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参考答案：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1．B2．A3．A4．C5．B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sz w:val="24"/>
          <w:szCs w:val="24"/>
        </w:rPr>
        <w:t>6．C7．D8．D9．A10．C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11．C12．D13．D14．B15．B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t>16．C17．A18．C19．A20．C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21．B22．C23．B24．D 25．A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24．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26．(1)     错误     未成年人自我保护、辨别是非和自我控制的能力较弱，我国法律给予未成年人特殊关爱和保护，但违法无小事，犯罪是我们成长道路上最凶险的陷阱，任何人的犯罪行为都应当受到法律的制裁。我们要珍惜美好生活，认清犯罪的危害，远离犯罪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(2)     正确     该学生给老人让座是亲社会行为的表现，亲社会行为有利于我们养成良好的行为习惯，塑造健康的人格，形成正确的价值观念，实现人生价值。我们要积极投身社会实践，遵守社会规则，热心帮助他人。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“关爱他人”：关爱传递着美好情感，给人带来温暖和希望，是维系友好关系的桥梁；关爱是社会和谐稳定的润滑剂和正能量；关爱他人，收获幸福。我们要心怀善意，关爱他人。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“文明有礼”：是一个人立身处世的前提；促进社会和谐；体现国家形象；我们要从小事做起，从细节做起，努力做一个学礼、明礼、守礼的人。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27．①社会正常运行需要秩序，有序才能避免混乱、减少障碍、化解矛盾，从而提高社会运行效率，降低社会管理成本。②社会秩序是人民安居乐业的保障，社会秩序营造良好的社会环境，让人感受到生活的美好，激发对生活的热情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28．(1)爱的情感、安全感、责任感等。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(2)①人的身份是在社会关系中确定的，在不同的社会关系中，我们具有不同的身份。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②尽孝在当下，从现在开始，就应该用行动表达孝敬之心。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③家是我们的身心的寄居之所，家是我们心灵的港湾。家里有亲人，家中有亲情。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④每个家庭的亲情表现形式不尽相同，我们要用心感悟家中的亲情。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⑤爱需要呵护，互动沟通的技巧和应对冲突的智慧，是亲子间爱的润滑剂。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⑥我们要试着去接纳父母的做法，理解父母行为中蕴含的爱；尊敬、倾听、感恩父母等。</w:t>
      </w:r>
      <w:bookmarkStart w:id="0" w:name="_GoBack"/>
      <w:bookmarkEnd w:id="0"/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29．(1)是不文明、不道德、不尊重让人的行为，损害了个人形象；容易造成交通堵塞，降低道路通行能力；严重的会造成交通事故，甚至失去生命；违反社会规则，扰乱社会秩序，具有社会危害性；属于违法行为，应当受到相应的惩罚；等等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增强公德意识，杜绝骑车带人、抢道等不良行为；认清这些不良行为的危害，杜绝侥幸心理；认识行为与后果的关系，提高规则意识和责任意识；尊重、关爱他人生命；自觉学法守法，把不违法作为行为的底线；等等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30．(1)小明应说服妈妈去参加科学实践活动。因为：①青少年处于走向社会的关键时期，亲社会行为，有利于我们养成良好的行为习惯，塑造健康的人格，形成正确的价值观念，获得他人和社会的接纳和认可。②参与社会的过程，既是体验社会生活的过程，也是在实践中发展和成就自己的过程。③只有主动关心社会，积极融入社会，奉献社会，才能实现自己的人生价值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①这样做会扰乱正常的课堂秩序，影响同学们的正常学习。②社会规则划定了自由的边界。自由不是随心所欲，它受社会规则的约束，我们在行使自由和权利时，不得损害国家的、社会的、集体的利益和其他公民的合法的自由和权利。③社会规则是人们享有自由的保障。违反规则、扰乱秩序的行为会受到相应的处罚。④社会规则保障社会秩序的实现。我们要自觉遵守规则、维护秩序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(3)①利用网络学习、工作，不沉溺于网络，要学会“信息节食”；②学会辨别网络信息，让谣言止于智者，自觉抵制暴力、色情、恐怖等不良信息；③文明上网，遵守道德和法律。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(4)主题班会、黑板报设计、手抄报比赛、演讲比赛等。①我们要充分利用网络平台为社会发展建言献策。②要践行社会主义核心价值观，不断提高网络媒介素养，让网络公共空间充满正能量。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5A3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2015-07-27T17:58:28Z</dcterms:created>
  <dc:creator>dell</dc:creator>
  <cp:lastModifiedBy>无言</cp:lastModifiedBy>
  <dcterms:modified xsi:type="dcterms:W3CDTF">2015-07-27T18:02:13Z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7CB4CCB9C3FC431F8AF1051F6FB981E1_12</vt:lpwstr>
  </property>
</Properties>
</file>