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C0" w:rsidRDefault="00B21EC0" w:rsidP="00B21EC0">
      <w:pPr>
        <w:spacing w:line="300" w:lineRule="auto"/>
        <w:jc w:val="center"/>
        <w:rPr>
          <w:rFonts w:ascii="楷体_GB2312" w:eastAsia="楷体_GB2312" w:hAnsi="宋体"/>
          <w:b/>
          <w:color w:val="000000"/>
          <w:sz w:val="28"/>
          <w:szCs w:val="28"/>
        </w:rPr>
      </w:pPr>
      <w:r>
        <w:rPr>
          <w:rFonts w:ascii="楷体_GB2312" w:eastAsia="楷体_GB2312" w:hAnsi="宋体" w:hint="eastAsia"/>
          <w:b/>
          <w:color w:val="000000"/>
          <w:sz w:val="28"/>
          <w:szCs w:val="28"/>
        </w:rPr>
        <w:t>第二单元 理解权利义务</w:t>
      </w:r>
    </w:p>
    <w:p w:rsidR="00B21EC0" w:rsidRDefault="00B21EC0" w:rsidP="00B21EC0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t>3.1公民基本权利</w:t>
      </w:r>
    </w:p>
    <w:p w:rsidR="00B21EC0" w:rsidRDefault="00B21EC0" w:rsidP="00B21EC0">
      <w:pPr>
        <w:spacing w:line="300" w:lineRule="auto"/>
        <w:rPr>
          <w:rFonts w:ascii="方正粗宋简体" w:eastAsia="方正粗宋简体" w:hAnsi="方正粗宋简体" w:cs="方正粗宋简体"/>
          <w:b/>
          <w:color w:val="000000"/>
          <w:sz w:val="22"/>
          <w:szCs w:val="22"/>
          <w:u w:val="double"/>
        </w:rPr>
      </w:pPr>
      <w:r>
        <w:rPr>
          <w:rFonts w:ascii="方正粗宋简体" w:eastAsia="方正粗宋简体" w:hAnsi="方正粗宋简体" w:cs="方正粗宋简体" w:hint="eastAsia"/>
          <w:b/>
          <w:color w:val="000000"/>
          <w:sz w:val="22"/>
          <w:szCs w:val="22"/>
          <w:u w:val="double"/>
        </w:rPr>
        <w:t>一、政治权利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我国宪法规定的公民基本权利有哪些？P35-41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政治权利</w:t>
      </w:r>
      <w:r>
        <w:rPr>
          <w:rFonts w:ascii="宋体" w:hAnsi="宋体" w:cs="宋体" w:hint="eastAsia"/>
          <w:color w:val="000000"/>
          <w:sz w:val="22"/>
          <w:szCs w:val="22"/>
        </w:rPr>
        <w:t>:是公民参与国家政治生活的权利和自由的统称。主要包括选举权和被选举权；有言论、出版、集会、结社、游行、示威的自由和监督权等。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人身自由</w:t>
      </w:r>
      <w:r>
        <w:rPr>
          <w:rFonts w:ascii="宋体" w:hAnsi="宋体" w:cs="宋体" w:hint="eastAsia"/>
          <w:color w:val="000000"/>
          <w:sz w:val="22"/>
          <w:szCs w:val="22"/>
        </w:rPr>
        <w:t>:人身自由不受侵犯，人格尊严不受侵犯，住宅不受侵犯，通信自由和通信秘密受法律保护。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社会经济与文化教育权利</w:t>
      </w:r>
      <w:r>
        <w:rPr>
          <w:rFonts w:ascii="宋体" w:hAnsi="宋体" w:cs="宋体" w:hint="eastAsia"/>
          <w:color w:val="000000"/>
          <w:sz w:val="22"/>
          <w:szCs w:val="22"/>
        </w:rPr>
        <w:t>:财产权、劳动权、物质帮助权、受教育权、文化权利。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④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其他权利</w:t>
      </w:r>
      <w:r>
        <w:rPr>
          <w:rFonts w:ascii="宋体" w:hAnsi="宋体" w:cs="宋体" w:hint="eastAsia"/>
          <w:color w:val="000000"/>
          <w:sz w:val="22"/>
          <w:szCs w:val="22"/>
        </w:rPr>
        <w:t>:平等权，宗教信仰自由，妇女、儿童和残疾人等特定人群的权利受到宪法和法律的特殊保障。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我国公民享有哪些政治权利？P35-36</w:t>
      </w:r>
    </w:p>
    <w:p w:rsidR="00B21EC0" w:rsidRDefault="00B21EC0" w:rsidP="00B21EC0">
      <w:pPr>
        <w:spacing w:line="300" w:lineRule="auto"/>
        <w:ind w:firstLineChars="100" w:firstLine="221"/>
        <w:rPr>
          <w:rFonts w:ascii="黑体" w:eastAsia="黑体" w:hAnsi="黑体" w:cs="黑体"/>
          <w:b/>
          <w:bCs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cs="黑体" w:hint="eastAsia"/>
          <w:b/>
          <w:bCs/>
          <w:color w:val="000000"/>
          <w:sz w:val="22"/>
          <w:szCs w:val="22"/>
        </w:rPr>
        <w:t>①选举权和被选举权: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条件</w:t>
      </w:r>
      <w:r>
        <w:rPr>
          <w:rFonts w:ascii="宋体" w:hAnsi="宋体" w:cs="宋体" w:hint="eastAsia"/>
          <w:color w:val="000000"/>
          <w:sz w:val="22"/>
          <w:szCs w:val="22"/>
        </w:rPr>
        <w:t>：我国年满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十八周岁</w:t>
      </w:r>
      <w:r>
        <w:rPr>
          <w:rFonts w:ascii="宋体" w:hAnsi="宋体" w:cs="宋体" w:hint="eastAsia"/>
          <w:color w:val="000000"/>
          <w:sz w:val="22"/>
          <w:szCs w:val="22"/>
        </w:rPr>
        <w:t>的公民，不分民族、种族、性别、职业、家庭出身、宗教信仰、教育程度、财产状况、居住期限，都有选举权和被选举权；但是</w:t>
      </w:r>
      <w:r w:rsidRPr="00CE611E">
        <w:rPr>
          <w:rFonts w:ascii="宋体" w:hAnsi="宋体" w:cs="宋体" w:hint="eastAsia"/>
          <w:color w:val="000000"/>
          <w:sz w:val="22"/>
          <w:szCs w:val="22"/>
          <w:highlight w:val="yellow"/>
        </w:rPr>
        <w:t>依照法律被剥夺政治权利的人除外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重要性</w:t>
      </w:r>
      <w:r>
        <w:rPr>
          <w:rFonts w:ascii="宋体" w:hAnsi="宋体" w:cs="宋体" w:hint="eastAsia"/>
          <w:color w:val="000000"/>
          <w:sz w:val="22"/>
          <w:szCs w:val="22"/>
        </w:rPr>
        <w:t>：选举权和被选举权是公民的一项基本政治权利，行使这项权利是公民参与管理国家和管理社会的</w:t>
      </w:r>
      <w:r>
        <w:rPr>
          <w:rFonts w:ascii="宋体" w:hAnsi="宋体" w:cs="宋体" w:hint="eastAsia"/>
          <w:color w:val="000000"/>
          <w:sz w:val="22"/>
          <w:szCs w:val="22"/>
          <w:bdr w:val="single" w:sz="4" w:space="0" w:color="000000"/>
        </w:rPr>
        <w:t>基础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100" w:firstLine="221"/>
        <w:rPr>
          <w:rFonts w:ascii="黑体" w:eastAsia="黑体" w:hAnsi="黑体" w:cs="黑体"/>
          <w:b/>
          <w:bCs/>
          <w:color w:val="000000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color w:val="000000"/>
          <w:sz w:val="22"/>
          <w:szCs w:val="22"/>
        </w:rPr>
        <w:t>②言论、出版、集会、结社、游行、示威的自由: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内容</w:t>
      </w:r>
      <w:r>
        <w:rPr>
          <w:rFonts w:ascii="宋体" w:hAnsi="宋体" w:cs="宋体" w:hint="eastAsia"/>
          <w:color w:val="000000"/>
          <w:sz w:val="22"/>
          <w:szCs w:val="22"/>
        </w:rPr>
        <w:t>：我国公民享有言论、出版、集会、结社、游行、示威的自由。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重要性</w:t>
      </w:r>
      <w:r>
        <w:rPr>
          <w:rFonts w:ascii="宋体" w:hAnsi="宋体" w:cs="宋体" w:hint="eastAsia"/>
          <w:color w:val="000000"/>
          <w:sz w:val="22"/>
          <w:szCs w:val="22"/>
        </w:rPr>
        <w:t>：公民享有这些自由，有助于公民参与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国家政治生活</w:t>
      </w:r>
      <w:r>
        <w:rPr>
          <w:rFonts w:ascii="宋体" w:hAnsi="宋体" w:cs="宋体" w:hint="eastAsia"/>
          <w:color w:val="000000"/>
          <w:sz w:val="22"/>
          <w:szCs w:val="22"/>
        </w:rPr>
        <w:t>，充分表达自己的意愿。</w:t>
      </w:r>
    </w:p>
    <w:p w:rsidR="00B21EC0" w:rsidRDefault="00B21EC0" w:rsidP="00B21EC0">
      <w:pPr>
        <w:spacing w:line="300" w:lineRule="auto"/>
        <w:rPr>
          <w:rFonts w:ascii="黑体" w:eastAsia="黑体" w:hAnsi="黑体" w:cs="黑体"/>
          <w:b/>
          <w:bCs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宋体" w:hAnsi="宋体" w:cs="宋体" w:hint="eastAsia"/>
          <w:b/>
          <w:bCs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b/>
          <w:bCs/>
          <w:color w:val="000000"/>
          <w:sz w:val="22"/>
          <w:szCs w:val="22"/>
        </w:rPr>
        <w:t>监督权:</w:t>
      </w:r>
    </w:p>
    <w:p w:rsidR="00B21EC0" w:rsidRDefault="00B21EC0" w:rsidP="00B21EC0">
      <w:pPr>
        <w:numPr>
          <w:ilvl w:val="0"/>
          <w:numId w:val="1"/>
        </w:numPr>
        <w:spacing w:line="300" w:lineRule="auto"/>
        <w:ind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黑体" w:eastAsia="黑体" w:hAnsi="黑体" w:cs="黑体" w:hint="eastAsia"/>
          <w:color w:val="000000"/>
          <w:sz w:val="22"/>
          <w:szCs w:val="22"/>
        </w:rPr>
        <w:t>内容</w:t>
      </w:r>
      <w:r>
        <w:rPr>
          <w:rFonts w:ascii="宋体" w:hAnsi="宋体" w:cs="宋体" w:hint="eastAsia"/>
          <w:color w:val="000000"/>
          <w:sz w:val="22"/>
          <w:szCs w:val="22"/>
        </w:rPr>
        <w:t>：我国公民对于任何国家机关和国家工作人员，有提出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批评和建议</w:t>
      </w:r>
      <w:r>
        <w:rPr>
          <w:rFonts w:ascii="宋体" w:hAnsi="宋体" w:cs="宋体" w:hint="eastAsia"/>
          <w:color w:val="000000"/>
          <w:sz w:val="22"/>
          <w:szCs w:val="22"/>
        </w:rPr>
        <w:t>的权利；对于任何国家机关和国家工作人员的违法失职行为，有向有关国家机关提出申诉、控告或者检举的权利</w:t>
      </w:r>
    </w:p>
    <w:p w:rsidR="00B21EC0" w:rsidRDefault="00B21EC0" w:rsidP="00B21EC0">
      <w:pPr>
        <w:numPr>
          <w:ilvl w:val="0"/>
          <w:numId w:val="1"/>
        </w:numPr>
        <w:spacing w:line="300" w:lineRule="auto"/>
        <w:ind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注意问题：</w:t>
      </w:r>
      <w:r>
        <w:rPr>
          <w:rFonts w:ascii="宋体" w:hAnsi="宋体" w:cs="宋体" w:hint="eastAsia"/>
          <w:color w:val="000000"/>
          <w:sz w:val="22"/>
          <w:szCs w:val="22"/>
        </w:rPr>
        <w:t>不得捏造或者歪曲事实进行诬告陷害。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</w:t>
      </w:r>
      <w:r w:rsidRPr="00CE611E">
        <w:rPr>
          <w:rFonts w:ascii="黑体" w:eastAsia="黑体" w:hAnsi="黑体" w:hint="eastAsia"/>
          <w:b/>
          <w:color w:val="FF0000"/>
          <w:sz w:val="22"/>
          <w:szCs w:val="22"/>
        </w:rPr>
        <w:t xml:space="preserve"> 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 w:rsidRPr="00CE611E">
        <w:rPr>
          <w:rFonts w:ascii="黑体" w:eastAsia="黑体" w:hAnsi="黑体" w:hint="eastAsia"/>
          <w:b/>
          <w:sz w:val="22"/>
          <w:szCs w:val="22"/>
        </w:rPr>
        <w:t>意义/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重要性</w:t>
      </w:r>
      <w:r>
        <w:rPr>
          <w:rFonts w:ascii="宋体" w:hAnsi="宋体" w:cs="宋体" w:hint="eastAsia"/>
          <w:color w:val="000000"/>
          <w:sz w:val="22"/>
          <w:szCs w:val="22"/>
        </w:rPr>
        <w:t>：有助于国家及其工作人员依法行使权力，全心全意为人民服务。</w:t>
      </w:r>
    </w:p>
    <w:p w:rsidR="00B21EC0" w:rsidRDefault="00B21EC0" w:rsidP="00B21EC0">
      <w:pPr>
        <w:spacing w:line="300" w:lineRule="auto"/>
        <w:rPr>
          <w:rFonts w:ascii="方正粗宋简体" w:eastAsia="方正粗宋简体" w:hAnsi="方正粗宋简体" w:cs="方正粗宋简体"/>
          <w:b/>
          <w:color w:val="000000"/>
          <w:sz w:val="22"/>
          <w:szCs w:val="22"/>
          <w:u w:val="double"/>
        </w:rPr>
      </w:pPr>
      <w:r>
        <w:rPr>
          <w:rFonts w:ascii="方正粗宋简体" w:eastAsia="方正粗宋简体" w:hAnsi="方正粗宋简体" w:cs="方正粗宋简体" w:hint="eastAsia"/>
          <w:b/>
          <w:color w:val="000000"/>
          <w:sz w:val="22"/>
          <w:szCs w:val="22"/>
          <w:u w:val="double"/>
        </w:rPr>
        <w:t>二、人身自由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1.人身自由P36-37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：人身自由是指公民的人身不受非法侵犯的自由。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内容</w:t>
      </w:r>
      <w:r>
        <w:rPr>
          <w:rFonts w:ascii="宋体" w:hAnsi="宋体" w:cs="宋体" w:hint="eastAsia"/>
          <w:color w:val="000000"/>
          <w:sz w:val="22"/>
          <w:szCs w:val="22"/>
        </w:rPr>
        <w:t>：包括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人身自由</w:t>
      </w:r>
      <w:r>
        <w:rPr>
          <w:rFonts w:ascii="宋体" w:hAnsi="宋体" w:cs="宋体" w:hint="eastAsia"/>
          <w:color w:val="000000"/>
          <w:sz w:val="22"/>
          <w:szCs w:val="22"/>
        </w:rPr>
        <w:t>不受侵犯，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人格尊严</w:t>
      </w:r>
      <w:r>
        <w:rPr>
          <w:rFonts w:ascii="宋体" w:hAnsi="宋体" w:cs="宋体" w:hint="eastAsia"/>
          <w:color w:val="000000"/>
          <w:sz w:val="22"/>
          <w:szCs w:val="22"/>
        </w:rPr>
        <w:t>不受侵犯，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住宅</w:t>
      </w:r>
      <w:r>
        <w:rPr>
          <w:rFonts w:ascii="宋体" w:hAnsi="宋体" w:cs="宋体" w:hint="eastAsia"/>
          <w:color w:val="000000"/>
          <w:sz w:val="22"/>
          <w:szCs w:val="22"/>
        </w:rPr>
        <w:t>不受侵犯，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通信自由和通信秘密受法律保护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/>
          <w:color w:val="000000"/>
          <w:sz w:val="22"/>
          <w:szCs w:val="22"/>
        </w:rPr>
        <w:t>重要性</w:t>
      </w:r>
      <w:r>
        <w:rPr>
          <w:rFonts w:ascii="宋体" w:hAnsi="宋体" w:cs="宋体"/>
          <w:color w:val="000000"/>
          <w:sz w:val="22"/>
          <w:szCs w:val="22"/>
        </w:rPr>
        <w:t>：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宋体" w:hAnsi="宋体" w:cs="宋体"/>
          <w:color w:val="000000"/>
          <w:sz w:val="22"/>
          <w:szCs w:val="22"/>
        </w:rPr>
        <w:t>人身自由是公民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最基本</w:t>
      </w:r>
      <w:r>
        <w:rPr>
          <w:rFonts w:ascii="宋体" w:hAnsi="宋体" w:cs="宋体"/>
          <w:color w:val="000000"/>
          <w:sz w:val="22"/>
          <w:szCs w:val="22"/>
        </w:rPr>
        <w:t>、</w:t>
      </w:r>
      <w:r>
        <w:rPr>
          <w:rFonts w:ascii="楷体" w:eastAsia="楷体" w:hAnsi="楷体" w:cs="楷体"/>
          <w:b/>
          <w:bCs/>
          <w:color w:val="000000"/>
          <w:sz w:val="22"/>
          <w:szCs w:val="22"/>
          <w:highlight w:val="yellow"/>
          <w:u w:val="single"/>
        </w:rPr>
        <w:t>最重要</w:t>
      </w:r>
      <w:r>
        <w:rPr>
          <w:rFonts w:ascii="宋体" w:hAnsi="宋体" w:cs="宋体"/>
          <w:color w:val="000000"/>
          <w:sz w:val="22"/>
          <w:szCs w:val="22"/>
        </w:rPr>
        <w:t>的权利，只有在人身自由得到保障的前提下，公民才能独立、自由、有尊严地生活。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2.人身自由不受侵犯P37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黑体" w:eastAsia="黑体" w:hAnsi="黑体" w:cs="黑体" w:hint="eastAsia"/>
          <w:color w:val="000000"/>
          <w:sz w:val="22"/>
          <w:szCs w:val="22"/>
        </w:rPr>
        <w:t>宪法规定</w:t>
      </w:r>
      <w:r>
        <w:rPr>
          <w:rFonts w:ascii="宋体" w:hAnsi="宋体" w:cs="宋体" w:hint="eastAsia"/>
          <w:color w:val="000000"/>
          <w:sz w:val="22"/>
          <w:szCs w:val="22"/>
        </w:rPr>
        <w:t>：任何公民，非经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人民检察院</w:t>
      </w:r>
      <w:r>
        <w:rPr>
          <w:rFonts w:ascii="宋体" w:hAnsi="宋体" w:cs="宋体" w:hint="eastAsia"/>
          <w:color w:val="000000"/>
          <w:sz w:val="22"/>
          <w:szCs w:val="22"/>
        </w:rPr>
        <w:t>批准或者决定或者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人民法院</w:t>
      </w:r>
      <w:r>
        <w:rPr>
          <w:rFonts w:ascii="宋体" w:hAnsi="宋体" w:cs="宋体" w:hint="eastAsia"/>
          <w:color w:val="000000"/>
          <w:sz w:val="22"/>
          <w:szCs w:val="22"/>
        </w:rPr>
        <w:t>决定，并由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公安机关</w:t>
      </w:r>
      <w:r>
        <w:rPr>
          <w:rFonts w:ascii="宋体" w:hAnsi="宋体" w:cs="宋体" w:hint="eastAsia"/>
          <w:color w:val="000000"/>
          <w:sz w:val="22"/>
          <w:szCs w:val="22"/>
        </w:rPr>
        <w:t>执行，不受逮捕。</w:t>
      </w:r>
      <w:r w:rsidRPr="00CE611E">
        <w:rPr>
          <w:rFonts w:ascii="宋体" w:hAnsi="宋体" w:cs="宋体" w:hint="eastAsia"/>
          <w:color w:val="000000"/>
          <w:sz w:val="22"/>
          <w:szCs w:val="22"/>
          <w:highlight w:val="yellow"/>
        </w:rPr>
        <w:t>禁止非法拘禁和以其他方法非法剥夺或者限制公民的人身自由，禁止非法搜查</w:t>
      </w:r>
      <w:r>
        <w:rPr>
          <w:rFonts w:ascii="宋体" w:hAnsi="宋体" w:cs="宋体" w:hint="eastAsia"/>
          <w:color w:val="000000"/>
          <w:sz w:val="22"/>
          <w:szCs w:val="22"/>
        </w:rPr>
        <w:t>公民的身体。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lastRenderedPageBreak/>
        <w:t>3.人格尊严不受侵犯P38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原因</w:t>
      </w:r>
      <w:r>
        <w:rPr>
          <w:rFonts w:ascii="宋体" w:hAnsi="宋体" w:cs="宋体" w:hint="eastAsia"/>
          <w:color w:val="000000"/>
          <w:sz w:val="22"/>
          <w:szCs w:val="22"/>
        </w:rPr>
        <w:t>：公民都有自我尊重和受人尊重的需要，都应当享有受他人和社会尊重的权利。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宪法规定</w:t>
      </w:r>
      <w:r>
        <w:rPr>
          <w:rFonts w:ascii="宋体" w:hAnsi="宋体" w:cs="宋体" w:hint="eastAsia"/>
          <w:color w:val="000000"/>
          <w:sz w:val="22"/>
          <w:szCs w:val="22"/>
        </w:rPr>
        <w:t>：公民的人格尊严不受侵犯，禁止用任何方法对公民进行</w:t>
      </w:r>
      <w:r w:rsidRPr="00A74E93">
        <w:rPr>
          <w:rFonts w:ascii="宋体" w:hAnsi="宋体" w:cs="宋体" w:hint="eastAsia"/>
          <w:color w:val="000000"/>
          <w:sz w:val="22"/>
          <w:szCs w:val="22"/>
          <w:highlight w:val="yellow"/>
        </w:rPr>
        <w:t>侮辱、诽谤和诬告陷害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内容</w:t>
      </w:r>
      <w:r>
        <w:rPr>
          <w:rFonts w:ascii="宋体" w:hAnsi="宋体" w:cs="宋体" w:hint="eastAsia"/>
          <w:color w:val="000000"/>
          <w:sz w:val="22"/>
          <w:szCs w:val="22"/>
        </w:rPr>
        <w:t>：公民的人格尊严权包括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名誉权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荣誉权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肖像权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姓名权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隐私权</w:t>
      </w:r>
      <w:r>
        <w:rPr>
          <w:rFonts w:ascii="宋体" w:hAnsi="宋体" w:cs="宋体" w:hint="eastAsia"/>
          <w:color w:val="000000"/>
          <w:sz w:val="22"/>
          <w:szCs w:val="22"/>
        </w:rPr>
        <w:t>等。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4.住宅不受侵犯P38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原因</w:t>
      </w:r>
      <w:r>
        <w:rPr>
          <w:rFonts w:ascii="宋体" w:hAnsi="宋体" w:cs="宋体" w:hint="eastAsia"/>
          <w:color w:val="000000"/>
          <w:sz w:val="22"/>
          <w:szCs w:val="22"/>
        </w:rPr>
        <w:t>：住宅是公民享有安宁生活和安全感的私人空间。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宪法规定</w:t>
      </w:r>
      <w:r>
        <w:rPr>
          <w:rFonts w:ascii="宋体" w:hAnsi="宋体" w:cs="宋体" w:hint="eastAsia"/>
          <w:color w:val="000000"/>
          <w:sz w:val="22"/>
          <w:szCs w:val="22"/>
        </w:rPr>
        <w:t>：公民的住宅不受侵犯，</w:t>
      </w:r>
      <w:r w:rsidRPr="00CE611E">
        <w:rPr>
          <w:rFonts w:ascii="宋体" w:hAnsi="宋体" w:cs="宋体" w:hint="eastAsia"/>
          <w:color w:val="000000"/>
          <w:sz w:val="22"/>
          <w:szCs w:val="22"/>
          <w:highlight w:val="yellow"/>
        </w:rPr>
        <w:t>禁止非法搜查或者非法侵入公民</w:t>
      </w:r>
      <w:r>
        <w:rPr>
          <w:rFonts w:ascii="宋体" w:hAnsi="宋体" w:cs="宋体" w:hint="eastAsia"/>
          <w:color w:val="000000"/>
          <w:sz w:val="22"/>
          <w:szCs w:val="22"/>
        </w:rPr>
        <w:t>的住宅。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5.通信自由和通信秘密受法律保护P38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黑体" w:eastAsia="黑体" w:hAnsi="黑体" w:cs="黑体" w:hint="eastAsia"/>
          <w:color w:val="000000"/>
          <w:sz w:val="22"/>
          <w:szCs w:val="22"/>
        </w:rPr>
        <w:t>宪法规定：</w:t>
      </w:r>
      <w:r>
        <w:rPr>
          <w:rFonts w:ascii="宋体" w:hAnsi="宋体" w:cs="宋体"/>
          <w:color w:val="000000"/>
          <w:sz w:val="22"/>
          <w:szCs w:val="22"/>
        </w:rPr>
        <w:t>公民的通信自由和通信秘密受</w:t>
      </w:r>
      <w:r>
        <w:rPr>
          <w:rFonts w:ascii="宋体" w:hAnsi="宋体" w:cs="宋体" w:hint="eastAsia"/>
          <w:color w:val="000000"/>
          <w:sz w:val="22"/>
          <w:szCs w:val="22"/>
        </w:rPr>
        <w:t>法律的</w:t>
      </w:r>
      <w:r>
        <w:rPr>
          <w:rFonts w:ascii="宋体" w:hAnsi="宋体" w:cs="宋体"/>
          <w:color w:val="000000"/>
          <w:sz w:val="22"/>
          <w:szCs w:val="22"/>
        </w:rPr>
        <w:t>保护。除因</w:t>
      </w:r>
      <w:r>
        <w:rPr>
          <w:rFonts w:ascii="楷体" w:eastAsia="楷体" w:hAnsi="楷体" w:cs="楷体"/>
          <w:b/>
          <w:bCs/>
          <w:color w:val="000000"/>
          <w:sz w:val="22"/>
          <w:szCs w:val="22"/>
        </w:rPr>
        <w:t>国家安全</w:t>
      </w:r>
      <w:r>
        <w:rPr>
          <w:rFonts w:ascii="宋体" w:hAnsi="宋体" w:cs="宋体"/>
          <w:color w:val="000000"/>
          <w:sz w:val="22"/>
          <w:szCs w:val="22"/>
        </w:rPr>
        <w:t>或者</w:t>
      </w:r>
      <w:r>
        <w:rPr>
          <w:rFonts w:ascii="楷体" w:eastAsia="楷体" w:hAnsi="楷体" w:cs="楷体"/>
          <w:b/>
          <w:bCs/>
          <w:color w:val="000000"/>
          <w:sz w:val="22"/>
          <w:szCs w:val="22"/>
        </w:rPr>
        <w:t>追查刑事犯罪</w:t>
      </w:r>
      <w:r>
        <w:rPr>
          <w:rFonts w:ascii="宋体" w:hAnsi="宋体" w:cs="宋体"/>
          <w:color w:val="000000"/>
          <w:sz w:val="22"/>
          <w:szCs w:val="22"/>
        </w:rPr>
        <w:t>的需要，由公安机关或者检察机关依照法律规定的程序对通信进行</w:t>
      </w:r>
      <w:r>
        <w:rPr>
          <w:rFonts w:ascii="宋体" w:hAnsi="宋体" w:cs="宋体" w:hint="eastAsia"/>
          <w:color w:val="000000"/>
          <w:sz w:val="22"/>
          <w:szCs w:val="22"/>
        </w:rPr>
        <w:t>检查</w:t>
      </w:r>
      <w:r>
        <w:rPr>
          <w:rFonts w:ascii="宋体" w:hAnsi="宋体" w:cs="宋体"/>
          <w:color w:val="000000"/>
          <w:sz w:val="22"/>
          <w:szCs w:val="22"/>
        </w:rPr>
        <w:t>外，任何组织</w:t>
      </w:r>
      <w:r>
        <w:rPr>
          <w:rFonts w:ascii="宋体" w:hAnsi="宋体" w:cs="宋体" w:hint="eastAsia"/>
          <w:color w:val="000000"/>
          <w:sz w:val="22"/>
          <w:szCs w:val="22"/>
        </w:rPr>
        <w:t>或者</w:t>
      </w:r>
      <w:r>
        <w:rPr>
          <w:rFonts w:ascii="宋体" w:hAnsi="宋体" w:cs="宋体"/>
          <w:color w:val="000000"/>
          <w:sz w:val="22"/>
          <w:szCs w:val="22"/>
        </w:rPr>
        <w:t>个人不得以任何理由侵犯公民的通信自由和通信秘密。</w:t>
      </w:r>
    </w:p>
    <w:p w:rsidR="00B21EC0" w:rsidRDefault="00B21EC0" w:rsidP="00B21EC0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三、社会经济与文化教育权利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</w:t>
      </w:r>
      <w:r>
        <w:rPr>
          <w:rFonts w:ascii="黑体" w:eastAsia="黑体" w:hAnsi="黑体"/>
          <w:b/>
          <w:color w:val="000000"/>
          <w:sz w:val="22"/>
          <w:szCs w:val="22"/>
        </w:rPr>
        <w:t>我国公民的社会经济与文化教育权利包括哪些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？P39-41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财产权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重要性</w:t>
      </w:r>
      <w:r>
        <w:rPr>
          <w:rFonts w:ascii="宋体" w:hAnsi="宋体" w:cs="宋体" w:hint="eastAsia"/>
          <w:color w:val="000000"/>
          <w:sz w:val="22"/>
          <w:szCs w:val="22"/>
        </w:rPr>
        <w:t>：我们的生存和发展及物质和文化生活需要的满足，都离不开财产。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 w:rsidRPr="00CE611E">
        <w:rPr>
          <w:rFonts w:ascii="黑体" w:eastAsia="黑体" w:hAnsi="黑体" w:hint="eastAsia"/>
          <w:b/>
          <w:color w:val="FF0000"/>
          <w:sz w:val="22"/>
          <w:szCs w:val="22"/>
        </w:rPr>
        <w:t xml:space="preserve"> 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宪法规定</w:t>
      </w:r>
      <w:r>
        <w:rPr>
          <w:rFonts w:ascii="宋体" w:hAnsi="宋体" w:cs="宋体" w:hint="eastAsia"/>
          <w:color w:val="000000"/>
          <w:sz w:val="22"/>
          <w:szCs w:val="22"/>
        </w:rPr>
        <w:t>：公民的</w:t>
      </w:r>
      <w:r w:rsidRPr="004F5BEF">
        <w:rPr>
          <w:rFonts w:ascii="宋体" w:hAnsi="宋体" w:cs="宋体" w:hint="eastAsia"/>
          <w:color w:val="000000"/>
          <w:sz w:val="22"/>
          <w:szCs w:val="22"/>
          <w:highlight w:val="yellow"/>
        </w:rPr>
        <w:t>合法的私有财产</w:t>
      </w:r>
      <w:r>
        <w:rPr>
          <w:rFonts w:ascii="宋体" w:hAnsi="宋体" w:cs="宋体" w:hint="eastAsia"/>
          <w:color w:val="000000"/>
          <w:sz w:val="22"/>
          <w:szCs w:val="22"/>
        </w:rPr>
        <w:t>不受侵犯。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内容</w:t>
      </w:r>
      <w:r>
        <w:rPr>
          <w:rFonts w:ascii="宋体" w:hAnsi="宋体" w:cs="宋体" w:hint="eastAsia"/>
          <w:color w:val="000000"/>
          <w:sz w:val="22"/>
          <w:szCs w:val="22"/>
        </w:rPr>
        <w:t>：公民可以通过合法方式取得财产，并依法</w:t>
      </w:r>
      <w:r>
        <w:rPr>
          <w:rFonts w:ascii="宋体" w:hAnsi="宋体" w:cs="宋体" w:hint="eastAsia"/>
          <w:b/>
          <w:bCs/>
          <w:color w:val="000000"/>
          <w:sz w:val="22"/>
          <w:szCs w:val="22"/>
          <w:highlight w:val="yellow"/>
          <w:u w:val="single"/>
        </w:rPr>
        <w:t>占有和使用，获得收益和进行处分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劳动权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：一切有劳动能力的公民有劳动就业和取得劳动报酬的权利。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 w:rsidRPr="00CE611E">
        <w:rPr>
          <w:rFonts w:ascii="黑体" w:eastAsia="黑体" w:hAnsi="黑体" w:hint="eastAsia"/>
          <w:b/>
          <w:color w:val="FF0000"/>
          <w:sz w:val="22"/>
          <w:szCs w:val="22"/>
        </w:rPr>
        <w:t xml:space="preserve"> 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宪法规定</w:t>
      </w:r>
      <w:r>
        <w:rPr>
          <w:rFonts w:ascii="宋体" w:hAnsi="宋体" w:cs="宋体" w:hint="eastAsia"/>
          <w:color w:val="000000"/>
          <w:sz w:val="22"/>
          <w:szCs w:val="22"/>
        </w:rPr>
        <w:t>：公民有劳动的权利和义务。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重要性</w:t>
      </w:r>
      <w:r>
        <w:rPr>
          <w:rFonts w:ascii="宋体" w:hAnsi="宋体" w:cs="宋体" w:hint="eastAsia"/>
          <w:color w:val="000000"/>
          <w:sz w:val="22"/>
          <w:szCs w:val="22"/>
        </w:rPr>
        <w:t>：这是公民赖以生存的</w:t>
      </w:r>
      <w:r>
        <w:rPr>
          <w:rFonts w:ascii="宋体" w:hAnsi="宋体" w:cs="宋体" w:hint="eastAsia"/>
          <w:color w:val="000000"/>
          <w:sz w:val="22"/>
          <w:szCs w:val="22"/>
          <w:bdr w:val="single" w:sz="4" w:space="0" w:color="000000"/>
        </w:rPr>
        <w:t>基础</w:t>
      </w:r>
      <w:r>
        <w:rPr>
          <w:rFonts w:ascii="宋体" w:hAnsi="宋体" w:cs="宋体" w:hint="eastAsia"/>
          <w:color w:val="000000"/>
          <w:sz w:val="22"/>
          <w:szCs w:val="22"/>
        </w:rPr>
        <w:t>。人们通过劳动，参与社会生产与服务活动，获得劳动报酬和其他收益，既可以保障合理的生活水平，实现自身价值，也为国家和社会作出贡献。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物质帮助权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宪法规定</w:t>
      </w:r>
      <w:r>
        <w:rPr>
          <w:rFonts w:ascii="宋体" w:hAnsi="宋体" w:cs="宋体" w:hint="eastAsia"/>
          <w:color w:val="000000"/>
          <w:sz w:val="22"/>
          <w:szCs w:val="22"/>
        </w:rPr>
        <w:t xml:space="preserve">：公民在年老、疾病或者丧失劳动能力的情况下，有从国家和社会获得物质帮助的权利。  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保障措施</w:t>
      </w:r>
      <w:r>
        <w:rPr>
          <w:rFonts w:ascii="宋体" w:hAnsi="宋体" w:cs="宋体" w:hint="eastAsia"/>
          <w:color w:val="000000"/>
          <w:sz w:val="22"/>
          <w:szCs w:val="22"/>
        </w:rPr>
        <w:t>：为保障公民享受这些权利，国家发展相关的为公民享受这些权利所的社会保险、社会救济和医疗卫生事业。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④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受教育权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：公民有按照其能力平等地从国家获得接受教育的机会，并获得相应物质保障的权利。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重要性</w:t>
      </w:r>
      <w:r>
        <w:rPr>
          <w:rFonts w:ascii="宋体" w:hAnsi="宋体" w:cs="宋体" w:hint="eastAsia"/>
          <w:color w:val="000000"/>
          <w:sz w:val="22"/>
          <w:szCs w:val="22"/>
        </w:rPr>
        <w:t>：</w:t>
      </w:r>
      <w:r w:rsidRPr="004F5BEF">
        <w:rPr>
          <w:rFonts w:ascii="宋体" w:hAnsi="宋体" w:cs="宋体" w:hint="eastAsia"/>
          <w:color w:val="000000"/>
          <w:sz w:val="22"/>
          <w:szCs w:val="22"/>
          <w:highlight w:val="yellow"/>
        </w:rPr>
        <w:t>教育</w:t>
      </w:r>
      <w:r>
        <w:rPr>
          <w:rFonts w:ascii="宋体" w:hAnsi="宋体" w:cs="宋体" w:hint="eastAsia"/>
          <w:color w:val="000000"/>
          <w:sz w:val="22"/>
          <w:szCs w:val="22"/>
        </w:rPr>
        <w:t>为个人人生幸福奠定</w:t>
      </w:r>
      <w:r>
        <w:rPr>
          <w:rFonts w:ascii="宋体" w:hAnsi="宋体" w:cs="宋体" w:hint="eastAsia"/>
          <w:color w:val="000000"/>
          <w:sz w:val="22"/>
          <w:szCs w:val="22"/>
          <w:bdr w:val="single" w:sz="4" w:space="0" w:color="000000"/>
        </w:rPr>
        <w:t>基础</w:t>
      </w:r>
      <w:r>
        <w:rPr>
          <w:rFonts w:ascii="宋体" w:hAnsi="宋体" w:cs="宋体" w:hint="eastAsia"/>
          <w:color w:val="000000"/>
          <w:sz w:val="22"/>
          <w:szCs w:val="22"/>
        </w:rPr>
        <w:t>，为人类文明传递薪火，成就民族和国家的未来。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保障措施</w:t>
      </w:r>
      <w:r>
        <w:rPr>
          <w:rFonts w:ascii="宋体" w:hAnsi="宋体" w:cs="宋体" w:hint="eastAsia"/>
          <w:color w:val="000000"/>
          <w:sz w:val="22"/>
          <w:szCs w:val="22"/>
        </w:rPr>
        <w:t>：国家实行义务教育制度、国家制定资助政策。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⑤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文化权利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a.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宪法规定</w:t>
      </w:r>
      <w:r>
        <w:rPr>
          <w:rFonts w:ascii="宋体" w:hAnsi="宋体" w:cs="宋体" w:hint="eastAsia"/>
          <w:color w:val="000000"/>
          <w:sz w:val="22"/>
          <w:szCs w:val="22"/>
        </w:rPr>
        <w:t>：中华人民共和国公民有进行科学研究、文学艺术创作和其他文化活动的自由。</w:t>
      </w:r>
    </w:p>
    <w:p w:rsidR="00B21EC0" w:rsidRDefault="00B21EC0" w:rsidP="00B21EC0">
      <w:pPr>
        <w:spacing w:line="300" w:lineRule="auto"/>
        <w:ind w:firstLineChars="200" w:firstLine="4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保障措施</w:t>
      </w:r>
      <w:r>
        <w:rPr>
          <w:rFonts w:ascii="宋体" w:hAnsi="宋体" w:cs="宋体" w:hint="eastAsia"/>
          <w:color w:val="000000"/>
          <w:sz w:val="22"/>
          <w:szCs w:val="22"/>
        </w:rPr>
        <w:t>：国家对于从事教育、科学、技术、文学、艺术和其他文化事业的公民的有益于人民的创造性工作，给以鼓励和帮助。</w:t>
      </w:r>
    </w:p>
    <w:p w:rsidR="00B21EC0" w:rsidRDefault="00B21EC0" w:rsidP="00B21EC0">
      <w:pPr>
        <w:spacing w:line="300" w:lineRule="auto"/>
        <w:rPr>
          <w:rFonts w:ascii="楷体" w:eastAsia="楷体" w:hAnsi="楷体" w:cs="楷体"/>
          <w:b/>
          <w:color w:val="000000"/>
          <w:sz w:val="28"/>
          <w:szCs w:val="28"/>
        </w:rPr>
      </w:pPr>
    </w:p>
    <w:p w:rsidR="00B21EC0" w:rsidRDefault="00B21EC0" w:rsidP="00B21EC0">
      <w:pPr>
        <w:spacing w:line="300" w:lineRule="auto"/>
        <w:jc w:val="center"/>
        <w:rPr>
          <w:rFonts w:ascii="楷体" w:eastAsia="楷体" w:hAnsi="楷体" w:cs="楷体"/>
          <w:b/>
          <w:color w:val="00000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28"/>
        </w:rPr>
        <w:lastRenderedPageBreak/>
        <w:t>3.2依法行使权利</w:t>
      </w:r>
    </w:p>
    <w:p w:rsidR="00B21EC0" w:rsidRDefault="00B21EC0" w:rsidP="00B21EC0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一、行使权利有界限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1.公民应如何依法行使权利？P43-P44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①公民行使权利不能超越它本身的界限，不能滥用权利。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★★★</w:t>
      </w:r>
      <w:r>
        <w:rPr>
          <w:rFonts w:ascii="宋体" w:hAnsi="宋体" w:cs="宋体" w:hint="eastAsia"/>
          <w:color w:val="000000"/>
          <w:sz w:val="22"/>
          <w:szCs w:val="22"/>
        </w:rPr>
        <w:t>公民在行使自由和权利的时候，不得损害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国家的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社会的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集体的</w:t>
      </w:r>
      <w:r>
        <w:rPr>
          <w:rFonts w:ascii="宋体" w:hAnsi="宋体" w:cs="宋体" w:hint="eastAsia"/>
          <w:color w:val="000000"/>
          <w:sz w:val="22"/>
          <w:szCs w:val="22"/>
        </w:rPr>
        <w:t>利益和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其他公民</w:t>
      </w:r>
      <w:r>
        <w:rPr>
          <w:rFonts w:ascii="宋体" w:hAnsi="宋体" w:cs="宋体" w:hint="eastAsia"/>
          <w:color w:val="000000"/>
          <w:sz w:val="22"/>
          <w:szCs w:val="22"/>
        </w:rPr>
        <w:t>的合法的自由和权利。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③公民行使权利应依照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法定程序</w:t>
      </w:r>
      <w:r>
        <w:rPr>
          <w:rFonts w:ascii="宋体" w:hAnsi="宋体" w:cs="宋体" w:hint="eastAsia"/>
          <w:color w:val="000000"/>
          <w:sz w:val="22"/>
          <w:szCs w:val="22"/>
        </w:rPr>
        <w:t>，按照规定的活动方式、步骤和过程进行。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④公民权利受到损害，要依照法定程序维护权利。</w:t>
      </w:r>
    </w:p>
    <w:p w:rsidR="00B21EC0" w:rsidRDefault="00B21EC0" w:rsidP="00B21EC0">
      <w:pPr>
        <w:spacing w:line="300" w:lineRule="auto"/>
        <w:rPr>
          <w:rFonts w:ascii="方正粗宋简体" w:eastAsia="方正粗宋简体" w:hAnsi="方正粗宋简体" w:cs="方正粗宋简体"/>
          <w:bCs/>
          <w:color w:val="000000"/>
          <w:sz w:val="22"/>
          <w:szCs w:val="22"/>
        </w:rPr>
      </w:pPr>
      <w:r>
        <w:rPr>
          <w:rFonts w:ascii="方正粗宋简体" w:eastAsia="方正粗宋简体" w:hAnsi="方正粗宋简体" w:cs="方正粗宋简体" w:hint="eastAsia"/>
          <w:bCs/>
          <w:color w:val="000000"/>
          <w:sz w:val="22"/>
          <w:szCs w:val="22"/>
        </w:rPr>
        <w:t>二、维护权利守程序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1.维护权利守程序的作用和要求是什么？P44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作用</w:t>
      </w:r>
      <w:r>
        <w:rPr>
          <w:rFonts w:ascii="宋体" w:hAnsi="宋体" w:cs="宋体" w:hint="eastAsia"/>
          <w:color w:val="000000"/>
          <w:sz w:val="22"/>
          <w:szCs w:val="22"/>
        </w:rPr>
        <w:t>：遵守正当的程序，有利于公民实际享受权利，有效避免和化解纠纷。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要求</w:t>
      </w:r>
      <w:r>
        <w:rPr>
          <w:rFonts w:ascii="宋体" w:hAnsi="宋体" w:cs="宋体" w:hint="eastAsia"/>
          <w:color w:val="000000"/>
          <w:sz w:val="22"/>
          <w:szCs w:val="22"/>
        </w:rPr>
        <w:t>：每个公民都应该树立按照法定程序办事的意识，通过正确的途径和方式维护自身权益。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2.</w:t>
      </w:r>
      <w:r>
        <w:rPr>
          <w:rFonts w:ascii="黑体" w:eastAsia="黑体" w:hAnsi="黑体" w:hint="eastAsia"/>
          <w:b/>
          <w:color w:val="FF0000"/>
          <w:sz w:val="22"/>
          <w:szCs w:val="22"/>
        </w:rPr>
        <w:t>★</w:t>
      </w:r>
      <w:r>
        <w:rPr>
          <w:rFonts w:ascii="黑体" w:eastAsia="黑体" w:hAnsi="黑体" w:hint="eastAsia"/>
          <w:b/>
          <w:color w:val="000000"/>
          <w:sz w:val="22"/>
          <w:szCs w:val="22"/>
        </w:rPr>
        <w:t>公民权利受到损害时应该怎么做？（如何维权）P44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要依照法定程序维护权利。维护权利的方式包括：</w:t>
      </w:r>
      <w:r>
        <w:rPr>
          <w:rFonts w:ascii="宋体" w:hAnsi="宋体" w:cs="宋体" w:hint="eastAsia"/>
          <w:b/>
          <w:bCs/>
          <w:color w:val="000000"/>
          <w:sz w:val="22"/>
          <w:szCs w:val="22"/>
          <w:highlight w:val="yellow"/>
          <w:u w:val="single"/>
        </w:rPr>
        <w:t>和解</w:t>
      </w:r>
      <w:r>
        <w:rPr>
          <w:rFonts w:ascii="宋体" w:hAnsi="宋体" w:cs="宋体"/>
          <w:b/>
          <w:bCs/>
          <w:color w:val="000000"/>
          <w:sz w:val="22"/>
          <w:szCs w:val="22"/>
          <w:highlight w:val="yellow"/>
          <w:u w:val="single"/>
        </w:rPr>
        <w:t>、调解、仲裁</w:t>
      </w:r>
      <w:r>
        <w:rPr>
          <w:rFonts w:ascii="宋体" w:hAnsi="宋体" w:cs="宋体" w:hint="eastAsia"/>
          <w:b/>
          <w:bCs/>
          <w:color w:val="000000"/>
          <w:sz w:val="22"/>
          <w:szCs w:val="22"/>
          <w:highlight w:val="yellow"/>
          <w:u w:val="single"/>
        </w:rPr>
        <w:t>和</w:t>
      </w:r>
      <w:r>
        <w:rPr>
          <w:rFonts w:ascii="宋体" w:hAnsi="宋体" w:cs="宋体"/>
          <w:b/>
          <w:bCs/>
          <w:color w:val="000000"/>
          <w:sz w:val="22"/>
          <w:szCs w:val="22"/>
          <w:highlight w:val="yellow"/>
          <w:u w:val="single"/>
        </w:rPr>
        <w:t>诉讼</w:t>
      </w:r>
      <w:r>
        <w:rPr>
          <w:rFonts w:ascii="宋体" w:hAnsi="宋体" w:cs="宋体" w:hint="eastAsia"/>
          <w:color w:val="000000"/>
          <w:sz w:val="22"/>
          <w:szCs w:val="22"/>
        </w:rPr>
        <w:t>等</w:t>
      </w:r>
      <w:r>
        <w:rPr>
          <w:rFonts w:ascii="宋体" w:hAnsi="宋体" w:cs="宋体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3.和解P44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：和解是</w:t>
      </w:r>
      <w:r w:rsidRPr="00B21EC0">
        <w:rPr>
          <w:rFonts w:ascii="宋体" w:hAnsi="宋体" w:cs="宋体" w:hint="eastAsia"/>
          <w:color w:val="000000"/>
          <w:sz w:val="22"/>
          <w:szCs w:val="22"/>
          <w:highlight w:val="yellow"/>
        </w:rPr>
        <w:t>当事人</w:t>
      </w:r>
      <w:r>
        <w:rPr>
          <w:rFonts w:ascii="宋体" w:hAnsi="宋体" w:cs="宋体" w:hint="eastAsia"/>
          <w:color w:val="000000"/>
          <w:sz w:val="22"/>
          <w:szCs w:val="22"/>
        </w:rPr>
        <w:t>之间通过协商自行解决纠纷的方式。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适用情形</w:t>
      </w:r>
      <w:r>
        <w:rPr>
          <w:rFonts w:ascii="宋体" w:hAnsi="宋体" w:cs="宋体" w:hint="eastAsia"/>
          <w:color w:val="000000"/>
          <w:sz w:val="22"/>
          <w:szCs w:val="22"/>
        </w:rPr>
        <w:t>：一些常见的消费、劳动争议和交通事故纠纷等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实施方法</w:t>
      </w:r>
      <w:r>
        <w:rPr>
          <w:rFonts w:ascii="宋体" w:hAnsi="宋体" w:cs="宋体" w:hint="eastAsia"/>
          <w:color w:val="000000"/>
          <w:sz w:val="22"/>
          <w:szCs w:val="22"/>
        </w:rPr>
        <w:t>：当事人可以在自愿、互谅的</w:t>
      </w:r>
      <w:r>
        <w:rPr>
          <w:rFonts w:ascii="宋体" w:hAnsi="宋体" w:cs="宋体" w:hint="eastAsia"/>
          <w:color w:val="000000"/>
          <w:sz w:val="22"/>
          <w:szCs w:val="22"/>
          <w:bdr w:val="single" w:sz="4" w:space="0" w:color="000000"/>
        </w:rPr>
        <w:t>基础</w:t>
      </w:r>
      <w:r>
        <w:rPr>
          <w:rFonts w:ascii="宋体" w:hAnsi="宋体" w:cs="宋体" w:hint="eastAsia"/>
          <w:color w:val="000000"/>
          <w:sz w:val="22"/>
          <w:szCs w:val="22"/>
        </w:rPr>
        <w:t>上，依据法律，直接对话，分清责任，达成协议，解决纠纷。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5.调解P45</w:t>
      </w:r>
    </w:p>
    <w:p w:rsidR="00B21EC0" w:rsidRDefault="00B21EC0" w:rsidP="00B21EC0">
      <w:pPr>
        <w:spacing w:line="300" w:lineRule="auto"/>
        <w:ind w:firstLineChars="100" w:firstLine="220"/>
        <w:rPr>
          <w:rFonts w:ascii="仿宋" w:eastAsia="仿宋" w:hAnsi="仿宋" w:cs="仿宋"/>
          <w:sz w:val="24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仿宋" w:eastAsia="仿宋" w:hAnsi="仿宋" w:cs="仿宋" w:hint="eastAsia"/>
          <w:sz w:val="24"/>
        </w:rPr>
        <w:t>：</w:t>
      </w:r>
      <w:r>
        <w:rPr>
          <w:rFonts w:ascii="宋体" w:hAnsi="宋体" w:cs="宋体" w:hint="eastAsia"/>
          <w:color w:val="000000"/>
          <w:sz w:val="22"/>
          <w:szCs w:val="22"/>
        </w:rPr>
        <w:t>调解是通过调解组织解决纠纷的方式。</w:t>
      </w:r>
    </w:p>
    <w:p w:rsidR="00B21EC0" w:rsidRDefault="00B21EC0" w:rsidP="00B21EC0">
      <w:pPr>
        <w:spacing w:line="300" w:lineRule="auto"/>
        <w:ind w:firstLineChars="100" w:firstLine="220"/>
        <w:rPr>
          <w:rFonts w:ascii="仿宋" w:eastAsia="仿宋" w:hAnsi="仿宋" w:cs="仿宋"/>
          <w:sz w:val="24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实施方法</w:t>
      </w:r>
      <w:r>
        <w:rPr>
          <w:rFonts w:ascii="仿宋" w:eastAsia="仿宋" w:hAnsi="仿宋" w:cs="仿宋" w:hint="eastAsia"/>
          <w:sz w:val="24"/>
        </w:rPr>
        <w:t>：</w:t>
      </w:r>
      <w:r>
        <w:rPr>
          <w:rFonts w:ascii="宋体" w:hAnsi="宋体" w:cs="宋体" w:hint="eastAsia"/>
          <w:color w:val="000000"/>
          <w:sz w:val="22"/>
          <w:szCs w:val="22"/>
        </w:rPr>
        <w:t>调解人以国家法律法规和政策以及社会公德为依据，对纠纷双方进行疏导、劝说，促使他们相互谅解，进行协商，自愿达成协议，解决纠纷。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方式</w:t>
      </w:r>
      <w:r>
        <w:rPr>
          <w:rFonts w:ascii="仿宋" w:eastAsia="仿宋" w:hAnsi="仿宋" w:cs="仿宋" w:hint="eastAsia"/>
          <w:sz w:val="24"/>
        </w:rPr>
        <w:t>：</w:t>
      </w:r>
      <w:r>
        <w:rPr>
          <w:rFonts w:ascii="宋体" w:hAnsi="宋体" w:cs="宋体" w:hint="eastAsia"/>
          <w:color w:val="000000"/>
          <w:sz w:val="22"/>
          <w:szCs w:val="22"/>
        </w:rPr>
        <w:t>我国调解方式主要有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人民调解</w:t>
      </w:r>
      <w:r>
        <w:rPr>
          <w:rFonts w:ascii="宋体" w:hAnsi="宋体" w:cs="宋体" w:hint="eastAsia"/>
          <w:color w:val="000000"/>
          <w:sz w:val="22"/>
          <w:szCs w:val="22"/>
        </w:rPr>
        <w:t>、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行政调解</w:t>
      </w:r>
      <w:r>
        <w:rPr>
          <w:rFonts w:ascii="宋体" w:hAnsi="宋体" w:cs="宋体" w:hint="eastAsia"/>
          <w:color w:val="000000"/>
          <w:sz w:val="22"/>
          <w:szCs w:val="22"/>
        </w:rPr>
        <w:t>和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司法调解</w:t>
      </w:r>
      <w:r>
        <w:rPr>
          <w:rFonts w:ascii="宋体" w:hAnsi="宋体" w:cs="宋体" w:hint="eastAsia"/>
          <w:color w:val="000000"/>
          <w:sz w:val="22"/>
          <w:szCs w:val="22"/>
        </w:rPr>
        <w:t>。</w:t>
      </w:r>
    </w:p>
    <w:p w:rsidR="00B21EC0" w:rsidRDefault="00B21EC0" w:rsidP="00B21EC0">
      <w:pPr>
        <w:spacing w:line="300" w:lineRule="auto"/>
        <w:rPr>
          <w:rFonts w:ascii="黑体" w:eastAsia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6.仲裁P45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：仲裁是通过仲裁机构解决纠纷的方式。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适用情形</w:t>
      </w:r>
      <w:r>
        <w:rPr>
          <w:rFonts w:ascii="宋体" w:hAnsi="宋体" w:cs="宋体" w:hint="eastAsia"/>
          <w:color w:val="000000"/>
          <w:sz w:val="22"/>
          <w:szCs w:val="22"/>
        </w:rPr>
        <w:t>：根据《中国人民共和国仲裁法》公民与其他个人或组织之间发生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合同纠纷</w:t>
      </w:r>
      <w:r>
        <w:rPr>
          <w:rFonts w:ascii="宋体" w:hAnsi="宋体" w:cs="宋体" w:hint="eastAsia"/>
          <w:color w:val="000000"/>
          <w:sz w:val="22"/>
          <w:szCs w:val="22"/>
        </w:rPr>
        <w:t>和其他财产权益争议。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实施方法</w:t>
      </w:r>
      <w:r>
        <w:rPr>
          <w:rFonts w:ascii="宋体" w:hAnsi="宋体" w:cs="宋体" w:hint="eastAsia"/>
          <w:color w:val="000000"/>
          <w:sz w:val="22"/>
          <w:szCs w:val="22"/>
        </w:rPr>
        <w:t>：当事人根据他们之间订立的仲裁协议，自愿将其争议提交仲裁，并受仲裁裁判约束。</w:t>
      </w:r>
    </w:p>
    <w:p w:rsidR="00B21EC0" w:rsidRDefault="00B21EC0" w:rsidP="00B21EC0">
      <w:pPr>
        <w:spacing w:line="300" w:lineRule="auto"/>
        <w:rPr>
          <w:rFonts w:ascii="黑体" w:hAnsi="黑体"/>
          <w:b/>
          <w:color w:val="000000"/>
          <w:sz w:val="22"/>
          <w:szCs w:val="22"/>
        </w:rPr>
      </w:pPr>
      <w:r>
        <w:rPr>
          <w:rFonts w:ascii="黑体" w:eastAsia="黑体" w:hAnsi="黑体" w:hint="eastAsia"/>
          <w:b/>
          <w:color w:val="000000"/>
          <w:sz w:val="22"/>
          <w:szCs w:val="22"/>
        </w:rPr>
        <w:t>7.诉讼P46（</w:t>
      </w:r>
      <w:r>
        <w:rPr>
          <w:rFonts w:hint="eastAsia"/>
        </w:rPr>
        <w:t>八上</w:t>
      </w:r>
      <w:r>
        <w:rPr>
          <w:rFonts w:hint="eastAsia"/>
        </w:rPr>
        <w:t>P59</w:t>
      </w:r>
      <w:r>
        <w:rPr>
          <w:rFonts w:hint="eastAsia"/>
        </w:rPr>
        <w:t>：诉讼是处理纠纷和应对侵害最正规、最权威的手段，也是维护合法权益的最后屏障。）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①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含义</w:t>
      </w:r>
      <w:r>
        <w:rPr>
          <w:rFonts w:ascii="宋体" w:hAnsi="宋体" w:cs="宋体" w:hint="eastAsia"/>
          <w:color w:val="000000"/>
          <w:sz w:val="22"/>
          <w:szCs w:val="22"/>
        </w:rPr>
        <w:t>：诉讼是通过</w:t>
      </w:r>
      <w:r>
        <w:rPr>
          <w:rFonts w:ascii="楷体" w:eastAsia="楷体" w:hAnsi="楷体" w:cs="楷体" w:hint="eastAsia"/>
          <w:b/>
          <w:bCs/>
          <w:color w:val="000000"/>
          <w:sz w:val="22"/>
          <w:szCs w:val="22"/>
          <w:highlight w:val="yellow"/>
          <w:u w:val="single"/>
        </w:rPr>
        <w:t>人民法院</w:t>
      </w:r>
      <w:r>
        <w:rPr>
          <w:rFonts w:ascii="宋体" w:hAnsi="宋体" w:cs="宋体" w:hint="eastAsia"/>
          <w:color w:val="000000"/>
          <w:sz w:val="22"/>
          <w:szCs w:val="22"/>
        </w:rPr>
        <w:t>解决纠纷的方式。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②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实施方法</w:t>
      </w:r>
      <w:r>
        <w:rPr>
          <w:rFonts w:ascii="宋体" w:hAnsi="宋体" w:cs="宋体" w:hint="eastAsia"/>
          <w:color w:val="000000"/>
          <w:sz w:val="22"/>
          <w:szCs w:val="22"/>
        </w:rPr>
        <w:t>：公民可以依法向人民法院起诉，维护自身权益。</w:t>
      </w:r>
    </w:p>
    <w:p w:rsidR="00B21EC0" w:rsidRDefault="00B21EC0" w:rsidP="00B21EC0">
      <w:pPr>
        <w:spacing w:line="300" w:lineRule="auto"/>
        <w:ind w:firstLineChars="100" w:firstLine="22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③</w:t>
      </w:r>
      <w:r>
        <w:rPr>
          <w:rFonts w:ascii="黑体" w:eastAsia="黑体" w:hAnsi="黑体" w:cs="黑体" w:hint="eastAsia"/>
          <w:color w:val="000000"/>
          <w:sz w:val="22"/>
          <w:szCs w:val="22"/>
        </w:rPr>
        <w:t>方式</w:t>
      </w:r>
      <w:r>
        <w:rPr>
          <w:rFonts w:ascii="宋体" w:hAnsi="宋体" w:cs="宋体" w:hint="eastAsia"/>
          <w:color w:val="000000"/>
          <w:sz w:val="22"/>
          <w:szCs w:val="22"/>
        </w:rPr>
        <w:t>：a.公民遇到</w:t>
      </w:r>
      <w:r w:rsidRPr="004F5BEF">
        <w:rPr>
          <w:rFonts w:ascii="宋体" w:hAnsi="宋体" w:cs="宋体" w:hint="eastAsia"/>
          <w:color w:val="000000"/>
          <w:sz w:val="22"/>
          <w:szCs w:val="22"/>
        </w:rPr>
        <w:t>人身关系或财产关系的</w:t>
      </w:r>
      <w:r w:rsidRPr="004F5BEF">
        <w:rPr>
          <w:rFonts w:ascii="宋体" w:hAnsi="宋体" w:cs="宋体" w:hint="eastAsia"/>
          <w:color w:val="000000"/>
          <w:sz w:val="22"/>
          <w:szCs w:val="22"/>
          <w:highlight w:val="yellow"/>
        </w:rPr>
        <w:t>争议</w:t>
      </w:r>
      <w:r>
        <w:rPr>
          <w:rFonts w:ascii="宋体" w:hAnsi="宋体" w:cs="宋体" w:hint="eastAsia"/>
          <w:color w:val="000000"/>
          <w:sz w:val="22"/>
          <w:szCs w:val="22"/>
        </w:rPr>
        <w:t>，可以向人民法院提起</w:t>
      </w:r>
      <w:r w:rsidRPr="004F5BEF">
        <w:rPr>
          <w:rFonts w:ascii="宋体" w:hAnsi="宋体" w:cs="宋体" w:hint="eastAsia"/>
          <w:color w:val="000000"/>
          <w:sz w:val="22"/>
          <w:szCs w:val="22"/>
          <w:highlight w:val="yellow"/>
        </w:rPr>
        <w:t>民事诉讼</w:t>
      </w:r>
      <w:r>
        <w:rPr>
          <w:rFonts w:ascii="宋体" w:hAnsi="宋体" w:cs="宋体" w:hint="eastAsia"/>
          <w:color w:val="000000"/>
          <w:sz w:val="22"/>
          <w:szCs w:val="22"/>
        </w:rPr>
        <w:t>；</w:t>
      </w:r>
    </w:p>
    <w:p w:rsidR="00B21EC0" w:rsidRDefault="00B21EC0" w:rsidP="00B21EC0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b.</w:t>
      </w:r>
      <w:r>
        <w:rPr>
          <w:rFonts w:ascii="宋体" w:hAnsi="宋体" w:cs="宋体"/>
          <w:color w:val="000000"/>
          <w:sz w:val="22"/>
          <w:szCs w:val="22"/>
        </w:rPr>
        <w:t>公民对于某些</w:t>
      </w:r>
      <w:r w:rsidRPr="004F5BEF">
        <w:rPr>
          <w:rFonts w:ascii="宋体" w:hAnsi="宋体" w:cs="宋体"/>
          <w:color w:val="000000"/>
          <w:sz w:val="22"/>
          <w:szCs w:val="22"/>
          <w:highlight w:val="yellow"/>
        </w:rPr>
        <w:t>侵犯</w:t>
      </w:r>
      <w:r>
        <w:rPr>
          <w:rFonts w:ascii="宋体" w:hAnsi="宋体" w:cs="宋体"/>
          <w:color w:val="000000"/>
          <w:sz w:val="22"/>
          <w:szCs w:val="22"/>
        </w:rPr>
        <w:t>自己</w:t>
      </w:r>
      <w:r w:rsidRPr="004F5BEF">
        <w:rPr>
          <w:rFonts w:ascii="宋体" w:hAnsi="宋体" w:cs="宋体"/>
          <w:color w:val="000000"/>
          <w:sz w:val="22"/>
          <w:szCs w:val="22"/>
        </w:rPr>
        <w:t>人身、财产权利</w:t>
      </w:r>
      <w:r>
        <w:rPr>
          <w:rFonts w:ascii="宋体" w:hAnsi="宋体" w:cs="宋体"/>
          <w:color w:val="000000"/>
          <w:sz w:val="22"/>
          <w:szCs w:val="22"/>
        </w:rPr>
        <w:t>的行为，可以向人民法院提起</w:t>
      </w:r>
      <w:r w:rsidRPr="004F5BEF">
        <w:rPr>
          <w:rFonts w:ascii="宋体" w:hAnsi="宋体" w:cs="宋体"/>
          <w:color w:val="000000"/>
          <w:sz w:val="22"/>
          <w:szCs w:val="22"/>
          <w:highlight w:val="yellow"/>
        </w:rPr>
        <w:t>刑事自诉</w:t>
      </w:r>
      <w:r>
        <w:rPr>
          <w:rFonts w:ascii="宋体" w:hAnsi="宋体" w:cs="宋体"/>
          <w:color w:val="000000"/>
          <w:sz w:val="22"/>
          <w:szCs w:val="22"/>
        </w:rPr>
        <w:t>；</w:t>
      </w:r>
    </w:p>
    <w:p w:rsidR="00B21EC0" w:rsidRDefault="00B21EC0" w:rsidP="00B21EC0">
      <w:pPr>
        <w:spacing w:line="300" w:lineRule="auto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sz w:val="22"/>
          <w:szCs w:val="22"/>
        </w:rPr>
        <w:t>c.</w:t>
      </w:r>
      <w:r>
        <w:rPr>
          <w:rFonts w:ascii="宋体" w:hAnsi="宋体" w:cs="宋体"/>
          <w:color w:val="000000"/>
          <w:sz w:val="22"/>
          <w:szCs w:val="22"/>
        </w:rPr>
        <w:t>公民认为</w:t>
      </w:r>
      <w:r w:rsidRPr="004F5BEF">
        <w:rPr>
          <w:rFonts w:ascii="宋体" w:hAnsi="宋体" w:cs="宋体"/>
          <w:color w:val="000000"/>
          <w:sz w:val="22"/>
          <w:szCs w:val="22"/>
          <w:highlight w:val="yellow"/>
        </w:rPr>
        <w:t>行政机关</w:t>
      </w:r>
      <w:r>
        <w:rPr>
          <w:rFonts w:ascii="宋体" w:hAnsi="宋体" w:cs="宋体"/>
          <w:color w:val="000000"/>
          <w:sz w:val="22"/>
          <w:szCs w:val="22"/>
        </w:rPr>
        <w:t>的行政行为</w:t>
      </w:r>
      <w:r w:rsidRPr="004F5BEF">
        <w:rPr>
          <w:rFonts w:ascii="宋体" w:hAnsi="宋体" w:cs="宋体"/>
          <w:color w:val="000000"/>
          <w:sz w:val="22"/>
          <w:szCs w:val="22"/>
        </w:rPr>
        <w:t>侵犯</w:t>
      </w:r>
      <w:r>
        <w:rPr>
          <w:rFonts w:ascii="宋体" w:hAnsi="宋体" w:cs="宋体"/>
          <w:color w:val="000000"/>
          <w:sz w:val="22"/>
          <w:szCs w:val="22"/>
        </w:rPr>
        <w:t>了自己的</w:t>
      </w:r>
      <w:r>
        <w:rPr>
          <w:rFonts w:ascii="宋体" w:hAnsi="宋体" w:cs="宋体" w:hint="eastAsia"/>
          <w:color w:val="000000"/>
          <w:sz w:val="22"/>
          <w:szCs w:val="22"/>
        </w:rPr>
        <w:t>权益</w:t>
      </w:r>
      <w:r>
        <w:rPr>
          <w:rFonts w:ascii="宋体" w:hAnsi="宋体" w:cs="宋体"/>
          <w:color w:val="000000"/>
          <w:sz w:val="22"/>
          <w:szCs w:val="22"/>
        </w:rPr>
        <w:t>，可以向人民法院提起</w:t>
      </w:r>
      <w:r w:rsidRPr="004F5BEF">
        <w:rPr>
          <w:rFonts w:ascii="宋体" w:hAnsi="宋体" w:cs="宋体"/>
          <w:color w:val="000000"/>
          <w:sz w:val="22"/>
          <w:szCs w:val="22"/>
          <w:highlight w:val="yellow"/>
        </w:rPr>
        <w:t>行政诉讼</w:t>
      </w:r>
      <w:r>
        <w:rPr>
          <w:rFonts w:ascii="宋体" w:hAnsi="宋体" w:cs="宋体"/>
          <w:color w:val="000000"/>
          <w:sz w:val="22"/>
          <w:szCs w:val="22"/>
        </w:rPr>
        <w:t>。</w:t>
      </w:r>
      <w:r>
        <w:rPr>
          <w:rFonts w:ascii="宋体" w:hAnsi="宋体" w:cs="宋体" w:hint="eastAsia"/>
          <w:color w:val="000000"/>
          <w:sz w:val="22"/>
          <w:szCs w:val="22"/>
        </w:rPr>
        <w:t>（俗称“民告官”）</w:t>
      </w:r>
    </w:p>
    <w:sectPr w:rsidR="00B21EC0" w:rsidSect="00B21EC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233" w:rsidRDefault="007B4233" w:rsidP="00B21EC0">
      <w:r>
        <w:separator/>
      </w:r>
    </w:p>
  </w:endnote>
  <w:endnote w:type="continuationSeparator" w:id="1">
    <w:p w:rsidR="007B4233" w:rsidRDefault="007B4233" w:rsidP="00B21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宋体"/>
    <w:charset w:val="86"/>
    <w:family w:val="script"/>
    <w:pitch w:val="default"/>
    <w:sig w:usb0="00000000" w:usb1="00000000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03983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21EC0" w:rsidRDefault="00B21EC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40D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40D70">
              <w:rPr>
                <w:b/>
                <w:sz w:val="24"/>
                <w:szCs w:val="24"/>
              </w:rPr>
              <w:fldChar w:fldCharType="separate"/>
            </w:r>
            <w:r w:rsidR="00D47B0D">
              <w:rPr>
                <w:b/>
                <w:noProof/>
              </w:rPr>
              <w:t>3</w:t>
            </w:r>
            <w:r w:rsidR="00540D7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40D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40D70">
              <w:rPr>
                <w:b/>
                <w:sz w:val="24"/>
                <w:szCs w:val="24"/>
              </w:rPr>
              <w:fldChar w:fldCharType="separate"/>
            </w:r>
            <w:r w:rsidR="00D47B0D">
              <w:rPr>
                <w:b/>
                <w:noProof/>
              </w:rPr>
              <w:t>3</w:t>
            </w:r>
            <w:r w:rsidR="00540D7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21EC0" w:rsidRDefault="00B21E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233" w:rsidRDefault="007B4233" w:rsidP="00B21EC0">
      <w:r>
        <w:separator/>
      </w:r>
    </w:p>
  </w:footnote>
  <w:footnote w:type="continuationSeparator" w:id="1">
    <w:p w:rsidR="007B4233" w:rsidRDefault="007B4233" w:rsidP="00B21E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BF390"/>
    <w:multiLevelType w:val="singleLevel"/>
    <w:tmpl w:val="382BF390"/>
    <w:lvl w:ilvl="0">
      <w:start w:val="1"/>
      <w:numFmt w:val="lowerLetter"/>
      <w:lvlText w:val="%1."/>
      <w:lvlJc w:val="left"/>
      <w:pPr>
        <w:tabs>
          <w:tab w:val="left" w:pos="312"/>
        </w:tabs>
        <w:ind w:left="-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EC0"/>
    <w:rsid w:val="00540D70"/>
    <w:rsid w:val="007B4233"/>
    <w:rsid w:val="00A8019A"/>
    <w:rsid w:val="00B21EC0"/>
    <w:rsid w:val="00D4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E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E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2416</Characters>
  <Application>Microsoft Office Word</Application>
  <DocSecurity>0</DocSecurity>
  <Lines>20</Lines>
  <Paragraphs>5</Paragraphs>
  <ScaleCrop>false</ScaleCrop>
  <Company>Microsoft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2015-07-27T16:39:00Z</dcterms:created>
  <dcterms:modified xsi:type="dcterms:W3CDTF">2015-07-27T16:39:00Z</dcterms:modified>
</cp:coreProperties>
</file>