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auto"/>
        <w:tabs>
          <w:tab w:val="left" w:pos="4156"/>
        </w:tabs>
        <w:spacing w:line="360" w:lineRule="auto"/>
        <w:jc w:val="center"/>
        <w:textAlignment w:val="center"/>
        <w:rPr>
          <w:rFonts w:hint="default" w:asciiTheme="minorEastAsia" w:hAnsiTheme="minorEastAsia" w:cstheme="minorEastAsia"/>
          <w:b/>
          <w:bCs/>
          <w:sz w:val="24"/>
          <w:szCs w:val="2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8"/>
          <w:u w:val="none"/>
          <w:lang w:val="en-US" w:eastAsia="zh-CN"/>
        </w:rPr>
        <w:t>第一章   从世界看中国</w:t>
      </w:r>
    </w:p>
    <w:p>
      <w:pPr>
        <w:shd w:val="clear" w:color="auto" w:fill="auto"/>
        <w:tabs>
          <w:tab w:val="left" w:pos="4156"/>
        </w:tabs>
        <w:spacing w:line="360" w:lineRule="auto"/>
        <w:jc w:val="center"/>
        <w:textAlignment w:val="center"/>
        <w:rPr>
          <w:b/>
          <w:bCs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4442460</wp:posOffset>
            </wp:positionH>
            <wp:positionV relativeFrom="paragraph">
              <wp:posOffset>235585</wp:posOffset>
            </wp:positionV>
            <wp:extent cx="1861185" cy="1917700"/>
            <wp:effectExtent l="0" t="0" r="5715" b="6350"/>
            <wp:wrapSquare wrapText="bothSides"/>
            <wp:docPr id="13" name="图片 13" descr="图片1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11112"/>
                    <pic:cNvPicPr>
                      <a:picLocks noChangeAspect="1"/>
                    </pic:cNvPicPr>
                  </pic:nvPicPr>
                  <pic:blipFill>
                    <a:blip r:embed="rId5"/>
                    <a:srcRect l="4966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b/>
          <w:bCs/>
          <w:sz w:val="24"/>
          <w:szCs w:val="28"/>
          <w:u w:val="none"/>
          <w:lang w:val="en-US" w:eastAsia="zh-CN"/>
        </w:rPr>
        <w:t xml:space="preserve">                              第一节    疆域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1.读右图描述我国的位置。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我国全部位于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半球和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半球。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（2）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（纬线）穿过我国南部，大部分位于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（五带)，南部小部分位于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，没有地区位于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，优势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我国位于亚欧大陆的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部，太平洋的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岸，优势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2.读右图完成下列问题。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2590800</wp:posOffset>
                </wp:positionV>
                <wp:extent cx="386080" cy="332105"/>
                <wp:effectExtent l="0" t="0" r="13970" b="1079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32"/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3pt;margin-top:204pt;height:26.15pt;width:30.4pt;z-index:251672576;mso-width-relative:page;mso-height-relative:page;" fillcolor="#FFFFFF" filled="t" stroked="f" coordsize="21600,21600" o:gfxdata="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1NCBzWAAAACwEA&#10;AA8AAAAAAAAAAQAgAAAAIgAAAGRycy9kb3ducmV2LnhtbFBLAQIUABQAAAAIAIdO4kC2b16fVQIA&#10;AJ4EAAAOAAAAAAAAAAEAIAAAACUBAABkcnMvZTJvRG9jLnhtbFBLBQYAAAAABgAGAFkBAADsBQAA&#10;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32"/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2082800</wp:posOffset>
                </wp:positionV>
                <wp:extent cx="386080" cy="332105"/>
                <wp:effectExtent l="0" t="0" r="13970" b="1079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32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5pt;margin-top:164pt;height:26.15pt;width:30.4pt;z-index:251671552;mso-width-relative:page;mso-height-relative:page;" fillcolor="#FFFFFF" filled="t" stroked="f" coordsize="21600,21600" o:gfxdata="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S8aSjUAAAACQEAAA8A&#10;AAAAAAAAAQAgAAAAIgAAAGRycy9kb3ducmV2LnhtbFBLAQIUABQAAAAIAIdO4kAXVJx7VAIAAJ4E&#10;AAAOAAAAAAAAAAEAIAAAACM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32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355600</wp:posOffset>
                </wp:positionV>
                <wp:extent cx="386080" cy="332105"/>
                <wp:effectExtent l="0" t="0" r="13970" b="1079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default" w:ascii="Calibri" w:hAnsi="Calibri" w:cs="Calibri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5pt;margin-top:28pt;height:26.15pt;width:30.4pt;z-index:251670528;mso-width-relative:page;mso-height-relative:page;" fillcolor="#FFFFFF" filled="t" stroked="f" coordsize="21600,21600" o:gfxdata="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Wp5cv1QAAAAkBAAAP&#10;AAAAAAAAAAEAIAAAACIAAABkcnMvZG93bnJldi54bWxQSwECFAAUAAAACACHTuJAQvp4kFQCAACe&#10;BAAADgAAAAAAAAABACAAAAAk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Calibri" w:hAnsi="Calibri" w:cs="Calibri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2126615</wp:posOffset>
                </wp:positionH>
                <wp:positionV relativeFrom="paragraph">
                  <wp:posOffset>116840</wp:posOffset>
                </wp:positionV>
                <wp:extent cx="354330" cy="288925"/>
                <wp:effectExtent l="0" t="0" r="7620" b="1587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default" w:ascii="Calibri" w:hAnsi="Calibri" w:cs="Calibri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45pt;margin-top:9.2pt;height:22.75pt;width:27.9pt;z-index:251669504;mso-width-relative:page;mso-height-relative:page;" fillcolor="#FFFFFF" filled="t" stroked="f" coordsize="21600,21600" o:gfxdata="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3Sd/Q1QAAAAkBAAAP&#10;AAAAAAAAAAEAIAAAACIAAABkcnMvZG93bnJldi54bWxQSwECFAAUAAAACACHTuJArYVIx1QCAACe&#10;BAAADgAAAAAAAAABACAAAAAk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Calibri" w:hAnsi="Calibri" w:cs="Calibri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1102360</wp:posOffset>
                </wp:positionV>
                <wp:extent cx="216535" cy="17335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37325" y="3619500"/>
                          <a:ext cx="216535" cy="17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 w:ascii="微软雅黑" w:hAnsi="微软雅黑" w:eastAsia="微软雅黑" w:cs="微软雅黑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2.2pt;margin-top:86.8pt;height:13.65pt;width:17.05pt;z-index:251667456;mso-width-relative:page;mso-height-relative:page;" filled="f" stroked="f" coordsize="21600,21600" o:gfxdata="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wy6K3cAAAACwEAAA8A&#10;AAAAAAAAAQAgAAAAIgAAAGRycy9kb3ducmV2LnhtbFBLAQIUABQAAAAIAIdO4kAB7vr9TAIAAIEE&#10;AAAOAAAAAAAAAAEAIAAAACs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微软雅黑" w:hAnsi="微软雅黑" w:eastAsia="微软雅黑" w:cs="微软雅黑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652780</wp:posOffset>
                </wp:positionV>
                <wp:extent cx="386080" cy="321945"/>
                <wp:effectExtent l="0" t="0" r="13970" b="19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default" w:ascii="Calibri" w:hAnsi="Calibri" w:cs="Calibri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2pt;margin-top:51.4pt;height:25.35pt;width:30.4pt;z-index:251668480;mso-width-relative:page;mso-height-relative:page;" fillcolor="#FFFFFF" filled="t" stroked="f" coordsize="21600,21600" o:gfxdata="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6X+Wl1gAAAAsBAAAP&#10;AAAAAAAAAAEAIAAAACIAAABkcnMvZG93bnJldi54bWxQSwECFAAUAAAACACHTuJAN69jrFMCAACe&#10;BAAADgAAAAAAAAABACAAAAAl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Calibri" w:hAnsi="Calibri" w:cs="Calibri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3879215</wp:posOffset>
                </wp:positionH>
                <wp:positionV relativeFrom="paragraph">
                  <wp:posOffset>2644140</wp:posOffset>
                </wp:positionV>
                <wp:extent cx="914400" cy="9144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P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45pt;margin-top:208.2pt;height:72pt;width:72pt;z-index:251665408;mso-width-relative:page;mso-height-relative:page;" filled="f" stroked="f" coordsize="21600,21600" o:gfxdata="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T9jQp2AAA&#10;AAsBAAAPAAAAAAAAAAEAIAAAACIAAABkcnMvZG93bnJldi54bWxQSwECFAAUAAAACACHTuJAHZ9K&#10;rawBAABdAwAADgAAAAAAAAABACAAAAAn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2334895</wp:posOffset>
                </wp:positionV>
                <wp:extent cx="914400" cy="9144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1pt;margin-top:183.85pt;height:72pt;width:72pt;z-index:251664384;mso-width-relative:page;mso-height-relative:page;" filled="f" stroked="f" coordsize="21600,21600" o:gfxdata="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qsQDGtgA&#10;AAALAQAADwAAAAAAAAABACAAAAAiAAAAZHJzL2Rvd25yZXYueG1sUEsBAhQAFAAAAAgAh07iQMxN&#10;BBGtAQAAXQMAAA4AAAAAAAAAAQAgAAAAJwEAAGRycy9lMm9Eb2MueG1sUEsFBgAAAAAGAAYAWQEA&#10;AEY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sz w:val="24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280535" cy="4392930"/>
            <wp:effectExtent l="0" t="0" r="5715" b="7620"/>
            <wp:docPr id="3" name="图片 2" descr="图片111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图片111 - 副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（1）海域：A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海，B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海，C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海，D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 xml:space="preserve">海 </w:t>
      </w:r>
    </w:p>
    <w:p>
      <w:pPr>
        <w:spacing w:line="360" w:lineRule="auto"/>
        <w:ind w:firstLine="1155" w:firstLineChars="5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N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海峡，O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海峡，P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洋。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主要岛屿：我国最大的岛屿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岛，我国的第二大岛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岛。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陆上邻国：①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，②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，③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 xml:space="preserve"> ，④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， ⑤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，⑧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隔海相望的国家：G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、H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、J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、M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、L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、K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5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我国与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既陆上相邻，又隔海相望。(写出代号和名称）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</w:rPr>
        <w:t>）我国的内海：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</w:rPr>
        <w:t>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</w:rPr>
        <w:t>（写出代号和名称)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海陆兼备的大国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Calibri" w:hAnsi="Calibri" w:cs="Calibri" w:eastAsiaTheme="minorEastAsia"/>
          <w:sz w:val="28"/>
          <w:szCs w:val="36"/>
          <w:lang w:val="en-US" w:eastAsia="zh-CN"/>
        </w:rPr>
        <w:t>①</w:t>
      </w:r>
      <w:r>
        <w:rPr>
          <w:rFonts w:hint="eastAsia" w:asciiTheme="minorEastAsia" w:hAnsiTheme="minorEastAsia" w:eastAsiaTheme="minorEastAsia" w:cstheme="minorEastAsia"/>
        </w:rPr>
        <w:t>我国的四至点：最南端为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省南沙群岛中的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最北端在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省漠河县北端的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主航道中心线上；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最西端在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</w:rPr>
        <w:t>自治区的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上；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最东端位于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省黑龙江与乌苏里江主航道中心线的汇合处。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我国疆域辽阔，南北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差异显著（纬度因素），东西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差异显著(地球自转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cstheme="minorEastAsia"/>
          <w:lang w:val="en-US" w:eastAsia="zh-CN"/>
        </w:rPr>
        <w:t>经度跨度大</w:t>
      </w:r>
      <w:r>
        <w:rPr>
          <w:rFonts w:hint="eastAsia" w:asciiTheme="minorEastAsia" w:hAnsiTheme="minorEastAsia" w:eastAsiaTheme="minorEastAsia" w:cstheme="minorEastAsia"/>
        </w:rPr>
        <w:t>)。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="Calibri" w:hAnsi="Calibri" w:cs="Calibri" w:eastAsiaTheme="minorEastAsia"/>
          <w:lang w:val="en-US" w:eastAsia="zh-CN"/>
        </w:rPr>
        <w:t>②</w:t>
      </w:r>
      <w:r>
        <w:rPr>
          <w:rFonts w:hint="eastAsia" w:asciiTheme="minorEastAsia" w:hAnsiTheme="minorEastAsia" w:eastAsiaTheme="minorEastAsia" w:cstheme="minorEastAsia"/>
        </w:rPr>
        <w:t>我国陆地领土面积</w:t>
      </w:r>
      <w:r>
        <w:rPr>
          <w:rFonts w:hint="eastAsia" w:asciiTheme="minorEastAsia" w:hAnsiTheme="minorEastAsia" w:cstheme="minorEastAsia"/>
          <w:lang w:val="en-US" w:eastAsia="zh-CN"/>
        </w:rPr>
        <w:t>约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万平方千米，仅次于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（国家)，位居世界第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位。陆上国界线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多千米，与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个国家陆上接壤。大陆海岸线长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多千米，与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个国家隔海相望。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</w:rPr>
        <w:t>行政区划：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我国的行政区域，基本分为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>三级。</w:t>
      </w:r>
      <w:r>
        <w:rPr>
          <w:rFonts w:hint="eastAsia" w:asciiTheme="minorEastAsia" w:hAnsiTheme="minorEastAsia" w:eastAsiaTheme="minorEastAsia" w:cstheme="minorEastAsia"/>
        </w:rPr>
        <w:t>目前，我国有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个省、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个自治区、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个直辖市和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个特别行政区，共计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个省级行政区域。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是中华人民共和国的首都。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读图1—1—3，填出我国34个省级行政区域的全称、简称和行政中心。</w:t>
      </w:r>
    </w:p>
    <w:p>
      <w:pPr>
        <w:shd w:val="clear" w:color="auto" w:fill="auto"/>
        <w:spacing w:line="360" w:lineRule="auto"/>
        <w:jc w:val="center"/>
        <w:textAlignment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99785" cy="4368800"/>
            <wp:effectExtent l="0" t="0" r="571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107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"/>
        <w:gridCol w:w="1797"/>
        <w:gridCol w:w="708"/>
        <w:gridCol w:w="1699"/>
        <w:gridCol w:w="700"/>
        <w:gridCol w:w="1950"/>
        <w:gridCol w:w="1200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全称</w:t>
            </w: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简称</w:t>
            </w: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行政中心</w:t>
            </w: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全称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简称</w:t>
            </w: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行政中心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ａ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ｅ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ｂ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ｆ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ｃ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ｇ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ｏ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ｈ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A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B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5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6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D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①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E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②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F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③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G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④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H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⑤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I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⑥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J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⑦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K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ｄ</w:t>
            </w:r>
          </w:p>
        </w:tc>
        <w:tc>
          <w:tcPr>
            <w:tcW w:w="179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8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699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L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00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2083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省区之最（填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简</w:t>
      </w:r>
      <w:r>
        <w:rPr>
          <w:rFonts w:hint="eastAsia" w:ascii="宋体" w:hAnsi="宋体" w:eastAsia="宋体" w:cs="宋体"/>
          <w:sz w:val="21"/>
          <w:szCs w:val="21"/>
        </w:rPr>
        <w:t>称）：陆地面积最大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跨经度最广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位置最东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 xml:space="preserve"> 最西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最南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 xml:space="preserve"> 最北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北回归线自西向东穿过的省区依次是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。（填简称）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center"/>
        <w:textAlignment w:val="center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第二节    人口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1．人口数量：根据20</w:t>
      </w:r>
      <w:r>
        <w:rPr>
          <w:rFonts w:hint="eastAsia" w:ascii="宋体" w:hAnsi="宋体" w:cs="宋体"/>
          <w:sz w:val="21"/>
          <w:szCs w:val="21"/>
          <w:lang w:val="en-US" w:eastAsia="zh-CN"/>
        </w:rPr>
        <w:t>20</w:t>
      </w:r>
      <w:r>
        <w:rPr>
          <w:rFonts w:hint="eastAsia" w:ascii="宋体" w:hAnsi="宋体" w:eastAsia="宋体" w:cs="宋体"/>
          <w:sz w:val="21"/>
          <w:szCs w:val="21"/>
        </w:rPr>
        <w:t>年第</w:t>
      </w:r>
      <w:r>
        <w:rPr>
          <w:rFonts w:hint="eastAsia" w:ascii="宋体" w:hAnsi="宋体" w:cs="宋体"/>
          <w:sz w:val="21"/>
          <w:szCs w:val="21"/>
          <w:lang w:val="en-US" w:eastAsia="zh-CN"/>
        </w:rPr>
        <w:t>七</w:t>
      </w:r>
      <w:r>
        <w:rPr>
          <w:rFonts w:hint="eastAsia" w:ascii="宋体" w:hAnsi="宋体" w:eastAsia="宋体" w:cs="宋体"/>
          <w:sz w:val="21"/>
          <w:szCs w:val="21"/>
        </w:rPr>
        <w:t>次全国人口普查，我国人口总数为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14.12</w:t>
      </w:r>
      <w:r>
        <w:rPr>
          <w:rFonts w:hint="eastAsia" w:ascii="宋体" w:hAnsi="宋体" w:eastAsia="宋体" w:cs="宋体"/>
          <w:sz w:val="21"/>
          <w:szCs w:val="21"/>
        </w:rPr>
        <w:t>亿（不包括港澳台），是世界上人口最</w:t>
      </w:r>
      <w: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sz w:val="21"/>
          <w:szCs w:val="21"/>
        </w:rPr>
        <w:t>的国家。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我国众多的人口，一方面为社会经济发展提供了充足的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和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 另一方面，给我国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和社会经济带来沉重的压力。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我国的人口政策；</w:t>
      </w:r>
      <w:r>
        <w:rPr>
          <w:rFonts w:hint="eastAsia" w:ascii="宋体" w:hAnsi="宋体" w:eastAsia="宋体" w:cs="宋体"/>
          <w:sz w:val="21"/>
          <w:szCs w:val="21"/>
        </w:rPr>
        <w:t>为了控制人口数量，提高人口素质，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自20世纪70年代开始我国把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作为一项基本国策。</w:t>
      </w:r>
      <w:r>
        <w:rPr>
          <w:rFonts w:hint="eastAsia" w:ascii="宋体" w:hAnsi="宋体" w:cs="宋体"/>
          <w:sz w:val="21"/>
          <w:szCs w:val="21"/>
          <w:lang w:val="en-US" w:eastAsia="zh-CN"/>
        </w:rPr>
        <w:t>近年来，我国劳动年龄人口数量不断</w:t>
      </w:r>
      <w:r>
        <w:rPr>
          <w:rFonts w:hint="eastAsia" w:ascii="宋体" w:hAnsi="宋体" w:cs="宋体"/>
          <w:sz w:val="21"/>
          <w:szCs w:val="21"/>
          <w:u w:val="single"/>
          <w:lang w:val="en-US" w:eastAsia="zh-CN"/>
        </w:rPr>
        <w:t xml:space="preserve">         </w:t>
      </w:r>
      <w:r>
        <w:rPr>
          <w:rFonts w:hint="eastAsia" w:ascii="宋体" w:hAnsi="宋体" w:cs="宋体"/>
          <w:sz w:val="21"/>
          <w:szCs w:val="21"/>
          <w:lang w:val="en-US" w:eastAsia="zh-CN"/>
        </w:rPr>
        <w:t>，老年人口比例不断</w:t>
      </w:r>
      <w:r>
        <w:rPr>
          <w:rFonts w:hint="eastAsia" w:ascii="宋体" w:hAnsi="宋体" w:cs="宋体"/>
          <w:sz w:val="21"/>
          <w:szCs w:val="21"/>
          <w:u w:val="single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.我国的人口分布：</w:t>
      </w:r>
      <w:r>
        <w:rPr>
          <w:rFonts w:hint="eastAsia" w:ascii="宋体" w:hAnsi="宋体" w:eastAsia="宋体" w:cs="宋体"/>
          <w:sz w:val="21"/>
          <w:szCs w:val="21"/>
        </w:rPr>
        <w:t>我国是世界人口密度较</w:t>
      </w:r>
      <w:r>
        <w:rPr>
          <w:rFonts w:hint="eastAsia" w:ascii="宋体" w:hAnsi="宋体" w:cs="宋体"/>
          <w:sz w:val="21"/>
          <w:szCs w:val="21"/>
          <w:u w:val="single"/>
          <w:lang w:val="en-US" w:eastAsia="zh-CN"/>
        </w:rPr>
        <w:t xml:space="preserve">           </w:t>
      </w:r>
      <w:r>
        <w:rPr>
          <w:rFonts w:hint="eastAsia" w:ascii="宋体" w:hAnsi="宋体" w:eastAsia="宋体" w:cs="宋体"/>
          <w:sz w:val="21"/>
          <w:szCs w:val="21"/>
        </w:rPr>
        <w:t>的国家之一。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我国人口分布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。图示①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—②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为我国人口地理界线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此线东南部人口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，西北部人口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(填“稠密”或“稀疏”)。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both"/>
        <w:textAlignment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438525" cy="2495550"/>
            <wp:effectExtent l="0" t="0" r="9525" b="0"/>
            <wp:docPr id="7" name="图片 7" descr="53d65b4e-e432-4015-af48-e8e7d9569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3d65b4e-e432-4015-af48-e8e7d9569e4e"/>
                    <pic:cNvPicPr>
                      <a:picLocks noChangeAspect="1"/>
                    </pic:cNvPicPr>
                  </pic:nvPicPr>
                  <pic:blipFill>
                    <a:blip r:embed="rId8"/>
                    <a:srcRect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第三节  民族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1.我国的民族：我国共有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个民族，其中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族人口最多，</w:t>
      </w:r>
      <w:r>
        <w:rPr>
          <w:rFonts w:hint="eastAsia" w:ascii="宋体" w:hAnsi="宋体" w:eastAsia="宋体" w:cs="宋体"/>
          <w:sz w:val="21"/>
          <w:szCs w:val="21"/>
        </w:rPr>
        <w:t>约占全国人口总数的9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%。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</w:t>
      </w:r>
      <w:r>
        <w:rPr>
          <w:rFonts w:hint="eastAsia" w:ascii="宋体" w:hAnsi="宋体" w:eastAsia="宋体" w:cs="宋体"/>
          <w:sz w:val="21"/>
          <w:szCs w:val="21"/>
        </w:rPr>
        <w:t>55个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少数民族中，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族人口最多。少数民族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数目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最多的省级行政区域是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 分布最广的少数民族是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2．民族分布特点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汉族人口遍布全国各地，以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部和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部最为集中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少数民族人口主要分布在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和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地区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我国民族分布具有“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 xml:space="preserve">”的特点。 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．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民族</w:t>
      </w:r>
      <w:r>
        <w:rPr>
          <w:rFonts w:hint="eastAsia" w:ascii="宋体" w:hAnsi="宋体" w:eastAsia="宋体" w:cs="宋体"/>
          <w:sz w:val="21"/>
          <w:szCs w:val="21"/>
        </w:rPr>
        <w:t>政策：我国宪法规定，民族不论大小，一律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我国在少数民族聚居地区实行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制度。</w:t>
      </w: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.民族文化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：</w:t>
      </w: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传统节日</w:t>
      </w: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-苗年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-泼水节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-雪顿节</w:t>
      </w:r>
    </w:p>
    <w:p>
      <w:pPr>
        <w:spacing w:line="360" w:lineRule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-三月三歌节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-那达慕节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-元宵节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中国入选世界非物质文化遗产的项目包括：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族木卡姆艺术、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族大歌、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族的《格萨尔》史诗、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族呼麦。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第二章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中国的自然环境</w:t>
      </w:r>
    </w:p>
    <w:p>
      <w:pPr>
        <w:spacing w:line="360" w:lineRule="auto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第一节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地形和地势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1.中国的地形特征：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</w:rPr>
        <w:t>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2.地形的影响：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(1)不利影响：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 xml:space="preserve"> 不便，不利于发展耕作业。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(2)有利影响：在发展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业、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业、旅游业、采矿业等方面，往往具有优势。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3.中国的地势特征：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 </w:t>
      </w:r>
      <w:r>
        <w:rPr>
          <w:rFonts w:hint="eastAsia" w:asciiTheme="minorEastAsia" w:hAnsiTheme="minorEastAsia" w:eastAsiaTheme="minorEastAsia" w:cstheme="minorEastAsia"/>
        </w:rPr>
        <w:t>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4.地势的影响：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我国西高东低地势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(利于或不利于)海上湿润气流深入内陆，形成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，有利于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生产。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我国众多大河滚滚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流，便利</w:t>
      </w:r>
      <w:r>
        <w:rPr>
          <w:rFonts w:hint="eastAsia" w:asciiTheme="minorEastAsia" w:hAnsiTheme="minorEastAsia" w:cstheme="minorEastAsia"/>
          <w:lang w:val="en-US" w:eastAsia="zh-CN"/>
        </w:rPr>
        <w:t>东西</w:t>
      </w:r>
      <w:r>
        <w:rPr>
          <w:rFonts w:hint="eastAsia" w:asciiTheme="minorEastAsia" w:hAnsiTheme="minorEastAsia" w:eastAsiaTheme="minorEastAsia" w:cstheme="minorEastAsia"/>
        </w:rPr>
        <w:t>交通。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（3）河流从高一级阶梯流入低一级时，落差很大，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</w:rPr>
        <w:t>资源极为丰富。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5.读图识图练习：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1271905</wp:posOffset>
                </wp:positionV>
                <wp:extent cx="371475" cy="2857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65pt;margin-top:100.15pt;height:22.5pt;width:29.25pt;z-index:251661312;mso-width-relative:page;mso-height-relative:page;" filled="f" stroked="f" coordsize="21600,21600" o:gfxdata="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Mm&#10;4RnWAAAACwEAAA8AAAAAAAAAAQAgAAAAIgAAAGRycy9kb3ducmV2LnhtbFBLAQIUABQAAAAIAIdO&#10;4kBZOmCxswEAAFsDAAAOAAAAAAAAAAEAIAAAACUBAABkcnMvZTJvRG9jLnhtbFBLBQYAAAAABgAG&#10;AFkBAAB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1995805</wp:posOffset>
                </wp:positionV>
                <wp:extent cx="371475" cy="46609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pt;margin-top:157.15pt;height:36.7pt;width:29.25pt;z-index:251662336;mso-width-relative:page;mso-height-relative:page;" filled="f" stroked="f" coordsize="21600,21600" o:gfxdata="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zr&#10;6I/XAAAACwEAAA8AAAAAAAAAAQAgAAAAIgAAAGRycy9kb3ducmV2LnhtbFBLAQIUABQAAAAIAIdO&#10;4kAkbpausgEAAFsDAAAOAAAAAAAAAAEAIAAAACYBAABkcnMvZTJvRG9jLnhtbFBLBQYAAAAABgAG&#10;AFkBAAB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hint="eastAsia"/>
                          <w:sz w:val="24"/>
                          <w:szCs w:val="2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2281555</wp:posOffset>
                </wp:positionV>
                <wp:extent cx="371475" cy="46609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⑧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15pt;margin-top:179.65pt;height:36.7pt;width:29.25pt;z-index:251663360;mso-width-relative:page;mso-height-relative:page;" filled="f" stroked="f" coordsize="21600,21600" o:gfxdata="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JQWaNgAAAALAQAADwAAAAAAAAABACAAAAAiAAAAZHJzL2Rvd25yZXYueG1sUEsBAhQAFAAAAAgA&#10;h07iQNkOFIyzAQAAWw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  <w:szCs w:val="24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295775" cy="3333750"/>
            <wp:effectExtent l="0" t="0" r="9525" b="0"/>
            <wp:docPr id="8" name="图片 8" descr="376c4660fd1b4d4ca9f18404ddea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76c4660fd1b4d4ca9f18404ddea24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1017905</wp:posOffset>
                </wp:positionH>
                <wp:positionV relativeFrom="paragraph">
                  <wp:posOffset>500380</wp:posOffset>
                </wp:positionV>
                <wp:extent cx="371475" cy="28575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15pt;margin-top:39.4pt;height:22.5pt;width:29.25pt;z-index:251660288;mso-width-relative:page;mso-height-relative:page;" filled="f" stroked="f" coordsize="21600,21600" o:gfxdata="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KPyDWbW&#10;AAAACgEAAA8AAAAAAAAAAQAgAAAAIgAAAGRycy9kb3ducmV2LnhtbFBLAQIUABQAAAAIAIdO4kDN&#10;584ZsAEAAFsDAAAOAAAAAAAAAAEAIAAAACUBAABkcnMvZTJvRG9jLnhtbFBLBQYAAAAABgAGAFkB&#10;AAB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1005205</wp:posOffset>
                </wp:positionV>
                <wp:extent cx="371475" cy="2857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9pt;margin-top:79.15pt;height:22.5pt;width:29.25pt;z-index:251659264;mso-width-relative:page;mso-height-relative:page;" filled="f" stroked="f" coordsize="21600,21600" o:gfxdata="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ZFWn&#10;BdcAAAAKAQAADwAAAAAAAAABACAAAAAiAAAAZHJzL2Rvd25yZXYueG1sUEsBAhQAFAAAAAgAh07i&#10;QKxuYOKxAQAAXQMAAA4AAAAAAAAAAQAgAAAAJgEAAGRycy9lMm9Eb2MueG1sUEsFBgAAAAAGAAYA&#10;WQEAAEk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1.山脉：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山脉B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山脉C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山脉D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>E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F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>G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山脉H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>I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J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山脉K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山脉L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山脉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M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山脉N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山脉Q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O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山脉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P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>山脉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2.地形区：①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高原</w:t>
      </w:r>
      <w:r>
        <w:rPr>
          <w:rFonts w:hint="eastAsia" w:asciiTheme="minorEastAsia" w:hAnsiTheme="minorEastAsia" w:eastAsiaTheme="minorEastAsia" w:cstheme="minorEastAsia"/>
        </w:rPr>
        <w:t>②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高原</w:t>
      </w:r>
      <w:r>
        <w:rPr>
          <w:rFonts w:hint="eastAsia" w:asciiTheme="minorEastAsia" w:hAnsiTheme="minorEastAsia" w:eastAsiaTheme="minorEastAsia" w:cstheme="minorEastAsia"/>
        </w:rPr>
        <w:t>③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高原</w:t>
      </w:r>
      <w:r>
        <w:rPr>
          <w:rFonts w:hint="eastAsia" w:asciiTheme="minorEastAsia" w:hAnsiTheme="minorEastAsia" w:eastAsiaTheme="minorEastAsia" w:cstheme="minorEastAsia"/>
        </w:rPr>
        <w:t>④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高原</w:t>
      </w:r>
    </w:p>
    <w:p>
      <w:pPr>
        <w:spacing w:line="360" w:lineRule="auto"/>
        <w:ind w:firstLine="1050" w:firstLineChars="500"/>
        <w:rPr>
          <w:rFonts w:hint="eastAsia" w:asciiTheme="minorEastAsia" w:hAnsiTheme="minorEastAsia" w:eastAsiaTheme="minorEastAsia" w:cstheme="minorEastAsia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⑤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</w:rPr>
        <w:t>⑥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</w:rPr>
        <w:t>⑦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</w:rPr>
        <w:t>⑧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丘陵</w:t>
      </w:r>
    </w:p>
    <w:p>
      <w:pPr>
        <w:spacing w:line="360" w:lineRule="auto"/>
        <w:ind w:firstLine="1050" w:firstLineChars="500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盆地</w:t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盆地</w:t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盆地</w:t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盆地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3.阶梯分界线：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3000"/>
        <w:gridCol w:w="4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阶梯名称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平均海拔（米）</w:t>
            </w:r>
          </w:p>
        </w:tc>
        <w:tc>
          <w:tcPr>
            <w:tcW w:w="451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主要地形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第一级阶梯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米以上</w:t>
            </w:r>
          </w:p>
        </w:tc>
        <w:tc>
          <w:tcPr>
            <w:tcW w:w="451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u w:val="single"/>
              </w:rPr>
              <w:t xml:space="preserve"> 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 xml:space="preserve"> 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9" w:type="dxa"/>
            <w:gridSpan w:val="3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界线：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       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>（填山脉代号）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第二级阶梯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米一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</w:t>
            </w:r>
          </w:p>
        </w:tc>
        <w:tc>
          <w:tcPr>
            <w:tcW w:w="451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u w:val="single"/>
              </w:rPr>
              <w:t xml:space="preserve"> 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u w:val="single"/>
              </w:rPr>
              <w:t xml:space="preserve">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>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9" w:type="dxa"/>
            <w:gridSpan w:val="3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界线：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        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>（填山脉代号）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第三级阶梯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米以下</w:t>
            </w:r>
          </w:p>
        </w:tc>
        <w:tc>
          <w:tcPr>
            <w:tcW w:w="451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u w:val="single"/>
              </w:rPr>
              <w:t xml:space="preserve"> 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u w:val="single"/>
              </w:rPr>
              <w:t xml:space="preserve">            </w:t>
            </w:r>
            <w:r>
              <w:rPr>
                <w:rFonts w:hint="eastAsia" w:asciiTheme="minorEastAsia" w:hAnsiTheme="minorEastAsia" w:eastAsiaTheme="minorEastAsia" w:cstheme="minorEastAsia"/>
              </w:rPr>
              <w:t>为主</w:t>
            </w:r>
          </w:p>
        </w:tc>
      </w:tr>
    </w:tbl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第二节   气</w:t>
      </w:r>
      <w:r>
        <w:rPr>
          <w:rFonts w:hint="eastAsia" w:asciiTheme="minorEastAsia" w:hAnsiTheme="minorEastAsia" w:eastAsiaTheme="minorEastAsia" w:cstheme="minorEastAsia"/>
        </w:rPr>
        <w:t>候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1.中国的气温特点：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冬季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 xml:space="preserve"> 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夏季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（除青藏高原外）。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0"/>
          <w:szCs w:val="22"/>
        </w:rPr>
      </w:pPr>
      <w:r>
        <w:rPr>
          <w:i w:val="0"/>
          <w:iCs w:val="0"/>
          <w:sz w:val="22"/>
          <w:szCs w:val="22"/>
        </w:rPr>
        <w:t>我国冬季最冷的地方是</w:t>
      </w:r>
      <w:r>
        <w:rPr>
          <w:rFonts w:hint="eastAsia"/>
          <w:b/>
          <w:bCs/>
          <w:i w:val="0"/>
          <w:iCs w:val="0"/>
          <w:sz w:val="22"/>
          <w:szCs w:val="22"/>
          <w:u w:val="single"/>
        </w:rPr>
        <w:t>漠河</w:t>
      </w:r>
      <w:r>
        <w:rPr>
          <w:i w:val="0"/>
          <w:iCs w:val="0"/>
          <w:sz w:val="22"/>
          <w:szCs w:val="22"/>
        </w:rPr>
        <w:t>，夏季最热的地方是新疆的</w:t>
      </w:r>
      <w:r>
        <w:rPr>
          <w:b/>
          <w:bCs/>
          <w:i w:val="0"/>
          <w:iCs w:val="0"/>
          <w:sz w:val="22"/>
          <w:szCs w:val="22"/>
          <w:u w:val="single"/>
        </w:rPr>
        <w:t>吐鲁番盆地</w:t>
      </w:r>
      <w:r>
        <w:rPr>
          <w:i w:val="0"/>
          <w:iCs w:val="0"/>
          <w:sz w:val="22"/>
          <w:szCs w:val="22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2.中国的降水特点：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（1）降水空间分布：年降水量分布的总趋势是从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向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递减。</w:t>
      </w:r>
    </w:p>
    <w:p>
      <w:pPr>
        <w:spacing w:line="360" w:lineRule="auto"/>
        <w:ind w:firstLine="440" w:firstLineChars="200"/>
        <w:rPr>
          <w:rFonts w:hint="eastAsia" w:asciiTheme="minorEastAsia" w:hAnsiTheme="minorEastAsia" w:eastAsiaTheme="minorEastAsia" w:cstheme="minorEastAsia"/>
          <w:sz w:val="20"/>
          <w:szCs w:val="22"/>
        </w:rPr>
      </w:pPr>
      <w:r>
        <w:rPr>
          <w:i w:val="0"/>
          <w:iCs w:val="0"/>
          <w:sz w:val="22"/>
          <w:szCs w:val="22"/>
        </w:rPr>
        <w:t>我国降水最多的地方是台湾的</w:t>
      </w:r>
      <w:r>
        <w:rPr>
          <w:i w:val="0"/>
          <w:iCs w:val="0"/>
          <w:sz w:val="22"/>
          <w:szCs w:val="22"/>
          <w:u w:val="single"/>
        </w:rPr>
        <w:t>火烧寮</w:t>
      </w:r>
      <w:r>
        <w:rPr>
          <w:i w:val="0"/>
          <w:iCs w:val="0"/>
          <w:sz w:val="22"/>
          <w:szCs w:val="22"/>
        </w:rPr>
        <w:t>，最少的是吐鲁番盆地的</w:t>
      </w:r>
      <w:r>
        <w:rPr>
          <w:i w:val="0"/>
          <w:iCs w:val="0"/>
          <w:sz w:val="22"/>
          <w:szCs w:val="22"/>
          <w:u w:val="single"/>
        </w:rPr>
        <w:t>托克逊</w:t>
      </w:r>
      <w:r>
        <w:rPr>
          <w:i w:val="0"/>
          <w:iCs w:val="0"/>
          <w:sz w:val="22"/>
          <w:szCs w:val="22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eastAsia="zh-CN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</w:rPr>
        <w:t>降水时间分布：集中在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季，南方雨季长，北方雨季短；降水的年际变化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  <w:t>3.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    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是我国气候的两个主要特征。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4.</w:t>
      </w:r>
      <w:r>
        <w:rPr>
          <w:rFonts w:hint="eastAsia"/>
          <w:i w:val="0"/>
          <w:iCs w:val="0"/>
          <w:sz w:val="24"/>
          <w:szCs w:val="24"/>
        </w:rPr>
        <w:t>影响我国气候的因素，主要有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</w:rPr>
        <w:t>.秦岭一淮河一线地理意义：</w:t>
      </w:r>
    </w:p>
    <w:p>
      <w:pPr>
        <w:spacing w:line="360" w:lineRule="auto"/>
        <w:rPr>
          <w:i w:val="0"/>
          <w:i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</w:rPr>
        <w:t>（1）大致沿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1月0</w:t>
      </w:r>
      <w:r>
        <w:rPr>
          <w:rFonts w:hint="eastAsia" w:ascii="宋体" w:hAnsi="宋体" w:eastAsia="宋体" w:cs="宋体"/>
          <w:u w:val="single"/>
          <w:lang w:val="en-US" w:eastAsia="zh-CN"/>
        </w:rPr>
        <w:t>℃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 xml:space="preserve"> 等温线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i w:val="0"/>
          <w:iCs w:val="0"/>
          <w:sz w:val="21"/>
          <w:szCs w:val="21"/>
        </w:rPr>
        <w:t>此线以北河流冬季</w:t>
      </w:r>
      <w:r>
        <w:rPr>
          <w:rFonts w:hint="eastAsia"/>
          <w:b/>
          <w:bCs/>
          <w:i w:val="0"/>
          <w:iCs w:val="0"/>
          <w:sz w:val="21"/>
          <w:szCs w:val="21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b/>
          <w:bCs/>
          <w:i w:val="0"/>
          <w:iCs w:val="0"/>
          <w:sz w:val="21"/>
          <w:szCs w:val="21"/>
          <w:u w:val="single"/>
        </w:rPr>
        <w:t xml:space="preserve"> </w:t>
      </w:r>
      <w:r>
        <w:rPr>
          <w:i w:val="0"/>
          <w:iCs w:val="0"/>
          <w:sz w:val="21"/>
          <w:szCs w:val="21"/>
        </w:rPr>
        <w:t>（有或无）结冰期，以南河流冬季</w:t>
      </w:r>
      <w:r>
        <w:rPr>
          <w:rFonts w:hint="eastAsia"/>
          <w:b/>
          <w:bCs/>
          <w:i w:val="0"/>
          <w:iCs w:val="0"/>
          <w:sz w:val="21"/>
          <w:szCs w:val="21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b/>
          <w:bCs/>
          <w:i w:val="0"/>
          <w:iCs w:val="0"/>
          <w:sz w:val="21"/>
          <w:szCs w:val="21"/>
          <w:u w:val="single"/>
        </w:rPr>
        <w:t xml:space="preserve"> </w:t>
      </w:r>
      <w:r>
        <w:rPr>
          <w:i w:val="0"/>
          <w:iCs w:val="0"/>
          <w:sz w:val="21"/>
          <w:szCs w:val="21"/>
        </w:rPr>
        <w:t>（有或无）结冰期。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（2）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年等降水量线分布。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</w:rPr>
        <w:t>）温度带：大致经过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的分界线。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）干湿区：大致经过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的分界线。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（5）气候类型：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</w:t>
      </w:r>
      <w:r>
        <w:rPr>
          <w:rFonts w:hint="eastAsia"/>
          <w:i w:val="0"/>
          <w:iCs w:val="0"/>
          <w:sz w:val="24"/>
          <w:szCs w:val="24"/>
        </w:rPr>
        <w:t>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</w:t>
      </w:r>
      <w:r>
        <w:rPr>
          <w:rFonts w:hint="eastAsia"/>
          <w:i w:val="0"/>
          <w:iCs w:val="0"/>
          <w:sz w:val="24"/>
          <w:szCs w:val="24"/>
        </w:rPr>
        <w:t>的分界线</w:t>
      </w:r>
      <w:r>
        <w:rPr>
          <w:rFonts w:hint="eastAsia"/>
          <w:i w:val="0"/>
          <w:iCs w:val="0"/>
          <w:sz w:val="24"/>
          <w:szCs w:val="24"/>
          <w:lang w:eastAsia="zh-CN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</w:rPr>
        <w:t>.读中国温度带图，填写温度带名称</w:t>
      </w:r>
      <w:r>
        <w:rPr>
          <w:rFonts w:hint="eastAsia" w:asciiTheme="minorEastAsia" w:hAnsiTheme="minorEastAsia" w:cstheme="minorEastAsia"/>
          <w:lang w:val="en-US" w:eastAsia="zh-CN"/>
        </w:rPr>
        <w:t>和熟制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i w:val="0"/>
          <w:iCs w:val="0"/>
          <w:sz w:val="24"/>
          <w:szCs w:val="24"/>
        </w:rPr>
        <w:t>根据气温的南北差异，并结合农业生产实际，划分了不同的温度带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098040" cy="1686560"/>
            <wp:effectExtent l="0" t="0" r="16510" b="8890"/>
            <wp:docPr id="23" name="图片 15" descr="E:\2021-2022上学期\识图训练整理\夯实基础用图\d762c4e8-05b3-4ea7-80a8-2e90d237a7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E:\2021-2022上学期\识图训练整理\夯实基础用图\d762c4e8-05b3-4ea7-80a8-2e90d237a7a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①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带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熟制为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②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带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熟制为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③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带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熟制为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，</w:t>
      </w:r>
      <w:r>
        <w:rPr>
          <w:rFonts w:hint="eastAsia" w:asciiTheme="minorEastAsia" w:hAnsiTheme="minorEastAsia" w:cstheme="minorEastAsia"/>
          <w:lang w:val="en-US" w:eastAsia="zh-CN"/>
        </w:rPr>
        <w:t>主要</w:t>
      </w:r>
      <w:r>
        <w:rPr>
          <w:rFonts w:hint="eastAsia" w:asciiTheme="minorEastAsia" w:hAnsiTheme="minorEastAsia" w:eastAsiaTheme="minorEastAsia" w:cstheme="minorEastAsia"/>
        </w:rPr>
        <w:t>水果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和梨。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④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带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熟制为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，</w:t>
      </w:r>
      <w:r>
        <w:rPr>
          <w:rFonts w:hint="eastAsia" w:asciiTheme="minorEastAsia" w:hAnsiTheme="minorEastAsia" w:cstheme="minorEastAsia"/>
          <w:lang w:val="en-US" w:eastAsia="zh-CN"/>
        </w:rPr>
        <w:t>主要</w:t>
      </w:r>
      <w:r>
        <w:rPr>
          <w:rFonts w:hint="eastAsia" w:asciiTheme="minorEastAsia" w:hAnsiTheme="minorEastAsia" w:eastAsiaTheme="minorEastAsia" w:cstheme="minorEastAsia"/>
        </w:rPr>
        <w:t>水果有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⑤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带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熟制为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，</w:t>
      </w:r>
      <w:r>
        <w:rPr>
          <w:rFonts w:hint="eastAsia" w:asciiTheme="minorEastAsia" w:hAnsiTheme="minorEastAsia" w:cstheme="minorEastAsia"/>
          <w:lang w:val="en-US" w:eastAsia="zh-CN"/>
        </w:rPr>
        <w:t>主要</w:t>
      </w:r>
      <w:r>
        <w:rPr>
          <w:rFonts w:hint="eastAsia" w:asciiTheme="minorEastAsia" w:hAnsiTheme="minorEastAsia" w:eastAsiaTheme="minorEastAsia" w:cstheme="minorEastAsia"/>
        </w:rPr>
        <w:t>水果有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⑥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区，</w:t>
      </w:r>
      <w:r>
        <w:rPr>
          <w:rFonts w:hint="eastAsia" w:asciiTheme="minorEastAsia" w:hAnsiTheme="minorEastAsia" w:eastAsiaTheme="minorEastAsia" w:cstheme="minorEastAsia"/>
        </w:rPr>
        <w:t>熟制为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4201795</wp:posOffset>
            </wp:positionH>
            <wp:positionV relativeFrom="paragraph">
              <wp:posOffset>363220</wp:posOffset>
            </wp:positionV>
            <wp:extent cx="1905000" cy="1567815"/>
            <wp:effectExtent l="0" t="0" r="0" b="13335"/>
            <wp:wrapSquare wrapText="bothSides"/>
            <wp:docPr id="14" name="图片 3" descr="E:\2021-2022上学期\识图训练整理\夯实基础用图\2c6f159e-0129-4bf8-9417-2f427ab854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E:\2021-2022上学期\识图训练整理\夯实基础用图\2c6f159e-0129-4bf8-9417-2f427ab854d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768" t="20629" r="110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.读中国干湿区图，填写干湿区名称。</w:t>
      </w:r>
      <w:r>
        <w:rPr>
          <w:i w:val="0"/>
          <w:iCs w:val="0"/>
          <w:sz w:val="24"/>
          <w:szCs w:val="24"/>
        </w:rPr>
        <w:t>根据一个地区的</w:t>
      </w:r>
      <w:r>
        <w:rPr>
          <w:i w:val="0"/>
          <w:iCs w:val="0"/>
          <w:sz w:val="24"/>
          <w:szCs w:val="24"/>
          <w:u w:val="single"/>
        </w:rPr>
        <w:t>降水量</w:t>
      </w:r>
      <w:r>
        <w:rPr>
          <w:i w:val="0"/>
          <w:iCs w:val="0"/>
          <w:sz w:val="24"/>
          <w:szCs w:val="24"/>
        </w:rPr>
        <w:t>和</w:t>
      </w:r>
      <w:r>
        <w:rPr>
          <w:i w:val="0"/>
          <w:iCs w:val="0"/>
          <w:sz w:val="24"/>
          <w:szCs w:val="24"/>
          <w:u w:val="single"/>
        </w:rPr>
        <w:t>蒸发量</w:t>
      </w:r>
      <w:r>
        <w:rPr>
          <w:i w:val="0"/>
          <w:iCs w:val="0"/>
          <w:sz w:val="24"/>
          <w:szCs w:val="24"/>
        </w:rPr>
        <w:t>的对比关系，把我国划分成四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类</w:t>
      </w:r>
      <w:r>
        <w:rPr>
          <w:i w:val="0"/>
          <w:iCs w:val="0"/>
          <w:sz w:val="24"/>
          <w:szCs w:val="24"/>
        </w:rPr>
        <w:t>地区：</w:t>
      </w:r>
    </w:p>
    <w:p>
      <w:pPr>
        <w:spacing w:line="360" w:lineRule="auto"/>
        <w:rPr>
          <w:rFonts w:hint="default" w:asciiTheme="minorEastAsia" w:hAnsi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A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，耕地类型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B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，耕地类型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C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区，植被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，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 </w:t>
      </w:r>
      <w:bookmarkStart w:id="0" w:name="_GoBack"/>
      <w:bookmarkEnd w:id="0"/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广布。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干湿区AB分界线为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年等降水量线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i w:val="0"/>
          <w:iCs w:val="0"/>
          <w:sz w:val="24"/>
          <w:szCs w:val="24"/>
        </w:rPr>
        <w:t>其大致与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</w:t>
      </w:r>
      <w:r>
        <w:rPr>
          <w:rFonts w:hint="eastAsia"/>
          <w:i w:val="0"/>
          <w:iCs w:val="0"/>
          <w:sz w:val="24"/>
          <w:szCs w:val="24"/>
        </w:rPr>
        <w:t>一</w:t>
      </w:r>
      <w:r>
        <w:rPr>
          <w:i w:val="0"/>
          <w:iCs w:val="0"/>
          <w:sz w:val="24"/>
          <w:szCs w:val="24"/>
        </w:rPr>
        <w:t>线一致。</w:t>
      </w:r>
      <w:r>
        <w:rPr>
          <w:rFonts w:hint="eastAsia" w:asciiTheme="minorEastAsia" w:hAnsiTheme="minorEastAsia" w:eastAsiaTheme="minorEastAsia" w:cstheme="minorEastAsia"/>
        </w:rPr>
        <w:t>干湿区BC分界线为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年等降水量线；干湿区CD分界线为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年等降水量线。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142875</wp:posOffset>
            </wp:positionV>
            <wp:extent cx="2724785" cy="2123440"/>
            <wp:effectExtent l="0" t="0" r="18415" b="10160"/>
            <wp:wrapTight wrapText="bothSides">
              <wp:wrapPolygon>
                <wp:start x="0" y="0"/>
                <wp:lineTo x="0" y="21316"/>
                <wp:lineTo x="21444" y="21316"/>
                <wp:lineTo x="21444" y="0"/>
                <wp:lineTo x="0" y="0"/>
              </wp:wrapPolygon>
            </wp:wrapTight>
            <wp:docPr id="21" name="图片 1" descr="E:\2021-2022上学期\识图训练整理\夯实基础用图\63b1421a-fe85-4090-b20c-a8200be4a4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E:\2021-2022上学期\识图训练整理\夯实基础用图\63b1421a-fe85-4090-b20c-a8200be4a46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7137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.读中国气候类型分布图，填写气候类型名称。</w:t>
      </w:r>
    </w:p>
    <w:p>
      <w:pPr>
        <w:spacing w:line="360" w:lineRule="auto"/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  <w:t>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  <w:r>
        <w:rPr>
          <w:rFonts w:hint="eastAsia"/>
          <w:b/>
          <w:bCs/>
          <w:i w:val="0"/>
          <w:iCs w:val="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气候特征：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     </w:t>
      </w:r>
      <w:r>
        <w:rPr>
          <w:rFonts w:hint="eastAsia" w:asciiTheme="minorEastAsia" w:hAnsiTheme="minorEastAsia" w:eastAsiaTheme="minorEastAsia" w:cstheme="minorEastAsia"/>
        </w:rPr>
        <w:t>；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气候特征：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     </w:t>
      </w:r>
      <w:r>
        <w:rPr>
          <w:rFonts w:hint="eastAsia" w:asciiTheme="minorEastAsia" w:hAnsiTheme="minorEastAsia" w:eastAsiaTheme="minorEastAsia" w:cstheme="minorEastAsia"/>
        </w:rPr>
        <w:t>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c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</w:rPr>
        <w:t>气候特征：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     </w:t>
      </w:r>
      <w:r>
        <w:rPr>
          <w:rFonts w:hint="eastAsia" w:asciiTheme="minorEastAsia" w:hAnsiTheme="minorEastAsia" w:eastAsiaTheme="minorEastAsia" w:cstheme="minorEastAsia"/>
        </w:rPr>
        <w:t>；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single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d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single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e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季风气候优点：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</w:rPr>
        <w:t>，有利于农业生产。</w:t>
      </w:r>
    </w:p>
    <w:p>
      <w:pPr>
        <w:numPr>
          <w:ilvl w:val="0"/>
          <w:numId w:val="0"/>
        </w:num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9.</w:t>
      </w:r>
      <w:r>
        <w:rPr>
          <w:rFonts w:hint="eastAsia"/>
          <w:i w:val="0"/>
          <w:iCs w:val="0"/>
          <w:sz w:val="24"/>
          <w:szCs w:val="24"/>
        </w:rPr>
        <w:t>比较冬季风和夏季风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drawing>
          <wp:inline distT="0" distB="0" distL="114300" distR="114300">
            <wp:extent cx="4445635" cy="1583055"/>
            <wp:effectExtent l="0" t="0" r="12065" b="17145"/>
            <wp:docPr id="15" name="图片 1" descr="src=http___img.tikubaba.com_biao_20130723_22_232246enrla5kyhzk.png&amp;refer=http___img.tikub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src=http___img.tikubaba.com_biao_20130723_22_232246enrla5kyhzk.png&amp;refer=http___img.tikubab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101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348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冬季风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夏季风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源地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亚欧大陆内部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蒙古和西伯利亚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ind w:firstLine="482" w:firstLineChars="200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、印度洋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风向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东南风、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性质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寒冷干燥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对气候的影响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加剧北方的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，使南北温差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="宋体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，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利于农作物生长；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夏季风进退异常，降水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过多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或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过少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</w:tr>
    </w:tbl>
    <w:p>
      <w:pPr>
        <w:spacing w:line="360" w:lineRule="auto"/>
        <w:jc w:val="center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第三节   河流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</w:t>
      </w:r>
      <w:r>
        <w:rPr>
          <w:rFonts w:hint="eastAsia" w:asciiTheme="minorEastAsia" w:hAnsiTheme="minorEastAsia" w:cstheme="minorEastAsia"/>
          <w:lang w:val="en-US" w:eastAsia="zh-CN"/>
        </w:rPr>
        <w:t>读我国内、外流区分布图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087495" cy="2902585"/>
            <wp:effectExtent l="0" t="0" r="8255" b="12065"/>
            <wp:docPr id="16" name="图片 4" descr="E:\2021-2022上学期\识图训练整理\夯实基础用图\52123baa-408a-41ac-a8a8-7442cc8cfc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E:\2021-2022上学期\识图训练整理\夯实基础用图\52123baa-408a-41ac-a8a8-7442cc8cfc4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（1）图中甲区域</w:t>
      </w:r>
      <w:r>
        <w:rPr>
          <w:rFonts w:hint="eastAsia" w:asciiTheme="minorEastAsia" w:hAnsiTheme="minorEastAsia" w:cstheme="minorEastAsia"/>
          <w:lang w:val="en-US" w:eastAsia="zh-CN"/>
        </w:rPr>
        <w:t>位于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为主，乙区域</w:t>
      </w:r>
      <w:r>
        <w:rPr>
          <w:rFonts w:hint="eastAsia" w:asciiTheme="minorEastAsia" w:hAnsiTheme="minorEastAsia" w:cstheme="minorEastAsia"/>
          <w:lang w:val="en-US" w:eastAsia="zh-CN"/>
        </w:rPr>
        <w:t>位于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为主。</w:t>
      </w:r>
    </w:p>
    <w:p>
      <w:pPr>
        <w:spacing w:line="360" w:lineRule="auto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（2）写出图中数字代表的河流名称</w:t>
      </w:r>
      <w:r>
        <w:rPr>
          <w:rFonts w:hint="eastAsia" w:asciiTheme="minorEastAsia" w:hAnsiTheme="minorEastAsia" w:cstheme="minorEastAsia"/>
          <w:lang w:val="en-US" w:eastAsia="zh-CN"/>
        </w:rPr>
        <w:t>及注入地：</w:t>
      </w:r>
    </w:p>
    <w:p>
      <w:pPr>
        <w:spacing w:line="360" w:lineRule="auto"/>
        <w:ind w:firstLine="630" w:firstLineChars="300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最终都流入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洋</w:t>
      </w:r>
    </w:p>
    <w:p>
      <w:pPr>
        <w:spacing w:line="360" w:lineRule="auto"/>
        <w:ind w:firstLine="630" w:firstLineChars="30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</w:t>
      </w:r>
      <w:r>
        <w:rPr>
          <w:rFonts w:hint="eastAsia" w:asciiTheme="minorEastAsia" w:hAnsiTheme="minorEastAsia" w:eastAsiaTheme="minorEastAsia" w:cstheme="minorEastAsia"/>
        </w:rPr>
        <w:t>最终都流入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洋</w:t>
      </w:r>
    </w:p>
    <w:p>
      <w:pPr>
        <w:spacing w:line="360" w:lineRule="auto"/>
        <w:ind w:firstLine="630" w:firstLineChars="30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最终都流入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洋</w:t>
      </w:r>
    </w:p>
    <w:p>
      <w:pPr>
        <w:spacing w:line="360" w:lineRule="auto"/>
        <w:ind w:firstLine="630" w:firstLineChars="30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没有注入海洋，属于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</w:t>
      </w:r>
      <w:r>
        <w:rPr>
          <w:rFonts w:hint="eastAsia" w:cs="Calibri"/>
          <w:i w:val="0"/>
          <w:iCs w:val="0"/>
          <w:sz w:val="24"/>
          <w:szCs w:val="24"/>
        </w:rPr>
        <w:t>（外流/内流）河。</w:t>
      </w:r>
    </w:p>
    <w:p>
      <w:pPr>
        <w:spacing w:line="360" w:lineRule="auto"/>
        <w:ind w:firstLine="210" w:firstLineChars="100"/>
        <w:jc w:val="both"/>
        <w:rPr>
          <w:rFonts w:hint="eastAsia" w:asciiTheme="minorEastAsia" w:hAnsi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受我国地势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</w:t>
      </w:r>
      <w:r>
        <w:rPr>
          <w:rFonts w:hint="eastAsia" w:asciiTheme="minorEastAsia" w:hAnsiTheme="minorEastAsia" w:cstheme="minorEastAsia"/>
          <w:lang w:val="en-US" w:eastAsia="zh-CN"/>
        </w:rPr>
        <w:t>特征的影响，我国多数河流流向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。</w:t>
      </w:r>
    </w:p>
    <w:p>
      <w:pPr>
        <w:numPr>
          <w:ilvl w:val="0"/>
          <w:numId w:val="1"/>
        </w:numPr>
        <w:spacing w:line="360" w:lineRule="auto"/>
        <w:jc w:val="both"/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</w:rPr>
        <w:t>河流的水文特征包括</w:t>
      </w:r>
      <w:r>
        <w:rPr>
          <w:rFonts w:hint="eastAsia" w:cs="Calibri"/>
          <w:b/>
          <w:bCs/>
          <w:i w:val="0"/>
          <w:iCs w:val="0"/>
          <w:sz w:val="24"/>
          <w:szCs w:val="24"/>
        </w:rPr>
        <w:t>水量、水位、流量、流速、汛期与枯水期、含沙量、结冰期</w:t>
      </w:r>
      <w:r>
        <w:rPr>
          <w:rFonts w:hint="eastAsia" w:cs="Calibri"/>
          <w:i w:val="0"/>
          <w:iCs w:val="0"/>
          <w:sz w:val="24"/>
          <w:szCs w:val="24"/>
        </w:rPr>
        <w:t>等。一般来说，我国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季降水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集中 </w:t>
      </w:r>
      <w:r>
        <w:rPr>
          <w:rFonts w:hint="eastAsia" w:cs="Calibri"/>
          <w:i w:val="0"/>
          <w:iCs w:val="0"/>
          <w:sz w:val="24"/>
          <w:szCs w:val="24"/>
        </w:rPr>
        <w:t>，河流水位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，流量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，形成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；冬季降水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，河流水位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，流量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，形成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。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内外流河的汛期均出现在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季，内流河汛期主要补给水源是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，外流河汛期主要补给水源是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。东北河流有两个汛期分别出现在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主要补给水源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积雪消融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）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cs="Calibri"/>
          <w:i w:val="0"/>
          <w:iCs w:val="0"/>
          <w:sz w:val="24"/>
          <w:szCs w:val="24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主要补给水源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cs="Calibri"/>
          <w:i w:val="0"/>
          <w:iCs w:val="0"/>
          <w:sz w:val="24"/>
          <w:szCs w:val="24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3.</w:t>
      </w:r>
      <w:r>
        <w:rPr>
          <w:rFonts w:hint="eastAsia" w:cs="Calibri"/>
          <w:i w:val="0"/>
          <w:iCs w:val="0"/>
          <w:sz w:val="24"/>
          <w:szCs w:val="24"/>
        </w:rPr>
        <w:t>秦岭﹣淮河一线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南</w:t>
      </w:r>
      <w:r>
        <w:rPr>
          <w:rFonts w:hint="eastAsia" w:cs="Calibri"/>
          <w:i w:val="0"/>
          <w:iCs w:val="0"/>
          <w:sz w:val="24"/>
          <w:szCs w:val="24"/>
        </w:rPr>
        <w:t>北河流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水文特征比较：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1637"/>
        <w:gridCol w:w="1455"/>
        <w:gridCol w:w="1815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3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水量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（大/小）</w:t>
            </w:r>
          </w:p>
        </w:tc>
        <w:tc>
          <w:tcPr>
            <w:tcW w:w="145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结冰期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（有/无）</w:t>
            </w:r>
          </w:p>
        </w:tc>
        <w:tc>
          <w:tcPr>
            <w:tcW w:w="181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汛期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（长/短）</w:t>
            </w:r>
          </w:p>
        </w:tc>
        <w:tc>
          <w:tcPr>
            <w:tcW w:w="297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含沙量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（大/小）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 w:eastAsiaTheme="minorEastAsia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</w:rPr>
              <w:t>秦岭﹣淮河</w:t>
            </w:r>
            <w:r>
              <w:rPr>
                <w:rFonts w:hint="eastAsia" w:cs="Calibri"/>
                <w:i w:val="0"/>
                <w:iCs w:val="0"/>
                <w:sz w:val="24"/>
                <w:szCs w:val="24"/>
                <w:lang w:val="en-US" w:eastAsia="zh-CN"/>
              </w:rPr>
              <w:t>以北</w:t>
            </w:r>
          </w:p>
        </w:tc>
        <w:tc>
          <w:tcPr>
            <w:tcW w:w="1637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</w:p>
        </w:tc>
        <w:tc>
          <w:tcPr>
            <w:tcW w:w="1455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</w:p>
        </w:tc>
        <w:tc>
          <w:tcPr>
            <w:tcW w:w="1815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</w:p>
        </w:tc>
        <w:tc>
          <w:tcPr>
            <w:tcW w:w="297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（黄河含沙量最大；黑龙江含沙量小）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 w:eastAsiaTheme="minorEastAsia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</w:rPr>
              <w:t>秦岭﹣淮河</w:t>
            </w:r>
            <w:r>
              <w:rPr>
                <w:rFonts w:hint="eastAsia" w:cs="Calibri"/>
                <w:i w:val="0"/>
                <w:iCs w:val="0"/>
                <w:sz w:val="24"/>
                <w:szCs w:val="24"/>
                <w:lang w:val="en-US" w:eastAsia="zh-CN"/>
              </w:rPr>
              <w:t>以南</w:t>
            </w:r>
          </w:p>
        </w:tc>
        <w:tc>
          <w:tcPr>
            <w:tcW w:w="163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（长江最大）</w:t>
            </w:r>
          </w:p>
        </w:tc>
        <w:tc>
          <w:tcPr>
            <w:tcW w:w="1455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</w:p>
        </w:tc>
        <w:tc>
          <w:tcPr>
            <w:tcW w:w="181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（珠江最长）</w:t>
            </w:r>
          </w:p>
        </w:tc>
        <w:tc>
          <w:tcPr>
            <w:tcW w:w="2977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</w:t>
            </w:r>
          </w:p>
        </w:tc>
      </w:tr>
    </w:tbl>
    <w:p>
      <w:pPr>
        <w:spacing w:line="360" w:lineRule="auto"/>
        <w:rPr>
          <w:rFonts w:hint="eastAsia" w:cs="Calibri"/>
          <w:b/>
          <w:bCs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4.</w:t>
      </w:r>
      <w:r>
        <w:rPr>
          <w:rFonts w:hint="eastAsia" w:cs="Calibri"/>
          <w:b/>
          <w:bCs/>
          <w:i w:val="0"/>
          <w:iCs w:val="0"/>
          <w:sz w:val="24"/>
          <w:szCs w:val="24"/>
        </w:rPr>
        <w:t>长江的开发与治理</w:t>
      </w:r>
    </w:p>
    <w:p>
      <w:pPr>
        <w:spacing w:line="360" w:lineRule="auto"/>
        <w:rPr>
          <w:rFonts w:cs="Calibri"/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drawing>
          <wp:inline distT="0" distB="0" distL="114300" distR="114300">
            <wp:extent cx="5711825" cy="2769235"/>
            <wp:effectExtent l="0" t="0" r="3175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b="10267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cs="Calibri"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1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</w:rPr>
        <w:t>长江发源于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 w:cs="Calibri"/>
          <w:i w:val="0"/>
          <w:iCs w:val="0"/>
          <w:sz w:val="24"/>
          <w:szCs w:val="24"/>
        </w:rPr>
        <w:t>高原上的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 w:cs="Calibri"/>
          <w:i w:val="0"/>
          <w:iCs w:val="0"/>
          <w:sz w:val="24"/>
          <w:szCs w:val="24"/>
        </w:rPr>
        <w:t>山脉，注入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海，全长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千米，它是我国长度最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cs="Calibri"/>
          <w:i w:val="0"/>
          <w:iCs w:val="0"/>
          <w:sz w:val="24"/>
          <w:szCs w:val="24"/>
        </w:rPr>
        <w:t>、流域面积最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 w:cs="Calibri"/>
          <w:i w:val="0"/>
          <w:iCs w:val="0"/>
          <w:sz w:val="24"/>
          <w:szCs w:val="24"/>
        </w:rPr>
        <w:t>、水量最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的河流，大部分位于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温度带），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结冰期（有/无）。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2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</w:rPr>
        <w:t>长江经过的地形区：</w:t>
      </w:r>
      <w:r>
        <w:rPr>
          <w:rFonts w:hint="eastAsia"/>
          <w:i w:val="0"/>
          <w:iCs w:val="0"/>
          <w:sz w:val="24"/>
          <w:szCs w:val="24"/>
        </w:rPr>
        <w:t>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/>
          <w:i w:val="0"/>
          <w:iCs w:val="0"/>
          <w:sz w:val="24"/>
          <w:szCs w:val="24"/>
        </w:rPr>
        <w:t>高原、 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/>
          <w:i w:val="0"/>
          <w:iCs w:val="0"/>
          <w:sz w:val="24"/>
          <w:szCs w:val="24"/>
        </w:rPr>
        <w:t>山区、C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i w:val="0"/>
          <w:iCs w:val="0"/>
          <w:sz w:val="24"/>
          <w:szCs w:val="24"/>
        </w:rPr>
        <w:t>高原、 D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i w:val="0"/>
          <w:iCs w:val="0"/>
          <w:sz w:val="24"/>
          <w:szCs w:val="24"/>
        </w:rPr>
        <w:t>盆地、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</w:rPr>
        <w:t>E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</w:t>
      </w:r>
      <w:r>
        <w:rPr>
          <w:rFonts w:hint="eastAsia"/>
          <w:i w:val="0"/>
          <w:iCs w:val="0"/>
          <w:sz w:val="24"/>
          <w:szCs w:val="24"/>
        </w:rPr>
        <w:t>平原。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3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长江经过的省区：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         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。（写简称）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4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长江</w:t>
      </w:r>
      <w:r>
        <w:rPr>
          <w:rFonts w:hint="eastAsia" w:asciiTheme="minorEastAsia" w:hAnsiTheme="minorEastAsia" w:eastAsiaTheme="minorEastAsia" w:cstheme="minorEastAsia"/>
        </w:rPr>
        <w:t>上游与中游的分界点</w:t>
      </w:r>
      <w:r>
        <w:rPr>
          <w:rFonts w:cs="Calibri"/>
          <w:i w:val="0"/>
          <w:iCs w:val="0"/>
          <w:sz w:val="24"/>
          <w:szCs w:val="24"/>
        </w:rPr>
        <w:t>③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</w:rPr>
        <w:t>中游与下游的分界点</w:t>
      </w:r>
      <w:r>
        <w:rPr>
          <w:rFonts w:cs="Calibri"/>
          <w:i w:val="0"/>
          <w:iCs w:val="0"/>
          <w:sz w:val="24"/>
          <w:szCs w:val="24"/>
        </w:rPr>
        <w:t>④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5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湖泊：</w:t>
      </w:r>
      <w:r>
        <w:rPr>
          <w:rFonts w:cs="Calibri"/>
          <w:i w:val="0"/>
          <w:iCs w:val="0"/>
          <w:sz w:val="24"/>
          <w:szCs w:val="24"/>
        </w:rPr>
        <w:t>⑭</w:t>
      </w:r>
      <w:r>
        <w:rPr>
          <w:rFonts w:hint="eastAsia"/>
          <w:i w:val="0"/>
          <w:iCs w:val="0"/>
          <w:sz w:val="24"/>
          <w:szCs w:val="24"/>
        </w:rPr>
        <w:t>为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湖，</w:t>
      </w:r>
      <w:r>
        <w:rPr>
          <w:rFonts w:cs="Calibri"/>
          <w:i w:val="0"/>
          <w:iCs w:val="0"/>
          <w:sz w:val="24"/>
          <w:szCs w:val="24"/>
        </w:rPr>
        <w:t>⑮</w:t>
      </w:r>
      <w:r>
        <w:rPr>
          <w:rFonts w:hint="eastAsia" w:ascii="宋体" w:hAnsi="宋体" w:cs="宋体"/>
          <w:i w:val="0"/>
          <w:iCs w:val="0"/>
          <w:sz w:val="24"/>
          <w:szCs w:val="24"/>
        </w:rPr>
        <w:t>是我国最大的淡水湖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</w:t>
      </w:r>
      <w:r>
        <w:rPr>
          <w:rFonts w:hint="eastAsia"/>
          <w:i w:val="0"/>
          <w:iCs w:val="0"/>
          <w:sz w:val="24"/>
          <w:szCs w:val="24"/>
        </w:rPr>
        <w:t>湖</w:t>
      </w:r>
      <w:r>
        <w:rPr>
          <w:rFonts w:hint="eastAsia" w:ascii="宋体" w:hAnsi="宋体" w:cs="宋体"/>
          <w:i w:val="0"/>
          <w:iCs w:val="0"/>
          <w:sz w:val="24"/>
          <w:szCs w:val="24"/>
        </w:rPr>
        <w:t>。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6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支流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多</w:t>
      </w:r>
      <w:r>
        <w:rPr>
          <w:rFonts w:hint="eastAsia"/>
          <w:i w:val="0"/>
          <w:iCs w:val="0"/>
          <w:sz w:val="24"/>
          <w:szCs w:val="24"/>
        </w:rPr>
        <w:t>：</w:t>
      </w:r>
      <w:r>
        <w:rPr>
          <w:rFonts w:cs="Calibri"/>
          <w:i w:val="0"/>
          <w:iCs w:val="0"/>
          <w:sz w:val="24"/>
          <w:szCs w:val="24"/>
        </w:rPr>
        <w:t>⑤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雅砻江 </w:t>
      </w:r>
      <w:r>
        <w:rPr>
          <w:rFonts w:cs="Calibri"/>
          <w:i w:val="0"/>
          <w:iCs w:val="0"/>
          <w:sz w:val="24"/>
          <w:szCs w:val="24"/>
        </w:rPr>
        <w:t>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岷江 </w:t>
      </w:r>
      <w:r>
        <w:rPr>
          <w:rFonts w:cs="Calibri"/>
          <w:i w:val="0"/>
          <w:iCs w:val="0"/>
          <w:sz w:val="24"/>
          <w:szCs w:val="24"/>
        </w:rPr>
        <w:t>⑦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嘉陵江 </w:t>
      </w:r>
      <w:r>
        <w:rPr>
          <w:rFonts w:cs="Calibri"/>
          <w:i w:val="0"/>
          <w:iCs w:val="0"/>
          <w:sz w:val="24"/>
          <w:szCs w:val="24"/>
        </w:rPr>
        <w:t>⑧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乌江 </w:t>
      </w:r>
      <w:r>
        <w:rPr>
          <w:rFonts w:cs="Calibri"/>
          <w:i w:val="0"/>
          <w:iCs w:val="0"/>
          <w:sz w:val="24"/>
          <w:szCs w:val="24"/>
        </w:rPr>
        <w:t>⑨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</w:t>
      </w:r>
      <w:r>
        <w:rPr>
          <w:rFonts w:cs="Calibri"/>
          <w:i w:val="0"/>
          <w:iCs w:val="0"/>
          <w:sz w:val="24"/>
          <w:szCs w:val="24"/>
        </w:rPr>
        <w:t>⑩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cs="Calibri"/>
          <w:i w:val="0"/>
          <w:iCs w:val="0"/>
          <w:sz w:val="24"/>
          <w:szCs w:val="24"/>
        </w:rPr>
        <w:t>⑪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</w:t>
      </w:r>
    </w:p>
    <w:p>
      <w:pPr>
        <w:spacing w:line="360" w:lineRule="auto"/>
        <w:rPr>
          <w:rFonts w:hint="eastAsia" w:cs="Calibri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7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水能</w:t>
      </w:r>
      <w:r>
        <w:rPr>
          <w:rFonts w:hint="eastAsia"/>
          <w:i w:val="0"/>
          <w:iCs w:val="0"/>
          <w:sz w:val="24"/>
          <w:szCs w:val="24"/>
        </w:rPr>
        <w:t>：长江水能资源丰富，集中在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游河段，有“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/>
          <w:i w:val="0"/>
          <w:iCs w:val="0"/>
          <w:sz w:val="24"/>
          <w:szCs w:val="24"/>
        </w:rPr>
        <w:t>”之称，建有大型水利枢纽工程</w:t>
      </w:r>
      <w:r>
        <w:rPr>
          <w:rFonts w:cs="Calibri"/>
          <w:i w:val="0"/>
          <w:iCs w:val="0"/>
          <w:sz w:val="24"/>
          <w:szCs w:val="24"/>
        </w:rPr>
        <w:t>⑯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和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葛洲坝</w:t>
      </w:r>
      <w:r>
        <w:rPr>
          <w:rFonts w:hint="eastAsia"/>
          <w:i w:val="0"/>
          <w:iCs w:val="0"/>
          <w:sz w:val="24"/>
          <w:szCs w:val="24"/>
        </w:rPr>
        <w:t>，其中</w:t>
      </w:r>
      <w:r>
        <w:rPr>
          <w:rFonts w:cs="Calibri"/>
          <w:i w:val="0"/>
          <w:iCs w:val="0"/>
          <w:sz w:val="24"/>
          <w:szCs w:val="24"/>
        </w:rPr>
        <w:t>⑯</w:t>
      </w:r>
      <w:r>
        <w:rPr>
          <w:rFonts w:hint="eastAsia" w:cs="Calibri"/>
          <w:i w:val="0"/>
          <w:iCs w:val="0"/>
          <w:sz w:val="24"/>
          <w:szCs w:val="24"/>
        </w:rPr>
        <w:t>具有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、发电、养殖、供水等综合效益。</w:t>
      </w:r>
    </w:p>
    <w:p>
      <w:pPr>
        <w:spacing w:line="360" w:lineRule="auto"/>
        <w:rPr>
          <w:rFonts w:hint="eastAsia" w:cs="Calibri"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航运：</w:t>
      </w:r>
      <w:r>
        <w:rPr>
          <w:rFonts w:hint="eastAsia" w:cs="Calibri"/>
          <w:i w:val="0"/>
          <w:iCs w:val="0"/>
          <w:sz w:val="24"/>
          <w:szCs w:val="24"/>
        </w:rPr>
        <w:t>长江干流横贯东西，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</w:t>
      </w:r>
      <w:r>
        <w:rPr>
          <w:rFonts w:hint="eastAsia" w:cs="Calibri"/>
          <w:i w:val="0"/>
          <w:iCs w:val="0"/>
          <w:sz w:val="24"/>
          <w:szCs w:val="24"/>
        </w:rPr>
        <w:t>以下四季通航，通航里程占全国内河航道里程的2/3，因此，人们把长江称为“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”。</w:t>
      </w:r>
    </w:p>
    <w:p>
      <w:pPr>
        <w:spacing w:line="360" w:lineRule="auto"/>
        <w:rPr>
          <w:rFonts w:hint="eastAsia" w:cs="Calibri"/>
          <w:i w:val="0"/>
          <w:iCs w:val="0"/>
          <w:sz w:val="24"/>
          <w:szCs w:val="24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8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长江流域的生态环境问题：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1951"/>
        <w:gridCol w:w="3238"/>
        <w:gridCol w:w="3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河段</w:t>
            </w:r>
          </w:p>
        </w:tc>
        <w:tc>
          <w:tcPr>
            <w:tcW w:w="1951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问题</w:t>
            </w:r>
          </w:p>
        </w:tc>
        <w:tc>
          <w:tcPr>
            <w:tcW w:w="323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原因</w:t>
            </w:r>
          </w:p>
        </w:tc>
        <w:tc>
          <w:tcPr>
            <w:tcW w:w="360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治理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上游</w:t>
            </w:r>
          </w:p>
        </w:tc>
        <w:tc>
          <w:tcPr>
            <w:tcW w:w="1951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</w:t>
            </w:r>
          </w:p>
        </w:tc>
        <w:tc>
          <w:tcPr>
            <w:tcW w:w="323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乱砍滥伐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等</w:t>
            </w:r>
          </w:p>
        </w:tc>
        <w:tc>
          <w:tcPr>
            <w:tcW w:w="360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植树造林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4" w:hRule="atLeast"/>
        </w:trPr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中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下游</w:t>
            </w:r>
          </w:p>
        </w:tc>
        <w:tc>
          <w:tcPr>
            <w:tcW w:w="1951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 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</w:t>
            </w:r>
          </w:p>
        </w:tc>
        <w:tc>
          <w:tcPr>
            <w:tcW w:w="323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洪涝原因：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                   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</w:p>
        </w:tc>
        <w:tc>
          <w:tcPr>
            <w:tcW w:w="360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i w:val="0"/>
                <w:iCs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none"/>
                <w:lang w:val="en-US" w:eastAsia="zh-CN"/>
              </w:rPr>
              <w:t>防洪措施：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                   </w:t>
            </w:r>
          </w:p>
        </w:tc>
      </w:tr>
    </w:tbl>
    <w:p>
      <w:pPr>
        <w:spacing w:line="360" w:lineRule="auto"/>
        <w:rPr>
          <w:rFonts w:hint="default" w:cs="Calibri"/>
          <w:i w:val="0"/>
          <w:iCs w:val="0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cs="Calibri"/>
          <w:b/>
          <w:bCs/>
          <w:i w:val="0"/>
          <w:iCs w:val="0"/>
          <w:sz w:val="24"/>
          <w:szCs w:val="24"/>
        </w:rPr>
      </w:pPr>
      <w:r>
        <w:rPr>
          <w:rFonts w:hint="eastAsia" w:cs="Calibri"/>
          <w:b/>
          <w:bCs/>
          <w:i w:val="0"/>
          <w:iCs w:val="0"/>
          <w:sz w:val="24"/>
          <w:szCs w:val="24"/>
          <w:lang w:val="en-US" w:eastAsia="zh-CN"/>
        </w:rPr>
        <w:t>5.</w:t>
      </w:r>
      <w:r>
        <w:rPr>
          <w:rFonts w:hint="eastAsia" w:cs="Calibri"/>
          <w:b/>
          <w:bCs/>
          <w:i w:val="0"/>
          <w:iCs w:val="0"/>
          <w:sz w:val="24"/>
          <w:szCs w:val="24"/>
        </w:rPr>
        <w:t>黄河的治理与开发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drawing>
          <wp:inline distT="0" distB="0" distL="114300" distR="114300">
            <wp:extent cx="4599940" cy="1737360"/>
            <wp:effectExtent l="0" t="0" r="10160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b="11103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  <w:lang w:eastAsia="zh-CN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1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</w:rPr>
        <w:t>黄河发源于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高原上的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山，呈巨大的“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”字形，曲折东流注入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海。全长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千米，是我国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第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二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长河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；</w:t>
      </w:r>
      <w:r>
        <w:rPr>
          <w:rFonts w:hint="eastAsia" w:cs="Calibri"/>
          <w:i w:val="0"/>
          <w:iCs w:val="0"/>
          <w:sz w:val="24"/>
          <w:szCs w:val="24"/>
        </w:rPr>
        <w:t>是世界上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i w:val="0"/>
          <w:iCs w:val="0"/>
          <w:sz w:val="24"/>
          <w:szCs w:val="24"/>
        </w:rPr>
        <w:t>最大的河流，</w:t>
      </w:r>
      <w:r>
        <w:rPr>
          <w:rFonts w:hint="eastAsia" w:asciiTheme="minorEastAsia" w:hAnsiTheme="minorEastAsia" w:eastAsiaTheme="minorEastAsia" w:cstheme="minorEastAsia"/>
        </w:rPr>
        <w:t>黄河含沙量最大的河段是流经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（地形区）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游</w:t>
      </w:r>
      <w:r>
        <w:rPr>
          <w:rFonts w:hint="eastAsia" w:asciiTheme="minorEastAsia" w:hAnsiTheme="minorEastAsia" w:eastAsiaTheme="minorEastAsia" w:cstheme="minorEastAsia"/>
        </w:rPr>
        <w:t>，</w:t>
      </w:r>
      <w:r>
        <w:rPr>
          <w:rFonts w:hint="eastAsia" w:asciiTheme="minorEastAsia" w:hAnsiTheme="minorEastAsia" w:cstheme="minorEastAsia"/>
          <w:lang w:eastAsia="zh-CN"/>
        </w:rPr>
        <w:t>；</w:t>
      </w:r>
      <w:r>
        <w:rPr>
          <w:rFonts w:hint="eastAsia" w:cs="Calibri"/>
          <w:i w:val="0"/>
          <w:iCs w:val="0"/>
          <w:sz w:val="24"/>
          <w:szCs w:val="24"/>
        </w:rPr>
        <w:t>主要流经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（干湿区），降水较少，蒸发量大，水量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  <w:lang w:eastAsia="zh-CN"/>
        </w:rPr>
        <w:t>；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（有或无）结冰期。在初春或初冬时容易形成凌汛的河段是</w:t>
      </w:r>
      <w:r>
        <w:rPr>
          <w:rFonts w:hint="eastAsia" w:asciiTheme="minorEastAsia" w:hAnsiTheme="minorEastAsia" w:eastAsiaTheme="minorEastAsia" w:cstheme="minorEastAsia"/>
          <w:b/>
          <w:bCs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游和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游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2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黄河流经地形区有A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i w:val="0"/>
          <w:iCs w:val="0"/>
          <w:sz w:val="24"/>
          <w:szCs w:val="24"/>
        </w:rPr>
        <w:t>高原、B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高原、C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高原、D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平原。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3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干流</w:t>
      </w:r>
      <w:r>
        <w:rPr>
          <w:rFonts w:hint="eastAsia"/>
          <w:i w:val="0"/>
          <w:iCs w:val="0"/>
          <w:sz w:val="24"/>
          <w:szCs w:val="24"/>
        </w:rPr>
        <w:t>流经的省份有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                         </w:t>
      </w:r>
      <w:r>
        <w:rPr>
          <w:rFonts w:hint="eastAsia"/>
          <w:i w:val="0"/>
          <w:iCs w:val="0"/>
          <w:sz w:val="24"/>
          <w:szCs w:val="24"/>
        </w:rPr>
        <w:t>（简称）。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4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</w:t>
      </w:r>
      <w:r>
        <w:rPr>
          <w:rFonts w:hint="eastAsia" w:asciiTheme="minorEastAsia" w:hAnsiTheme="minorEastAsia" w:eastAsiaTheme="minorEastAsia" w:cstheme="minorEastAsia"/>
        </w:rPr>
        <w:t>上游与中游的分界</w:t>
      </w:r>
      <w:r>
        <w:rPr>
          <w:rFonts w:hint="eastAsia"/>
          <w:i w:val="0"/>
          <w:iCs w:val="0"/>
          <w:sz w:val="24"/>
          <w:szCs w:val="24"/>
        </w:rPr>
        <w:t>M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</w:rPr>
        <w:t>中游与下游的分界</w:t>
      </w:r>
      <w:r>
        <w:rPr>
          <w:rFonts w:hint="eastAsia"/>
          <w:i w:val="0"/>
          <w:iCs w:val="0"/>
          <w:sz w:val="24"/>
          <w:szCs w:val="24"/>
        </w:rPr>
        <w:t>N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5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黄河的重要支流：上游</w:t>
      </w:r>
      <w:r>
        <w:rPr>
          <w:rFonts w:cs="Calibri"/>
          <w:i w:val="0"/>
          <w:iCs w:val="0"/>
          <w:sz w:val="24"/>
          <w:szCs w:val="24"/>
        </w:rPr>
        <w:t>①</w:t>
      </w:r>
      <w:r>
        <w:rPr>
          <w:rFonts w:hint="eastAsia" w:cs="Calibri"/>
          <w:i w:val="0"/>
          <w:iCs w:val="0"/>
          <w:sz w:val="24"/>
          <w:szCs w:val="24"/>
        </w:rPr>
        <w:t>湟水</w:t>
      </w:r>
      <w:r>
        <w:rPr>
          <w:rFonts w:cs="Calibri"/>
          <w:i w:val="0"/>
          <w:iCs w:val="0"/>
          <w:sz w:val="24"/>
          <w:szCs w:val="24"/>
        </w:rPr>
        <w:t>②</w:t>
      </w:r>
      <w:r>
        <w:rPr>
          <w:rFonts w:hint="eastAsia" w:cs="Calibri"/>
          <w:i w:val="0"/>
          <w:iCs w:val="0"/>
          <w:sz w:val="24"/>
          <w:szCs w:val="24"/>
        </w:rPr>
        <w:t>洮河</w:t>
      </w:r>
      <w:r>
        <w:rPr>
          <w:rFonts w:hint="eastAsia"/>
          <w:i w:val="0"/>
          <w:iCs w:val="0"/>
          <w:sz w:val="24"/>
          <w:szCs w:val="24"/>
        </w:rPr>
        <w:t>，中游</w:t>
      </w:r>
      <w:r>
        <w:rPr>
          <w:rFonts w:cs="Calibri"/>
          <w:i w:val="0"/>
          <w:iCs w:val="0"/>
          <w:sz w:val="24"/>
          <w:szCs w:val="24"/>
        </w:rPr>
        <w:t>③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cs="Calibri"/>
          <w:i w:val="0"/>
          <w:iCs w:val="0"/>
          <w:sz w:val="24"/>
          <w:szCs w:val="24"/>
        </w:rPr>
        <w:t>④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</w:p>
    <w:p>
      <w:pPr>
        <w:spacing w:line="360" w:lineRule="auto"/>
        <w:rPr>
          <w:rFonts w:hint="default"/>
          <w:b/>
          <w:bCs/>
          <w:i w:val="0"/>
          <w:iCs w:val="0"/>
          <w:sz w:val="24"/>
          <w:szCs w:val="24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>下游没有支流汇入是因为下游形成地上河。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6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黄河的奉献：</w:t>
      </w:r>
    </w:p>
    <w:p>
      <w:pPr>
        <w:spacing w:line="360" w:lineRule="auto"/>
        <w:ind w:firstLine="480" w:firstLineChars="200"/>
        <w:rPr>
          <w:i w:val="0"/>
          <w:iCs w:val="0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4"/>
          <w:szCs w:val="24"/>
        </w:rPr>
        <w:t>①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形成了具有“塞上江南”美称的平原，a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i w:val="0"/>
          <w:iCs w:val="0"/>
          <w:sz w:val="24"/>
          <w:szCs w:val="24"/>
        </w:rPr>
        <w:t>平原、b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平原。</w:t>
      </w:r>
    </w:p>
    <w:p>
      <w:pPr>
        <w:spacing w:line="360" w:lineRule="auto"/>
        <w:ind w:firstLine="480" w:firstLineChars="200"/>
        <w:rPr>
          <w:rFonts w:hint="eastAsia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i w:val="0"/>
          <w:iCs w:val="0"/>
          <w:sz w:val="24"/>
          <w:szCs w:val="24"/>
        </w:rPr>
        <w:t>②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宁夏平原、河套平原、华北平原等</w:t>
      </w:r>
    </w:p>
    <w:p>
      <w:pPr>
        <w:spacing w:line="360" w:lineRule="auto"/>
        <w:ind w:firstLine="482" w:firstLineChars="200"/>
        <w:rPr>
          <w:rFonts w:hint="eastAsia" w:eastAsiaTheme="minorEastAsia"/>
          <w:i w:val="0"/>
          <w:iCs w:val="0"/>
          <w:sz w:val="24"/>
          <w:szCs w:val="24"/>
          <w:lang w:eastAsia="zh-CN"/>
        </w:rPr>
      </w:pPr>
      <w:r>
        <w:rPr>
          <w:rFonts w:hint="default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③</w:t>
      </w:r>
      <w:r>
        <w:rPr>
          <w:rFonts w:hint="eastAsia"/>
          <w:i w:val="0"/>
          <w:iCs w:val="0"/>
          <w:sz w:val="24"/>
          <w:szCs w:val="24"/>
        </w:rPr>
        <w:t>水能资源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丰富：</w:t>
      </w:r>
      <w:r>
        <w:rPr>
          <w:rFonts w:hint="eastAsia"/>
          <w:i w:val="0"/>
          <w:iCs w:val="0"/>
          <w:sz w:val="24"/>
          <w:szCs w:val="24"/>
        </w:rPr>
        <w:t>黄河的水能资源集中于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游，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梯级开发，</w:t>
      </w:r>
      <w:r>
        <w:rPr>
          <w:rFonts w:hint="eastAsia"/>
          <w:i w:val="0"/>
          <w:iCs w:val="0"/>
          <w:sz w:val="24"/>
          <w:szCs w:val="24"/>
        </w:rPr>
        <w:t>水利枢纽Q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b/>
          <w:bCs/>
          <w:i w:val="0"/>
          <w:iCs w:val="0"/>
          <w:sz w:val="24"/>
          <w:szCs w:val="24"/>
          <w:u w:val="none"/>
          <w:lang w:eastAsia="zh-CN"/>
        </w:rPr>
        <w:t>。</w:t>
      </w:r>
    </w:p>
    <w:p>
      <w:pPr>
        <w:spacing w:line="360" w:lineRule="auto"/>
        <w:ind w:firstLine="482" w:firstLineChars="200"/>
        <w:rPr>
          <w:rFonts w:hint="default" w:ascii="Calibri" w:hAnsi="Calibri" w:cs="Calibri" w:eastAsiaTheme="minorEastAsia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sz w:val="24"/>
          <w:szCs w:val="24"/>
          <w:lang w:val="en-US" w:eastAsia="zh-CN"/>
        </w:rPr>
        <w:t>④</w:t>
      </w:r>
      <w:r>
        <w:rPr>
          <w:rFonts w:hint="eastAsia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旅游</w:t>
      </w:r>
      <w:r>
        <w:rPr>
          <w:rFonts w:hint="eastAsia" w:cs="Calibri"/>
          <w:b/>
          <w:bCs/>
          <w:i w:val="0"/>
          <w:iCs w:val="0"/>
          <w:sz w:val="24"/>
          <w:szCs w:val="24"/>
          <w:lang w:val="en-US" w:eastAsia="zh-CN"/>
        </w:rPr>
        <w:t>：如壶口瀑布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7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黄河上中下游存在的问题、原因及对策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</w:rPr>
        <w:t xml:space="preserve">    治理黄河的关键是治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沙 </w:t>
      </w:r>
      <w:r>
        <w:rPr>
          <w:rFonts w:hint="eastAsia"/>
          <w:i w:val="0"/>
          <w:iCs w:val="0"/>
          <w:sz w:val="24"/>
          <w:szCs w:val="24"/>
        </w:rPr>
        <w:t>，其根本措施在于加强中游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黄土 </w:t>
      </w:r>
      <w:r>
        <w:rPr>
          <w:rFonts w:hint="eastAsia"/>
          <w:i w:val="0"/>
          <w:iCs w:val="0"/>
          <w:sz w:val="24"/>
          <w:szCs w:val="24"/>
        </w:rPr>
        <w:t>高原的水土保持。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1844"/>
        <w:gridCol w:w="3495"/>
        <w:gridCol w:w="3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河段</w:t>
            </w:r>
          </w:p>
        </w:tc>
        <w:tc>
          <w:tcPr>
            <w:tcW w:w="1844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问题</w:t>
            </w:r>
          </w:p>
        </w:tc>
        <w:tc>
          <w:tcPr>
            <w:tcW w:w="3495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原因</w:t>
            </w:r>
          </w:p>
        </w:tc>
        <w:tc>
          <w:tcPr>
            <w:tcW w:w="345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治理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restart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上游</w:t>
            </w: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气候干旱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，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过度放牧，滥垦草地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合理放牧，还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林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还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草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纬度位置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引爆破冰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中游</w:t>
            </w: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土质疏松，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i w:val="0"/>
                <w:iCs w:val="0"/>
                <w:sz w:val="24"/>
                <w:szCs w:val="24"/>
                <w:u w:val="none"/>
                <w:lang w:val="en-US" w:eastAsia="zh-CN"/>
              </w:rPr>
              <w:t>降水集中在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季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且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多暴雨，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植被覆盖率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>植树种草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eastAsia="zh-CN"/>
              </w:rPr>
              <w:t>、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修筑梯田、打坝淤地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等措施进行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水土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788" w:type="dxa"/>
            <w:vMerge w:val="restart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下游</w:t>
            </w: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 w:eastAsiaTheme="minorEastAsia"/>
                <w:i w:val="0"/>
                <w:iCs w:val="0"/>
                <w:sz w:val="24"/>
                <w:szCs w:val="24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  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河道变宽，流速减慢，泥沙沉积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疏通河道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水利工程调水调沙等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     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 xml:space="preserve">         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引爆破冰</w:t>
            </w:r>
          </w:p>
        </w:tc>
      </w:tr>
    </w:tbl>
    <w:p>
      <w:pPr>
        <w:numPr>
          <w:ilvl w:val="0"/>
          <w:numId w:val="0"/>
        </w:numPr>
        <w:spacing w:line="360" w:lineRule="auto"/>
        <w:jc w:val="both"/>
        <w:rPr>
          <w:rFonts w:hint="default" w:cs="Calibri"/>
          <w:i w:val="0"/>
          <w:i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第四节  自然灾害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1.</w:t>
      </w:r>
      <w:r>
        <w:rPr>
          <w:rFonts w:hint="eastAsia"/>
          <w:i w:val="0"/>
          <w:iCs w:val="0"/>
          <w:sz w:val="24"/>
          <w:szCs w:val="24"/>
        </w:rPr>
        <w:t>自然灾害：自然环境经常发生异常变化，其中有些会造成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i w:val="0"/>
          <w:iCs w:val="0"/>
          <w:sz w:val="24"/>
          <w:szCs w:val="24"/>
        </w:rPr>
        <w:t>、财产损失、人员伤亡等危害，这样的异常变化叫作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　</w:t>
      </w:r>
      <w:r>
        <w:rPr>
          <w:rFonts w:hint="eastAsia"/>
          <w:i w:val="0"/>
          <w:iCs w:val="0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2.</w:t>
      </w:r>
      <w:r>
        <w:rPr>
          <w:rFonts w:hint="eastAsia"/>
          <w:i w:val="0"/>
          <w:iCs w:val="0"/>
          <w:sz w:val="24"/>
          <w:szCs w:val="24"/>
        </w:rPr>
        <w:t xml:space="preserve">自然灾害分类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i w:val="0"/>
          <w:iCs w:val="0"/>
          <w:sz w:val="24"/>
          <w:szCs w:val="24"/>
        </w:rPr>
        <w:t>灾害：主要有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、洪涝、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、寒潮等。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</w:rPr>
        <w:t xml:space="preserve">        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灾害：主要有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、滑坡、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/>
          <w:i w:val="0"/>
          <w:iCs w:val="0"/>
          <w:sz w:val="24"/>
          <w:szCs w:val="24"/>
        </w:rPr>
        <w:t>等。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3.</w:t>
      </w:r>
      <w:r>
        <w:rPr>
          <w:rFonts w:hint="eastAsia"/>
          <w:i w:val="0"/>
          <w:iCs w:val="0"/>
          <w:sz w:val="24"/>
          <w:szCs w:val="24"/>
        </w:rPr>
        <w:t>我国自然灾害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的特点：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     </w:t>
      </w:r>
      <w:r>
        <w:rPr>
          <w:rFonts w:hint="eastAsia"/>
          <w:i w:val="0"/>
          <w:iCs w:val="0"/>
          <w:sz w:val="24"/>
          <w:szCs w:val="24"/>
        </w:rPr>
        <w:t>发生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频繁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eastAsia="zh-CN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>受灾严重等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u w:val="none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</w:rPr>
        <w:t>防灾减灾：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1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地震发生时应及时撤离到安全的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</w:t>
      </w:r>
      <w:r>
        <w:rPr>
          <w:rFonts w:hint="eastAsia"/>
          <w:i w:val="0"/>
          <w:iCs w:val="0"/>
          <w:sz w:val="24"/>
          <w:szCs w:val="24"/>
        </w:rPr>
        <w:t>，如果来不及撤离就躲在小开间的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</w:t>
      </w:r>
      <w:r>
        <w:rPr>
          <w:rFonts w:hint="eastAsia"/>
          <w:i w:val="0"/>
          <w:iCs w:val="0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2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发生泥石流应该向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　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　</w:t>
      </w:r>
      <w:r>
        <w:rPr>
          <w:rFonts w:hint="eastAsia"/>
          <w:i w:val="0"/>
          <w:iCs w:val="0"/>
          <w:sz w:val="24"/>
          <w:szCs w:val="24"/>
        </w:rPr>
        <w:t>方向的山坡上跑。</w:t>
      </w:r>
    </w:p>
    <w:p>
      <w:pPr>
        <w:spacing w:line="360" w:lineRule="auto"/>
        <w:rPr>
          <w:rFonts w:hint="default" w:eastAsiaTheme="minorEastAsia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</w:rPr>
        <w:t>读我国气象灾害分布图，写出下列气象灾害的名称。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3190875" cy="2606040"/>
            <wp:effectExtent l="0" t="0" r="9525" b="3810"/>
            <wp:docPr id="20" name="图片 7" descr="E:\2021-2022上学期\识图训练整理\夯实基础用图\5157f268b92e4bdab354acdcda4ef2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E:\2021-2022上学期\识图训练整理\夯实基础用图\5157f268b92e4bdab354acdcda4ef20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b/>
          <w:bCs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A灾害</w:t>
      </w:r>
      <w:r>
        <w:rPr>
          <w:rFonts w:hint="eastAsia" w:asciiTheme="minorEastAsia" w:hAnsiTheme="minorEastAsia" w:cstheme="minorEastAsia"/>
          <w:lang w:val="en-US" w:eastAsia="zh-CN"/>
        </w:rPr>
        <w:t>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主要分布在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西北、华北、东北</w:t>
      </w:r>
      <w:r>
        <w:rPr>
          <w:rFonts w:hint="eastAsia" w:asciiTheme="minorEastAsia" w:hAnsiTheme="minorEastAsia" w:cstheme="minorEastAsia"/>
          <w:b/>
          <w:bCs/>
          <w:u w:val="none"/>
          <w:lang w:val="en-US" w:eastAsia="zh-CN"/>
        </w:rPr>
        <w:t>等地的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秋冬春季</w:t>
      </w:r>
      <w:r>
        <w:rPr>
          <w:rFonts w:hint="eastAsia" w:asciiTheme="minorEastAsia" w:hAnsiTheme="minorEastAsia" w:cstheme="minorEastAsia"/>
          <w:lang w:val="en-US" w:eastAsia="zh-CN"/>
        </w:rPr>
        <w:t>。青藏高原不受影响因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海拔高</w:t>
      </w:r>
      <w:r>
        <w:rPr>
          <w:rFonts w:hint="eastAsia" w:asciiTheme="minorEastAsia" w:hAnsiTheme="minorEastAsia" w:cstheme="minorEastAsia"/>
          <w:lang w:val="en-US" w:eastAsia="zh-CN"/>
        </w:rPr>
        <w:t>。四川盆地不易受到影响因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北部有高大秦岭等山脉阻挡</w:t>
      </w:r>
      <w:r>
        <w:rPr>
          <w:rFonts w:hint="eastAsia" w:asciiTheme="minorEastAsia" w:hAnsiTheme="minorEastAsia" w:cstheme="minorEastAsia"/>
          <w:b/>
          <w:bCs/>
          <w:u w:val="none"/>
          <w:lang w:val="en-US" w:eastAsia="zh-CN"/>
        </w:rPr>
        <w:t>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B灾害</w:t>
      </w:r>
      <w:r>
        <w:rPr>
          <w:rFonts w:hint="eastAsia" w:asciiTheme="minorEastAsia" w:hAnsiTheme="minorEastAsia" w:cstheme="minorEastAsia"/>
          <w:lang w:val="en-US" w:eastAsia="zh-CN"/>
        </w:rPr>
        <w:t>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地区</w:t>
      </w:r>
      <w:r>
        <w:rPr>
          <w:rFonts w:hint="eastAsia" w:asciiTheme="minorEastAsia" w:hAnsiTheme="minorEastAsia" w:cstheme="minorEastAsia"/>
          <w:lang w:val="en-US" w:eastAsia="zh-CN"/>
        </w:rPr>
        <w:t>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lang w:val="en-US" w:eastAsia="zh-CN"/>
        </w:rPr>
        <w:t>季节。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C灾害</w:t>
      </w:r>
      <w:r>
        <w:rPr>
          <w:rFonts w:hint="eastAsia" w:asciiTheme="minorEastAsia" w:hAnsiTheme="minorEastAsia" w:cstheme="minorEastAsia"/>
          <w:lang w:val="en-US" w:eastAsia="zh-CN"/>
        </w:rPr>
        <w:t>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b/>
          <w:bCs/>
          <w:u w:val="none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以南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cstheme="minorEastAsia"/>
          <w:u w:val="singl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</w:rPr>
        <w:t>南方地区</w:t>
      </w:r>
      <w:r>
        <w:rPr>
          <w:rFonts w:hint="eastAsia" w:asciiTheme="minorEastAsia" w:hAnsiTheme="minorEastAsia" w:cstheme="minorEastAsia"/>
          <w:lang w:eastAsia="zh-CN"/>
        </w:rPr>
        <w:t>）</w:t>
      </w:r>
      <w:r>
        <w:rPr>
          <w:rFonts w:hint="eastAsia" w:asciiTheme="minorEastAsia" w:hAnsiTheme="minorEastAsia" w:cstheme="minorEastAsia"/>
          <w:lang w:val="en-US" w:eastAsia="zh-CN"/>
        </w:rPr>
        <w:t>的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夏季</w:t>
      </w:r>
      <w:r>
        <w:rPr>
          <w:rFonts w:hint="eastAsia" w:asciiTheme="minorEastAsia" w:hAnsiTheme="minorEastAsia" w:cstheme="minorEastAsia"/>
          <w:lang w:val="en-US" w:eastAsia="zh-CN"/>
        </w:rPr>
        <w:t>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D灾害</w:t>
      </w:r>
      <w:r>
        <w:rPr>
          <w:rFonts w:hint="eastAsia" w:asciiTheme="minorEastAsia" w:hAnsiTheme="minorEastAsia" w:cstheme="minorEastAsia"/>
          <w:lang w:val="en-US" w:eastAsia="zh-CN"/>
        </w:rPr>
        <w:t>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u w:val="single"/>
        </w:rPr>
        <w:t>华北地区</w:t>
      </w:r>
      <w:r>
        <w:rPr>
          <w:rFonts w:hint="eastAsia" w:asciiTheme="minorEastAsia" w:hAnsiTheme="minorEastAsia" w:cstheme="minorEastAsia"/>
          <w:b/>
          <w:bCs/>
          <w:u w:val="none"/>
          <w:lang w:val="en-US" w:eastAsia="zh-CN"/>
        </w:rPr>
        <w:t>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 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季</w:t>
      </w:r>
      <w:r>
        <w:rPr>
          <w:rFonts w:hint="eastAsia" w:asciiTheme="minorEastAsia" w:hAnsiTheme="minorEastAsia" w:cstheme="minorEastAsia"/>
          <w:lang w:val="en-US" w:eastAsia="zh-CN"/>
        </w:rPr>
        <w:t>多发。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6.滑坡、泥石流和地震的分布。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滑坡和泥石流：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部山区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，以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>地区</w:t>
      </w:r>
      <w:r>
        <w:rPr>
          <w:rFonts w:hint="eastAsia" w:asciiTheme="minorEastAsia" w:hAnsiTheme="minorEastAsia" w:eastAsiaTheme="minorEastAsia" w:cstheme="minorEastAsia"/>
        </w:rPr>
        <w:t>最为集中；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地震：</w:t>
      </w:r>
      <w:r>
        <w:rPr>
          <w:rFonts w:hint="eastAsia" w:asciiTheme="minorEastAsia" w:hAnsiTheme="minorEastAsia" w:cstheme="minorEastAsia"/>
          <w:lang w:val="en-US" w:eastAsia="zh-CN"/>
        </w:rPr>
        <w:t>主要分布在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沿海</w:t>
      </w:r>
      <w:r>
        <w:rPr>
          <w:rFonts w:hint="eastAsia" w:asciiTheme="minorEastAsia" w:hAnsiTheme="minorEastAsia" w:cstheme="minorEastAsia"/>
          <w:lang w:val="en-US" w:eastAsia="zh-CN"/>
        </w:rPr>
        <w:t>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地区</w:t>
      </w:r>
      <w:r>
        <w:rPr>
          <w:rFonts w:hint="eastAsia" w:asciiTheme="minorEastAsia" w:hAnsiTheme="minorEastAsia" w:cstheme="minorEastAsia"/>
          <w:u w:val="none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</w:rPr>
        <w:t>位于板块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 xml:space="preserve"> 处(或火山地震带)。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例如，台湾岛位于亚欧板块和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板块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交界处（或环太平洋火山地震带）；</w:t>
      </w:r>
    </w:p>
    <w:p>
      <w:pPr>
        <w:spacing w:line="360" w:lineRule="auto"/>
        <w:ind w:firstLine="630" w:firstLineChars="30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西南地区</w:t>
      </w:r>
      <w:r>
        <w:rPr>
          <w:rFonts w:hint="eastAsia" w:asciiTheme="minorEastAsia" w:hAnsiTheme="minorEastAsia" w:eastAsiaTheme="minorEastAsia" w:cstheme="minorEastAsia"/>
        </w:rPr>
        <w:t>位于亚欧板块和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板块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交界处（或地中海—喜马拉雅火山地震带）。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第三章  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中国的自然资源</w:t>
      </w:r>
    </w:p>
    <w:p>
      <w:pPr>
        <w:numPr>
          <w:ilvl w:val="0"/>
          <w:numId w:val="2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自然资源的基本特征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1．自然界中对人类活动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的土地、阳光、矿产、森林、水和水能等，称为自然资源。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2．自然资源分为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①可以在短间内更新、再生，或者可以循环使用，称为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，如土地、阳光、森林、水和水能等。——合理利用，注意保护和培育。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②形成、再生过程非常缓慢，相对于人类历史而言，几乎不可再生，用一点就少一点，称为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，如煤炭、石油、铁矿等。——应当珍惜和节约使用。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3.我国自然资源国情特点是我国自然资源国情特点是总量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，人均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4.下列属于节约和保护自然资源的行为方式是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（填序号）。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①垃圾分类回收②减少使用一次性消费品③不用或少用贺卡 ④不能用的废旧电池随手扔掉</w:t>
      </w:r>
    </w:p>
    <w:p>
      <w:pPr>
        <w:numPr>
          <w:ilvl w:val="0"/>
          <w:numId w:val="2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土地资源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 我国土地利用类型种类齐全，可分为农业用地、建设用地、难利用的土地等。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耕地、草地、林地属于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；城乡建设用地、交通用地、工矿用地属于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；永久积雪和冰川、戈壁等属于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2.土地资源特点：总量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、人均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；比例构成不尽合理，耕地比重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较多、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不足；地区分布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 写出下列土地利用类型及相关问题。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095625" cy="2781300"/>
            <wp:effectExtent l="0" t="0" r="9525" b="0"/>
            <wp:docPr id="2" name="图片 8" descr="E:\2021-2022上学期\识图训练整理\夯实基础用图\9de84121-00e8-4895-b5d6-bc41f7596e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E:\2021-2022上学期\识图训练整理\夯实基础用图\9de84121-00e8-4895-b5d6-bc41f7596ee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①是以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为主的耕地；②是以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为主的耕地；①和②大致以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（山脉）-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（河流）为界。③是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；④是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；⑤是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耕地主要分布在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（方位）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（干湿地区）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（地形）；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林地主要分布在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（方位）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（干湿地区）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（地形）；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草地主要分布在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（方位）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（干湿地区）。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4.土地资源属于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资源，我国把“十分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、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利用土地和切实保护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”作为一项基本国策。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5.合理利用和保护土地资源的措施：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（1）制定法律、法规，加强土地资源的管理和保护；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（2）营造防护林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（3）治沙、治水等综合治理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（4）对耕地：统一规划，加强农田基本建设和保护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（5）对草地：统一规划，建设人工草场，保护天然草场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（6）加强宣传教育，提高保护土地资源的意识。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第三节  水资源</w:t>
      </w:r>
    </w:p>
    <w:p>
      <w:pPr>
        <w:spacing w:line="360" w:lineRule="auto"/>
        <w:ind w:left="240" w:hanging="240" w:hanging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1．我国水资源的总量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人均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，约为世界人均水量的1/4；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 我国水资源时空分布不均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（1）空间特点：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缺，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是我国缺水最严重的地区；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针对我国水资源空间分布不均的特点，我国采取的措施是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(2)时间特点：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少（填季节），同时年际变化也较大，从而导致了我国多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灾害；针对我国水资源时间分配不均的特点，我国采取的措施是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3.重要的跨流域调水工程——南水北调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5191125" cy="3067050"/>
            <wp:effectExtent l="0" t="0" r="9525" b="0"/>
            <wp:docPr id="19" name="图片 11" descr="E:\2021-2022上学期\识图训练整理\夯实基础用图\2a0dc8b1-2704-4d6c-956f-09788a5ffc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E:\2021-2022上学期\识图训练整理\夯实基础用图\2a0dc8b1-2704-4d6c-956f-09788a5ffc8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（1）我国各大水系中，水资源最丰富的水系是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水系，其次是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水系。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（2）南水北调工程分为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三条调水路线；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（3）南水北调是把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流域丰富的水资源调到缺水严重的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（4）东线工程：从长江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游扬州江都抽引长江水，主要利用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输送，北达山东与天津。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中线工程：目前从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水库引水，沿线开挖渠道，自流北上，北达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西线方案：把长江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游的水引入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河，补充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地区的水资源。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4.节约用水、防治水污染的措施</w:t>
      </w:r>
    </w:p>
    <w:p>
      <w:pPr>
        <w:spacing w:line="360" w:lineRule="auto"/>
        <w:ind w:left="240" w:hanging="240" w:hanging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（1）我国水资源利用率低，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惊人；严重的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也降低了水资源的可利用价值，进一步加剧了我国的缺水程度。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（2）节约用水的措施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①农业：改变灌溉方式，推广喷灌、滴灌技术；改变作物品种，种植耐旱、耗水量少的作物；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②工业：工业用水循环使用、重复使用；降低生产耗水，提高利用率；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③生活：一水多用；推广节水器具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（3）防治水污染的措施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①农业：减少农药、化肥的使用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②工业：污水处理，达标排放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③生活：少使用洗涤剂和清洁剂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第四章   中国的经济发展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第一节  交通运输</w:t>
      </w:r>
    </w:p>
    <w:p>
      <w:pPr>
        <w:numPr>
          <w:ilvl w:val="0"/>
          <w:numId w:val="3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是“经济发展的先行官”。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2.现代化交通运输方式：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3.现代化交通运输工具：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4.各类交通运输方式中，速度最快的是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，最机动灵活的是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，运费最便宜的是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，运量最大的是，运费最高的是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5.选择交通运输方式：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（1）运距远、贵重、急需、量小的货物，适宜选择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（2）鲜活的或易变质的货物，运距较近，多采用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（3）大宗笨重货物，远距离运输，一般选择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运输或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6.我国最重要的交通运输方式是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7.“中国主要铁路线分布图”。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204335" cy="3483610"/>
            <wp:effectExtent l="0" t="0" r="5715" b="2540"/>
            <wp:docPr id="5" name="图片 14" descr="E:\2021-2022上学期\识图训练整理\夯实基础用图\a040317b-a808-4ca5-b06b-1eeb56f496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E:\2021-2022上学期\识图训练整理\夯实基础用图\a040317b-a808-4ca5-b06b-1eeb56f4966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348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（1）我国铁路干线分布的格局是：因受自然和经济条件影响，东部地区铁路网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（稀疏或稠密），西部地区铁路网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（稀疏或稠密）。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（2）读“中国主要铁路线分布图”可知，我国主要铁路干线可以分为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干线和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干线两大组。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（3）南北干线：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北京一上海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线；北京一九龙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线；北京一广州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北京一哈尔滨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线。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（4）东西干线：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上海—昆明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线；连云港一兰州一乌鲁木齐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（5）西宁一拉萨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（6）在铁路干线交会处,多形成重要的铁路交通运输枢纽，如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等。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第二节    农业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1.主要农业部门:农业主要包括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等部门。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2.农业重要性:农业是我国国民经济的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，只有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实现了现代化，才能说中国实现了现代化。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3.农业的地区差异：我国农业的地区分布，主要表现为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的差异。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4.东西差异：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933825" cy="2838450"/>
            <wp:effectExtent l="0" t="0" r="9525" b="0"/>
            <wp:docPr id="24" name="图片 16" descr="E:\2021-2022上学期\识图训练整理\夯实基础用图\0f8f316a-4d96-4ba2-9d14-498b802cc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E:\2021-2022上学期\识图训练整理\夯实基础用图\0f8f316a-4d96-4ba2-9d14-498b802cc6f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（1）分界线：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毫米年等降水量线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西牧东耕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（2）东部地区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①种植业：面积广，多分布在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（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干湿区)的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地区（地形）。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②林业：主要分布在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的天然林区，以及的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人工林区。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③渔业：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地区是海洋捕捞和海洋养殖的基地；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地区是我国淡水渔业最发达的地区。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（3）西部地区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①畜牧业：草场广布，以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为主，形成了A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牧区、B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牧区、D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牧区四大牧区。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②种植业：面积很小，只分布在有灌溉水源的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5.南北差异: 分界线为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                                               </w:t>
      </w:r>
    </w:p>
    <w:tbl>
      <w:tblPr>
        <w:tblStyle w:val="4"/>
        <w:tblW w:w="99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1267"/>
        <w:gridCol w:w="2077"/>
        <w:gridCol w:w="1913"/>
        <w:gridCol w:w="1706"/>
        <w:gridCol w:w="2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9" w:type="dxa"/>
            <w:gridSpan w:val="2"/>
            <w:vMerge w:val="restart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项目</w:t>
            </w:r>
          </w:p>
        </w:tc>
        <w:tc>
          <w:tcPr>
            <w:tcW w:w="3990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秦岭—淮河以北</w:t>
            </w:r>
          </w:p>
        </w:tc>
        <w:tc>
          <w:tcPr>
            <w:tcW w:w="3851" w:type="dxa"/>
            <w:gridSpan w:val="2"/>
            <w:vMerge w:val="restart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秦岭—淮河以南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东北地区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华北地区</w:t>
            </w:r>
          </w:p>
        </w:tc>
        <w:tc>
          <w:tcPr>
            <w:tcW w:w="3851" w:type="dxa"/>
            <w:gridSpan w:val="2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耕地类型</w:t>
            </w:r>
          </w:p>
        </w:tc>
        <w:tc>
          <w:tcPr>
            <w:tcW w:w="3990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restart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农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作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物</w:t>
            </w:r>
          </w:p>
        </w:tc>
        <w:tc>
          <w:tcPr>
            <w:tcW w:w="126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粮食作物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小麦、玉米、水稻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26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油料作物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大豆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花生</w:t>
            </w: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26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糖料作物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913" w:type="dxa"/>
            <w:tcBorders>
              <w:tr2bl w:val="single" w:color="auto" w:sz="4" w:space="0"/>
            </w:tcBorders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主要水果</w:t>
            </w:r>
          </w:p>
        </w:tc>
        <w:tc>
          <w:tcPr>
            <w:tcW w:w="3990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苹果、梨</w:t>
            </w:r>
          </w:p>
        </w:tc>
        <w:tc>
          <w:tcPr>
            <w:tcW w:w="1706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柑橘</w:t>
            </w:r>
          </w:p>
        </w:tc>
        <w:tc>
          <w:tcPr>
            <w:tcW w:w="2145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香蕉、椰子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</w:trPr>
        <w:tc>
          <w:tcPr>
            <w:tcW w:w="2119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作物熟制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两年三熟 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—年两熟</w:t>
            </w: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一年两熟   一年三熟</w:t>
            </w:r>
          </w:p>
        </w:tc>
      </w:tr>
    </w:tbl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6.垂直差异：在我国西南部的山区,农作物的种类、耕作制度随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的不同而不同。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7.发展农业要因地制宜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（1）“因地制宜”的原因：我国各地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存在很大差异，每个地区都有发展农业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（2）“因地制宜”的重要内容：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把要发展的农业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，布局在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它发展或生长的地区，以充分利用当地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的优势；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</w:rPr>
        <w:t>①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地形平坦，土壤肥沃，水源丰富，利于耕作，这叫“宜粮则粮”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②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地形陡峭，易水土流失，林业可保持水土，这叫“宜林则林”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③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牧草生长良好，适宜发展畜牧业，这叫“宜牧则牧”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河湖较多，适宜发展渔业，这叫“宜渔则渔”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同时发展农业生产，还要考虑当地的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条件。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第三节   工业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1.工业的分类：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（1）以生产生产资料为主的工业部门为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(重或轻)工业。例如：煤炭开采，金属矿产的冶炼加工，化学工业等。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（2）以生产生活资料为主的工业部门为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(重或轻)工业。例如：食品加工，纺织，2.我国工业的分布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539615" cy="3369945"/>
            <wp:effectExtent l="0" t="0" r="13335" b="1905"/>
            <wp:docPr id="25" name="图片 17" descr="E:\2021-2022上学期\识图训练整理\夯实基础用图\550a88eb93a0446286aaaf49ae678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E:\2021-2022上学期\识图训练整理\夯实基础用图\550a88eb93a0446286aaaf49ae67802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（1）我国工业分布的基本格局：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西部地区主要工业中心较少，分布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(密集或稀疏)；中部地区工业中心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(较多或较少)；东部沿海地区工业中心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(密集或稀疏)并集中了主要工业基地。形成了四大工业基地甲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工业基地、乙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工业基地、丙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（2）我国的四大工业基地均位于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地区。甲是我国最大的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工业基地。乙是我国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最大的综合性工业基地。丙是我国最大的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工业基地。丁是以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工业为主的综合性工业基地。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 蓬勃发展的高新技术产业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（1）自20世纪80年代以来， 我国高新技术产业发展迅猛。近年来，我国加快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自立自强，信息技术、人工智能、生物技术、新能源、新材料、高端装备等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产业不断发展壮大，一些关键核心技术实现突破。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（2）我国国家级高新技术产业开发区多依附于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城市，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地区高新技术产业发展速度远高于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地区。高新技术产业聚集地区主要有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（3）我国首个国家级高新技术产业开发区是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，被誉为我国的“硅谷”。湖北武汉东湖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高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新技术开发区被称为“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”。</w:t>
      </w:r>
    </w:p>
    <w:sectPr>
      <w:footerReference r:id="rId3" w:type="default"/>
      <w:pgSz w:w="11906" w:h="16838"/>
      <w:pgMar w:top="1134" w:right="1134" w:bottom="1134" w:left="1134" w:header="283" w:footer="283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left" w:pos="4719"/>
        <w:tab w:val="clear" w:pos="8306"/>
      </w:tabs>
      <w:ind w:firstLine="3060" w:firstLineChars="1700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30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ufqQQ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M2E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OufqQQ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30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八上地理小考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 xml:space="preserve">    第   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E49C7D"/>
    <w:multiLevelType w:val="singleLevel"/>
    <w:tmpl w:val="00E49C7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7E2BFAA"/>
    <w:multiLevelType w:val="singleLevel"/>
    <w:tmpl w:val="07E2BF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C8B42C"/>
    <w:multiLevelType w:val="singleLevel"/>
    <w:tmpl w:val="3CC8B42C"/>
    <w:lvl w:ilvl="0" w:tentative="0">
      <w:start w:val="1"/>
      <w:numFmt w:val="chineseCounting"/>
      <w:suff w:val="space"/>
      <w:lvlText w:val="第%1节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Q5MmUyZGRmYWYyYzMyOWZjNmMyMjVlYzViYjBlY2YifQ=="/>
  </w:docVars>
  <w:rsids>
    <w:rsidRoot w:val="00000000"/>
    <w:rsid w:val="001A1090"/>
    <w:rsid w:val="011339AB"/>
    <w:rsid w:val="06C570E2"/>
    <w:rsid w:val="08DE3356"/>
    <w:rsid w:val="0BDD10C4"/>
    <w:rsid w:val="10421B55"/>
    <w:rsid w:val="118E1AD3"/>
    <w:rsid w:val="14E17B33"/>
    <w:rsid w:val="16845FF1"/>
    <w:rsid w:val="16C53540"/>
    <w:rsid w:val="17D06D54"/>
    <w:rsid w:val="181B0C13"/>
    <w:rsid w:val="1B124FD7"/>
    <w:rsid w:val="1B227BF3"/>
    <w:rsid w:val="1EAC29BE"/>
    <w:rsid w:val="1F957743"/>
    <w:rsid w:val="2399746C"/>
    <w:rsid w:val="27A00C1E"/>
    <w:rsid w:val="2C0F66AC"/>
    <w:rsid w:val="2D6B37CF"/>
    <w:rsid w:val="2DA84B7A"/>
    <w:rsid w:val="2DFF79EA"/>
    <w:rsid w:val="320572D4"/>
    <w:rsid w:val="324761FE"/>
    <w:rsid w:val="3625432D"/>
    <w:rsid w:val="37F9005D"/>
    <w:rsid w:val="39846E4B"/>
    <w:rsid w:val="3ABE366D"/>
    <w:rsid w:val="3E9B6B6A"/>
    <w:rsid w:val="45B10D03"/>
    <w:rsid w:val="45DE62FE"/>
    <w:rsid w:val="47B5291D"/>
    <w:rsid w:val="47EA14ED"/>
    <w:rsid w:val="4B7212A1"/>
    <w:rsid w:val="4B9B7EC4"/>
    <w:rsid w:val="4B9E0972"/>
    <w:rsid w:val="4FBD560C"/>
    <w:rsid w:val="5224438F"/>
    <w:rsid w:val="54540FC7"/>
    <w:rsid w:val="555E244A"/>
    <w:rsid w:val="56D8555F"/>
    <w:rsid w:val="5AFF5240"/>
    <w:rsid w:val="5C6143DE"/>
    <w:rsid w:val="5D333863"/>
    <w:rsid w:val="621D1253"/>
    <w:rsid w:val="625E15E4"/>
    <w:rsid w:val="63D1426D"/>
    <w:rsid w:val="67B34A46"/>
    <w:rsid w:val="699E7C77"/>
    <w:rsid w:val="6D886345"/>
    <w:rsid w:val="6F294BDA"/>
    <w:rsid w:val="73174629"/>
    <w:rsid w:val="791E5876"/>
    <w:rsid w:val="79C90440"/>
    <w:rsid w:val="7B92491F"/>
    <w:rsid w:val="7C5F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autoRedefine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2023-02-10T01:24:00Z</dcterms:created>
  <dc:creator>Administrator</dc:creator>
  <cp:lastModifiedBy>Administrator</cp:lastModifiedBy>
  <cp:lastPrinted>2023-02-19T06:10:00Z</cp:lastPrinted>
  <dcterms:modified xsi:type="dcterms:W3CDTF">2024-05-19T13:40:50Z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2510ECB2C44946619F77131C5DD59579_12</vt:lpwstr>
  </property>
</Properties>
</file>