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2D6" w:rsidRDefault="000E641E">
      <w:pPr>
        <w:pStyle w:val="a3"/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语文作业（周一）</w:t>
      </w:r>
    </w:p>
    <w:p w:rsidR="00FD72D6" w:rsidRDefault="000E641E">
      <w:pPr>
        <w:pStyle w:val="a3"/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《观沧海》朝代作者：</w:t>
      </w:r>
      <w:r>
        <w:rPr>
          <w:rFonts w:hint="eastAsia"/>
          <w:b/>
          <w:bCs/>
          <w:u w:val="single"/>
        </w:rPr>
        <w:t xml:space="preserve">             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，以观沧海。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、水何澹澹，</w:t>
      </w:r>
      <w:r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、秋风萧瑟，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、幸甚至哉，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</w:rPr>
        <w:t>，百草丰茂。</w:t>
      </w:r>
    </w:p>
    <w:p w:rsidR="00FD72D6" w:rsidRDefault="000E641E">
      <w:pPr>
        <w:pStyle w:val="a3"/>
        <w:spacing w:line="36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、曹操通过丰富的想象，表达自己博大胸怀的诗句是：</w:t>
      </w:r>
    </w:p>
    <w:p w:rsidR="00FD72D6" w:rsidRDefault="000E641E">
      <w:pPr>
        <w:pStyle w:val="a3"/>
        <w:spacing w:line="360" w:lineRule="auto"/>
        <w:jc w:val="left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《观沧海》一诗中，描写草木景色的句子是</w:t>
      </w:r>
    </w:p>
    <w:p w:rsidR="00FD72D6" w:rsidRDefault="000E641E">
      <w:pPr>
        <w:spacing w:line="360" w:lineRule="auto"/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《观沧海》一诗中写大海水波动荡，山岛高耸突兀的句子是：</w:t>
      </w:r>
    </w:p>
    <w:p w:rsidR="00FD72D6" w:rsidRDefault="000E641E">
      <w:pPr>
        <w:spacing w:line="360" w:lineRule="auto"/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《观沧海》一诗中详细写诗人见到的景象的句子是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《观沧海》一诗的主要表达方式是描写，但是也有两句诗是叙事的，这两句诗是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pStyle w:val="a3"/>
        <w:numPr>
          <w:ilvl w:val="0"/>
          <w:numId w:val="1"/>
        </w:numPr>
        <w:spacing w:line="360" w:lineRule="auto"/>
      </w:pPr>
      <w:r>
        <w:rPr>
          <w:rFonts w:hint="eastAsia"/>
        </w:rPr>
        <w:t>《观沧海》一诗中，作为合乐套语，与正文内容没有直接关系的是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pStyle w:val="a3"/>
        <w:spacing w:line="360" w:lineRule="auto"/>
        <w:rPr>
          <w:b/>
          <w:bCs/>
        </w:rPr>
      </w:pPr>
      <w:r>
        <w:rPr>
          <w:rFonts w:hint="eastAsia"/>
          <w:b/>
          <w:bCs/>
        </w:rPr>
        <w:t>《次北固山下》朝代作者：</w:t>
      </w:r>
      <w:r>
        <w:rPr>
          <w:rFonts w:hint="eastAsia"/>
          <w:b/>
          <w:bCs/>
          <w:u w:val="single"/>
        </w:rPr>
        <w:t xml:space="preserve">             </w:t>
      </w:r>
    </w:p>
    <w:p w:rsidR="00FD72D6" w:rsidRDefault="000E641E">
      <w:pPr>
        <w:pStyle w:val="a3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、全诗默写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</w:t>
      </w:r>
    </w:p>
    <w:p w:rsidR="00FD72D6" w:rsidRDefault="000E641E">
      <w:pPr>
        <w:pStyle w:val="a3"/>
        <w:numPr>
          <w:ilvl w:val="0"/>
          <w:numId w:val="2"/>
        </w:numPr>
        <w:spacing w:line="360" w:lineRule="auto"/>
      </w:pPr>
      <w:r>
        <w:t>《次北固山下》中写诗人思念故乡的诗句是：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pStyle w:val="a3"/>
        <w:numPr>
          <w:ilvl w:val="0"/>
          <w:numId w:val="2"/>
        </w:numPr>
        <w:spacing w:line="360" w:lineRule="auto"/>
      </w:pPr>
      <w:r>
        <w:lastRenderedPageBreak/>
        <w:t>表现出</w:t>
      </w:r>
      <w:r>
        <w:t>“</w:t>
      </w:r>
      <w:r>
        <w:t>以新代旧</w:t>
      </w:r>
      <w:r>
        <w:t>”</w:t>
      </w:r>
      <w:r>
        <w:t>哲理的诗句是：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pStyle w:val="a3"/>
        <w:numPr>
          <w:ilvl w:val="0"/>
          <w:numId w:val="2"/>
        </w:numPr>
        <w:spacing w:line="360" w:lineRule="auto"/>
      </w:pPr>
      <w:r>
        <w:t>诗中描绘涨潮时水面宽阔、帆船顺风而行的句子是：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《次北固山下》蕴含新事物必将代替旧事物，未来必定更加美好的哲理句是：</w:t>
      </w:r>
    </w:p>
    <w:p w:rsidR="00FD72D6" w:rsidRDefault="000E641E">
      <w:pPr>
        <w:pStyle w:val="a3"/>
        <w:spacing w:line="360" w:lineRule="auto"/>
        <w:jc w:val="left"/>
        <w:rPr>
          <w:b/>
          <w:bCs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pStyle w:val="a3"/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《闻王昌龄左迁龙标遥有此寄》朝代作者：</w:t>
      </w:r>
      <w:r>
        <w:rPr>
          <w:rFonts w:hint="eastAsia"/>
          <w:b/>
          <w:bCs/>
          <w:u w:val="single"/>
        </w:rPr>
        <w:t xml:space="preserve">             </w:t>
      </w:r>
    </w:p>
    <w:p w:rsidR="00FD72D6" w:rsidRDefault="000E641E">
      <w:pPr>
        <w:pStyle w:val="a3"/>
        <w:spacing w:line="360" w:lineRule="auto"/>
        <w:rPr>
          <w:u w:val="single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</w:t>
      </w:r>
    </w:p>
    <w:p w:rsidR="00FD72D6" w:rsidRDefault="000E641E">
      <w:pPr>
        <w:pStyle w:val="a3"/>
        <w:spacing w:line="360" w:lineRule="auto"/>
        <w:ind w:firstLineChars="200" w:firstLine="420"/>
        <w:rPr>
          <w:u w:val="single"/>
        </w:rPr>
      </w:pPr>
      <w:r>
        <w:rPr>
          <w:rFonts w:hint="eastAsia"/>
          <w:u w:val="single"/>
        </w:rPr>
        <w:t xml:space="preserve">                     </w:t>
      </w:r>
      <w:r>
        <w:rPr>
          <w:rFonts w:hint="eastAsia"/>
          <w:u w:val="single"/>
        </w:rPr>
        <w:t>，</w:t>
      </w:r>
      <w:r>
        <w:rPr>
          <w:rFonts w:hint="eastAsia"/>
          <w:u w:val="single"/>
        </w:rPr>
        <w:t xml:space="preserve">                   </w:t>
      </w:r>
    </w:p>
    <w:p w:rsidR="00FD72D6" w:rsidRDefault="000E641E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rPr>
          <w:rFonts w:eastAsia="宋体"/>
          <w:color w:val="1E1E1E"/>
          <w:sz w:val="21"/>
          <w:szCs w:val="21"/>
        </w:rPr>
      </w:pPr>
      <w:r>
        <w:rPr>
          <w:rFonts w:eastAsia="宋体" w:hint="eastAsia"/>
          <w:color w:val="1E1E1E"/>
          <w:sz w:val="21"/>
          <w:szCs w:val="21"/>
        </w:rPr>
        <w:t>《闻王昌龄左迁龙标遥有此寄》运用拟人手法，表达怀念朋友的思想感情的诗句是：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李白在《闻王昌龄左迁龙标遥有此寄》中，把明月</w:t>
      </w:r>
      <w:bookmarkStart w:id="0" w:name="_GoBack"/>
      <w:bookmarkEnd w:id="0"/>
      <w:r>
        <w:rPr>
          <w:rFonts w:ascii="宋体" w:eastAsia="宋体" w:hAnsi="宋体" w:cs="宋体" w:hint="eastAsia"/>
          <w:szCs w:val="21"/>
        </w:rPr>
        <w:t>人格化，表达对友人不幸遭贬的深切同情与关怀的名句是：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诗中借景抒情蕴含飘零之感、离别之恨、迁谪之远的诗句是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寄托自己的离愁的诗句是：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、写景兼点时令，含有漂泊之感、离别之恨的句子：</w:t>
      </w:r>
      <w:r>
        <w:rPr>
          <w:rFonts w:hint="eastAsia"/>
          <w:u w:val="single"/>
        </w:rPr>
        <w:t xml:space="preserve">              </w:t>
      </w:r>
      <w:r>
        <w:rPr>
          <w:rFonts w:ascii="宋体" w:eastAsia="宋体" w:hAnsi="宋体" w:cs="宋体" w:hint="eastAsia"/>
          <w:szCs w:val="21"/>
        </w:rPr>
        <w:t>，而“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hint="eastAsia"/>
          <w:u w:val="single"/>
        </w:rPr>
        <w:t xml:space="preserve">              </w:t>
      </w:r>
      <w:r>
        <w:rPr>
          <w:rFonts w:ascii="宋体" w:eastAsia="宋体" w:hAnsi="宋体" w:cs="宋体" w:hint="eastAsia"/>
          <w:szCs w:val="21"/>
        </w:rPr>
        <w:t>”句写闻讯，暗含悲痛之意，表现旅途艰难。</w:t>
      </w:r>
    </w:p>
    <w:p w:rsidR="00FD72D6" w:rsidRDefault="000E641E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诗中以景衬情，并写朋友被贬之地偏远的句子是：</w:t>
      </w:r>
    </w:p>
    <w:p w:rsidR="00FD72D6" w:rsidRDefault="000E641E">
      <w:pPr>
        <w:spacing w:line="360" w:lineRule="auto"/>
        <w:rPr>
          <w:u w:val="single"/>
        </w:rPr>
      </w:pPr>
      <w:r>
        <w:rPr>
          <w:rFonts w:hint="eastAsia"/>
          <w:u w:val="single"/>
        </w:rPr>
        <w:t xml:space="preserve">              </w:t>
      </w:r>
    </w:p>
    <w:p w:rsidR="00FD72D6" w:rsidRDefault="000E641E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hint="eastAsia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Cs w:val="21"/>
          <w:u w:val="single"/>
        </w:rPr>
        <w:t>。</w:t>
      </w:r>
      <w:r>
        <w:rPr>
          <w:rFonts w:ascii="宋体" w:eastAsia="宋体" w:hAnsi="宋体" w:cs="宋体" w:hint="eastAsia"/>
          <w:szCs w:val="21"/>
        </w:rPr>
        <w:t>使本来无知无情地明月成了善解人意的朋友，意境新颖，令人回味无穷。</w:t>
      </w:r>
    </w:p>
    <w:p w:rsidR="00FD72D6" w:rsidRDefault="00FD72D6"/>
    <w:sectPr w:rsidR="00FD72D6" w:rsidSect="000E641E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7A74947"/>
    <w:multiLevelType w:val="singleLevel"/>
    <w:tmpl w:val="D7A74947"/>
    <w:lvl w:ilvl="0">
      <w:start w:val="2"/>
      <w:numFmt w:val="decimal"/>
      <w:suff w:val="nothing"/>
      <w:lvlText w:val="%1、"/>
      <w:lvlJc w:val="left"/>
    </w:lvl>
  </w:abstractNum>
  <w:abstractNum w:abstractNumId="1">
    <w:nsid w:val="5D6005F6"/>
    <w:multiLevelType w:val="singleLevel"/>
    <w:tmpl w:val="5D6005F6"/>
    <w:lvl w:ilvl="0">
      <w:start w:val="2"/>
      <w:numFmt w:val="decimal"/>
      <w:suff w:val="nothing"/>
      <w:lvlText w:val="%1、"/>
      <w:lvlJc w:val="left"/>
    </w:lvl>
  </w:abstractNum>
  <w:abstractNum w:abstractNumId="2">
    <w:nsid w:val="640EF42E"/>
    <w:multiLevelType w:val="singleLevel"/>
    <w:tmpl w:val="640EF42E"/>
    <w:lvl w:ilvl="0">
      <w:start w:val="7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jA4ZTY0OTY3ZmQzMjQyNjRlY2JmY2FhOTNmMjcyZmQifQ=="/>
  </w:docVars>
  <w:rsids>
    <w:rsidRoot w:val="6D11047C"/>
    <w:rsid w:val="000E641E"/>
    <w:rsid w:val="00FD72D6"/>
    <w:rsid w:val="6D11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uiPriority="99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72D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semiHidden/>
    <w:unhideWhenUsed/>
    <w:rsid w:val="00FD72D6"/>
    <w:pPr>
      <w:spacing w:after="120"/>
    </w:pPr>
  </w:style>
  <w:style w:type="paragraph" w:styleId="a4">
    <w:name w:val="Normal (Web)"/>
    <w:basedOn w:val="a"/>
    <w:qFormat/>
    <w:rsid w:val="00FD72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小麦</dc:creator>
  <cp:lastModifiedBy>Administrator</cp:lastModifiedBy>
  <cp:revision>3</cp:revision>
  <cp:lastPrinted>2022-11-28T08:21:00Z</cp:lastPrinted>
  <dcterms:created xsi:type="dcterms:W3CDTF">2022-11-27T13:39:00Z</dcterms:created>
  <dcterms:modified xsi:type="dcterms:W3CDTF">2022-11-28T08:21:00Z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0916405E98354A6A9F19AEC9910B9582</vt:lpwstr>
  </property>
</Properties>
</file>