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语文作业（周二）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《天净沙·秋思》 朝代作者：</w:t>
      </w:r>
      <w:r>
        <w:rPr>
          <w:rFonts w:hint="eastAsia"/>
          <w:b/>
          <w:bCs/>
          <w:u w:val="single"/>
        </w:rPr>
        <w:t xml:space="preserve">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u w:val="single"/>
        </w:rPr>
      </w:pPr>
      <w:r>
        <w:rPr>
          <w:rFonts w:hint="eastAsia"/>
        </w:rPr>
        <w:t>1、全诗默写：</w:t>
      </w:r>
      <w:r>
        <w:rPr>
          <w:rFonts w:hint="eastAsia"/>
          <w:u w:val="single"/>
        </w:rPr>
        <w:t xml:space="preserve">                     ，                   ，                   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textAlignment w:val="auto"/>
        <w:rPr>
          <w:u w:val="single"/>
        </w:rPr>
      </w:pPr>
      <w:r>
        <w:rPr>
          <w:rFonts w:hint="eastAsia"/>
          <w:u w:val="single"/>
        </w:rPr>
        <w:t xml:space="preserve">                     ，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u w:val="single"/>
        </w:rPr>
      </w:pPr>
      <w:r>
        <w:rPr>
          <w:rFonts w:hint="eastAsia" w:ascii="宋体" w:hAnsi="宋体" w:eastAsia="宋体" w:cs="宋体"/>
          <w:color w:val="000000"/>
          <w:szCs w:val="21"/>
        </w:rPr>
        <w:t>2、点明主旨，道出游子悲苦惆怅的诗句是：</w:t>
      </w:r>
      <w:r>
        <w:rPr>
          <w:rFonts w:hint="eastAsia"/>
          <w:u w:val="single"/>
        </w:rPr>
        <w:t xml:space="preserve">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u w:val="single"/>
        </w:rPr>
      </w:pPr>
      <w:r>
        <w:rPr>
          <w:rFonts w:hint="eastAsia"/>
        </w:rPr>
        <w:t>3、马致远在《天净沙•秋思》中渲染萧条．冷落．凄凉气氛的写景的句子是：</w:t>
      </w:r>
      <w:r>
        <w:rPr>
          <w:rFonts w:hint="eastAsia"/>
          <w:u w:val="single"/>
        </w:rPr>
        <w:t xml:space="preserve">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u w:val="single"/>
        </w:rPr>
      </w:pPr>
      <w:r>
        <w:rPr>
          <w:rFonts w:hint="eastAsia"/>
        </w:rPr>
        <w:t>3．马致远在《天净沙•秋思》中写游子孤寂愁苦之情的名句是：</w:t>
      </w:r>
      <w:r>
        <w:rPr>
          <w:rFonts w:hint="eastAsia"/>
          <w:u w:val="single"/>
        </w:rPr>
        <w:t xml:space="preserve">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u w:val="single"/>
        </w:rPr>
      </w:pPr>
      <w:r>
        <w:rPr>
          <w:rFonts w:hint="eastAsia"/>
        </w:rPr>
        <w:t>4．该曲的主旨句是：</w:t>
      </w:r>
      <w:r>
        <w:rPr>
          <w:rFonts w:hint="eastAsia"/>
          <w:u w:val="single"/>
        </w:rPr>
        <w:t xml:space="preserve">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</w:rPr>
        <w:t>5、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将不同景物组接在一起，从正反两反面拱托出羁旅游子内心的凄楚与悲怆。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《论语》十二章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1．阐述“学”和“思”辩证关系的句子是：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2.求学应该谦虚，向一切人学习的句子: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u w:val="single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 xml:space="preserve">3.新旧知识相结合的句子是：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4.当别人不了解自己、误解自己时，孔子提出不要焦虑：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5.孔子赞叹颜回安贫乐道的高尚品质的句子是：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u w:val="single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                           </w:t>
      </w:r>
      <w:r>
        <w:rPr>
          <w:rFonts w:hint="eastAsia"/>
          <w:u w:val="single"/>
        </w:rPr>
        <w:t xml:space="preserve"> 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6.孔子在《述而》篇中论述君子对富贵的正确态度是：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7.唐太宗有一句名言“以人为鉴，可以知得失。”由此我们可以联想到《论语》中孔子的话：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AEPC会议在重庆召开，山城百姓喜迎各国嘉宾，《论语》中有一句话可以表达这种喜悦：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u w:val="single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9.与朋友交往应该做到诚信的句子是：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10．珍惜时间的句子是：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7F7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7F7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7F7FF"/>
        </w:rPr>
        <w:t>11.与“少壮不努力，老大徒伤悲/黑发不知勤学早，白首方悔读书迟”意思相近的一句话是；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12.强调每个人都应该有志向，并矢志不渝的句子是：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13、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，不亦君子乎？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14、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，为人谋而不忠乎？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15、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，不逾矩。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16、温故而知新，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17、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，思而不学则殆。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18、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，好之者不如乐之者。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新宋体" w:hAnsi="新宋体" w:eastAsia="新宋体" w:cs="新宋体"/>
          <w:color w:val="000000"/>
          <w:sz w:val="21"/>
          <w:szCs w:val="21"/>
          <w:shd w:val="clear" w:color="auto" w:fill="FFFFFF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19、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，乐亦在其中矣。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textAlignment w:val="auto"/>
        <w:rPr>
          <w:rFonts w:ascii="楷体_GB2312" w:eastAsia="楷体_GB2312"/>
          <w:sz w:val="28"/>
          <w:szCs w:val="28"/>
        </w:rPr>
      </w:pP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20、</w:t>
      </w:r>
      <w:r>
        <w:rPr>
          <w:rFonts w:hint="eastAsia" w:ascii="新宋体" w:hAnsi="新宋体" w:eastAsia="新宋体" w:cs="新宋体"/>
          <w:color w:val="000000"/>
          <w:sz w:val="21"/>
          <w:szCs w:val="21"/>
          <w:u w:val="single"/>
          <w:shd w:val="clear" w:color="auto" w:fill="FFFFFF"/>
        </w:rPr>
        <w:t xml:space="preserve">                  </w:t>
      </w:r>
      <w:r>
        <w:rPr>
          <w:rFonts w:hint="eastAsia" w:ascii="新宋体" w:hAnsi="新宋体" w:eastAsia="新宋体" w:cs="新宋体"/>
          <w:color w:val="000000"/>
          <w:sz w:val="21"/>
          <w:szCs w:val="21"/>
          <w:shd w:val="clear" w:color="auto" w:fill="FFFFFF"/>
        </w:rPr>
        <w:t>，仁在其中矣。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2、《观沧海》一诗中对景物作总写的句子是：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3、博学而笃志，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eastAsia="宋体"/>
          <w:color w:val="000000"/>
          <w:sz w:val="21"/>
          <w:szCs w:val="21"/>
          <w:u w:val="single"/>
        </w:rPr>
      </w:pPr>
      <w:r>
        <w:rPr>
          <w:rFonts w:hint="eastAsia" w:eastAsia="宋体"/>
          <w:color w:val="000000"/>
          <w:sz w:val="21"/>
          <w:szCs w:val="21"/>
          <w:shd w:val="clear" w:color="auto" w:fill="FFFFFF"/>
        </w:rPr>
        <w:t>4、《论语》中，强调兴趣对学习的重要性的一句话是；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5、《天际线·秋思》中，用一幅清雅、安适的画面反衬出天涯游子的思乡之情（或：以乐景写哀情）的句子是：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Cs w:val="21"/>
          <w:u w:val="single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  <w:u w:val="single"/>
        </w:rPr>
        <w:t xml:space="preserve"> 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楷体_GB2312" w:hAnsi="Tahoma" w:eastAsia="楷体_GB2312" w:cs="Tahoma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sz w:val="21"/>
          <w:szCs w:val="21"/>
        </w:rPr>
        <w:t>6、</w:t>
      </w:r>
      <w:r>
        <w:rPr>
          <w:rFonts w:hint="eastAsia" w:ascii="宋体" w:hAnsi="宋体" w:eastAsia="宋体" w:cs="宋体"/>
          <w:sz w:val="21"/>
          <w:szCs w:val="21"/>
          <w:u w:val="single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  <w:u w:val="single"/>
        </w:rPr>
        <w:t>断肠人在天涯。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CCD03F"/>
    <w:multiLevelType w:val="singleLevel"/>
    <w:tmpl w:val="6ECCD03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6D11047C"/>
    <w:rsid w:val="63BF7C32"/>
    <w:rsid w:val="6D11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uiPriority w:val="99"/>
    <w:pPr>
      <w:spacing w:after="120"/>
    </w:p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580</Words>
  <Characters>580</Characters>
  <Lines>0</Lines>
  <Paragraphs>0</Paragraphs>
  <TotalTime>1</TotalTime>
  <ScaleCrop>false</ScaleCrop>
  <LinksUpToDate>false</LinksUpToDate>
  <CharactersWithSpaces>1171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2022-11-27T13:39:00Z</dcterms:created>
  <dc:creator>小麦</dc:creator>
  <cp:lastModifiedBy>小麦</cp:lastModifiedBy>
  <dcterms:modified xsi:type="dcterms:W3CDTF">2022-11-27T13:41:08Z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25CD9C327B544C71B85957272EB0E7F0</vt:lpwstr>
  </property>
</Properties>
</file>