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410F3" w14:textId="77777777" w:rsidR="003A67C2" w:rsidRPr="007A2C15" w:rsidRDefault="003A67C2" w:rsidP="003A67C2">
      <w:pPr>
        <w:spacing w:line="360" w:lineRule="auto"/>
        <w:jc w:val="center"/>
        <w:rPr>
          <w:rFonts w:ascii="楷体" w:eastAsia="楷体" w:hAnsi="楷体" w:hint="eastAsia"/>
          <w:sz w:val="44"/>
          <w:szCs w:val="44"/>
          <w:lang w:val="en-US" w:eastAsia="zh-CN"/>
        </w:rPr>
      </w:pPr>
      <w:r w:rsidRPr="007A2C15">
        <w:rPr>
          <w:rFonts w:ascii="楷体" w:eastAsia="楷体" w:hAnsi="楷体"/>
          <w:b/>
          <w:bCs/>
          <w:sz w:val="44"/>
          <w:szCs w:val="44"/>
          <w:lang w:val="en-US" w:eastAsia="zh-CN"/>
        </w:rPr>
        <w:t>Proof of GeLSA Theory</w:t>
      </w:r>
    </w:p>
    <w:p w14:paraId="0CFB244E" w14:textId="77777777" w:rsidR="003A67C2" w:rsidRPr="007A2C15" w:rsidRDefault="003A67C2" w:rsidP="003A67C2">
      <w:pPr>
        <w:spacing w:line="360" w:lineRule="auto"/>
        <w:rPr>
          <w:lang w:val="en-US" w:eastAsia="zh-CN"/>
        </w:rPr>
      </w:pPr>
      <w:r w:rsidRPr="007A2C15">
        <w:rPr>
          <w:rFonts w:hint="eastAsia"/>
          <w:b/>
          <w:bCs/>
          <w:lang w:val="en-US" w:eastAsia="zh-CN"/>
        </w:rPr>
        <w:t>(1)</w:t>
      </w:r>
      <w:r w:rsidRPr="007A2C15">
        <w:rPr>
          <w:b/>
          <w:bCs/>
          <w:lang w:val="en-US" w:eastAsia="zh-CN"/>
        </w:rPr>
        <w:t>Process of the LSA algorithm</w:t>
      </w:r>
      <w:r w:rsidRPr="007A2C15">
        <w:rPr>
          <w:rFonts w:hint="eastAsia"/>
          <w:lang w:val="en-US" w:eastAsia="zh-CN"/>
        </w:rPr>
        <w:t>:</w:t>
      </w:r>
    </w:p>
    <w:p w14:paraId="19AC78B7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  <m:r>
          <w:rPr>
            <w:rFonts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  <m:r>
          <w:rPr>
            <w:rFonts w:ascii="Cambria Math" w:hAnsi="Cambria Math"/>
            <w:lang w:val="en-US" w:eastAsia="zh-CN"/>
          </w:rPr>
          <m:t>∈R;i∈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0,1,2,…,n</m:t>
            </m:r>
          </m:e>
        </m:d>
        <m:r>
          <w:rPr>
            <w:rFonts w:ascii="Cambria Math" w:hAnsi="Cambria Math"/>
            <w:lang w:val="en-US" w:eastAsia="zh-CN"/>
          </w:rPr>
          <m:t>;D∈N;</m:t>
        </m:r>
      </m:oMath>
    </w:p>
    <w:p w14:paraId="089FB6B0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Obtain:</w:t>
      </w:r>
    </w:p>
    <w:p w14:paraId="723025D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0≤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≤n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 w:eastAsia="zh-C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 w:eastAsia="zh-CN"/>
                              </w:rPr>
                              <m:t>i=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2</m:t>
                                </m:r>
                              </m:sub>
                            </m:sSub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i+d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</m:e>
            </m:d>
          </m:e>
        </m:func>
      </m:oMath>
      <w:r w:rsidRPr="007A2C15">
        <w:rPr>
          <w:rFonts w:hint="eastAsia"/>
          <w:lang w:val="en-US" w:eastAsia="zh-CN"/>
        </w:rPr>
        <w:t>;</w:t>
      </w:r>
      <w:bookmarkStart w:id="0" w:name="_Hlk184811611"/>
    </w:p>
    <w:p w14:paraId="3C29D519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2BE0E7F1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6E2EC371" w14:textId="77777777" w:rsidR="003A67C2" w:rsidRPr="007A2C15" w:rsidRDefault="003A67C2" w:rsidP="003A67C2">
      <w:pPr>
        <w:spacing w:line="360" w:lineRule="auto"/>
        <w:ind w:firstLineChars="175" w:firstLine="420"/>
        <w:rPr>
          <w:lang w:val="en-US" w:eastAsia="zh-CN"/>
        </w:rPr>
      </w:pPr>
    </w:p>
    <w:p w14:paraId="130CBD6A" w14:textId="77777777" w:rsidR="003A67C2" w:rsidRPr="007A2C15" w:rsidRDefault="003A67C2" w:rsidP="003A67C2">
      <w:pPr>
        <w:spacing w:line="360" w:lineRule="auto"/>
        <w:ind w:firstLineChars="175" w:firstLine="420"/>
        <w:rPr>
          <w:lang w:val="en-US" w:eastAsia="zh-CN"/>
        </w:rPr>
      </w:pPr>
      <w:r w:rsidRPr="007A2C15">
        <w:rPr>
          <w:lang w:val="en-US" w:eastAsia="zh-CN"/>
        </w:rPr>
        <w:t>Set the following variables</w:t>
      </w:r>
      <w:r w:rsidRPr="007A2C15">
        <w:rPr>
          <w:rFonts w:hint="eastAsia"/>
          <w:lang w:val="en-US" w:eastAsia="zh-CN"/>
        </w:rPr>
        <w:t>:</w:t>
      </w:r>
      <w:r w:rsidRPr="007A2C15">
        <w:rPr>
          <w:lang w:val="en-US" w:eastAsia="zh-CN"/>
        </w:rPr>
        <w:tab/>
      </w:r>
    </w:p>
    <w:p w14:paraId="6ACB4C9E" w14:textId="77777777" w:rsidR="003A67C2" w:rsidRPr="007A2C15" w:rsidRDefault="003A67C2" w:rsidP="003A67C2">
      <w:pPr>
        <w:spacing w:line="360" w:lineRule="auto"/>
        <w:ind w:firstLineChars="175" w:firstLine="42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 w:hint="eastAsia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i+d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 w:rsidRPr="007A2C15">
        <w:rPr>
          <w:rFonts w:hint="eastAsia"/>
          <w:lang w:val="en-US" w:eastAsia="zh-CN"/>
        </w:rPr>
        <w:t>;</w:t>
      </w:r>
    </w:p>
    <w:p w14:paraId="144743AF" w14:textId="77777777" w:rsidR="003A67C2" w:rsidRPr="007A2C15" w:rsidRDefault="003A67C2" w:rsidP="003A67C2">
      <w:pPr>
        <w:spacing w:line="360" w:lineRule="auto"/>
        <w:ind w:firstLineChars="175" w:firstLine="42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w:bookmarkStart w:id="1" w:name="_Hlk184814820"/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d</m:t>
                </m:r>
              </m:sub>
            </m:sSub>
          </m:e>
        </m:func>
      </m:oMath>
      <w:bookmarkEnd w:id="1"/>
      <w:r w:rsidRPr="007A2C15">
        <w:rPr>
          <w:rFonts w:hint="eastAsia"/>
          <w:lang w:val="en-US" w:eastAsia="zh-CN"/>
        </w:rPr>
        <w:t>;</w:t>
      </w:r>
    </w:p>
    <w:p w14:paraId="0CFC54D6" w14:textId="77777777" w:rsidR="003A67C2" w:rsidRPr="007A2C15" w:rsidRDefault="003A67C2" w:rsidP="003A67C2">
      <w:pPr>
        <w:spacing w:line="360" w:lineRule="auto"/>
        <w:rPr>
          <w:lang w:val="en-US" w:eastAsia="zh-CN"/>
        </w:rPr>
      </w:pPr>
      <w:r w:rsidRPr="007A2C15">
        <w:rPr>
          <w:rFonts w:hint="eastAsia"/>
          <w:b/>
          <w:bCs/>
          <w:lang w:val="en-US" w:eastAsia="zh-CN"/>
        </w:rPr>
        <w:t>(2)</w:t>
      </w:r>
      <w:r w:rsidRPr="007A2C15">
        <w:rPr>
          <w:b/>
          <w:bCs/>
          <w:lang w:val="en-US" w:eastAsia="zh-CN"/>
        </w:rPr>
        <w:t>Process of the GeLSA algorithm:</w:t>
      </w:r>
    </w:p>
    <w:bookmarkEnd w:id="0"/>
    <w:p w14:paraId="474F5B6D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For </w:t>
      </w:r>
      <m:oMath>
        <m:r>
          <w:rPr>
            <w:rFonts w:ascii="Cambria Math" w:hAnsi="Cambria Math"/>
            <w:lang w:val="en-US" w:eastAsia="zh-CN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r>
              <w:rPr>
                <w:rFonts w:ascii="Cambria Math" w:hAnsi="Cambria Math"/>
                <w:lang w:val="en-US" w:eastAsia="zh-CN"/>
              </w:rPr>
              <m:t>0,1,2,…,n</m:t>
            </m:r>
          </m:e>
        </m:d>
        <m:r>
          <w:rPr>
            <w:rFonts w:ascii="Cambria Math" w:hAnsi="Cambria Math"/>
            <w:lang w:val="en-US" w:eastAsia="zh-CN"/>
          </w:rPr>
          <m:t>,-D≤d≤D,d∈Z,D∈N;</m:t>
        </m:r>
      </m:oMath>
    </w:p>
    <w:p w14:paraId="4A733B97" w14:textId="77777777" w:rsidR="003A67C2" w:rsidRPr="007A2C15" w:rsidRDefault="003A67C2" w:rsidP="003A67C2">
      <w:pPr>
        <w:pStyle w:val="a9"/>
        <w:spacing w:line="360" w:lineRule="auto"/>
        <w:ind w:left="360" w:firstLineChars="650" w:firstLine="15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k,d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k-1,d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 w:eastAsia="zh-CN"/>
                        </w:rPr>
                        <m:t>+d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0,d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41C1E546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(k,d)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k-1,d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 w:eastAsia="zh-CN"/>
                        </w:rPr>
                        <m:t>+d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0,d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46858AF7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0C310C16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-D+1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-1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n+1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n+2</m:t>
              </m:r>
            </m:sub>
          </m:sSub>
          <m:r>
            <w:rPr>
              <w:rFonts w:ascii="Cambria Math" w:hAnsi="Cambria Math"/>
              <w:lang w:val="en-US" w:eastAsia="zh-CN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n+D</m:t>
              </m:r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50A9601D" w14:textId="77777777" w:rsidR="003A67C2" w:rsidRPr="007A2C15" w:rsidRDefault="003A67C2" w:rsidP="003A67C2">
      <w:pPr>
        <w:tabs>
          <w:tab w:val="left" w:pos="1896"/>
        </w:tabs>
        <w:spacing w:line="360" w:lineRule="auto"/>
        <w:ind w:firstLineChars="150" w:firstLine="360"/>
        <w:rPr>
          <w:lang w:val="en-US" w:eastAsia="zh-CN"/>
        </w:rPr>
      </w:pPr>
    </w:p>
    <w:p w14:paraId="0CD91440" w14:textId="77777777" w:rsidR="003A67C2" w:rsidRPr="007A2C15" w:rsidRDefault="003A67C2" w:rsidP="003A67C2">
      <w:pPr>
        <w:tabs>
          <w:tab w:val="left" w:pos="1896"/>
        </w:tabs>
        <w:spacing w:line="360" w:lineRule="auto"/>
        <w:ind w:firstLineChars="150" w:firstLine="360"/>
        <w:rPr>
          <w:lang w:val="en-US" w:eastAsia="zh-CN"/>
        </w:rPr>
      </w:pPr>
      <w:r w:rsidRPr="007A2C15">
        <w:rPr>
          <w:lang w:val="en-US" w:eastAsia="zh-CN"/>
        </w:rPr>
        <w:t>Set the following variables</w:t>
      </w:r>
      <w:r w:rsidRPr="007A2C15">
        <w:rPr>
          <w:rFonts w:hint="eastAsia"/>
          <w:lang w:val="en-US" w:eastAsia="zh-CN"/>
        </w:rPr>
        <w:t>:</w:t>
      </w:r>
      <w:r w:rsidRPr="007A2C15">
        <w:rPr>
          <w:lang w:val="en-US" w:eastAsia="zh-CN"/>
        </w:rPr>
        <w:tab/>
      </w:r>
    </w:p>
    <w:p w14:paraId="7EEA9B4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0,1,2,…,n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k,d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(k,d)</m:t>
                    </m:r>
                  </m:sub>
                </m:sSub>
              </m:e>
            </m:d>
          </m:e>
        </m:func>
      </m:oMath>
      <w:r w:rsidRPr="007A2C15">
        <w:rPr>
          <w:rFonts w:hint="eastAsia"/>
          <w:lang w:val="en-US" w:eastAsia="zh-CN"/>
        </w:rPr>
        <w:t>;</w:t>
      </w:r>
    </w:p>
    <w:p w14:paraId="09553185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H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 w:eastAsia="zh-CN"/>
                    </w:rPr>
                    <m:t>-D≤d≤D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zh-C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 w:eastAsia="zh-CN"/>
                    </w:rPr>
                    <m:t>d</m:t>
                  </m:r>
                </m:sub>
              </m:sSub>
            </m:e>
          </m:func>
          <m:r>
            <w:rPr>
              <w:rFonts w:ascii="Cambria Math" w:hAnsi="Cambria Math"/>
              <w:lang w:val="en-US" w:eastAsia="zh-CN"/>
            </w:rPr>
            <m:t>;</m:t>
          </m:r>
        </m:oMath>
      </m:oMathPara>
    </w:p>
    <w:p w14:paraId="24596CB2" w14:textId="77777777" w:rsidR="003A67C2" w:rsidRPr="007A2C15" w:rsidRDefault="003A67C2" w:rsidP="003A67C2">
      <w:pPr>
        <w:rPr>
          <w:lang w:val="en-US" w:eastAsia="zh-CN"/>
        </w:rPr>
      </w:pPr>
      <w:r w:rsidRPr="007A2C15">
        <w:rPr>
          <w:lang w:val="en-US" w:eastAsia="zh-CN"/>
        </w:rPr>
        <w:br w:type="page"/>
      </w:r>
    </w:p>
    <w:p w14:paraId="15ABB70B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lastRenderedPageBreak/>
        <w:t>(3)</w:t>
      </w:r>
      <w:r w:rsidRPr="007A2C15">
        <w:rPr>
          <w:lang w:val="en-US" w:eastAsia="zh-CN"/>
        </w:rPr>
        <w:t>To prove the correctness of the GeLSA algorithm, it is sufficient to demonstrate that</w:t>
      </w:r>
      <w:bookmarkStart w:id="2" w:name="_Hlk184806961"/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</m:oMath>
      <w:bookmarkEnd w:id="2"/>
      <w:r w:rsidRPr="007A2C15">
        <w:rPr>
          <w:lang w:val="en-US" w:eastAsia="zh-CN"/>
        </w:rPr>
        <w:t>, which is equivalent to showing: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, d∈Z,-D≤d≤D;</m:t>
        </m:r>
      </m:oMath>
    </w:p>
    <w:p w14:paraId="7799D452" w14:textId="77777777" w:rsidR="003A67C2" w:rsidRPr="007A2C15" w:rsidRDefault="003A67C2" w:rsidP="003A67C2">
      <w:pPr>
        <w:spacing w:line="360" w:lineRule="auto"/>
        <w:ind w:firstLine="360"/>
        <w:rPr>
          <w:lang w:val="en-US" w:eastAsia="zh-CN"/>
        </w:rPr>
      </w:pPr>
    </w:p>
    <w:p w14:paraId="637337E3" w14:textId="77777777" w:rsidR="003A67C2" w:rsidRPr="007A2C15" w:rsidRDefault="003A67C2" w:rsidP="003A67C2">
      <w:pPr>
        <w:spacing w:line="360" w:lineRule="auto"/>
        <w:ind w:firstLine="360"/>
        <w:rPr>
          <w:lang w:val="en-US" w:eastAsia="zh-CN"/>
        </w:rPr>
      </w:pPr>
      <w:r w:rsidRPr="007A2C15">
        <w:rPr>
          <w:lang w:val="en-US" w:eastAsia="zh-CN"/>
        </w:rPr>
        <w:t>First</w:t>
      </w:r>
      <w:r w:rsidRPr="007A2C15">
        <w:rPr>
          <w:rFonts w:hint="eastAsia"/>
          <w:lang w:val="en-US" w:eastAsia="zh-CN"/>
        </w:rPr>
        <w:t>ly</w:t>
      </w:r>
      <w:r w:rsidRPr="007A2C15">
        <w:rPr>
          <w:lang w:val="en-US" w:eastAsia="zh-CN"/>
        </w:rPr>
        <w:t xml:space="preserve">, we verify the case when </w:t>
      </w:r>
      <m:oMath>
        <m:r>
          <w:rPr>
            <w:rFonts w:ascii="Cambria Math" w:hAnsi="Cambria Math"/>
            <w:lang w:val="en-US" w:eastAsia="zh-CN"/>
          </w:rPr>
          <m:t>d=0</m:t>
        </m:r>
      </m:oMath>
      <w:bookmarkStart w:id="3" w:name="_Hlk184808650"/>
      <w:r w:rsidRPr="007A2C15">
        <w:rPr>
          <w:rFonts w:hint="eastAsia"/>
          <w:lang w:val="en-US" w:eastAsia="zh-CN"/>
        </w:rPr>
        <w:t xml:space="preserve"> that is</w:t>
      </w:r>
      <m:oMath>
        <m:r>
          <w:rPr>
            <w:rFonts w:ascii="Cambria Math" w:hAnsi="Cambria Math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bookmarkEnd w:id="3"/>
      <w:r w:rsidRPr="007A2C15">
        <w:rPr>
          <w:rFonts w:hint="eastAsia"/>
          <w:lang w:val="en-US" w:eastAsia="zh-CN"/>
        </w:rPr>
        <w:t>;</w:t>
      </w:r>
    </w:p>
    <w:p w14:paraId="5633E118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This serves as the initial step in our verification process.</w:t>
      </w:r>
    </w:p>
    <w:bookmarkStart w:id="4" w:name="_Hlk184809326"/>
    <w:p w14:paraId="1F4F498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 w:rsidRPr="007A2C15">
        <w:rPr>
          <w:rFonts w:hint="eastAsia"/>
          <w:lang w:val="en-US" w:eastAsia="zh-CN"/>
        </w:rPr>
        <w:t>;</w:t>
      </w:r>
      <w:bookmarkEnd w:id="4"/>
    </w:p>
    <w:bookmarkStart w:id="5" w:name="_Hlk184809913"/>
    <w:bookmarkStart w:id="6" w:name="_Hlk184809884"/>
    <w:p w14:paraId="3FC5C5B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k,0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k-1,0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w:bookmarkEnd w:id="5"/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bookmarkStart w:id="7" w:name="_Hlk184808793"/>
    <w:bookmarkEnd w:id="6"/>
    <w:p w14:paraId="213FFF37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r>
                <w:rPr>
                  <w:rFonts w:ascii="Cambria Math" w:hAnsi="Cambria Math"/>
                  <w:lang w:val="en-US" w:eastAsia="zh-CN"/>
                </w:rPr>
                <m:t>(k,0)</m:t>
              </m:r>
            </m:sub>
          </m:sSub>
          <w:bookmarkEnd w:id="7"/>
          <m:r>
            <w:rPr>
              <w:rFonts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N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zh-CN"/>
                            </w:rPr>
                            <m:t>k-1,0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lang w:val="en-US"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zh-CN"/>
                    </w:rPr>
                    <m:t>,0</m:t>
                  </m:r>
                </m:e>
              </m:d>
              <m:r>
                <w:rPr>
                  <w:rFonts w:ascii="Cambria Math" w:hAnsi="Cambria Math"/>
                  <w:lang w:val="en-US" w:eastAsia="zh-CN"/>
                </w:rPr>
                <m:t>;</m:t>
              </m:r>
            </m:e>
          </m:func>
          <m:sSub>
            <m:sSubPr>
              <m:ctrlPr>
                <w:rPr>
                  <w:rFonts w:ascii="Cambria Math" w:hAnsi="Cambria Math"/>
                  <w:i/>
                  <w:lang w:val="en-US" w:eastAsia="zh-CN"/>
                </w:rPr>
              </m:ctrlPr>
            </m:sSubPr>
            <m:e>
              <m:r>
                <w:rPr>
                  <w:rFonts w:ascii="Cambria Math" w:hAnsi="Cambria Math"/>
                  <w:lang w:val="en-US" w:eastAsia="zh-CN"/>
                </w:rPr>
                <m:t>N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zh-CN"/>
                    </w:rPr>
                    <m:t>0,0</m:t>
                  </m:r>
                </m:e>
              </m:d>
            </m:sub>
          </m:sSub>
          <m:r>
            <w:rPr>
              <w:rFonts w:ascii="Cambria Math" w:hAnsi="Cambria Math"/>
              <w:lang w:val="en-US" w:eastAsia="zh-CN"/>
            </w:rPr>
            <m:t>=0;</m:t>
          </m:r>
        </m:oMath>
      </m:oMathPara>
    </w:p>
    <w:p w14:paraId="2F2E97C1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0,1,2,…,n</m:t>
                    </m:r>
                  </m:e>
                </m:d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k,0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(k,0)</m:t>
                    </m:r>
                  </m:sub>
                </m:sSub>
              </m:e>
            </m:d>
          </m:e>
        </m:func>
      </m:oMath>
      <w:r w:rsidRPr="007A2C15">
        <w:rPr>
          <w:rFonts w:hint="eastAsia"/>
          <w:lang w:val="en-US" w:eastAsia="zh-CN"/>
        </w:rPr>
        <w:t>;</w:t>
      </w:r>
    </w:p>
    <w:p w14:paraId="2980987D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 xml:space="preserve">Clearly, based on the derivation formulas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lang w:val="en-US" w:eastAsia="zh-CN"/>
        </w:rPr>
        <w:t xml:space="preserve">, it can be concluded that both functions are the result of summing a continuous segment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x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y</m:t>
            </m:r>
          </m:e>
          <m:sub>
            <m:r>
              <w:rPr>
                <w:rFonts w:ascii="Cambria Math" w:hAnsi="Cambria Math"/>
                <w:lang w:val="en-US" w:eastAsia="zh-CN"/>
              </w:rPr>
              <m:t>i</m:t>
            </m:r>
          </m:sub>
        </m:sSub>
      </m:oMath>
      <w:r w:rsidRPr="007A2C15">
        <w:rPr>
          <w:lang w:val="en-US" w:eastAsia="zh-CN"/>
        </w:rPr>
        <w:t xml:space="preserve">. Therefore,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r w:rsidRPr="007A2C15">
        <w:rPr>
          <w:lang w:val="en-US" w:eastAsia="zh-CN"/>
        </w:rPr>
        <w:t>.</w:t>
      </w:r>
    </w:p>
    <w:p w14:paraId="4566B0ED" w14:textId="77777777" w:rsidR="003A67C2" w:rsidRPr="007A2C15" w:rsidRDefault="003A67C2" w:rsidP="003A67C2">
      <w:pPr>
        <w:rPr>
          <w:lang w:val="en-US" w:eastAsia="zh-CN"/>
        </w:rPr>
      </w:pPr>
    </w:p>
    <w:p w14:paraId="0F9E52CF" w14:textId="77777777" w:rsidR="003A67C2" w:rsidRPr="007A2C15" w:rsidRDefault="003A67C2" w:rsidP="003A67C2">
      <w:pPr>
        <w:spacing w:line="360" w:lineRule="auto"/>
        <w:ind w:firstLineChars="150" w:firstLine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(4)We now proof: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r w:rsidRPr="007A2C15">
        <w:rPr>
          <w:rFonts w:ascii="Cambria Math" w:hAnsi="Cambria Math" w:hint="eastAsia"/>
          <w:i/>
          <w:lang w:val="en-US" w:eastAsia="zh-CN"/>
        </w:rPr>
        <w:t xml:space="preserve"> </w:t>
      </w:r>
      <w:r w:rsidRPr="007A2C15">
        <w:rPr>
          <w:rFonts w:ascii="Cambria Math" w:hAnsi="Cambria Math" w:hint="eastAsia"/>
          <w:iCs/>
          <w:lang w:val="en-US" w:eastAsia="zh-CN"/>
        </w:rPr>
        <w:t>that is</w:t>
      </w:r>
      <w:r w:rsidRPr="007A2C15">
        <w:rPr>
          <w:rFonts w:ascii="Cambria Math" w:hAnsi="Cambria Math" w:hint="eastAsia"/>
          <w:i/>
          <w:lang w:val="en-US" w:eastAsia="zh-CN"/>
        </w:rPr>
        <w:t xml:space="preserve"> </w:t>
      </w:r>
      <w:r w:rsidRPr="007A2C15">
        <w:rPr>
          <w:rFonts w:hint="eastAsia"/>
          <w:lang w:val="en-US" w:eastAsia="zh-CN"/>
        </w:rPr>
        <w:t>: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hAnsi="Cambria Math"/>
                <w:lang w:val="en-US" w:eastAsia="zh-CN"/>
              </w:rPr>
              <m:t>(k,0)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>;</w:t>
      </w:r>
    </w:p>
    <w:p w14:paraId="47DB9974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隶书" w:eastAsia="隶书"/>
          <w:sz w:val="21"/>
          <w:szCs w:val="21"/>
          <w:lang w:val="en-US" w:eastAsia="zh-CN"/>
        </w:rPr>
      </w:pPr>
      <w:bookmarkStart w:id="8" w:name="_Hlk184809074"/>
      <w:r w:rsidRPr="007A2C15">
        <w:rPr>
          <w:rFonts w:eastAsia="隶书"/>
          <w:lang w:eastAsia="zh-CN"/>
        </w:rPr>
        <w:t>To supplement, we can observe that:</w:t>
      </w:r>
      <w:r w:rsidRPr="007A2C15">
        <w:rPr>
          <w:rFonts w:ascii="隶书" w:eastAsia="隶书" w:hAnsi="Cambria Math" w:hint="eastAsia"/>
          <w:i/>
          <w:sz w:val="21"/>
          <w:szCs w:val="21"/>
          <w:lang w:val="en-US" w:eastAsia="zh-CN"/>
        </w:rPr>
        <w:t xml:space="preserve"> </w:t>
      </w:r>
      <m:oMath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(k,0)</m:t>
            </m:r>
          </m:sub>
        </m:sSub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0</m:t>
        </m:r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k,0</m:t>
                </m:r>
              </m:e>
            </m:d>
          </m:sub>
        </m:sSub>
      </m:oMath>
      <w:bookmarkEnd w:id="8"/>
      <w:r w:rsidRPr="007A2C15">
        <w:rPr>
          <w:rFonts w:ascii="隶书" w:eastAsia="隶书" w:hint="eastAsia"/>
          <w:sz w:val="21"/>
          <w:szCs w:val="21"/>
          <w:lang w:val="en-US" w:eastAsia="zh-CN"/>
        </w:rPr>
        <w:t xml:space="preserve"> </w:t>
      </w:r>
      <w:r w:rsidRPr="007A2C15">
        <w:rPr>
          <w:rFonts w:eastAsia="隶书"/>
          <w:lang w:val="en-US" w:eastAsia="zh-CN"/>
        </w:rPr>
        <w:t xml:space="preserve">are </w:t>
      </w:r>
      <w:r w:rsidRPr="007A2C15">
        <w:rPr>
          <w:rFonts w:eastAsia="隶书"/>
          <w:lang w:eastAsia="zh-CN"/>
        </w:rPr>
        <w:t>two polygonal chains.</w:t>
      </w:r>
    </w:p>
    <w:p w14:paraId="4E9AD134" w14:textId="77777777" w:rsidR="003A67C2" w:rsidRPr="007A2C15" w:rsidRDefault="003A67C2" w:rsidP="003A67C2">
      <w:pPr>
        <w:pStyle w:val="a9"/>
        <w:spacing w:line="360" w:lineRule="auto"/>
        <w:ind w:left="360"/>
        <w:rPr>
          <w:rFonts w:eastAsia="隶书"/>
          <w:iCs/>
          <w:lang w:val="en-US" w:eastAsia="zh-CN"/>
        </w:rPr>
      </w:pPr>
      <w:r w:rsidRPr="007A2C15">
        <w:rPr>
          <w:rFonts w:eastAsia="隶书"/>
          <w:lang w:eastAsia="zh-CN"/>
        </w:rPr>
        <w:t>where the zeros of</w:t>
      </w:r>
      <w:r w:rsidRPr="007A2C15">
        <w:rPr>
          <w:rFonts w:eastAsia="隶书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(k,0)</m:t>
            </m:r>
          </m:sub>
        </m:sSub>
        <m:r>
          <w:rPr>
            <w:rFonts w:ascii="Cambria Math" w:eastAsia="隶书" w:hAnsi="Cambria Math"/>
            <w:lang w:val="en-US" w:eastAsia="zh-CN"/>
          </w:rPr>
          <m:t xml:space="preserve"> and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rFonts w:eastAsia="隶书"/>
          <w:i/>
          <w:lang w:val="en-US" w:eastAsia="zh-CN"/>
        </w:rPr>
        <w:t xml:space="preserve"> </w:t>
      </w:r>
      <w:r w:rsidRPr="007A2C15">
        <w:rPr>
          <w:rFonts w:eastAsia="隶书"/>
          <w:iCs/>
          <w:lang w:val="en-US" w:eastAsia="zh-CN"/>
        </w:rPr>
        <w:t>are:</w:t>
      </w:r>
    </w:p>
    <w:p w14:paraId="24589E78" w14:textId="77777777" w:rsidR="003A67C2" w:rsidRPr="007A2C15" w:rsidRDefault="003A67C2" w:rsidP="003A67C2">
      <w:pPr>
        <w:pStyle w:val="a9"/>
        <w:spacing w:line="360" w:lineRule="auto"/>
        <w:ind w:left="360"/>
        <w:rPr>
          <w:rFonts w:eastAsia="隶书"/>
          <w:iCs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eastAsia="隶书" w:hAnsi="Cambria Math"/>
              <w:lang w:val="en-US" w:eastAsia="zh-CN"/>
            </w:rPr>
            <m:t>0=</m:t>
          </m:r>
          <w:bookmarkStart w:id="9" w:name="_Hlk184809184"/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0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w:bookmarkEnd w:id="9"/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&lt;…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g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≤n;0=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0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1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2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&lt;…</m:t>
          </m:r>
          <m:sSub>
            <m:sSubPr>
              <m:ctrlPr>
                <w:rPr>
                  <w:rFonts w:ascii="Cambria Math" w:eastAsia="隶书" w:hAnsi="Cambria Math"/>
                  <w:i/>
                  <w:iCs/>
                  <w:lang w:val="en-US" w:eastAsia="zh-CN"/>
                </w:rPr>
              </m:ctrlPr>
            </m:sSubPr>
            <m:e>
              <m:r>
                <w:rPr>
                  <w:rFonts w:ascii="Cambria Math" w:eastAsia="隶书" w:hAnsi="Cambria Math"/>
                  <w:lang w:val="en-US" w:eastAsia="zh-CN"/>
                </w:rPr>
                <m:t>q</m:t>
              </m:r>
            </m:e>
            <m:sub>
              <m:r>
                <w:rPr>
                  <w:rFonts w:ascii="Cambria Math" w:eastAsia="隶书" w:hAnsi="Cambria Math"/>
                  <w:lang w:val="en-US" w:eastAsia="zh-CN"/>
                </w:rPr>
                <m:t>l</m:t>
              </m:r>
            </m:sub>
          </m:sSub>
          <m:r>
            <w:rPr>
              <w:rFonts w:ascii="Cambria Math" w:eastAsia="隶书" w:hAnsi="Cambria Math"/>
              <w:lang w:val="en-US" w:eastAsia="zh-CN"/>
            </w:rPr>
            <m:t>≤n;</m:t>
          </m:r>
        </m:oMath>
      </m:oMathPara>
    </w:p>
    <w:p w14:paraId="76C42E9E" w14:textId="77777777" w:rsidR="003A67C2" w:rsidRPr="007A2C15" w:rsidRDefault="003A67C2" w:rsidP="003A67C2">
      <w:pPr>
        <w:pStyle w:val="a9"/>
        <w:spacing w:line="360" w:lineRule="auto"/>
        <w:ind w:left="360"/>
        <w:rPr>
          <w:rFonts w:eastAsia="隶书"/>
          <w:iCs/>
          <w:lang w:val="en-US" w:eastAsia="zh-CN"/>
        </w:rPr>
      </w:pPr>
      <m:oMath>
        <m:r>
          <w:rPr>
            <w:rFonts w:ascii="Cambria Math" w:eastAsia="隶书" w:hAnsi="Cambria Math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/>
            <w:lang w:val="en-US" w:eastAsia="zh-CN"/>
          </w:rPr>
          <m:t>=</m:t>
        </m:r>
        <m:func>
          <m:func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隶书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eastAsia="隶书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≤n</m:t>
                </m:r>
              </m:lim>
            </m:limLow>
          </m:fName>
          <m:e>
            <w:bookmarkStart w:id="10" w:name="_Hlk184809943"/>
            <m:nary>
              <m:naryPr>
                <m:chr m:val="∑"/>
                <m:limLoc m:val="undOvr"/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  <w:bookmarkEnd w:id="10"/>
          </m:e>
        </m:func>
      </m:oMath>
      <w:r w:rsidRPr="007A2C15">
        <w:rPr>
          <w:rFonts w:eastAsia="隶书"/>
          <w:lang w:val="en-US" w:eastAsia="zh-CN"/>
        </w:rPr>
        <w:t>,r</w:t>
      </w:r>
      <w:r w:rsidRPr="007A2C15">
        <w:rPr>
          <w:rFonts w:eastAsia="隶书"/>
          <w:lang w:eastAsia="zh-CN"/>
        </w:rPr>
        <w:t xml:space="preserve">epresents a curve from </w:t>
      </w:r>
      <m:oMath>
        <m:sSub>
          <m:sSubPr>
            <m:ctrlPr>
              <w:rPr>
                <w:rFonts w:ascii="Cambria Math" w:eastAsia="隶书" w:hAnsi="Cambria Math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 xml:space="preserve"> to </m:t>
        </m:r>
        <m:sSub>
          <m:sSubPr>
            <m:ctrlPr>
              <w:rPr>
                <w:rFonts w:ascii="Cambria Math" w:eastAsia="隶书" w:hAnsi="Cambria Math"/>
                <w:iCs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隶书" w:hAnsi="Cambria Math"/>
                <w:lang w:val="en-US" w:eastAsia="zh-CN"/>
              </w:rPr>
              <m:t>2</m:t>
            </m:r>
          </m:sub>
        </m:sSub>
      </m:oMath>
      <w:r w:rsidRPr="007A2C15">
        <w:rPr>
          <w:rFonts w:eastAsia="隶书"/>
          <w:iCs/>
          <w:lang w:val="en-US" w:eastAsia="zh-CN"/>
        </w:rPr>
        <w:t>;</w:t>
      </w:r>
    </w:p>
    <w:p w14:paraId="5F3D591C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bookmarkStart w:id="11" w:name="_Hlk186452457"/>
      <w:r w:rsidRPr="007A2C15">
        <w:rPr>
          <w:rFonts w:eastAsia="隶书"/>
          <w:iCs/>
          <w:lang w:eastAsia="zh-CN"/>
        </w:rPr>
        <w:t xml:space="preserve">It suffices to prove that: </w:t>
      </w:r>
      <m:oMath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,0)</m:t>
            </m:r>
          </m:sub>
        </m:sSub>
        <m:r>
          <w:rPr>
            <w:rFonts w:ascii="Cambria Math" w:eastAsia="隶书" w:hAnsi="Cambria Math"/>
            <w:lang w:val="en-US" w:eastAsia="zh-CN"/>
          </w:rPr>
          <m:t>≤φ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w:bookmarkStart w:id="12" w:name="_Hlk184809386"/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w:bookmarkEnd w:id="12"/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/>
                    <w:lang w:val="en-US" w:eastAsia="zh-CN"/>
                  </w:rPr>
                  <m:t>,0</m:t>
                </m:r>
              </m:e>
            </m:d>
          </m:sub>
        </m:sSub>
      </m:oMath>
      <w:bookmarkEnd w:id="11"/>
      <w:r w:rsidRPr="007A2C15">
        <w:rPr>
          <w:rFonts w:eastAsia="隶书"/>
          <w:lang w:val="en-US" w:eastAsia="zh-CN"/>
        </w:rPr>
        <w:t xml:space="preserve"> </w:t>
      </w:r>
      <w:r w:rsidRPr="007A2C15">
        <w:rPr>
          <w:rFonts w:eastAsia="隶书"/>
          <w:lang w:eastAsia="zh-CN"/>
        </w:rPr>
        <w:t>In other words, the curve</w:t>
      </w:r>
      <w:r w:rsidRPr="007A2C15">
        <w:rPr>
          <w:rFonts w:eastAsia="隶书"/>
          <w:lang w:val="en-US" w:eastAsia="zh-CN"/>
        </w:rPr>
        <w:t xml:space="preserve"> </w:t>
      </w:r>
      <m:oMath>
        <m:r>
          <w:rPr>
            <w:rFonts w:ascii="Cambria Math" w:eastAsia="隶书" w:hAnsi="Cambria Math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隶书" w:hAnsi="Cambria Math"/>
            <w:lang w:eastAsia="zh-CN"/>
          </w:rPr>
          <m:t xml:space="preserve">lies between the two curves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(k,0)</m:t>
            </m:r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 xml:space="preserve"> and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k,0</m:t>
                </m:r>
              </m:e>
            </m:d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>；</m:t>
        </m:r>
      </m:oMath>
    </w:p>
    <w:p w14:paraId="4F906ECC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</w:p>
    <w:p w14:paraId="72F769F7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隶书" w:eastAsia="隶书"/>
          <w:sz w:val="21"/>
          <w:szCs w:val="21"/>
          <w:lang w:val="en-US" w:eastAsia="zh-CN"/>
        </w:rPr>
      </w:pPr>
      <w:r w:rsidRPr="007A2C15">
        <w:rPr>
          <w:rFonts w:hint="eastAsia"/>
          <w:lang w:val="en-US" w:eastAsia="zh-CN"/>
        </w:rPr>
        <w:t>(5)We proof in hear: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≥φ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 w:eastAsia="zh-CN"/>
          </w:rPr>
          <m:t>;</m:t>
        </m:r>
      </m:oMath>
    </w:p>
    <w:p w14:paraId="18A90B1D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>
        <m:r>
          <w:rPr>
            <w:rFonts w:ascii="Cambria Math" w:hAnsi="Cambria Math"/>
            <w:lang w:val="en-US" w:eastAsia="zh-CN"/>
          </w:rPr>
          <m:t>0=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w:rPr>
            <w:rFonts w:ascii="Cambria Math" w:hAnsi="Cambria Math"/>
            <w:lang w:val="en-US" w:eastAsia="zh-CN"/>
          </w:rPr>
          <m:t>&lt;…</m:t>
        </m:r>
        <m:sSub>
          <m:sSubPr>
            <m:ctrlPr>
              <w:rPr>
                <w:rFonts w:ascii="Cambria Math" w:hAnsi="Cambria Math"/>
                <w:i/>
                <w:iCs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g</m:t>
            </m:r>
          </m:sub>
        </m:sSub>
        <m:r>
          <w:rPr>
            <w:rFonts w:ascii="Cambria Math" w:hAnsi="Cambria Math"/>
            <w:lang w:val="en-US" w:eastAsia="zh-CN"/>
          </w:rPr>
          <m:t>≤n;</m:t>
        </m:r>
      </m:oMath>
      <w:r w:rsidRPr="007A2C15">
        <w:rPr>
          <w:rFonts w:hint="eastAsia"/>
          <w:lang w:val="en-US" w:eastAsia="zh-CN"/>
        </w:rPr>
        <w:t xml:space="preserve"> </w:t>
      </w:r>
      <w:r w:rsidRPr="007A2C15">
        <w:rPr>
          <w:rFonts w:hint="eastAsia"/>
          <w:iCs/>
          <w:lang w:val="en-US" w:eastAsia="zh-CN"/>
        </w:rPr>
        <w:t xml:space="preserve">are the zeros of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 w:hint="eastAsia"/>
                    <w:lang w:val="en-US" w:eastAsia="zh-CN"/>
                  </w:rPr>
                  <m:t>k</m:t>
                </m:r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>;</w:t>
      </w:r>
    </w:p>
    <w:p w14:paraId="281C1E0B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W</w:t>
      </w:r>
      <w:r w:rsidRPr="007A2C15">
        <w:rPr>
          <w:rFonts w:hint="eastAsia"/>
          <w:lang w:val="en-US" w:eastAsia="zh-CN"/>
        </w:rPr>
        <w:t>e can obtain:</w:t>
      </w:r>
      <w:r w:rsidRPr="007A2C15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</m:t>
                        </m:r>
                        <m:r>
                          <w:rPr>
                            <w:rFonts w:ascii="Cambria Math" w:hAnsi="Cambria Math" w:hint="eastAsia"/>
                            <w:lang w:val="en-US" w:eastAsia="zh-C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zh-CN"/>
                      </w:rPr>
                      <m:t>+1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+1≤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s+1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 xml:space="preserve"> ;</m:t>
                </m:r>
              </m:e>
              <m:e>
                <m:r>
                  <w:rPr>
                    <w:rFonts w:ascii="Cambria Math" w:hAnsi="Cambria Math"/>
                    <w:lang w:val="en-US" w:eastAsia="zh-CN"/>
                  </w:rPr>
                  <m:t xml:space="preserve">0,      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s+1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 w:eastAsia="zh-CN"/>
                  </w:rPr>
                  <m:t xml:space="preserve"> ;</m:t>
                </m:r>
              </m:e>
            </m:eqArr>
          </m:e>
        </m:d>
      </m:oMath>
    </w:p>
    <w:p w14:paraId="59B962E9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r>
              <w:rPr>
                <w:rFonts w:ascii="Cambria Math" w:hAnsi="Cambria Math"/>
                <w:lang w:val="en-US" w:eastAsia="zh-CN"/>
              </w:rPr>
              <m:t>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en-US" w:eastAsia="zh-CN"/>
          </w:rPr>
          <m:t xml:space="preserve">&gt;0,   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</m:t>
            </m:r>
          </m:sub>
        </m:sSub>
        <m:r>
          <w:rPr>
            <w:rFonts w:ascii="Cambria Math" w:hAnsi="Cambria Math"/>
            <w:lang w:val="en-US" w:eastAsia="zh-CN"/>
          </w:rPr>
          <m:t>+1≤</m:t>
        </m:r>
        <m:r>
          <w:rPr>
            <w:rFonts w:ascii="Cambria Math" w:hAnsi="Cambria Math"/>
            <w:lang w:val="en-US" w:eastAsia="zh-CN"/>
          </w:rPr>
          <m:t>h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 xml:space="preserve"> ;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en-US" w:eastAsia="zh-CN"/>
          </w:rPr>
          <m:t xml:space="preserve">≤0;  </m:t>
        </m:r>
      </m:oMath>
    </w:p>
    <w:p w14:paraId="38147975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</w:p>
    <w:p w14:paraId="04845E2A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bookmarkStart w:id="13" w:name="_Hlk184813043"/>
      <w:r w:rsidRPr="007A2C15">
        <w:rPr>
          <w:lang w:val="en-US" w:eastAsia="zh-CN"/>
        </w:rPr>
        <w:t>S</w:t>
      </w:r>
      <w:r w:rsidRPr="007A2C15">
        <w:rPr>
          <w:rFonts w:hint="eastAsia"/>
          <w:lang w:val="en-US" w:eastAsia="zh-CN"/>
        </w:rPr>
        <w:t>ituation(1):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</m:t>
            </m:r>
          </m:sub>
        </m:sSub>
        <m:r>
          <w:rPr>
            <w:rFonts w:ascii="Cambria Math" w:hAnsi="Cambria Math"/>
            <w:lang w:val="en-US" w:eastAsia="zh-CN"/>
          </w:rPr>
          <m:t>+1≤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</m:oMath>
    </w:p>
    <w:bookmarkEnd w:id="13"/>
    <w:p w14:paraId="651D30D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lastRenderedPageBreak/>
        <w:t xml:space="preserve"> </w:t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 xml:space="preserve">-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;</m:t>
        </m:r>
      </m:oMath>
    </w:p>
    <w:p w14:paraId="2BE8BD05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B</w:t>
      </w:r>
      <w:r w:rsidRPr="007A2C15">
        <w:rPr>
          <w:rFonts w:hint="eastAsia"/>
          <w:lang w:val="en-US" w:eastAsia="zh-CN"/>
        </w:rPr>
        <w:t xml:space="preserve">ecause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≥0,</m:t>
            </m:r>
          </m:e>
        </m:nary>
      </m:oMath>
      <w:r w:rsidRPr="007A2C15">
        <w:rPr>
          <w:rFonts w:hint="eastAsia"/>
          <w:lang w:val="en-US" w:eastAsia="zh-CN"/>
        </w:rPr>
        <w:t>so:</w:t>
      </w:r>
      <w:r w:rsidRPr="007A2C15">
        <w:rPr>
          <w:rFonts w:ascii="Cambria Math" w:hAnsi="Cambria Math"/>
          <w:i/>
          <w:iCs/>
          <w:lang w:val="en-US" w:eastAsia="zh-CN"/>
        </w:rPr>
        <w:t xml:space="preserve"> </w:t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w:bookmarkStart w:id="14" w:name="_Hlk184813489"/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w:bookmarkEnd w:id="14"/>
        <m:r>
          <m:rPr>
            <m:sty m:val="p"/>
          </m:rPr>
          <w:rPr>
            <w:rFonts w:ascii="Cambria Math" w:hAnsi="Cambria Math"/>
            <w:lang w:val="en-US" w:eastAsia="zh-CN"/>
          </w:rPr>
          <m:t>;</m:t>
        </m:r>
      </m:oMath>
    </w:p>
    <w:p w14:paraId="1AA832C6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</w:p>
    <w:p w14:paraId="41B0941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bookmarkStart w:id="15" w:name="_Hlk184813978"/>
      <w:r w:rsidRPr="007A2C15">
        <w:rPr>
          <w:lang w:val="en-US" w:eastAsia="zh-CN"/>
        </w:rPr>
        <w:t>S</w:t>
      </w:r>
      <w:r w:rsidRPr="007A2C15">
        <w:rPr>
          <w:rFonts w:hint="eastAsia"/>
          <w:lang w:val="en-US" w:eastAsia="zh-CN"/>
        </w:rPr>
        <w:t>ituation(2):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p>
            <m:r>
              <w:rPr>
                <w:rFonts w:ascii="Cambria Math" w:hAnsi="Cambria Math"/>
                <w:lang w:val="en-US" w:eastAsia="zh-CN"/>
              </w:rPr>
              <m:t>''</m:t>
            </m:r>
          </m:sup>
        </m:sSup>
        <m: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 w:eastAsia="zh-CN"/>
              </w:rPr>
            </m:ctrlPr>
          </m:sSup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p>
            <m:r>
              <w:rPr>
                <w:rFonts w:ascii="Cambria Math" w:hAnsi="Cambria Math"/>
                <w:lang w:val="en-US" w:eastAsia="zh-CN"/>
              </w:rPr>
              <m:t>'</m:t>
            </m:r>
          </m:sup>
        </m:sSup>
        <m:r>
          <w:rPr>
            <w:rFonts w:ascii="Cambria Math" w:hAnsi="Cambria Math"/>
            <w:lang w:val="en-US" w:eastAsia="zh-CN"/>
          </w:rPr>
          <m:t>&lt;…&lt;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</m:t>
            </m:r>
          </m:sub>
        </m:sSub>
        <m:r>
          <w:rPr>
            <w:rFonts w:ascii="Cambria Math" w:hAnsi="Cambria Math"/>
            <w:lang w:val="en-US" w:eastAsia="zh-CN"/>
          </w:rPr>
          <m:t>+1≤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&lt;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</m:oMath>
    </w:p>
    <w:bookmarkEnd w:id="15"/>
    <w:p w14:paraId="2E2F39F6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Cambria Math" w:hAnsi="Cambria Math"/>
          <w:i/>
          <w:lang w:val="en-US" w:eastAsia="zh-CN"/>
        </w:rPr>
      </w:pPr>
      <w:r w:rsidRPr="007A2C15">
        <w:rPr>
          <w:rFonts w:hint="eastAsia"/>
          <w:lang w:val="en-US" w:eastAsia="zh-CN"/>
        </w:rPr>
        <w:t>We can obtain: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</m:oMath>
    </w:p>
    <w:p w14:paraId="64CF5DE5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>;and:</w:t>
      </w:r>
    </w:p>
    <w:bookmarkStart w:id="16" w:name="_Hlk184813673"/>
    <w:p w14:paraId="0251F7A2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Cambria Math" w:hAnsi="Cambria Math"/>
          <w:i/>
          <w:iCs/>
          <w:lang w:val="en-US" w:eastAsia="zh-CN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≥0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≤0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;</m:t>
        </m:r>
      </m:oMath>
      <w:bookmarkEnd w:id="16"/>
      <w:r w:rsidRPr="007A2C15">
        <w:rPr>
          <w:lang w:val="en-US" w:eastAsia="zh-CN"/>
        </w:rPr>
        <w:tab/>
      </w:r>
      <w:r w:rsidRPr="007A2C15">
        <w:rPr>
          <w:rFonts w:hint="eastAsia"/>
          <w:lang w:val="en-US" w:eastAsia="zh-CN"/>
        </w:rPr>
        <w:t>so,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≤0</m:t>
        </m:r>
        <m:r>
          <m:rPr>
            <m:sty m:val="p"/>
          </m:rPr>
          <w:rPr>
            <w:rFonts w:ascii="Cambria Math" w:hAnsi="Cambria Math"/>
            <w:lang w:val="en-US" w:eastAsia="zh-CN"/>
          </w:rPr>
          <m:t>;</m:t>
        </m:r>
      </m:oMath>
    </w:p>
    <w:p w14:paraId="1D95A25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iCs/>
          <w:lang w:val="en-US" w:eastAsia="zh-CN"/>
        </w:rPr>
        <w:t>So:</w:t>
      </w:r>
      <w:r w:rsidRPr="007A2C15">
        <w:rPr>
          <w:iCs/>
          <w:lang w:val="en-US" w:eastAsia="zh-CN"/>
        </w:rPr>
        <w:tab/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 xml:space="preserve">-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≤</m:t>
        </m:r>
        <w:bookmarkStart w:id="17" w:name="_Hlk184813987"/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w:bookmarkEnd w:id="17"/>
        <m:r>
          <w:rPr>
            <w:rFonts w:ascii="Cambria Math" w:hAnsi="Cambria Math"/>
            <w:lang w:val="en-US" w:eastAsia="zh-CN"/>
          </w:rPr>
          <m:t>;</m:t>
        </m:r>
      </m:oMath>
    </w:p>
    <w:p w14:paraId="1082E9EA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</w:p>
    <w:p w14:paraId="0954607F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val="en-US" w:eastAsia="zh-CN"/>
        </w:rPr>
        <w:t>S</w:t>
      </w:r>
      <w:r w:rsidRPr="007A2C15">
        <w:rPr>
          <w:rFonts w:hint="eastAsia"/>
          <w:lang w:val="en-US" w:eastAsia="zh-CN"/>
        </w:rPr>
        <w:t>ituation(3):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 w:hint="eastAsia"/>
                <w:lang w:val="en-US" w:eastAsia="zh-CN"/>
              </w:rPr>
              <m:t>j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r</m:t>
            </m:r>
          </m:e>
          <m:sub>
            <m:r>
              <w:rPr>
                <w:rFonts w:ascii="Cambria Math" w:hAnsi="Cambria Math"/>
                <w:lang w:val="en-US" w:eastAsia="zh-CN"/>
              </w:rPr>
              <m:t>s+1</m:t>
            </m:r>
          </m:sub>
        </m:sSub>
        <m:r>
          <m:rPr>
            <m:sty m:val="p"/>
          </m:rPr>
          <w:rPr>
            <w:rFonts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=0</m:t>
        </m:r>
      </m:oMath>
      <w:r w:rsidRPr="007A2C15">
        <w:rPr>
          <w:rFonts w:hint="eastAsia"/>
          <w:lang w:val="en-US" w:eastAsia="zh-CN"/>
        </w:rPr>
        <w:t>;</w:t>
      </w:r>
    </w:p>
    <w:p w14:paraId="05069B3E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We may derive:</w:t>
      </w:r>
      <w:r w:rsidRPr="007A2C15">
        <w:rPr>
          <w:lang w:val="en-US" w:eastAsia="zh-CN"/>
        </w:rPr>
        <w:tab/>
      </w:r>
      <w:r w:rsidRPr="007A2C15">
        <w:rPr>
          <w:lang w:val="en-US" w:eastAsia="zh-CN"/>
        </w:rPr>
        <w:tab/>
      </w:r>
      <m:oMath>
        <m:r>
          <w:rPr>
            <w:rFonts w:ascii="Cambria Math" w:hAnsi="Cambria Math"/>
            <w:lang w:val="en-US"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s+1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 xml:space="preserve">-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r>
              <w:rPr>
                <w:rFonts w:ascii="Cambria Math" w:hAnsi="Cambria Math"/>
                <w:lang w:val="en-US" w:eastAsia="zh-CN"/>
              </w:rPr>
              <m:t>i=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 w:eastAsia="zh-CN"/>
                  </w:rPr>
                  <m:t>''</m:t>
                </m:r>
              </m:sup>
            </m:sSup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≤0=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;</m:t>
        </m:r>
      </m:oMath>
    </w:p>
    <w:p w14:paraId="697E485A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</w:p>
    <w:p w14:paraId="2CAA92B1" w14:textId="77777777" w:rsidR="003A67C2" w:rsidRPr="007A2C15" w:rsidRDefault="003A67C2" w:rsidP="003A67C2">
      <w:pPr>
        <w:pStyle w:val="a9"/>
        <w:spacing w:line="360" w:lineRule="auto"/>
        <w:ind w:left="360"/>
        <w:rPr>
          <w:rFonts w:ascii="隶书" w:eastAsia="隶书"/>
          <w:iCs/>
          <w:sz w:val="21"/>
          <w:szCs w:val="21"/>
          <w:lang w:val="en-US" w:eastAsia="zh-CN"/>
        </w:rPr>
      </w:pPr>
      <w:r w:rsidRPr="007A2C15">
        <w:rPr>
          <w:lang w:eastAsia="zh-CN"/>
        </w:rPr>
        <w:t>In summary</w:t>
      </w:r>
      <w:r w:rsidRPr="007A2C15">
        <w:rPr>
          <w:rFonts w:hint="eastAsia"/>
          <w:lang w:eastAsia="zh-CN"/>
        </w:rPr>
        <w:t xml:space="preserve"> s</w:t>
      </w:r>
      <w:r w:rsidRPr="007A2C15">
        <w:rPr>
          <w:rFonts w:hint="eastAsia"/>
          <w:lang w:val="en-US" w:eastAsia="zh-CN"/>
        </w:rPr>
        <w:t>ituation(1-3)</w:t>
      </w:r>
      <w:r w:rsidRPr="007A2C15">
        <w:rPr>
          <w:lang w:eastAsia="zh-CN"/>
        </w:rPr>
        <w:t>, the collective evidence demonstrates that</w:t>
      </w:r>
      <w:r w:rsidRPr="007A2C15">
        <w:rPr>
          <w:rFonts w:hint="eastAsia"/>
          <w:i/>
          <w:iCs/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zh-CN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i=</m:t>
                </m:r>
                <m:r>
                  <w:rPr>
                    <w:rFonts w:ascii="Cambria Math" w:hAnsi="Cambria Math" w:hint="eastAsia"/>
                    <w:lang w:val="en-US"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,0</m:t>
                </m:r>
              </m:e>
            </m:d>
          </m:sub>
        </m:sSub>
        <m:r>
          <w:rPr>
            <w:rFonts w:ascii="Cambria Math" w:hAnsi="Cambria Math"/>
            <w:lang w:val="en-US" w:eastAsia="zh-CN"/>
          </w:rPr>
          <m:t>≥φ</m:t>
        </m:r>
        <m:d>
          <m:dPr>
            <m:ctrlPr>
              <w:rPr>
                <w:rFonts w:ascii="Cambria Math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∀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i=j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hAnsi="Cambria Math"/>
            <w:lang w:val="en-US" w:eastAsia="zh-CN"/>
          </w:rPr>
          <m:t>;</m:t>
        </m:r>
      </m:oMath>
    </w:p>
    <w:p w14:paraId="26CA5CA8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By an analogous argument, we may prove that</w:t>
      </w:r>
      <w:r w:rsidRPr="007A2C15">
        <w:rPr>
          <w:rFonts w:hint="eastAsia"/>
          <w:i/>
          <w:iCs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hAnsi="Cambria Math"/>
                <w:lang w:val="en-US" w:eastAsia="zh-CN"/>
              </w:rPr>
              <m:t>(k,0)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</m:oMath>
      <w:r w:rsidRPr="007A2C15">
        <w:rPr>
          <w:rFonts w:hint="eastAsia"/>
          <w:lang w:val="en-US" w:eastAsia="zh-CN"/>
        </w:rPr>
        <w:t xml:space="preserve">; </w:t>
      </w:r>
    </w:p>
    <w:p w14:paraId="3C515007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>So: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eastAsia="隶书" w:hAnsi="Cambria Math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sz w:val="21"/>
                    <w:szCs w:val="21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sz w:val="21"/>
                    <w:szCs w:val="21"/>
                    <w:lang w:val="en-US" w:eastAsia="zh-CN"/>
                  </w:rPr>
                  <m:t>2</m:t>
                </m:r>
              </m:sub>
            </m:s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,0)</m:t>
            </m:r>
          </m:sub>
        </m:sSub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2</m:t>
                </m:r>
              </m:sub>
            </m:sSub>
          </m:e>
        </m:d>
        <m:r>
          <w:rPr>
            <w:rFonts w:ascii="Cambria Math" w:eastAsia="隶书" w:hAnsi="Cambria Math" w:hint="eastAsia"/>
            <w:sz w:val="21"/>
            <w:szCs w:val="21"/>
            <w:lang w:val="en-US" w:eastAsia="zh-CN"/>
          </w:rPr>
          <m:t>≤</m:t>
        </m:r>
        <m:sSub>
          <m:sSubPr>
            <m:ctrlPr>
              <w:rPr>
                <w:rFonts w:ascii="Cambria Math" w:eastAsia="隶书" w:hAnsi="Cambria Math" w:hint="eastAsia"/>
                <w:i/>
                <w:sz w:val="21"/>
                <w:szCs w:val="21"/>
                <w:lang w:val="en-US" w:eastAsia="zh-CN"/>
              </w:rPr>
            </m:ctrlPr>
          </m:sSubPr>
          <m:e>
            <m:r>
              <w:rPr>
                <w:rFonts w:ascii="Cambria Math" w:eastAsia="隶书" w:hAnsi="Cambria Math" w:hint="eastAsia"/>
                <w:sz w:val="21"/>
                <w:szCs w:val="21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 w:hint="eastAsia"/>
                    <w:i/>
                    <w:sz w:val="21"/>
                    <w:szCs w:val="21"/>
                    <w:lang w:val="en-US"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隶书" w:hAnsi="Cambria Math"/>
                        <w:i/>
                        <w:sz w:val="21"/>
                        <w:szCs w:val="21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隶书" w:hAnsi="Cambria Math"/>
                        <w:sz w:val="21"/>
                        <w:szCs w:val="21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eastAsia="隶书" w:hAnsi="Cambria Math"/>
                        <w:sz w:val="21"/>
                        <w:szCs w:val="21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隶书" w:hAnsi="Cambria Math" w:hint="eastAsia"/>
                    <w:sz w:val="21"/>
                    <w:szCs w:val="21"/>
                    <w:lang w:val="en-US" w:eastAsia="zh-CN"/>
                  </w:rPr>
                  <m:t>,0</m:t>
                </m:r>
              </m:e>
            </m:d>
          </m:sub>
        </m:sSub>
      </m:oMath>
      <w:r w:rsidRPr="007A2C15">
        <w:rPr>
          <w:rFonts w:ascii="隶书" w:eastAsia="隶书" w:hint="eastAsia"/>
          <w:sz w:val="21"/>
          <w:szCs w:val="21"/>
          <w:lang w:val="en-US" w:eastAsia="zh-CN"/>
        </w:rPr>
        <w:t>;</w:t>
      </w:r>
      <w:r w:rsidRPr="007A2C15">
        <w:rPr>
          <w:rFonts w:eastAsia="隶书"/>
          <w:lang w:eastAsia="zh-CN"/>
        </w:rPr>
        <w:t>In other words, the curve</w:t>
      </w:r>
      <w:r w:rsidRPr="007A2C15">
        <w:rPr>
          <w:rFonts w:eastAsia="隶书"/>
          <w:lang w:val="en-US" w:eastAsia="zh-CN"/>
        </w:rPr>
        <w:t xml:space="preserve"> </w:t>
      </w:r>
      <m:oMath>
        <m:r>
          <w:rPr>
            <w:rFonts w:ascii="Cambria Math" w:eastAsia="隶书" w:hAnsi="Cambria Math"/>
            <w:lang w:val="en-US" w:eastAsia="zh-CN"/>
          </w:rPr>
          <m:t>φ</m:t>
        </m:r>
        <m:d>
          <m:d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dPr>
          <m:e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1</m:t>
                </m:r>
              </m:sub>
            </m:sSub>
            <m:r>
              <w:rPr>
                <w:rFonts w:ascii="Cambria Math" w:eastAsia="隶书" w:hAnsi="Cambria Math"/>
                <w:lang w:val="en-US" w:eastAsia="zh-CN"/>
              </w:rPr>
              <m:t>,</m:t>
            </m:r>
            <m:sSub>
              <m:sSub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j</m:t>
                </m:r>
              </m:e>
              <m:sub>
                <m:r>
                  <w:rPr>
                    <w:rFonts w:ascii="Cambria Math" w:eastAsia="隶书" w:hAnsi="Cambria Math"/>
                    <w:lang w:val="en-US"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隶书" w:hAnsi="Cambria Math"/>
            <w:lang w:eastAsia="zh-CN"/>
          </w:rPr>
          <m:t xml:space="preserve">lies between the two curves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eastAsia="隶书" w:hAnsi="Cambria Math"/>
                <w:lang w:val="en-US" w:eastAsia="zh-CN"/>
              </w:rPr>
              <m:t>(k,0)</m:t>
            </m:r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 xml:space="preserve"> and </m:t>
        </m:r>
        <m:sSub>
          <m:sSubPr>
            <m:ctrlPr>
              <w:rPr>
                <w:rFonts w:ascii="Cambria Math" w:eastAsia="隶书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eastAsia="隶书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eastAsia="隶书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eastAsia="隶书" w:hAnsi="Cambria Math"/>
                    <w:lang w:val="en-US" w:eastAsia="zh-CN"/>
                  </w:rPr>
                  <m:t>k,0</m:t>
                </m:r>
              </m:e>
            </m:d>
          </m:sub>
        </m:sSub>
        <m:r>
          <m:rPr>
            <m:sty m:val="p"/>
          </m:rPr>
          <w:rPr>
            <w:rFonts w:ascii="Cambria Math" w:eastAsia="隶书" w:hAnsi="Cambria Math"/>
            <w:lang w:val="en-US" w:eastAsia="zh-CN"/>
          </w:rPr>
          <m:t>；</m:t>
        </m:r>
      </m:oMath>
    </w:p>
    <w:p w14:paraId="167802D3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N</m:t>
            </m:r>
          </m:e>
          <m:sub>
            <m:r>
              <w:rPr>
                <w:rFonts w:ascii="Cambria Math" w:hAnsi="Cambria Math"/>
                <w:lang w:val="en-US" w:eastAsia="zh-CN"/>
              </w:rPr>
              <m:t>(k,0)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zh-C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zh-CN"/>
                  </w:rPr>
                  <m:t>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zh-C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i=j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2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zh-CN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zh-CN"/>
                  </w:rPr>
                  <m:t>k,0</m:t>
                </m:r>
              </m:e>
            </m:d>
          </m:sub>
        </m:sSub>
      </m:oMath>
      <w:r w:rsidRPr="007A2C15">
        <w:rPr>
          <w:rFonts w:hint="eastAsia"/>
          <w:lang w:val="en-US" w:eastAsia="zh-CN"/>
        </w:rPr>
        <w:t>; that is</w:t>
      </w:r>
      <w:r w:rsidRPr="007A2C15">
        <w:rPr>
          <w:rFonts w:ascii="Cambria Math" w:hAnsi="Cambria Math"/>
          <w:i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;</m:t>
        </m:r>
      </m:oMath>
    </w:p>
    <w:p w14:paraId="151109CF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</w:p>
    <w:p w14:paraId="49B203AB" w14:textId="77777777" w:rsidR="003A67C2" w:rsidRPr="007A2C15" w:rsidRDefault="003A67C2" w:rsidP="003A67C2">
      <w:pPr>
        <w:pStyle w:val="a9"/>
        <w:spacing w:line="360" w:lineRule="auto"/>
        <w:ind w:left="360"/>
        <w:rPr>
          <w:iCs/>
          <w:lang w:val="en-US" w:eastAsia="zh-CN"/>
        </w:rPr>
      </w:pPr>
      <w:r w:rsidRPr="007A2C15">
        <w:rPr>
          <w:rFonts w:hint="eastAsia"/>
          <w:iCs/>
          <w:lang w:val="en-US" w:eastAsia="zh-CN"/>
        </w:rPr>
        <w:t>(5)</w:t>
      </w:r>
      <w:r w:rsidRPr="007A2C15">
        <w:rPr>
          <w:iCs/>
          <w:lang w:eastAsia="zh-CN"/>
        </w:rPr>
        <w:t>Therefore, based on (3)-(5), we can conclude that</w:t>
      </w:r>
      <w:r w:rsidRPr="007A2C15">
        <w:rPr>
          <w:rFonts w:hint="eastAsia"/>
          <w:iCs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0</m:t>
            </m:r>
          </m:sub>
        </m:sSub>
      </m:oMath>
      <w:r w:rsidRPr="007A2C15">
        <w:rPr>
          <w:rFonts w:hint="eastAsia"/>
          <w:lang w:val="en-US" w:eastAsia="zh-CN"/>
        </w:rPr>
        <w:t>;</w:t>
      </w:r>
    </w:p>
    <w:p w14:paraId="4D439D2C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The same process can be used to prove</w:t>
      </w:r>
      <w:r w:rsidRPr="007A2C15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α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β</m:t>
            </m:r>
          </m:e>
          <m:sub>
            <m:r>
              <w:rPr>
                <w:rFonts w:ascii="Cambria Math" w:hAnsi="Cambria Math"/>
                <w:lang w:val="en-US" w:eastAsia="zh-CN"/>
              </w:rPr>
              <m:t>d</m:t>
            </m:r>
          </m:sub>
        </m:sSub>
        <m:r>
          <w:rPr>
            <w:rFonts w:ascii="Cambria Math" w:hAnsi="Cambria Math"/>
            <w:lang w:val="en-US" w:eastAsia="zh-CN"/>
          </w:rPr>
          <m:t>, d∈Z,-D≤d≤D,d∈Z;</m:t>
        </m:r>
      </m:oMath>
    </w:p>
    <w:p w14:paraId="35F189F6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rFonts w:hint="eastAsia"/>
          <w:lang w:val="en-US" w:eastAsia="zh-CN"/>
        </w:rPr>
        <w:t xml:space="preserve">So </w:t>
      </w:r>
      <m:oMath>
        <m:r>
          <w:rPr>
            <w:rFonts w:ascii="Cambria Math" w:hAnsi="Cambria Math"/>
            <w:lang w:val="en-US" w:eastAsia="zh-CN"/>
          </w:rPr>
          <m:t>(The result of LSA)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1</m:t>
            </m:r>
          </m:sub>
        </m:sSub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d</m:t>
                </m:r>
              </m:sub>
            </m:sSub>
          </m:e>
        </m:func>
        <m:r>
          <w:rPr>
            <w:rFonts w:ascii="Cambria Math" w:hAnsi="Cambria Math"/>
            <w:lang w:val="en-US"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en-US" w:eastAsia="zh-CN"/>
                  </w:rPr>
                  <m:t>-D≤d≤D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 w:eastAsia="zh-CN"/>
                  </w:rPr>
                  <m:t>d</m:t>
                </m:r>
              </m:sub>
            </m:sSub>
          </m:e>
        </m:func>
        <m:r>
          <w:rPr>
            <w:rFonts w:ascii="Cambria Math" w:hAnsi="Cambria Math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zh-CN"/>
              </w:rPr>
            </m:ctrlPr>
          </m:sSubPr>
          <m:e>
            <m:r>
              <w:rPr>
                <w:rFonts w:ascii="Cambria Math" w:hAnsi="Cambria Math"/>
                <w:lang w:val="en-US" w:eastAsia="zh-CN"/>
              </w:rPr>
              <m:t>H</m:t>
            </m:r>
          </m:e>
          <m:sub>
            <m:r>
              <w:rPr>
                <w:rFonts w:ascii="Cambria Math" w:hAnsi="Cambria Math"/>
                <w:lang w:val="en-US" w:eastAsia="zh-CN"/>
              </w:rPr>
              <m:t>2</m:t>
            </m:r>
          </m:sub>
        </m:sSub>
        <m:r>
          <w:rPr>
            <w:rFonts w:ascii="Cambria Math" w:hAnsi="Cambria Math"/>
            <w:lang w:val="en-US" w:eastAsia="zh-CN"/>
          </w:rPr>
          <m:t>(The result of G</m:t>
        </m:r>
        <m:r>
          <w:rPr>
            <w:rFonts w:ascii="Cambria Math" w:hAnsi="Cambria Math" w:hint="eastAsia"/>
            <w:lang w:val="en-US" w:eastAsia="zh-CN"/>
          </w:rPr>
          <m:t>e</m:t>
        </m:r>
        <m:r>
          <w:rPr>
            <w:rFonts w:ascii="Cambria Math" w:hAnsi="Cambria Math"/>
            <w:lang w:val="en-US" w:eastAsia="zh-CN"/>
          </w:rPr>
          <m:t>LSA)</m:t>
        </m:r>
      </m:oMath>
      <w:r w:rsidRPr="007A2C15">
        <w:rPr>
          <w:rFonts w:hint="eastAsia"/>
          <w:lang w:val="en-US" w:eastAsia="zh-CN"/>
        </w:rPr>
        <w:t>;</w:t>
      </w:r>
    </w:p>
    <w:p w14:paraId="0E466834" w14:textId="77777777" w:rsidR="003A67C2" w:rsidRPr="007A2C15" w:rsidRDefault="003A67C2" w:rsidP="003A67C2">
      <w:pPr>
        <w:pStyle w:val="a9"/>
        <w:spacing w:line="360" w:lineRule="auto"/>
        <w:ind w:left="360"/>
        <w:rPr>
          <w:lang w:val="en-US" w:eastAsia="zh-CN"/>
        </w:rPr>
      </w:pPr>
      <w:r w:rsidRPr="007A2C15">
        <w:rPr>
          <w:lang w:eastAsia="zh-CN"/>
        </w:rPr>
        <w:t>Therefore, since the computational results of LSA and GeLSA are identical, the correctness of GeLSA is verified.</w:t>
      </w:r>
    </w:p>
    <w:p w14:paraId="3E185175" w14:textId="77777777" w:rsidR="003A67C2" w:rsidRDefault="003A67C2" w:rsidP="003A67C2"/>
    <w:p w14:paraId="5FA8F5BB" w14:textId="77777777" w:rsidR="00E5045D" w:rsidRDefault="00E5045D">
      <w:pPr>
        <w:rPr>
          <w:rFonts w:hint="eastAsia"/>
        </w:rPr>
      </w:pPr>
    </w:p>
    <w:sectPr w:rsidR="00E5045D" w:rsidSect="003A67C2">
      <w:footerReference w:type="default" r:id="rId7"/>
      <w:pgSz w:w="11906" w:h="16838"/>
      <w:pgMar w:top="567" w:right="567" w:bottom="567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6438E" w14:textId="77777777" w:rsidR="00CC4F1F" w:rsidRDefault="00CC4F1F" w:rsidP="003A67C2">
      <w:pPr>
        <w:rPr>
          <w:rFonts w:hint="eastAsia"/>
        </w:rPr>
      </w:pPr>
      <w:r>
        <w:separator/>
      </w:r>
    </w:p>
  </w:endnote>
  <w:endnote w:type="continuationSeparator" w:id="0">
    <w:p w14:paraId="2D3CE273" w14:textId="77777777" w:rsidR="00CC4F1F" w:rsidRDefault="00CC4F1F" w:rsidP="003A67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4030250"/>
    </w:sdtPr>
    <w:sdtContent>
      <w:p w14:paraId="45F9C2AE" w14:textId="77777777" w:rsidR="00000000" w:rsidRDefault="00000000">
        <w:pPr>
          <w:pStyle w:val="af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E6A80" w14:textId="77777777" w:rsidR="00000000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E189F" w14:textId="77777777" w:rsidR="00CC4F1F" w:rsidRDefault="00CC4F1F" w:rsidP="003A67C2">
      <w:pPr>
        <w:rPr>
          <w:rFonts w:hint="eastAsia"/>
        </w:rPr>
      </w:pPr>
      <w:r>
        <w:separator/>
      </w:r>
    </w:p>
  </w:footnote>
  <w:footnote w:type="continuationSeparator" w:id="0">
    <w:p w14:paraId="5F941934" w14:textId="77777777" w:rsidR="00CC4F1F" w:rsidRDefault="00CC4F1F" w:rsidP="003A67C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A3ED22"/>
    <w:multiLevelType w:val="singleLevel"/>
    <w:tmpl w:val="9DA3ED22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FB26DA4B"/>
    <w:multiLevelType w:val="singleLevel"/>
    <w:tmpl w:val="FB26DA4B"/>
    <w:lvl w:ilvl="0">
      <w:start w:val="1"/>
      <w:numFmt w:val="decimal"/>
      <w:lvlText w:val="%1."/>
      <w:lvlJc w:val="left"/>
      <w:pPr>
        <w:tabs>
          <w:tab w:val="left" w:pos="312"/>
        </w:tabs>
        <w:ind w:left="372" w:firstLine="0"/>
      </w:pPr>
    </w:lvl>
  </w:abstractNum>
  <w:abstractNum w:abstractNumId="2" w15:restartNumberingAfterBreak="0">
    <w:nsid w:val="0B7E5D1A"/>
    <w:multiLevelType w:val="singleLevel"/>
    <w:tmpl w:val="0B7E5D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8F2382A"/>
    <w:multiLevelType w:val="hybridMultilevel"/>
    <w:tmpl w:val="D654FC9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E5F5CAC"/>
    <w:multiLevelType w:val="hybridMultilevel"/>
    <w:tmpl w:val="EB50DD6A"/>
    <w:lvl w:ilvl="0" w:tplc="1E8AEBDC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D1226E"/>
    <w:multiLevelType w:val="hybridMultilevel"/>
    <w:tmpl w:val="12CC64FC"/>
    <w:lvl w:ilvl="0" w:tplc="641C1DDA">
      <w:start w:val="1"/>
      <w:numFmt w:val="decimal"/>
      <w:lvlText w:val="(%1)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1805AC8"/>
    <w:multiLevelType w:val="hybridMultilevel"/>
    <w:tmpl w:val="BCB4CCDE"/>
    <w:lvl w:ilvl="0" w:tplc="2BE0B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C317B1"/>
    <w:multiLevelType w:val="hybridMultilevel"/>
    <w:tmpl w:val="5172DD02"/>
    <w:lvl w:ilvl="0" w:tplc="0409001B">
      <w:start w:val="1"/>
      <w:numFmt w:val="lowerRoman"/>
      <w:lvlText w:val="%1."/>
      <w:lvlJc w:val="righ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04506619">
    <w:abstractNumId w:val="0"/>
  </w:num>
  <w:num w:numId="2" w16cid:durableId="1243949028">
    <w:abstractNumId w:val="2"/>
  </w:num>
  <w:num w:numId="3" w16cid:durableId="1853949880">
    <w:abstractNumId w:val="1"/>
  </w:num>
  <w:num w:numId="4" w16cid:durableId="519585409">
    <w:abstractNumId w:val="6"/>
  </w:num>
  <w:num w:numId="5" w16cid:durableId="1089887548">
    <w:abstractNumId w:val="5"/>
  </w:num>
  <w:num w:numId="6" w16cid:durableId="1856918246">
    <w:abstractNumId w:val="3"/>
  </w:num>
  <w:num w:numId="7" w16cid:durableId="1390880953">
    <w:abstractNumId w:val="7"/>
  </w:num>
  <w:num w:numId="8" w16cid:durableId="1597864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C"/>
    <w:rsid w:val="00243F42"/>
    <w:rsid w:val="003A67C2"/>
    <w:rsid w:val="008C58B1"/>
    <w:rsid w:val="009C52BC"/>
    <w:rsid w:val="00CC4F1F"/>
    <w:rsid w:val="00E5045D"/>
    <w:rsid w:val="00E730DC"/>
    <w:rsid w:val="00FC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4C1BAB2-A6CA-4035-8C0F-7D6F1FEB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C2"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E730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0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0D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0DC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0D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0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0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0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0D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3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3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30D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30D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30D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30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30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30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30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0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30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30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30DC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E730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30D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3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30D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30D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qFormat/>
    <w:rsid w:val="003A67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A67C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rsid w:val="003A67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sid w:val="003A67C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qFormat/>
    <w:rsid w:val="003A67C2"/>
    <w:rPr>
      <w:sz w:val="20"/>
      <w:szCs w:val="20"/>
    </w:rPr>
  </w:style>
  <w:style w:type="character" w:customStyle="1" w:styleId="af3">
    <w:name w:val="批注文字 字符"/>
    <w:basedOn w:val="a0"/>
    <w:link w:val="af2"/>
    <w:uiPriority w:val="99"/>
    <w:qFormat/>
    <w:rsid w:val="003A67C2"/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styleId="af4">
    <w:name w:val="Normal (Web)"/>
    <w:basedOn w:val="a"/>
    <w:uiPriority w:val="99"/>
    <w:unhideWhenUsed/>
    <w:qFormat/>
    <w:rsid w:val="003A67C2"/>
    <w:pPr>
      <w:widowControl w:val="0"/>
      <w:jc w:val="both"/>
    </w:pPr>
    <w:rPr>
      <w:rFonts w:ascii="Calibri" w:hAnsi="Calibri"/>
      <w:kern w:val="2"/>
      <w:lang w:val="en-US" w:eastAsia="zh-CN"/>
    </w:rPr>
  </w:style>
  <w:style w:type="paragraph" w:styleId="af5">
    <w:name w:val="annotation subject"/>
    <w:basedOn w:val="af2"/>
    <w:next w:val="af2"/>
    <w:link w:val="af6"/>
    <w:qFormat/>
    <w:rsid w:val="003A67C2"/>
    <w:rPr>
      <w:b/>
      <w:bCs/>
    </w:rPr>
  </w:style>
  <w:style w:type="character" w:customStyle="1" w:styleId="af6">
    <w:name w:val="批注主题 字符"/>
    <w:basedOn w:val="af3"/>
    <w:link w:val="af5"/>
    <w:qFormat/>
    <w:rsid w:val="003A67C2"/>
    <w:rPr>
      <w:rFonts w:ascii="Times New Roman" w:eastAsia="宋体" w:hAnsi="Times New Roman" w:cs="Times New Roman"/>
      <w:b/>
      <w:bCs/>
      <w:kern w:val="0"/>
      <w:sz w:val="20"/>
      <w:szCs w:val="20"/>
      <w:lang w:val="en-GB" w:eastAsia="en-US"/>
    </w:rPr>
  </w:style>
  <w:style w:type="character" w:styleId="af7">
    <w:name w:val="FollowedHyperlink"/>
    <w:basedOn w:val="a0"/>
    <w:qFormat/>
    <w:rsid w:val="003A67C2"/>
    <w:rPr>
      <w:color w:val="800080"/>
      <w:u w:val="single"/>
    </w:rPr>
  </w:style>
  <w:style w:type="character" w:styleId="af8">
    <w:name w:val="line number"/>
    <w:basedOn w:val="a0"/>
    <w:qFormat/>
    <w:rsid w:val="003A67C2"/>
  </w:style>
  <w:style w:type="character" w:styleId="af9">
    <w:name w:val="Hyperlink"/>
    <w:basedOn w:val="a0"/>
    <w:uiPriority w:val="99"/>
    <w:qFormat/>
    <w:rsid w:val="003A67C2"/>
    <w:rPr>
      <w:rFonts w:cs="Times New Roman"/>
      <w:color w:val="35A1D4"/>
      <w:u w:val="single"/>
    </w:rPr>
  </w:style>
  <w:style w:type="character" w:styleId="afa">
    <w:name w:val="annotation reference"/>
    <w:basedOn w:val="a0"/>
    <w:uiPriority w:val="99"/>
    <w:semiHidden/>
    <w:unhideWhenUsed/>
    <w:qFormat/>
    <w:rsid w:val="003A67C2"/>
    <w:rPr>
      <w:sz w:val="16"/>
      <w:szCs w:val="16"/>
    </w:rPr>
  </w:style>
  <w:style w:type="character" w:customStyle="1" w:styleId="15">
    <w:name w:val="15"/>
    <w:basedOn w:val="a0"/>
    <w:qFormat/>
    <w:rsid w:val="003A67C2"/>
    <w:rPr>
      <w:rFonts w:ascii="等线" w:eastAsia="等线" w:hAnsi="等线" w:hint="eastAsia"/>
      <w:color w:val="0000FF"/>
      <w:u w:val="single"/>
    </w:rPr>
  </w:style>
  <w:style w:type="paragraph" w:customStyle="1" w:styleId="11">
    <w:name w:val="修订1"/>
    <w:hidden/>
    <w:uiPriority w:val="99"/>
    <w:unhideWhenUsed/>
    <w:qFormat/>
    <w:rsid w:val="003A67C2"/>
    <w:rPr>
      <w:rFonts w:ascii="Times New Roman" w:eastAsia="宋体" w:hAnsi="Times New Roman" w:cs="Times New Roman"/>
      <w:kern w:val="0"/>
      <w:sz w:val="24"/>
      <w:szCs w:val="24"/>
      <w:lang w:val="en-GB" w:eastAsia="en-US"/>
    </w:rPr>
  </w:style>
  <w:style w:type="character" w:customStyle="1" w:styleId="12">
    <w:name w:val="未处理的提及1"/>
    <w:basedOn w:val="a0"/>
    <w:uiPriority w:val="99"/>
    <w:semiHidden/>
    <w:unhideWhenUsed/>
    <w:qFormat/>
    <w:rsid w:val="003A67C2"/>
    <w:rPr>
      <w:color w:val="605E5C"/>
      <w:shd w:val="clear" w:color="auto" w:fill="E1DFDD"/>
    </w:rPr>
  </w:style>
  <w:style w:type="character" w:styleId="afb">
    <w:name w:val="Placeholder Text"/>
    <w:basedOn w:val="a0"/>
    <w:uiPriority w:val="99"/>
    <w:unhideWhenUsed/>
    <w:rsid w:val="003A67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4579</Characters>
  <Application>Microsoft Office Word</Application>
  <DocSecurity>0</DocSecurity>
  <Lines>127</Lines>
  <Paragraphs>103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2</cp:revision>
  <dcterms:created xsi:type="dcterms:W3CDTF">2025-05-26T06:18:00Z</dcterms:created>
  <dcterms:modified xsi:type="dcterms:W3CDTF">2025-05-26T06:18:00Z</dcterms:modified>
</cp:coreProperties>
</file>