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50C06" w14:textId="77777777" w:rsidR="00604D51" w:rsidRPr="00D54D2D" w:rsidRDefault="00604D51" w:rsidP="00604D51">
      <w:pPr>
        <w:jc w:val="center"/>
        <w:rPr>
          <w:rFonts w:eastAsia="黑体"/>
          <w:b/>
          <w:bCs/>
          <w:sz w:val="36"/>
        </w:rPr>
      </w:pPr>
      <w:r w:rsidRPr="00D54D2D">
        <w:rPr>
          <w:rFonts w:eastAsia="黑体" w:hint="eastAsia"/>
          <w:b/>
          <w:bCs/>
          <w:sz w:val="36"/>
        </w:rPr>
        <w:t>电子科技大学信息与软件工程学院</w:t>
      </w:r>
    </w:p>
    <w:p w14:paraId="06B50C07" w14:textId="77777777" w:rsidR="00604D51" w:rsidRPr="00D54D2D" w:rsidRDefault="00604D51" w:rsidP="00604D51">
      <w:pPr>
        <w:jc w:val="center"/>
        <w:rPr>
          <w:rFonts w:eastAsia="黑体"/>
          <w:sz w:val="36"/>
        </w:rPr>
      </w:pPr>
      <w:r>
        <w:rPr>
          <w:rFonts w:eastAsia="黑体" w:hint="eastAsia"/>
          <w:b/>
          <w:bCs/>
          <w:sz w:val="36"/>
        </w:rPr>
        <w:t>综合设计</w:t>
      </w:r>
      <w:r>
        <w:rPr>
          <w:rFonts w:eastAsia="黑体" w:hint="eastAsia"/>
          <w:b/>
          <w:bCs/>
          <w:sz w:val="36"/>
        </w:rPr>
        <w:t>I</w:t>
      </w:r>
      <w:r>
        <w:rPr>
          <w:rFonts w:eastAsia="黑体"/>
          <w:b/>
          <w:bCs/>
          <w:sz w:val="36"/>
        </w:rPr>
        <w:t>I</w:t>
      </w:r>
      <w:r>
        <w:rPr>
          <w:rFonts w:eastAsia="黑体" w:hint="eastAsia"/>
          <w:b/>
          <w:bCs/>
          <w:sz w:val="36"/>
        </w:rPr>
        <w:t>中</w:t>
      </w:r>
      <w:r w:rsidRPr="00D54D2D">
        <w:rPr>
          <w:rFonts w:eastAsia="黑体" w:hint="eastAsia"/>
          <w:b/>
          <w:bCs/>
          <w:sz w:val="36"/>
        </w:rPr>
        <w:t>期检查表</w:t>
      </w:r>
    </w:p>
    <w:p w14:paraId="06B50C08" w14:textId="77777777" w:rsidR="00604D51" w:rsidRDefault="00604D51" w:rsidP="00CF5E6C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综合设计</w:t>
      </w:r>
      <w:r w:rsidR="00CB4DB0">
        <w:rPr>
          <w:rFonts w:eastAsia="黑体" w:hint="eastAsia"/>
          <w:b/>
          <w:bCs/>
          <w:sz w:val="36"/>
        </w:rPr>
        <w:t>I</w:t>
      </w:r>
      <w:r w:rsidR="00CB4DB0">
        <w:rPr>
          <w:rFonts w:eastAsia="黑体"/>
          <w:b/>
          <w:bCs/>
          <w:sz w:val="36"/>
        </w:rPr>
        <w:t>I</w:t>
      </w:r>
      <w:r>
        <w:rPr>
          <w:rFonts w:eastAsia="仿宋" w:hint="eastAsia"/>
          <w:b/>
          <w:bCs/>
          <w:sz w:val="28"/>
          <w:szCs w:val="28"/>
        </w:rPr>
        <w:t>中期检查</w:t>
      </w:r>
      <w:r w:rsidRPr="00D54D2D">
        <w:rPr>
          <w:rFonts w:eastAsia="仿宋" w:hint="eastAsia"/>
          <w:b/>
          <w:bCs/>
          <w:sz w:val="28"/>
          <w:szCs w:val="28"/>
        </w:rPr>
        <w:t>教师评分：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1241"/>
        <w:gridCol w:w="708"/>
        <w:gridCol w:w="709"/>
        <w:gridCol w:w="3402"/>
        <w:gridCol w:w="1418"/>
        <w:gridCol w:w="567"/>
      </w:tblGrid>
      <w:tr w:rsidR="00604D51" w14:paraId="06B50C0F" w14:textId="77777777" w:rsidTr="0043028F">
        <w:trPr>
          <w:trHeight w:val="171"/>
        </w:trPr>
        <w:tc>
          <w:tcPr>
            <w:tcW w:w="427" w:type="dxa"/>
            <w:vAlign w:val="center"/>
          </w:tcPr>
          <w:p w14:paraId="06B50C09" w14:textId="77777777" w:rsidR="00604D51" w:rsidRDefault="00604D51" w:rsidP="0043028F">
            <w:pPr>
              <w:spacing w:line="3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241" w:type="dxa"/>
            <w:vAlign w:val="center"/>
          </w:tcPr>
          <w:p w14:paraId="06B50C0A" w14:textId="77777777" w:rsidR="00604D51" w:rsidRPr="00DB608B" w:rsidRDefault="00604D51" w:rsidP="0043028F">
            <w:pPr>
              <w:spacing w:line="3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8" w:type="dxa"/>
            <w:vAlign w:val="center"/>
          </w:tcPr>
          <w:p w14:paraId="06B50C0B" w14:textId="77777777" w:rsidR="00604D51" w:rsidRPr="00DB608B" w:rsidRDefault="00604D51" w:rsidP="0043028F">
            <w:pPr>
              <w:spacing w:line="3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06B50C0C" w14:textId="77777777" w:rsidR="00604D51" w:rsidRPr="006C24D8" w:rsidRDefault="00604D51" w:rsidP="0043028F">
            <w:pPr>
              <w:spacing w:line="3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820" w:type="dxa"/>
            <w:gridSpan w:val="2"/>
            <w:vAlign w:val="center"/>
          </w:tcPr>
          <w:p w14:paraId="06B50C0D" w14:textId="77777777" w:rsidR="00604D51" w:rsidRPr="006C24D8" w:rsidRDefault="00604D51" w:rsidP="0043028F">
            <w:pPr>
              <w:spacing w:line="3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567" w:type="dxa"/>
          </w:tcPr>
          <w:p w14:paraId="06B50C0E" w14:textId="77777777" w:rsidR="00604D51" w:rsidRDefault="00604D51" w:rsidP="0043028F">
            <w:pPr>
              <w:spacing w:line="3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264B2C" w:rsidRPr="00CE71D3" w14:paraId="06B50C1B" w14:textId="77777777" w:rsidTr="0043028F">
        <w:trPr>
          <w:trHeight w:val="1345"/>
        </w:trPr>
        <w:tc>
          <w:tcPr>
            <w:tcW w:w="427" w:type="dxa"/>
            <w:vAlign w:val="center"/>
          </w:tcPr>
          <w:p w14:paraId="06B50C10" w14:textId="77777777" w:rsidR="00264B2C" w:rsidRDefault="00264B2C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241" w:type="dxa"/>
            <w:vAlign w:val="center"/>
          </w:tcPr>
          <w:p w14:paraId="06B50C11" w14:textId="7F4BF80C" w:rsidR="00264B2C" w:rsidRDefault="00264B2C" w:rsidP="0043028F">
            <w:pPr>
              <w:spacing w:beforeLines="20" w:before="62" w:afterLines="20" w:after="62" w:line="300" w:lineRule="exact"/>
              <w:jc w:val="center"/>
              <w:rPr>
                <w:rFonts w:ascii="华文楷体" w:eastAsia="华文楷体" w:hAnsi="华文楷体"/>
                <w:kern w:val="0"/>
                <w:szCs w:val="21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针对工程问题的方案设计</w:t>
            </w:r>
          </w:p>
        </w:tc>
        <w:tc>
          <w:tcPr>
            <w:tcW w:w="708" w:type="dxa"/>
            <w:vAlign w:val="center"/>
          </w:tcPr>
          <w:p w14:paraId="06B50C12" w14:textId="77777777" w:rsidR="00264B2C" w:rsidRPr="00D54D2D" w:rsidRDefault="00264B2C" w:rsidP="0043028F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O1</w:t>
            </w:r>
          </w:p>
        </w:tc>
        <w:tc>
          <w:tcPr>
            <w:tcW w:w="709" w:type="dxa"/>
            <w:vAlign w:val="center"/>
          </w:tcPr>
          <w:p w14:paraId="06B50C13" w14:textId="77777777" w:rsidR="00264B2C" w:rsidRPr="00D54D2D" w:rsidRDefault="00264B2C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B50C14" w14:textId="41B2EBB8" w:rsidR="00264B2C" w:rsidRPr="002B499D" w:rsidRDefault="00264B2C" w:rsidP="0043028F">
            <w:pPr>
              <w:spacing w:line="30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CC3E17">
              <w:rPr>
                <w:rFonts w:ascii="仿宋" w:eastAsia="仿宋" w:hAnsi="仿宋" w:hint="eastAsia"/>
                <w:sz w:val="20"/>
                <w:szCs w:val="20"/>
              </w:rPr>
              <w:t>能够针对复杂软件工程问题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进行推理分析</w:t>
            </w:r>
            <w:r w:rsidRPr="00CC3E17">
              <w:rPr>
                <w:rFonts w:ascii="仿宋" w:eastAsia="仿宋" w:hAnsi="仿宋" w:hint="eastAsia"/>
                <w:sz w:val="20"/>
                <w:szCs w:val="20"/>
              </w:rPr>
              <w:t>，设计满足需求的总体设计和详细设计</w:t>
            </w:r>
            <w:r w:rsidR="0043028F">
              <w:rPr>
                <w:rFonts w:ascii="仿宋" w:eastAsia="仿宋" w:hAnsi="仿宋"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  <w:vAlign w:val="center"/>
          </w:tcPr>
          <w:p w14:paraId="770A69A5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6583DF37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0F173FFD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09FE7BD2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06B50C19" w14:textId="5CBE74EA" w:rsidR="00264B2C" w:rsidRPr="00D54D2D" w:rsidRDefault="000962E7" w:rsidP="000962E7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="003E2CF7">
              <w:rPr>
                <w:rFonts w:eastAsia="仿宋"/>
                <w:szCs w:val="21"/>
              </w:rPr>
              <w:t>[0,</w:t>
            </w:r>
            <w:r w:rsidR="001E61C1">
              <w:rPr>
                <w:rFonts w:eastAsia="仿宋"/>
                <w:szCs w:val="21"/>
              </w:rPr>
              <w:t>6)</w:t>
            </w:r>
          </w:p>
        </w:tc>
        <w:tc>
          <w:tcPr>
            <w:tcW w:w="567" w:type="dxa"/>
            <w:vAlign w:val="center"/>
          </w:tcPr>
          <w:p w14:paraId="06B50C1A" w14:textId="77777777" w:rsidR="00264B2C" w:rsidRPr="00CE71D3" w:rsidRDefault="00264B2C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43028F" w:rsidRPr="00CE71D3" w14:paraId="38373568" w14:textId="77777777" w:rsidTr="0043028F">
        <w:trPr>
          <w:trHeight w:val="20"/>
        </w:trPr>
        <w:tc>
          <w:tcPr>
            <w:tcW w:w="427" w:type="dxa"/>
            <w:vAlign w:val="center"/>
          </w:tcPr>
          <w:p w14:paraId="3EA8114F" w14:textId="30511484" w:rsidR="0043028F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241" w:type="dxa"/>
            <w:vAlign w:val="center"/>
          </w:tcPr>
          <w:p w14:paraId="50ACD333" w14:textId="6AF71E2C" w:rsidR="0043028F" w:rsidRPr="00D54D2D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针对工程问题的推理分析</w:t>
            </w:r>
          </w:p>
        </w:tc>
        <w:tc>
          <w:tcPr>
            <w:tcW w:w="708" w:type="dxa"/>
            <w:vAlign w:val="center"/>
          </w:tcPr>
          <w:p w14:paraId="112F1AA8" w14:textId="352F5ED2" w:rsidR="0043028F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O2</w:t>
            </w:r>
          </w:p>
        </w:tc>
        <w:tc>
          <w:tcPr>
            <w:tcW w:w="709" w:type="dxa"/>
            <w:vAlign w:val="center"/>
          </w:tcPr>
          <w:p w14:paraId="571E4B50" w14:textId="77777777" w:rsidR="0043028F" w:rsidRPr="00D54D2D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03C2350" w14:textId="2D12000C" w:rsidR="0043028F" w:rsidRPr="00CC3E17" w:rsidRDefault="0043028F" w:rsidP="0043028F">
            <w:pPr>
              <w:spacing w:line="300" w:lineRule="exact"/>
              <w:ind w:firstLineChars="200" w:firstLine="400"/>
              <w:rPr>
                <w:rFonts w:ascii="仿宋" w:eastAsia="仿宋" w:hAnsi="仿宋"/>
                <w:sz w:val="20"/>
                <w:szCs w:val="20"/>
              </w:rPr>
            </w:pPr>
            <w:r w:rsidRPr="0004595E">
              <w:rPr>
                <w:rFonts w:ascii="仿宋" w:eastAsia="仿宋" w:hAnsi="仿宋" w:hint="eastAsia"/>
                <w:sz w:val="20"/>
                <w:szCs w:val="20"/>
              </w:rPr>
              <w:t>能够集成单元过程进行软件系统流程设计，对流程设计方案进行优选</w:t>
            </w:r>
          </w:p>
        </w:tc>
        <w:tc>
          <w:tcPr>
            <w:tcW w:w="1418" w:type="dxa"/>
            <w:vAlign w:val="center"/>
          </w:tcPr>
          <w:p w14:paraId="3B3D65DC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3D796F0E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76A64685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63EC65BC" w14:textId="77777777" w:rsidR="000962E7" w:rsidRPr="00232595" w:rsidRDefault="000962E7" w:rsidP="000962E7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5E239970" w14:textId="7D81390E" w:rsidR="0043028F" w:rsidRPr="00D54D2D" w:rsidRDefault="000962E7" w:rsidP="000962E7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="003E2CF7">
              <w:rPr>
                <w:rFonts w:eastAsia="仿宋"/>
                <w:szCs w:val="21"/>
              </w:rPr>
              <w:t>[0,</w:t>
            </w:r>
            <w:r w:rsidR="00A15D61">
              <w:rPr>
                <w:rFonts w:eastAsia="仿宋"/>
                <w:szCs w:val="21"/>
              </w:rPr>
              <w:t>6)</w:t>
            </w:r>
          </w:p>
        </w:tc>
        <w:tc>
          <w:tcPr>
            <w:tcW w:w="567" w:type="dxa"/>
            <w:vAlign w:val="center"/>
          </w:tcPr>
          <w:p w14:paraId="16C254AD" w14:textId="6D0D1397" w:rsidR="0043028F" w:rsidRPr="00CE71D3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43028F" w:rsidRPr="00CE71D3" w14:paraId="06B50C27" w14:textId="77777777" w:rsidTr="0043028F">
        <w:trPr>
          <w:trHeight w:val="20"/>
        </w:trPr>
        <w:tc>
          <w:tcPr>
            <w:tcW w:w="427" w:type="dxa"/>
            <w:vAlign w:val="center"/>
          </w:tcPr>
          <w:p w14:paraId="06B50C1C" w14:textId="0FA670A1" w:rsidR="0043028F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241" w:type="dxa"/>
            <w:vAlign w:val="center"/>
          </w:tcPr>
          <w:p w14:paraId="06B50C1D" w14:textId="77777777" w:rsidR="0043028F" w:rsidRPr="00D54D2D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 w:rsidRPr="00264B2C">
              <w:rPr>
                <w:rFonts w:eastAsia="仿宋" w:hint="eastAsia"/>
                <w:sz w:val="20"/>
                <w:szCs w:val="20"/>
              </w:rPr>
              <w:t>针对工程问题的具体实现</w:t>
            </w:r>
          </w:p>
        </w:tc>
        <w:tc>
          <w:tcPr>
            <w:tcW w:w="708" w:type="dxa"/>
            <w:vAlign w:val="center"/>
          </w:tcPr>
          <w:p w14:paraId="06B50C1E" w14:textId="723C9FAA" w:rsidR="0043028F" w:rsidRPr="00D54D2D" w:rsidRDefault="0043028F" w:rsidP="0043028F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 w:val="20"/>
                <w:szCs w:val="20"/>
              </w:rPr>
              <w:t>AO</w:t>
            </w: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06B50C1F" w14:textId="77777777" w:rsidR="0043028F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B50C20" w14:textId="77777777" w:rsidR="0043028F" w:rsidRPr="00CC3E17" w:rsidRDefault="0043028F" w:rsidP="0043028F">
            <w:pPr>
              <w:spacing w:line="300" w:lineRule="exact"/>
              <w:ind w:firstLineChars="200" w:firstLine="400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能够根据软件系统的应用场景，选择合适的开发环境、工具与技术标准进行软件系统的开发。</w:t>
            </w:r>
          </w:p>
        </w:tc>
        <w:tc>
          <w:tcPr>
            <w:tcW w:w="1418" w:type="dxa"/>
            <w:vAlign w:val="center"/>
          </w:tcPr>
          <w:p w14:paraId="06B50C21" w14:textId="77777777" w:rsidR="0043028F" w:rsidRPr="00232595" w:rsidRDefault="0043028F" w:rsidP="0043028F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06B50C22" w14:textId="77777777" w:rsidR="0043028F" w:rsidRPr="00232595" w:rsidRDefault="0043028F" w:rsidP="0043028F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06B50C23" w14:textId="77777777" w:rsidR="0043028F" w:rsidRPr="00232595" w:rsidRDefault="0043028F" w:rsidP="0043028F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06B50C24" w14:textId="77777777" w:rsidR="0043028F" w:rsidRPr="00232595" w:rsidRDefault="0043028F" w:rsidP="0043028F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06B50C25" w14:textId="3A67AEA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="003E2CF7">
              <w:rPr>
                <w:rFonts w:eastAsia="仿宋"/>
                <w:szCs w:val="21"/>
              </w:rPr>
              <w:t>[0,</w:t>
            </w:r>
            <w:r w:rsidR="00A15D61">
              <w:rPr>
                <w:rFonts w:eastAsia="仿宋"/>
                <w:szCs w:val="21"/>
              </w:rPr>
              <w:t>6)</w:t>
            </w:r>
          </w:p>
        </w:tc>
        <w:tc>
          <w:tcPr>
            <w:tcW w:w="567" w:type="dxa"/>
            <w:vAlign w:val="center"/>
          </w:tcPr>
          <w:p w14:paraId="06B50C26" w14:textId="77777777" w:rsidR="0043028F" w:rsidRPr="00CE71D3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43028F" w:rsidRPr="00CE71D3" w14:paraId="06B50C33" w14:textId="77777777" w:rsidTr="0043028F">
        <w:trPr>
          <w:trHeight w:val="20"/>
        </w:trPr>
        <w:tc>
          <w:tcPr>
            <w:tcW w:w="427" w:type="dxa"/>
            <w:vAlign w:val="center"/>
          </w:tcPr>
          <w:p w14:paraId="06B50C28" w14:textId="3E297380" w:rsidR="0043028F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241" w:type="dxa"/>
            <w:vAlign w:val="center"/>
          </w:tcPr>
          <w:p w14:paraId="06B50C29" w14:textId="77777777" w:rsidR="0043028F" w:rsidRPr="00D54D2D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8" w:type="dxa"/>
            <w:vAlign w:val="center"/>
          </w:tcPr>
          <w:p w14:paraId="06B50C2A" w14:textId="77777777" w:rsidR="0043028F" w:rsidRPr="00D54D2D" w:rsidRDefault="0043028F" w:rsidP="0043028F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B50C2B" w14:textId="77777777" w:rsidR="0043028F" w:rsidRPr="00D54D2D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B50C2C" w14:textId="77777777" w:rsidR="0043028F" w:rsidRPr="00CC3E17" w:rsidRDefault="0043028F" w:rsidP="0043028F">
            <w:pPr>
              <w:spacing w:line="300" w:lineRule="exact"/>
              <w:ind w:firstLineChars="200" w:firstLine="400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1418" w:type="dxa"/>
            <w:vAlign w:val="center"/>
          </w:tcPr>
          <w:p w14:paraId="06B50C2D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06B50C2E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06B50C2F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06B50C30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06B50C31" w14:textId="4C65777E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 w:rsidR="00A15D61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14:paraId="06B50C32" w14:textId="77777777" w:rsidR="0043028F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43028F" w:rsidRPr="00CE71D3" w14:paraId="06B50C3F" w14:textId="77777777" w:rsidTr="0043028F">
        <w:trPr>
          <w:trHeight w:val="20"/>
        </w:trPr>
        <w:tc>
          <w:tcPr>
            <w:tcW w:w="427" w:type="dxa"/>
            <w:vAlign w:val="center"/>
          </w:tcPr>
          <w:p w14:paraId="06B50C34" w14:textId="492FF057" w:rsidR="0043028F" w:rsidRPr="00CE71D3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center"/>
          </w:tcPr>
          <w:p w14:paraId="06B50C35" w14:textId="77777777" w:rsidR="0043028F" w:rsidRPr="00CE71D3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708" w:type="dxa"/>
            <w:vAlign w:val="center"/>
          </w:tcPr>
          <w:p w14:paraId="06B50C36" w14:textId="77777777" w:rsidR="0043028F" w:rsidRPr="00CE71D3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B50C37" w14:textId="77777777" w:rsidR="0043028F" w:rsidRPr="00CE71D3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6B50C38" w14:textId="77777777" w:rsidR="0043028F" w:rsidRPr="00CE71D3" w:rsidRDefault="0043028F" w:rsidP="0043028F">
            <w:pPr>
              <w:spacing w:line="30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96400E">
              <w:rPr>
                <w:rFonts w:eastAsia="仿宋" w:hint="eastAsia"/>
                <w:sz w:val="20"/>
                <w:szCs w:val="20"/>
              </w:rPr>
              <w:t>能分析、总结和归纳综合设计过程中存在的主要问题，能通过</w:t>
            </w:r>
            <w:r w:rsidRPr="0096400E">
              <w:rPr>
                <w:rFonts w:eastAsia="仿宋"/>
                <w:sz w:val="20"/>
                <w:szCs w:val="20"/>
              </w:rPr>
              <w:t>文献</w:t>
            </w:r>
            <w:r w:rsidRPr="0096400E">
              <w:rPr>
                <w:rFonts w:eastAsia="仿宋" w:hint="eastAsia"/>
                <w:sz w:val="20"/>
                <w:szCs w:val="20"/>
              </w:rPr>
              <w:t>分析找出</w:t>
            </w:r>
            <w:r w:rsidRPr="0096400E">
              <w:rPr>
                <w:rFonts w:eastAsia="仿宋"/>
                <w:sz w:val="20"/>
                <w:szCs w:val="20"/>
              </w:rPr>
              <w:t>可替代</w:t>
            </w:r>
            <w:r w:rsidRPr="0096400E">
              <w:rPr>
                <w:rFonts w:eastAsia="仿宋" w:hint="eastAsia"/>
                <w:sz w:val="20"/>
                <w:szCs w:val="20"/>
              </w:rPr>
              <w:t>解决</w:t>
            </w:r>
            <w:r w:rsidRPr="0096400E">
              <w:rPr>
                <w:rFonts w:eastAsia="仿宋"/>
                <w:sz w:val="20"/>
                <w:szCs w:val="20"/>
              </w:rPr>
              <w:t>方案</w:t>
            </w:r>
          </w:p>
        </w:tc>
        <w:tc>
          <w:tcPr>
            <w:tcW w:w="1418" w:type="dxa"/>
            <w:vAlign w:val="center"/>
          </w:tcPr>
          <w:p w14:paraId="06B50C39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06B50C3A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06B50C3B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06B50C3C" w14:textId="77777777" w:rsidR="0043028F" w:rsidRPr="00D54D2D" w:rsidRDefault="0043028F" w:rsidP="0043028F">
            <w:pPr>
              <w:spacing w:line="30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06B50C3D" w14:textId="44A6C518" w:rsidR="0043028F" w:rsidRPr="00CE71D3" w:rsidRDefault="0043028F" w:rsidP="0043028F">
            <w:pPr>
              <w:spacing w:line="300" w:lineRule="exact"/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 w:rsidR="00A15D61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14:paraId="06B50C3E" w14:textId="77777777" w:rsidR="0043028F" w:rsidRPr="00CE71D3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43028F" w:rsidRPr="00CE71D3" w14:paraId="06B50C57" w14:textId="77777777" w:rsidTr="0043028F">
        <w:trPr>
          <w:trHeight w:val="20"/>
        </w:trPr>
        <w:tc>
          <w:tcPr>
            <w:tcW w:w="427" w:type="dxa"/>
            <w:vAlign w:val="center"/>
          </w:tcPr>
          <w:p w14:paraId="06B50C4C" w14:textId="127CC6E7" w:rsidR="0043028F" w:rsidRPr="00CE71D3" w:rsidRDefault="00EB24A5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1241" w:type="dxa"/>
            <w:vAlign w:val="center"/>
          </w:tcPr>
          <w:p w14:paraId="06B50C4D" w14:textId="77777777" w:rsidR="0043028F" w:rsidRPr="00CE71D3" w:rsidRDefault="0043028F" w:rsidP="0043028F">
            <w:pPr>
              <w:spacing w:beforeLines="20" w:before="62" w:afterLines="20" w:after="62" w:line="300" w:lineRule="exact"/>
              <w:jc w:val="center"/>
              <w:rPr>
                <w:rFonts w:eastAsia="仿宋"/>
                <w:sz w:val="20"/>
                <w:szCs w:val="20"/>
              </w:rPr>
            </w:pPr>
            <w:r w:rsidRPr="00F612F7">
              <w:rPr>
                <w:rFonts w:eastAsia="仿宋" w:hint="eastAsia"/>
                <w:sz w:val="20"/>
                <w:szCs w:val="20"/>
              </w:rPr>
              <w:t>工程文档写作与工程协作交流</w:t>
            </w:r>
          </w:p>
        </w:tc>
        <w:tc>
          <w:tcPr>
            <w:tcW w:w="708" w:type="dxa"/>
            <w:vAlign w:val="center"/>
          </w:tcPr>
          <w:p w14:paraId="06B50C4E" w14:textId="2B6A74D6" w:rsidR="0043028F" w:rsidRPr="00CE71D3" w:rsidRDefault="003810D6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O4</w:t>
            </w:r>
          </w:p>
        </w:tc>
        <w:tc>
          <w:tcPr>
            <w:tcW w:w="709" w:type="dxa"/>
            <w:vAlign w:val="center"/>
          </w:tcPr>
          <w:p w14:paraId="06B50C4F" w14:textId="77777777" w:rsidR="0043028F" w:rsidRPr="00CE71D3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6B50C50" w14:textId="17888818" w:rsidR="0043028F" w:rsidRPr="00CE71D3" w:rsidRDefault="0043028F" w:rsidP="0043028F">
            <w:pPr>
              <w:spacing w:line="30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 w:rsidR="00EB24A5">
              <w:rPr>
                <w:rFonts w:eastAsia="仿宋" w:hint="eastAsia"/>
                <w:sz w:val="20"/>
                <w:szCs w:val="20"/>
              </w:rPr>
              <w:t>；能够</w:t>
            </w:r>
            <w:r w:rsidR="00EB24A5" w:rsidRPr="0043028F">
              <w:rPr>
                <w:rFonts w:eastAsia="仿宋" w:hint="eastAsia"/>
                <w:sz w:val="20"/>
                <w:szCs w:val="20"/>
              </w:rPr>
              <w:t>体现每位团队成员完成</w:t>
            </w:r>
            <w:r w:rsidR="00EB24A5" w:rsidRPr="0043028F">
              <w:rPr>
                <w:rFonts w:eastAsia="仿宋"/>
                <w:sz w:val="20"/>
                <w:szCs w:val="20"/>
              </w:rPr>
              <w:t>团队分配的工作</w:t>
            </w:r>
            <w:r w:rsidR="00EB24A5" w:rsidRPr="0043028F">
              <w:rPr>
                <w:rFonts w:eastAsia="仿宋" w:hint="eastAsia"/>
                <w:sz w:val="20"/>
                <w:szCs w:val="20"/>
              </w:rPr>
              <w:t>的情况，在团队中的角色及承担的责任</w:t>
            </w:r>
          </w:p>
        </w:tc>
        <w:tc>
          <w:tcPr>
            <w:tcW w:w="1418" w:type="dxa"/>
            <w:vAlign w:val="center"/>
          </w:tcPr>
          <w:p w14:paraId="749CB580" w14:textId="77777777" w:rsidR="00EB24A5" w:rsidRPr="00232595" w:rsidRDefault="00EB24A5" w:rsidP="00EB24A5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3AEBDD58" w14:textId="77777777" w:rsidR="00EB24A5" w:rsidRPr="00232595" w:rsidRDefault="00EB24A5" w:rsidP="00EB24A5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05975DE7" w14:textId="77777777" w:rsidR="00EB24A5" w:rsidRPr="00232595" w:rsidRDefault="00EB24A5" w:rsidP="00EB24A5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1AFA0DBC" w14:textId="77777777" w:rsidR="00EB24A5" w:rsidRPr="00232595" w:rsidRDefault="00EB24A5" w:rsidP="00EB24A5">
            <w:pPr>
              <w:spacing w:line="30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06B50C55" w14:textId="3922DB86" w:rsidR="0043028F" w:rsidRPr="00CE71D3" w:rsidRDefault="00EB24A5" w:rsidP="00EB24A5">
            <w:pPr>
              <w:spacing w:line="300" w:lineRule="exact"/>
              <w:jc w:val="left"/>
              <w:rPr>
                <w:rFonts w:eastAsia="仿宋"/>
                <w:sz w:val="20"/>
                <w:szCs w:val="20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="003E2CF7">
              <w:rPr>
                <w:rFonts w:eastAsia="仿宋"/>
                <w:szCs w:val="21"/>
              </w:rPr>
              <w:t>[0,</w:t>
            </w:r>
            <w:r w:rsidR="00A15D61">
              <w:rPr>
                <w:rFonts w:eastAsia="仿宋"/>
                <w:szCs w:val="21"/>
              </w:rPr>
              <w:t>6)</w:t>
            </w:r>
          </w:p>
        </w:tc>
        <w:tc>
          <w:tcPr>
            <w:tcW w:w="567" w:type="dxa"/>
            <w:vAlign w:val="center"/>
          </w:tcPr>
          <w:p w14:paraId="06B50C56" w14:textId="77777777" w:rsidR="0043028F" w:rsidRPr="00CE71D3" w:rsidRDefault="0043028F" w:rsidP="0043028F">
            <w:pPr>
              <w:spacing w:line="3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43028F" w:rsidRPr="00CE71D3" w14:paraId="06B50C5A" w14:textId="77777777" w:rsidTr="0043028F">
        <w:trPr>
          <w:trHeight w:val="950"/>
        </w:trPr>
        <w:tc>
          <w:tcPr>
            <w:tcW w:w="7905" w:type="dxa"/>
            <w:gridSpan w:val="6"/>
            <w:vAlign w:val="center"/>
          </w:tcPr>
          <w:p w14:paraId="06B50C58" w14:textId="77777777" w:rsidR="0043028F" w:rsidRPr="00CE71D3" w:rsidRDefault="0043028F" w:rsidP="0043028F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567" w:type="dxa"/>
            <w:vAlign w:val="center"/>
          </w:tcPr>
          <w:p w14:paraId="06B50C59" w14:textId="77777777" w:rsidR="0043028F" w:rsidRPr="00CE71D3" w:rsidRDefault="0043028F" w:rsidP="0043028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06B50C5B" w14:textId="77777777" w:rsidR="00604D51" w:rsidRPr="00D54D2D" w:rsidRDefault="00604D51" w:rsidP="00604D51">
      <w:pPr>
        <w:widowControl/>
        <w:jc w:val="left"/>
        <w:rPr>
          <w:rFonts w:eastAsia="仿宋"/>
          <w:b/>
          <w:bCs/>
          <w:sz w:val="28"/>
          <w:szCs w:val="28"/>
        </w:rPr>
        <w:sectPr w:rsidR="00604D51" w:rsidRPr="00D54D2D" w:rsidSect="00597EB6">
          <w:footerReference w:type="default" r:id="rId8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6C4B907C" w14:textId="77777777" w:rsidR="0097481F" w:rsidRDefault="0097481F" w:rsidP="00604D51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4C8BC997" w14:textId="77777777" w:rsidR="0097481F" w:rsidRDefault="0097481F" w:rsidP="00604D51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06B50C5C" w14:textId="77DBF67B" w:rsidR="00604D51" w:rsidRDefault="00604D51" w:rsidP="00604D51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2、综合设计I</w:t>
      </w:r>
      <w:r w:rsidR="0059185E">
        <w:rPr>
          <w:rFonts w:ascii="仿宋" w:eastAsia="仿宋" w:hAnsi="仿宋"/>
          <w:b/>
          <w:bCs/>
          <w:sz w:val="28"/>
          <w:szCs w:val="28"/>
        </w:rPr>
        <w:t>I</w:t>
      </w:r>
      <w:r>
        <w:rPr>
          <w:rFonts w:ascii="仿宋" w:eastAsia="仿宋" w:hAnsi="仿宋" w:hint="eastAsia"/>
          <w:b/>
          <w:bCs/>
          <w:sz w:val="28"/>
          <w:szCs w:val="28"/>
        </w:rPr>
        <w:t>导师评语：</w:t>
      </w:r>
    </w:p>
    <w:p w14:paraId="06B50C5D" w14:textId="77777777" w:rsidR="00604D51" w:rsidRDefault="00604D51" w:rsidP="00604D51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06B50C5E" w14:textId="77777777" w:rsidR="00604D51" w:rsidRDefault="00604D51" w:rsidP="00604D51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06B50C5F" w14:textId="77777777" w:rsidR="00604D51" w:rsidRPr="00691ED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0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1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2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3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4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5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6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7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8" w14:textId="77777777" w:rsidR="00604D51" w:rsidRDefault="00604D51" w:rsidP="00604D51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6B50C69" w14:textId="77777777" w:rsidR="00604D51" w:rsidRDefault="00604D51" w:rsidP="00CF5E6C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综合设计指导教师签字：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 w14:paraId="06B50C6A" w14:textId="77777777" w:rsidR="00604D51" w:rsidRDefault="00604D51" w:rsidP="00CF5E6C">
      <w:pPr>
        <w:spacing w:beforeLines="50" w:before="156" w:line="400" w:lineRule="exact"/>
        <w:ind w:left="2100" w:firstLine="42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14:paraId="06B50C6B" w14:textId="77777777" w:rsidR="00604D51" w:rsidRDefault="00604D51" w:rsidP="00604D51">
      <w:pPr>
        <w:pStyle w:val="1"/>
        <w:tabs>
          <w:tab w:val="clear" w:pos="8296"/>
          <w:tab w:val="right" w:leader="dot" w:pos="8306"/>
        </w:tabs>
        <w:spacing w:before="156" w:after="156"/>
        <w:ind w:right="210"/>
        <w:rPr>
          <w:rFonts w:ascii="宋体" w:eastAsia="宋体" w:cs="黑体"/>
          <w:szCs w:val="32"/>
        </w:rPr>
      </w:pPr>
    </w:p>
    <w:p w14:paraId="06B50C6C" w14:textId="77777777" w:rsidR="00604D51" w:rsidRDefault="00604D51" w:rsidP="00604D51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06B50C6D" w14:textId="77777777" w:rsidR="00604D51" w:rsidRDefault="00604D51" w:rsidP="00604D51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1.此检查表由导师填写，签名处须由导师亲笔签名。</w:t>
      </w:r>
    </w:p>
    <w:p w14:paraId="06B50C6E" w14:textId="77777777" w:rsidR="00604D51" w:rsidRDefault="00604D51" w:rsidP="00604D51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2.此表与报告必须双面打印。</w:t>
      </w:r>
    </w:p>
    <w:p w14:paraId="06B50C6F" w14:textId="77777777" w:rsidR="00604D51" w:rsidRDefault="00604D51" w:rsidP="00604D51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3.中期报告字数要求:</w:t>
      </w:r>
      <w:r>
        <w:rPr>
          <w:rFonts w:ascii="楷体_GB2312" w:eastAsia="楷体_GB2312"/>
          <w:sz w:val="20"/>
          <w:szCs w:val="18"/>
        </w:rPr>
        <w:t>2</w:t>
      </w:r>
      <w:r>
        <w:rPr>
          <w:rFonts w:ascii="楷体_GB2312" w:eastAsia="楷体_GB2312" w:hint="eastAsia"/>
          <w:sz w:val="20"/>
          <w:szCs w:val="18"/>
        </w:rPr>
        <w:t>000字以上。</w:t>
      </w:r>
    </w:p>
    <w:p w14:paraId="06B50C70" w14:textId="77777777" w:rsidR="00604D51" w:rsidRPr="005570DF" w:rsidRDefault="00604D51" w:rsidP="00604D51">
      <w:pPr>
        <w:spacing w:line="320" w:lineRule="exact"/>
      </w:pPr>
    </w:p>
    <w:p w14:paraId="06B50C71" w14:textId="77777777" w:rsidR="00604D51" w:rsidRPr="00E31283" w:rsidRDefault="00604D51" w:rsidP="00604D51"/>
    <w:p w14:paraId="06B50C72" w14:textId="77777777" w:rsidR="00604D51" w:rsidRDefault="00604D51" w:rsidP="00871533">
      <w:pPr>
        <w:pStyle w:val="1"/>
        <w:spacing w:before="156" w:after="156"/>
        <w:jc w:val="both"/>
        <w:rPr>
          <w:rFonts w:hint="eastAsia"/>
        </w:rPr>
        <w:sectPr w:rsidR="00604D51" w:rsidSect="00597EB6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0" w:name="_GoBack"/>
      <w:bookmarkEnd w:id="0"/>
    </w:p>
    <w:p w14:paraId="06B50C94" w14:textId="77777777" w:rsidR="003C4C22" w:rsidRDefault="00871533" w:rsidP="00871533">
      <w:pPr>
        <w:pStyle w:val="1"/>
        <w:spacing w:before="156" w:after="156"/>
        <w:jc w:val="both"/>
        <w:rPr>
          <w:rFonts w:hint="eastAsia"/>
        </w:rPr>
      </w:pPr>
    </w:p>
    <w:sectPr w:rsidR="003C4C22" w:rsidSect="00871533"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DDA5A" w14:textId="77777777" w:rsidR="007C1ECE" w:rsidRDefault="007C1ECE">
      <w:r>
        <w:separator/>
      </w:r>
    </w:p>
  </w:endnote>
  <w:endnote w:type="continuationSeparator" w:id="0">
    <w:p w14:paraId="3FA9D968" w14:textId="77777777" w:rsidR="007C1ECE" w:rsidRDefault="007C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8" w14:textId="0FB96B91" w:rsidR="00FC7119" w:rsidRDefault="00CF5E6C" w:rsidP="003C59C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B24A5">
      <w:rPr>
        <w:rStyle w:val="a8"/>
        <w:noProof/>
      </w:rPr>
      <w:t>3</w:t>
    </w:r>
    <w:r>
      <w:rPr>
        <w:rStyle w:val="a8"/>
      </w:rPr>
      <w:fldChar w:fldCharType="end"/>
    </w:r>
  </w:p>
  <w:p w14:paraId="06B50CA9" w14:textId="77777777" w:rsidR="00FC7119" w:rsidRDefault="00871533" w:rsidP="00217E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B" w14:textId="698B3642" w:rsidR="00FC7119" w:rsidRDefault="00CF5E6C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71533">
      <w:rPr>
        <w:rStyle w:val="a8"/>
        <w:noProof/>
      </w:rPr>
      <w:t>2</w:t>
    </w:r>
    <w:r>
      <w:rPr>
        <w:rStyle w:val="a8"/>
      </w:rPr>
      <w:fldChar w:fldCharType="end"/>
    </w:r>
  </w:p>
  <w:p w14:paraId="06B50CAC" w14:textId="77777777" w:rsidR="00FC7119" w:rsidRDefault="00871533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66FB1" w14:textId="77777777" w:rsidR="007C1ECE" w:rsidRDefault="007C1ECE">
      <w:r>
        <w:separator/>
      </w:r>
    </w:p>
  </w:footnote>
  <w:footnote w:type="continuationSeparator" w:id="0">
    <w:p w14:paraId="49E78782" w14:textId="77777777" w:rsidR="007C1ECE" w:rsidRDefault="007C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A" w14:textId="77777777" w:rsidR="00FC7119" w:rsidRDefault="00871533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D51"/>
    <w:rsid w:val="000619EE"/>
    <w:rsid w:val="00086353"/>
    <w:rsid w:val="000962E7"/>
    <w:rsid w:val="000A0C5E"/>
    <w:rsid w:val="00134C48"/>
    <w:rsid w:val="00166DE4"/>
    <w:rsid w:val="001E61C1"/>
    <w:rsid w:val="00264B2C"/>
    <w:rsid w:val="003810D6"/>
    <w:rsid w:val="003E2CF7"/>
    <w:rsid w:val="0043028F"/>
    <w:rsid w:val="00481318"/>
    <w:rsid w:val="00500D1D"/>
    <w:rsid w:val="00515A7E"/>
    <w:rsid w:val="0059185E"/>
    <w:rsid w:val="005A2192"/>
    <w:rsid w:val="00604D51"/>
    <w:rsid w:val="006A459F"/>
    <w:rsid w:val="006B7D8E"/>
    <w:rsid w:val="006D1240"/>
    <w:rsid w:val="0070453F"/>
    <w:rsid w:val="00732BE6"/>
    <w:rsid w:val="00740FF2"/>
    <w:rsid w:val="007B7C02"/>
    <w:rsid w:val="007C1ECE"/>
    <w:rsid w:val="007E4D5F"/>
    <w:rsid w:val="007F4202"/>
    <w:rsid w:val="00871533"/>
    <w:rsid w:val="008B699E"/>
    <w:rsid w:val="00907172"/>
    <w:rsid w:val="0097481F"/>
    <w:rsid w:val="00981285"/>
    <w:rsid w:val="00996B2E"/>
    <w:rsid w:val="009B1472"/>
    <w:rsid w:val="00A109CD"/>
    <w:rsid w:val="00A15D61"/>
    <w:rsid w:val="00A26742"/>
    <w:rsid w:val="00A4127C"/>
    <w:rsid w:val="00AA4457"/>
    <w:rsid w:val="00AC5578"/>
    <w:rsid w:val="00B27C0D"/>
    <w:rsid w:val="00B77CDA"/>
    <w:rsid w:val="00BA5C88"/>
    <w:rsid w:val="00BC4E67"/>
    <w:rsid w:val="00BD7A85"/>
    <w:rsid w:val="00C05CF9"/>
    <w:rsid w:val="00CB4DB0"/>
    <w:rsid w:val="00CB6167"/>
    <w:rsid w:val="00CB6728"/>
    <w:rsid w:val="00CF5E6C"/>
    <w:rsid w:val="00D05FB5"/>
    <w:rsid w:val="00D101CD"/>
    <w:rsid w:val="00DB6A17"/>
    <w:rsid w:val="00EB24A5"/>
    <w:rsid w:val="00F062EF"/>
    <w:rsid w:val="00F13960"/>
    <w:rsid w:val="00F612F7"/>
    <w:rsid w:val="00FB5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B50C05"/>
  <w15:docId w15:val="{2FFDA0DE-7297-4E92-B4D1-461985BA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D51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604D51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04D51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604D51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9"/>
    <w:rsid w:val="00604D51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604D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604D51"/>
    <w:rPr>
      <w:rFonts w:ascii="Times New Roman" w:eastAsia="宋体" w:hAnsi="Times New Roman" w:cs="Times New Roman"/>
      <w:sz w:val="18"/>
      <w:szCs w:val="22"/>
    </w:rPr>
  </w:style>
  <w:style w:type="paragraph" w:styleId="1">
    <w:name w:val="toc 1"/>
    <w:basedOn w:val="a"/>
    <w:next w:val="a"/>
    <w:autoRedefine/>
    <w:uiPriority w:val="99"/>
    <w:rsid w:val="00604D51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604D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604D51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604D51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604D51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604D51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604D51"/>
    <w:rPr>
      <w:rFonts w:cs="Times New Roman"/>
    </w:rPr>
  </w:style>
  <w:style w:type="paragraph" w:styleId="a9">
    <w:name w:val="List Paragraph"/>
    <w:basedOn w:val="a"/>
    <w:uiPriority w:val="34"/>
    <w:qFormat/>
    <w:rsid w:val="00604D51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05C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05CF9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B616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B6167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B6167"/>
    <w:rPr>
      <w:rFonts w:ascii="Times New Roman" w:eastAsia="宋体" w:hAnsi="Times New Roman" w:cs="Times New Roman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B616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B6167"/>
    <w:rPr>
      <w:rFonts w:ascii="Times New Roman" w:eastAsia="宋体" w:hAnsi="Times New Roman" w:cs="Times New Roman"/>
      <w:b/>
      <w:b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FD4AD9-9EF1-4D05-A2B0-087A3A0A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    综合设计的进展情况</vt:lpstr>
      <vt:lpstr>        针对工程问题的推理分析、方案设计与具体实现</vt:lpstr>
      <vt:lpstr>        知识技能学习情况</vt:lpstr>
      <vt:lpstr>    存在问题与解决方案</vt:lpstr>
      <vt:lpstr>        存在的主要问题</vt:lpstr>
      <vt:lpstr>        解决方案</vt:lpstr>
      <vt:lpstr>    前期任务完成度与后续实施计划</vt:lpstr>
      <vt:lpstr>    参考文献</vt:lpstr>
    </vt:vector>
  </TitlesOfParts>
  <Company>微软中国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52</cp:revision>
  <dcterms:created xsi:type="dcterms:W3CDTF">2016-04-11T01:29:00Z</dcterms:created>
  <dcterms:modified xsi:type="dcterms:W3CDTF">2016-06-22T01:45:00Z</dcterms:modified>
</cp:coreProperties>
</file>