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AA856" w14:textId="77777777" w:rsidR="0032314B" w:rsidRPr="00945F3E" w:rsidRDefault="0032314B" w:rsidP="0032314B">
      <w:pPr>
        <w:jc w:val="center"/>
        <w:rPr>
          <w:rFonts w:ascii="黑体" w:eastAsia="黑体" w:hAnsi="黑体"/>
          <w:b/>
          <w:bCs/>
          <w:sz w:val="36"/>
        </w:rPr>
      </w:pPr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0E98C1A3" w14:textId="1DA6C596" w:rsidR="0032314B" w:rsidRDefault="0032314B" w:rsidP="0032314B">
      <w:pPr>
        <w:jc w:val="center"/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 w:hint="eastAsia"/>
          <w:b/>
          <w:bCs/>
          <w:sz w:val="36"/>
        </w:rPr>
        <w:t>综合设计</w:t>
      </w:r>
      <w:r>
        <w:rPr>
          <w:rFonts w:ascii="黑体" w:eastAsia="黑体" w:hAnsi="黑体"/>
          <w:b/>
          <w:bCs/>
          <w:sz w:val="36"/>
        </w:rPr>
        <w:t>II</w:t>
      </w:r>
      <w:r>
        <w:rPr>
          <w:rFonts w:ascii="黑体" w:eastAsia="黑体" w:hAnsi="黑体" w:hint="eastAsia"/>
          <w:b/>
          <w:bCs/>
          <w:sz w:val="36"/>
        </w:rPr>
        <w:t>成绩考核</w:t>
      </w:r>
      <w:r w:rsidRPr="00945F3E">
        <w:rPr>
          <w:rFonts w:ascii="黑体" w:eastAsia="黑体" w:hAnsi="黑体" w:hint="eastAsia"/>
          <w:b/>
          <w:bCs/>
          <w:sz w:val="36"/>
        </w:rPr>
        <w:t>表</w:t>
      </w:r>
    </w:p>
    <w:tbl>
      <w:tblPr>
        <w:tblpPr w:leftFromText="180" w:rightFromText="180" w:vertAnchor="text" w:horzAnchor="page" w:tblpXSpec="center" w:tblpY="15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4"/>
        <w:gridCol w:w="5954"/>
        <w:gridCol w:w="1134"/>
        <w:gridCol w:w="2120"/>
      </w:tblGrid>
      <w:tr w:rsidR="00BD4744" w:rsidRPr="00DC382E" w14:paraId="7008F8BC" w14:textId="77777777" w:rsidTr="00093D36">
        <w:trPr>
          <w:trHeight w:val="476"/>
          <w:jc w:val="center"/>
        </w:trPr>
        <w:tc>
          <w:tcPr>
            <w:tcW w:w="722" w:type="pct"/>
            <w:vAlign w:val="center"/>
          </w:tcPr>
          <w:p w14:paraId="19627957" w14:textId="77777777" w:rsidR="00BD4744" w:rsidRPr="00D968CF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综合设计课题</w:t>
            </w:r>
          </w:p>
        </w:tc>
        <w:tc>
          <w:tcPr>
            <w:tcW w:w="2766" w:type="pct"/>
            <w:vAlign w:val="center"/>
          </w:tcPr>
          <w:p w14:paraId="71D5B021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2DD2E4AA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指导教师</w:t>
            </w:r>
          </w:p>
        </w:tc>
        <w:tc>
          <w:tcPr>
            <w:tcW w:w="985" w:type="pct"/>
            <w:vAlign w:val="center"/>
          </w:tcPr>
          <w:p w14:paraId="0E9B1F35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BD4744" w:rsidRPr="00DC382E" w14:paraId="51DB7517" w14:textId="77777777" w:rsidTr="00093D36">
        <w:trPr>
          <w:trHeight w:val="476"/>
          <w:jc w:val="center"/>
        </w:trPr>
        <w:tc>
          <w:tcPr>
            <w:tcW w:w="722" w:type="pct"/>
            <w:vAlign w:val="center"/>
          </w:tcPr>
          <w:p w14:paraId="233B4540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课题组成员</w:t>
            </w:r>
          </w:p>
        </w:tc>
        <w:tc>
          <w:tcPr>
            <w:tcW w:w="2766" w:type="pct"/>
            <w:vAlign w:val="center"/>
          </w:tcPr>
          <w:p w14:paraId="33DC72F4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2B32D827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指导学期</w:t>
            </w:r>
          </w:p>
        </w:tc>
        <w:tc>
          <w:tcPr>
            <w:tcW w:w="985" w:type="pct"/>
            <w:vAlign w:val="center"/>
          </w:tcPr>
          <w:p w14:paraId="589B1E04" w14:textId="77777777" w:rsidR="00BD4744" w:rsidRPr="00DC382E" w:rsidRDefault="00BD4744" w:rsidP="00093D36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BD4744" w:rsidRPr="00E631B7" w14:paraId="605DF7DF" w14:textId="77777777" w:rsidTr="002D167F">
        <w:trPr>
          <w:jc w:val="center"/>
        </w:trPr>
        <w:tc>
          <w:tcPr>
            <w:tcW w:w="722" w:type="pct"/>
            <w:vAlign w:val="center"/>
          </w:tcPr>
          <w:p w14:paraId="06E34A11" w14:textId="3E467A5E" w:rsidR="00BD4744" w:rsidRPr="00DC382E" w:rsidRDefault="00BD4744" w:rsidP="00BD4744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综合设计指导教师评语</w:t>
            </w:r>
          </w:p>
        </w:tc>
        <w:tc>
          <w:tcPr>
            <w:tcW w:w="4278" w:type="pct"/>
            <w:gridSpan w:val="3"/>
          </w:tcPr>
          <w:p w14:paraId="66FA1749" w14:textId="77777777" w:rsidR="00BD4744" w:rsidRDefault="00BD4744" w:rsidP="00BD4744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综合设计完成情况，分工合作情况以及学生自评综合设计贡献成绩等</w:t>
            </w:r>
          </w:p>
          <w:p w14:paraId="235C486D" w14:textId="77777777" w:rsidR="00BD4744" w:rsidRDefault="00BD4744" w:rsidP="00BD4744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6534F92" w14:textId="77777777" w:rsidR="00BD4744" w:rsidRDefault="00BD4744" w:rsidP="00BD4744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52062F0" w14:textId="77777777" w:rsidR="00BD4744" w:rsidRDefault="00BD4744" w:rsidP="00BD4744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680754B" w14:textId="77777777" w:rsidR="00BD4744" w:rsidRDefault="00BD4744" w:rsidP="00BD4744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9208B80" w14:textId="77777777" w:rsidR="00BD4744" w:rsidRDefault="00BD4744" w:rsidP="00BD4744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0946B64" w14:textId="77777777" w:rsidR="00BD4744" w:rsidRDefault="00BD4744" w:rsidP="00BD4744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8E8B684" w14:textId="77777777" w:rsidR="00BD4744" w:rsidRDefault="00BD4744" w:rsidP="00BD4744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2AEC1F7" w14:textId="77777777" w:rsidR="00BD4744" w:rsidRDefault="00BD4744" w:rsidP="00BD4744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553FCAC" w14:textId="77777777" w:rsidR="00BD4744" w:rsidRDefault="00BD4744" w:rsidP="00BD4744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2110117" w14:textId="77777777" w:rsidR="00BD4744" w:rsidRDefault="00BD4744" w:rsidP="00BD4744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163A871" w14:textId="77777777" w:rsidR="00BD4744" w:rsidRDefault="00BD4744" w:rsidP="00BD4744">
            <w:pPr>
              <w:ind w:right="1785"/>
              <w:rPr>
                <w:rStyle w:val="10"/>
                <w:rFonts w:eastAsia="宋体"/>
                <w:kern w:val="2"/>
                <w:sz w:val="21"/>
              </w:rPr>
            </w:pPr>
          </w:p>
          <w:p w14:paraId="1741F622" w14:textId="77777777" w:rsidR="00BD4744" w:rsidRDefault="00BD4744" w:rsidP="00BD4744">
            <w:pPr>
              <w:ind w:firstLineChars="1800" w:firstLine="378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指导教师签名：</w:t>
            </w:r>
          </w:p>
          <w:p w14:paraId="74CC657A" w14:textId="588C2C39" w:rsidR="00BD4744" w:rsidRPr="003A0C2B" w:rsidRDefault="00BD4744" w:rsidP="00BD4744">
            <w:pPr>
              <w:ind w:firstLineChars="1800" w:firstLine="3780"/>
              <w:jc w:val="left"/>
              <w:rPr>
                <w:rStyle w:val="10"/>
                <w:rFonts w:eastAsia="宋体"/>
                <w:kern w:val="2"/>
                <w:sz w:val="21"/>
              </w:rPr>
            </w:pP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年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月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日</w:t>
            </w:r>
          </w:p>
        </w:tc>
      </w:tr>
      <w:tr w:rsidR="0032314B" w:rsidRPr="00E631B7" w14:paraId="414FD734" w14:textId="77777777" w:rsidTr="002D167F">
        <w:trPr>
          <w:trHeight w:val="3561"/>
          <w:jc w:val="center"/>
        </w:trPr>
        <w:tc>
          <w:tcPr>
            <w:tcW w:w="722" w:type="pct"/>
            <w:vAlign w:val="center"/>
          </w:tcPr>
          <w:p w14:paraId="0FFB1E46" w14:textId="17FEC916" w:rsidR="0032314B" w:rsidRDefault="006114B7" w:rsidP="002D167F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答辩</w:t>
            </w:r>
            <w:r w:rsidR="0032314B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组评语</w:t>
            </w:r>
          </w:p>
        </w:tc>
        <w:tc>
          <w:tcPr>
            <w:tcW w:w="4278" w:type="pct"/>
            <w:gridSpan w:val="3"/>
          </w:tcPr>
          <w:p w14:paraId="2FC52B5D" w14:textId="3773D01E" w:rsidR="0032314B" w:rsidRPr="008B0964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1.</w:t>
            </w: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综合设计</w:t>
            </w:r>
            <w:r w:rsidRPr="008B0964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报告的逻辑思路、工作量及任务完成等情况</w:t>
            </w: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、</w:t>
            </w: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现场演示情况</w:t>
            </w:r>
          </w:p>
          <w:p w14:paraId="3A1D50A6" w14:textId="77777777" w:rsidR="0032314B" w:rsidRPr="00AE22D9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1ABBD2F" w14:textId="77777777" w:rsidR="0032314B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485757E" w14:textId="77777777" w:rsidR="0032314B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EF905D8" w14:textId="77777777" w:rsidR="0032314B" w:rsidRDefault="0032314B" w:rsidP="002D167F">
            <w:pPr>
              <w:jc w:val="left"/>
              <w:rPr>
                <w:color w:val="000000"/>
                <w:kern w:val="0"/>
                <w:sz w:val="20"/>
                <w:szCs w:val="21"/>
              </w:rPr>
            </w:pPr>
          </w:p>
          <w:p w14:paraId="0261E340" w14:textId="77777777" w:rsidR="0032314B" w:rsidRDefault="0032314B" w:rsidP="002D167F">
            <w:pPr>
              <w:jc w:val="left"/>
              <w:rPr>
                <w:color w:val="000000"/>
                <w:kern w:val="0"/>
                <w:sz w:val="20"/>
                <w:szCs w:val="21"/>
              </w:rPr>
            </w:pPr>
          </w:p>
          <w:p w14:paraId="0057AF13" w14:textId="77777777" w:rsidR="0032314B" w:rsidRPr="00B66C55" w:rsidRDefault="0032314B" w:rsidP="002D167F">
            <w:pPr>
              <w:jc w:val="left"/>
              <w:rPr>
                <w:color w:val="000000"/>
                <w:kern w:val="0"/>
                <w:sz w:val="20"/>
                <w:szCs w:val="21"/>
              </w:rPr>
            </w:pPr>
          </w:p>
          <w:p w14:paraId="3EE40E72" w14:textId="77777777" w:rsidR="0032314B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4E0B1222" w14:textId="77777777" w:rsidR="0032314B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9C3936C" w14:textId="77777777" w:rsidR="0032314B" w:rsidRPr="00F506C1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EFB4D61" w14:textId="77777777" w:rsidR="0032314B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2.</w:t>
            </w:r>
            <w:r w:rsidRPr="00F506C1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09D47675" w14:textId="77777777" w:rsidR="0032314B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6D10F7E" w14:textId="77777777" w:rsidR="0032314B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D4C15F7" w14:textId="77777777" w:rsidR="0032314B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AF35941" w14:textId="77777777" w:rsidR="0032314B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4B3F91E" w14:textId="77777777" w:rsidR="0032314B" w:rsidRDefault="0032314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768B9F5" w14:textId="77777777" w:rsidR="0032314B" w:rsidRDefault="0032314B" w:rsidP="002D167F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7B2BF79" w14:textId="77777777" w:rsidR="0032314B" w:rsidRDefault="0032314B" w:rsidP="002D167F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F686C23" w14:textId="77777777" w:rsidR="0032314B" w:rsidRDefault="0032314B" w:rsidP="002D167F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40932D7" w14:textId="77777777" w:rsidR="0032314B" w:rsidRDefault="0032314B" w:rsidP="002D167F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FF01774" w14:textId="3E932D34" w:rsidR="0032314B" w:rsidRDefault="006114B7" w:rsidP="006114B7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答辩组教师</w:t>
            </w:r>
            <w:r w:rsidR="0032314B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签名：</w:t>
            </w:r>
          </w:p>
          <w:p w14:paraId="68C0A391" w14:textId="77777777" w:rsidR="0032314B" w:rsidRDefault="0032314B" w:rsidP="002D167F">
            <w:pPr>
              <w:ind w:firstLineChars="1800" w:firstLine="378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年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月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日</w:t>
            </w:r>
          </w:p>
        </w:tc>
      </w:tr>
    </w:tbl>
    <w:p w14:paraId="2EFFC474" w14:textId="77777777" w:rsidR="0032314B" w:rsidRDefault="0032314B" w:rsidP="0032314B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 w:val="0"/>
          <w:sz w:val="28"/>
          <w:szCs w:val="24"/>
        </w:rPr>
      </w:pPr>
    </w:p>
    <w:p w14:paraId="25205276" w14:textId="77777777" w:rsidR="0032314B" w:rsidRDefault="0032314B" w:rsidP="0032314B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 w:val="0"/>
          <w:sz w:val="28"/>
          <w:szCs w:val="24"/>
        </w:rPr>
      </w:pPr>
    </w:p>
    <w:p w14:paraId="640834CF" w14:textId="77777777" w:rsidR="0032314B" w:rsidRDefault="0032314B" w:rsidP="0032314B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 w:val="0"/>
          <w:sz w:val="28"/>
          <w:szCs w:val="24"/>
        </w:rPr>
      </w:pPr>
    </w:p>
    <w:p w14:paraId="29DECF07" w14:textId="6CD5A52E" w:rsidR="0032314B" w:rsidRDefault="0032314B" w:rsidP="0032314B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 w:val="0"/>
          <w:sz w:val="28"/>
          <w:szCs w:val="24"/>
        </w:rPr>
      </w:pPr>
      <w:r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lastRenderedPageBreak/>
        <w:t>综合设计I</w:t>
      </w:r>
      <w:r w:rsidR="00070E43">
        <w:rPr>
          <w:rStyle w:val="10"/>
          <w:rFonts w:ascii="华文仿宋" w:eastAsia="华文仿宋" w:hAnsi="华文仿宋" w:cs="宋体"/>
          <w:b/>
          <w:sz w:val="28"/>
          <w:szCs w:val="24"/>
        </w:rPr>
        <w:t>I</w:t>
      </w:r>
      <w:r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答辩</w:t>
      </w:r>
      <w:r w:rsidRPr="00837A02"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评审成绩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"/>
        <w:gridCol w:w="837"/>
        <w:gridCol w:w="709"/>
        <w:gridCol w:w="709"/>
        <w:gridCol w:w="5527"/>
        <w:gridCol w:w="1417"/>
        <w:gridCol w:w="1134"/>
      </w:tblGrid>
      <w:tr w:rsidR="0032314B" w:rsidRPr="006C24D8" w14:paraId="7E78C0CF" w14:textId="77777777" w:rsidTr="002D167F">
        <w:trPr>
          <w:trHeight w:val="20"/>
        </w:trPr>
        <w:tc>
          <w:tcPr>
            <w:tcW w:w="0" w:type="auto"/>
            <w:vAlign w:val="center"/>
          </w:tcPr>
          <w:p w14:paraId="63B9139C" w14:textId="77777777" w:rsidR="0032314B" w:rsidRDefault="0032314B" w:rsidP="002D167F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37" w:type="dxa"/>
            <w:vAlign w:val="center"/>
          </w:tcPr>
          <w:p w14:paraId="4E32403B" w14:textId="77777777" w:rsidR="0032314B" w:rsidRPr="00DB608B" w:rsidRDefault="0032314B" w:rsidP="002D167F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评价项目</w:t>
            </w:r>
          </w:p>
        </w:tc>
        <w:tc>
          <w:tcPr>
            <w:tcW w:w="709" w:type="dxa"/>
            <w:vAlign w:val="center"/>
          </w:tcPr>
          <w:p w14:paraId="78D6FB3C" w14:textId="77777777" w:rsidR="0032314B" w:rsidRPr="00DB608B" w:rsidRDefault="0032314B" w:rsidP="002D167F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6A712AE6" w14:textId="77777777" w:rsidR="0032314B" w:rsidRPr="006C24D8" w:rsidRDefault="0032314B" w:rsidP="002D167F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6945" w:type="dxa"/>
            <w:gridSpan w:val="2"/>
            <w:vAlign w:val="center"/>
          </w:tcPr>
          <w:p w14:paraId="1287AE5F" w14:textId="77777777" w:rsidR="0032314B" w:rsidRPr="006C24D8" w:rsidRDefault="0032314B" w:rsidP="002D167F">
            <w:pPr>
              <w:spacing w:line="32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134" w:type="dxa"/>
            <w:vAlign w:val="center"/>
          </w:tcPr>
          <w:p w14:paraId="7A392CCD" w14:textId="77777777" w:rsidR="0032314B" w:rsidRPr="006C24D8" w:rsidRDefault="0032314B" w:rsidP="002D167F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考核分数</w:t>
            </w:r>
          </w:p>
        </w:tc>
      </w:tr>
      <w:tr w:rsidR="00875F73" w:rsidRPr="00CE71D3" w14:paraId="2B9BE65D" w14:textId="77777777" w:rsidTr="00875F73">
        <w:trPr>
          <w:trHeight w:val="1757"/>
        </w:trPr>
        <w:tc>
          <w:tcPr>
            <w:tcW w:w="0" w:type="auto"/>
            <w:vAlign w:val="center"/>
          </w:tcPr>
          <w:p w14:paraId="7989CDA4" w14:textId="38C6E84A" w:rsidR="00875F73" w:rsidRPr="00CE71D3" w:rsidRDefault="00875F73" w:rsidP="00875F73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37" w:type="dxa"/>
            <w:vAlign w:val="center"/>
          </w:tcPr>
          <w:p w14:paraId="36A303F1" w14:textId="069B5B20" w:rsidR="00875F73" w:rsidRPr="00720D62" w:rsidRDefault="00875F73" w:rsidP="00875F73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综合设计完成情况</w:t>
            </w: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陈述</w:t>
            </w:r>
          </w:p>
        </w:tc>
        <w:tc>
          <w:tcPr>
            <w:tcW w:w="709" w:type="dxa"/>
            <w:vAlign w:val="center"/>
          </w:tcPr>
          <w:p w14:paraId="26DAF5AA" w14:textId="29515175" w:rsidR="00875F73" w:rsidRPr="00720D62" w:rsidRDefault="00875F73" w:rsidP="00875F73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rFonts w:hint="eastAsia"/>
                <w:color w:val="000000"/>
                <w:kern w:val="0"/>
                <w:sz w:val="20"/>
                <w:szCs w:val="21"/>
              </w:rPr>
              <w:t>A</w:t>
            </w:r>
            <w:r>
              <w:rPr>
                <w:color w:val="000000"/>
                <w:kern w:val="0"/>
                <w:sz w:val="20"/>
                <w:szCs w:val="21"/>
              </w:rPr>
              <w:t>O5</w:t>
            </w:r>
          </w:p>
        </w:tc>
        <w:tc>
          <w:tcPr>
            <w:tcW w:w="709" w:type="dxa"/>
            <w:vAlign w:val="center"/>
          </w:tcPr>
          <w:p w14:paraId="390F4EAE" w14:textId="77777777" w:rsidR="00875F73" w:rsidRPr="00CE71D3" w:rsidRDefault="00875F73" w:rsidP="00875F73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528" w:type="dxa"/>
            <w:vAlign w:val="center"/>
          </w:tcPr>
          <w:p w14:paraId="1B4A2D79" w14:textId="45F002A9" w:rsidR="00875F73" w:rsidRPr="00516304" w:rsidRDefault="00875F73" w:rsidP="00875F73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报告过程中思路清晰、条理清楚，语言流畅，</w:t>
            </w:r>
            <w:r w:rsidRPr="00C11B14">
              <w:rPr>
                <w:rFonts w:eastAsia="仿宋" w:hint="eastAsia"/>
                <w:sz w:val="20"/>
                <w:szCs w:val="20"/>
              </w:rPr>
              <w:t>能清楚表达对</w:t>
            </w:r>
            <w:r w:rsidRPr="00844B5C">
              <w:rPr>
                <w:rFonts w:eastAsia="仿宋" w:hint="eastAsia"/>
                <w:sz w:val="20"/>
                <w:szCs w:val="20"/>
              </w:rPr>
              <w:t>复杂软件工程</w:t>
            </w:r>
            <w:r w:rsidRPr="00C11B14">
              <w:rPr>
                <w:rFonts w:eastAsia="仿宋" w:hint="eastAsia"/>
                <w:sz w:val="20"/>
                <w:szCs w:val="20"/>
              </w:rPr>
              <w:t>问题的看法与见解；</w:t>
            </w:r>
            <w:r>
              <w:rPr>
                <w:rFonts w:eastAsia="仿宋" w:hint="eastAsia"/>
                <w:sz w:val="20"/>
                <w:szCs w:val="20"/>
              </w:rPr>
              <w:t>能</w:t>
            </w:r>
            <w:r w:rsidRPr="00516304">
              <w:rPr>
                <w:rFonts w:eastAsia="仿宋" w:hint="eastAsia"/>
                <w:sz w:val="20"/>
                <w:szCs w:val="20"/>
              </w:rPr>
              <w:t>在规定的时间内能流畅正确地报告</w:t>
            </w:r>
            <w:r>
              <w:rPr>
                <w:rFonts w:eastAsia="仿宋" w:hint="eastAsia"/>
                <w:sz w:val="20"/>
                <w:szCs w:val="20"/>
              </w:rPr>
              <w:t>综合设计的主要工作及成绩</w:t>
            </w:r>
          </w:p>
        </w:tc>
        <w:tc>
          <w:tcPr>
            <w:tcW w:w="1417" w:type="dxa"/>
            <w:vAlign w:val="center"/>
          </w:tcPr>
          <w:p w14:paraId="3C3472F8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33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40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14:paraId="432B64A4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33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72C0CB88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17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694D0615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9</w:t>
            </w:r>
            <w:r>
              <w:rPr>
                <w:rFonts w:eastAsia="仿宋" w:hint="eastAsia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17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17244EFD" w14:textId="3E5B025E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 w:rsidR="000E5A33">
              <w:rPr>
                <w:rFonts w:eastAsia="仿宋"/>
                <w:sz w:val="20"/>
                <w:szCs w:val="20"/>
              </w:rPr>
              <w:t>9</w:t>
            </w:r>
            <w:bookmarkStart w:id="0" w:name="_GoBack"/>
            <w:bookmarkEnd w:id="0"/>
            <w:r w:rsidR="000E5A33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66F6F82E" w14:textId="77777777" w:rsidR="00875F73" w:rsidRPr="00CE71D3" w:rsidRDefault="00875F73" w:rsidP="00875F73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75F73" w:rsidRPr="00CE71D3" w14:paraId="498D0836" w14:textId="77777777" w:rsidTr="00875F73">
        <w:trPr>
          <w:trHeight w:val="1116"/>
        </w:trPr>
        <w:tc>
          <w:tcPr>
            <w:tcW w:w="0" w:type="auto"/>
            <w:vAlign w:val="center"/>
          </w:tcPr>
          <w:p w14:paraId="0D038325" w14:textId="765FB235" w:rsidR="00875F73" w:rsidRPr="00CE71D3" w:rsidRDefault="00875F73" w:rsidP="00875F73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14:paraId="5ACAEB32" w14:textId="429F3AFE" w:rsidR="00875F73" w:rsidRDefault="00875F73" w:rsidP="00875F73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现场演示</w:t>
            </w:r>
          </w:p>
        </w:tc>
        <w:tc>
          <w:tcPr>
            <w:tcW w:w="709" w:type="dxa"/>
            <w:vAlign w:val="center"/>
          </w:tcPr>
          <w:p w14:paraId="35ADC551" w14:textId="77777777" w:rsidR="00875F73" w:rsidRDefault="00875F73" w:rsidP="00875F73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777A55" w14:textId="77777777" w:rsidR="00875F73" w:rsidRPr="00CE71D3" w:rsidRDefault="00875F73" w:rsidP="00875F73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528" w:type="dxa"/>
            <w:vAlign w:val="center"/>
          </w:tcPr>
          <w:p w14:paraId="109CFAC7" w14:textId="5000BBAF" w:rsidR="00875F73" w:rsidRPr="00516304" w:rsidRDefault="00875F73" w:rsidP="00875F73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课题需求的基本功能是否实现，演示是否充分；是否在基本功能之外进行了优化或实现额外功能；</w:t>
            </w:r>
          </w:p>
        </w:tc>
        <w:tc>
          <w:tcPr>
            <w:tcW w:w="1417" w:type="dxa"/>
            <w:vAlign w:val="center"/>
          </w:tcPr>
          <w:p w14:paraId="2B1A9920" w14:textId="77777777" w:rsidR="00875F73" w:rsidRPr="00D54D2D" w:rsidRDefault="00875F73" w:rsidP="00875F73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36713A2A" w14:textId="77777777" w:rsidR="00875F73" w:rsidRPr="00D54D2D" w:rsidRDefault="00875F73" w:rsidP="00875F73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30D1396C" w14:textId="77777777" w:rsidR="00875F73" w:rsidRPr="00D54D2D" w:rsidRDefault="00875F73" w:rsidP="00875F73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6594A7BE" w14:textId="77777777" w:rsidR="00875F73" w:rsidRPr="00D54D2D" w:rsidRDefault="00875F73" w:rsidP="00875F73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714D6D58" w14:textId="17979781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="000E5A33">
              <w:rPr>
                <w:rFonts w:eastAsia="仿宋"/>
                <w:sz w:val="20"/>
                <w:szCs w:val="20"/>
              </w:rPr>
              <w:t>[0,8)</w:t>
            </w:r>
          </w:p>
        </w:tc>
        <w:tc>
          <w:tcPr>
            <w:tcW w:w="1134" w:type="dxa"/>
            <w:vAlign w:val="center"/>
          </w:tcPr>
          <w:p w14:paraId="4268CCFE" w14:textId="6676CB3C" w:rsidR="00875F73" w:rsidRPr="00CE71D3" w:rsidRDefault="00875F73" w:rsidP="00875F73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75F73" w:rsidRPr="00CE71D3" w14:paraId="6E63A76F" w14:textId="77777777" w:rsidTr="00875F73">
        <w:trPr>
          <w:trHeight w:val="1252"/>
        </w:trPr>
        <w:tc>
          <w:tcPr>
            <w:tcW w:w="0" w:type="auto"/>
            <w:vAlign w:val="center"/>
          </w:tcPr>
          <w:p w14:paraId="16E1359C" w14:textId="77777777" w:rsidR="00875F73" w:rsidRPr="00CE71D3" w:rsidRDefault="00875F73" w:rsidP="00875F73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14:paraId="58D26182" w14:textId="77777777" w:rsidR="00875F73" w:rsidRPr="00720D62" w:rsidRDefault="00875F73" w:rsidP="00875F73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09" w:type="dxa"/>
            <w:vAlign w:val="center"/>
          </w:tcPr>
          <w:p w14:paraId="19F3AF24" w14:textId="77777777" w:rsidR="00875F73" w:rsidRPr="00720D62" w:rsidRDefault="00875F73" w:rsidP="00875F73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92B5AC" w14:textId="77777777" w:rsidR="00875F73" w:rsidRPr="00CE71D3" w:rsidRDefault="00875F73" w:rsidP="00875F73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528" w:type="dxa"/>
            <w:vAlign w:val="center"/>
          </w:tcPr>
          <w:p w14:paraId="7B5046CC" w14:textId="77777777" w:rsidR="00875F73" w:rsidRPr="00516304" w:rsidRDefault="00875F73" w:rsidP="00875F73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能够回答与实习内容相关的基本性和扩展性问题。</w:t>
            </w:r>
            <w:r w:rsidRPr="009E2EF5">
              <w:rPr>
                <w:rFonts w:eastAsia="仿宋" w:hint="eastAsia"/>
                <w:sz w:val="20"/>
                <w:szCs w:val="20"/>
              </w:rPr>
              <w:t>了解软件工程领域国际发展前沿状况，能够就本专业热点问题表达自己的想法。</w:t>
            </w:r>
            <w:r w:rsidRPr="00516304">
              <w:rPr>
                <w:rFonts w:eastAsia="仿宋" w:hint="eastAsia"/>
                <w:sz w:val="20"/>
                <w:szCs w:val="20"/>
              </w:rPr>
              <w:t>回答问题时思维活跃、反映敏捷、表述有条理，无明显错误。</w:t>
            </w:r>
          </w:p>
        </w:tc>
        <w:tc>
          <w:tcPr>
            <w:tcW w:w="1417" w:type="dxa"/>
            <w:vAlign w:val="center"/>
          </w:tcPr>
          <w:p w14:paraId="51B8EC9B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3E59D0BF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16AA1272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159257D7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2A407DF7" w14:textId="5A77585B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 w:rsidR="000E5A33">
              <w:rPr>
                <w:rFonts w:eastAsia="仿宋"/>
                <w:sz w:val="20"/>
                <w:szCs w:val="20"/>
              </w:rPr>
              <w:t>0,4)</w:t>
            </w:r>
          </w:p>
        </w:tc>
        <w:tc>
          <w:tcPr>
            <w:tcW w:w="1134" w:type="dxa"/>
            <w:vAlign w:val="center"/>
          </w:tcPr>
          <w:p w14:paraId="072D42AD" w14:textId="77777777" w:rsidR="00875F73" w:rsidRPr="00CE71D3" w:rsidRDefault="00875F73" w:rsidP="00875F73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75F73" w:rsidRPr="00CE71D3" w14:paraId="5F658FE3" w14:textId="77777777" w:rsidTr="00875F73">
        <w:trPr>
          <w:trHeight w:val="1246"/>
        </w:trPr>
        <w:tc>
          <w:tcPr>
            <w:tcW w:w="0" w:type="auto"/>
            <w:vAlign w:val="center"/>
          </w:tcPr>
          <w:p w14:paraId="001B3D32" w14:textId="77777777" w:rsidR="00875F73" w:rsidRPr="00CE71D3" w:rsidRDefault="00875F73" w:rsidP="00875F73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37" w:type="dxa"/>
            <w:vAlign w:val="center"/>
          </w:tcPr>
          <w:p w14:paraId="300761FC" w14:textId="77777777" w:rsidR="00875F73" w:rsidRPr="00720D62" w:rsidRDefault="00875F73" w:rsidP="00875F73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09" w:type="dxa"/>
            <w:vAlign w:val="center"/>
          </w:tcPr>
          <w:p w14:paraId="2646CA94" w14:textId="77777777" w:rsidR="00875F73" w:rsidRPr="00720D62" w:rsidRDefault="00875F73" w:rsidP="00875F73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D66351" w14:textId="77777777" w:rsidR="00875F73" w:rsidRPr="00CE71D3" w:rsidRDefault="00875F73" w:rsidP="00875F73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528" w:type="dxa"/>
            <w:vAlign w:val="center"/>
          </w:tcPr>
          <w:p w14:paraId="2FACBBD8" w14:textId="77777777" w:rsidR="00875F73" w:rsidRPr="00516304" w:rsidRDefault="00875F73" w:rsidP="00875F73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答辩材料内容充实，图文并茂，有足够的难度和工作量，演示效果好，论述及结论正确。</w:t>
            </w:r>
          </w:p>
        </w:tc>
        <w:tc>
          <w:tcPr>
            <w:tcW w:w="1417" w:type="dxa"/>
            <w:vAlign w:val="center"/>
          </w:tcPr>
          <w:p w14:paraId="10AF27C3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2A951299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33F7383F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2E35995C" w14:textId="77777777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59493B68" w14:textId="3D377312" w:rsidR="00875F73" w:rsidRPr="00CE71D3" w:rsidRDefault="00875F73" w:rsidP="00875F73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 w:rsidR="000E5A33">
              <w:rPr>
                <w:rFonts w:eastAsia="仿宋"/>
                <w:sz w:val="20"/>
                <w:szCs w:val="20"/>
              </w:rPr>
              <w:t>0,4)</w:t>
            </w:r>
          </w:p>
        </w:tc>
        <w:tc>
          <w:tcPr>
            <w:tcW w:w="1134" w:type="dxa"/>
            <w:vAlign w:val="center"/>
          </w:tcPr>
          <w:p w14:paraId="6978EE94" w14:textId="77777777" w:rsidR="00875F73" w:rsidRPr="00CE71D3" w:rsidRDefault="00875F73" w:rsidP="00875F73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75F73" w:rsidRPr="00CE71D3" w14:paraId="6CC7391A" w14:textId="77777777" w:rsidTr="00BD4744">
        <w:trPr>
          <w:trHeight w:val="364"/>
        </w:trPr>
        <w:tc>
          <w:tcPr>
            <w:tcW w:w="8217" w:type="dxa"/>
            <w:gridSpan w:val="5"/>
            <w:vAlign w:val="center"/>
          </w:tcPr>
          <w:p w14:paraId="564DD56D" w14:textId="77777777" w:rsidR="00875F73" w:rsidRPr="00BD4744" w:rsidRDefault="00875F73" w:rsidP="00875F73">
            <w:pPr>
              <w:ind w:firstLineChars="200" w:firstLine="420"/>
              <w:jc w:val="center"/>
              <w:rPr>
                <w:rFonts w:eastAsia="仿宋"/>
                <w:szCs w:val="21"/>
              </w:rPr>
            </w:pPr>
            <w:r w:rsidRPr="00BD4744">
              <w:rPr>
                <w:rStyle w:val="10"/>
                <w:rFonts w:ascii="华文仿宋" w:eastAsia="华文仿宋" w:hAnsi="华文仿宋" w:cs="宋体" w:hint="eastAsia"/>
                <w:sz w:val="21"/>
                <w:szCs w:val="21"/>
              </w:rPr>
              <w:t>综合设计小组答辩总分（满分</w:t>
            </w:r>
            <w:r w:rsidRPr="00BD4744">
              <w:rPr>
                <w:rStyle w:val="10"/>
                <w:rFonts w:ascii="华文仿宋" w:eastAsia="华文仿宋" w:hAnsi="华文仿宋" w:cs="宋体"/>
                <w:sz w:val="21"/>
                <w:szCs w:val="21"/>
              </w:rPr>
              <w:t>100</w:t>
            </w:r>
            <w:r w:rsidRPr="00BD4744">
              <w:rPr>
                <w:rStyle w:val="10"/>
                <w:rFonts w:ascii="华文仿宋" w:eastAsia="华文仿宋" w:hAnsi="华文仿宋" w:cs="宋体" w:hint="eastAsia"/>
                <w:sz w:val="21"/>
                <w:szCs w:val="21"/>
              </w:rPr>
              <w:t>分）</w:t>
            </w:r>
          </w:p>
        </w:tc>
        <w:tc>
          <w:tcPr>
            <w:tcW w:w="2551" w:type="dxa"/>
            <w:gridSpan w:val="2"/>
            <w:vAlign w:val="center"/>
          </w:tcPr>
          <w:p w14:paraId="030187E6" w14:textId="77777777" w:rsidR="00875F73" w:rsidRPr="00CE71D3" w:rsidRDefault="00875F73" w:rsidP="00875F73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75F73" w:rsidRPr="00CE71D3" w14:paraId="68E81DCA" w14:textId="77777777" w:rsidTr="00875F73">
        <w:trPr>
          <w:trHeight w:val="721"/>
        </w:trPr>
        <w:tc>
          <w:tcPr>
            <w:tcW w:w="10768" w:type="dxa"/>
            <w:gridSpan w:val="7"/>
            <w:vAlign w:val="center"/>
          </w:tcPr>
          <w:p w14:paraId="31E67D47" w14:textId="77777777" w:rsidR="00875F73" w:rsidRDefault="00875F73" w:rsidP="00875F73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答辩组教师签名：</w:t>
            </w:r>
          </w:p>
          <w:p w14:paraId="7260EDAC" w14:textId="77777777" w:rsidR="00875F73" w:rsidRDefault="00875F73" w:rsidP="00875F73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B8ADA5F" w14:textId="77777777" w:rsidR="00875F73" w:rsidRPr="00CE71D3" w:rsidRDefault="00875F73" w:rsidP="00875F73">
            <w:pPr>
              <w:ind w:firstLineChars="1800" w:firstLine="3780"/>
              <w:jc w:val="left"/>
              <w:rPr>
                <w:rFonts w:eastAsia="仿宋"/>
                <w:sz w:val="20"/>
                <w:szCs w:val="20"/>
              </w:rPr>
            </w:pP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年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月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日</w:t>
            </w:r>
          </w:p>
        </w:tc>
      </w:tr>
    </w:tbl>
    <w:p w14:paraId="2BCBBFD3" w14:textId="71FA7D32" w:rsidR="0032314B" w:rsidRDefault="0032314B" w:rsidP="0032314B">
      <w:pPr>
        <w:spacing w:beforeLines="50" w:before="156" w:afterLines="20" w:after="62" w:line="400" w:lineRule="exact"/>
        <w:jc w:val="center"/>
        <w:rPr>
          <w:rStyle w:val="10"/>
          <w:rFonts w:ascii="华文仿宋" w:eastAsia="华文仿宋" w:hAnsi="华文仿宋" w:cs="宋体"/>
          <w:b/>
          <w:sz w:val="28"/>
          <w:szCs w:val="24"/>
        </w:rPr>
      </w:pPr>
      <w:r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综合设计I</w:t>
      </w:r>
      <w:r w:rsidR="00070E43">
        <w:rPr>
          <w:rStyle w:val="10"/>
          <w:rFonts w:ascii="华文仿宋" w:eastAsia="华文仿宋" w:hAnsi="华文仿宋" w:cs="宋体"/>
          <w:b/>
          <w:sz w:val="28"/>
          <w:szCs w:val="24"/>
        </w:rPr>
        <w:t>I</w:t>
      </w:r>
      <w:r w:rsidRPr="000721BB"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成绩</w:t>
      </w:r>
      <w:r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汇总</w:t>
      </w:r>
      <w:r w:rsidRPr="000721BB"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：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1457"/>
        <w:gridCol w:w="1560"/>
        <w:gridCol w:w="1983"/>
        <w:gridCol w:w="1985"/>
        <w:gridCol w:w="2024"/>
        <w:gridCol w:w="937"/>
      </w:tblGrid>
      <w:tr w:rsidR="00BD4744" w:rsidRPr="00052700" w14:paraId="590FB567" w14:textId="77777777" w:rsidTr="00093D36">
        <w:trPr>
          <w:trHeight w:val="403"/>
          <w:jc w:val="center"/>
        </w:trPr>
        <w:tc>
          <w:tcPr>
            <w:tcW w:w="371" w:type="pct"/>
            <w:vMerge w:val="restart"/>
            <w:tcBorders>
              <w:top w:val="single" w:sz="12" w:space="0" w:color="auto"/>
            </w:tcBorders>
            <w:vAlign w:val="center"/>
          </w:tcPr>
          <w:p w14:paraId="494E4807" w14:textId="77777777" w:rsidR="00BD4744" w:rsidRPr="00052700" w:rsidRDefault="00BD4744" w:rsidP="00093D36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姓名</w:t>
            </w:r>
          </w:p>
        </w:tc>
        <w:tc>
          <w:tcPr>
            <w:tcW w:w="678" w:type="pct"/>
            <w:vMerge w:val="restart"/>
            <w:tcBorders>
              <w:top w:val="single" w:sz="12" w:space="0" w:color="auto"/>
            </w:tcBorders>
            <w:vAlign w:val="center"/>
          </w:tcPr>
          <w:p w14:paraId="5B2E0191" w14:textId="77777777" w:rsidR="00BD4744" w:rsidRPr="00052700" w:rsidRDefault="00BD4744" w:rsidP="00093D36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学号</w:t>
            </w:r>
          </w:p>
        </w:tc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 w14:paraId="0EFF0D64" w14:textId="77777777" w:rsidR="00BD4744" w:rsidRPr="00052700" w:rsidRDefault="00BD4744" w:rsidP="00093D36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中期</w:t>
            </w:r>
            <w:r>
              <w:rPr>
                <w:rFonts w:eastAsia="仿宋" w:hint="eastAsia"/>
                <w:b/>
                <w:szCs w:val="24"/>
              </w:rPr>
              <w:t>报告</w:t>
            </w:r>
            <w:r w:rsidRPr="00052700">
              <w:rPr>
                <w:rFonts w:eastAsia="仿宋" w:hint="eastAsia"/>
                <w:b/>
                <w:szCs w:val="24"/>
              </w:rPr>
              <w:t>成绩</w:t>
            </w:r>
          </w:p>
        </w:tc>
        <w:tc>
          <w:tcPr>
            <w:tcW w:w="923" w:type="pct"/>
            <w:tcBorders>
              <w:top w:val="single" w:sz="12" w:space="0" w:color="auto"/>
            </w:tcBorders>
            <w:vAlign w:val="center"/>
          </w:tcPr>
          <w:p w14:paraId="69B17683" w14:textId="77777777" w:rsidR="00BD4744" w:rsidRPr="00052700" w:rsidRDefault="00BD4744" w:rsidP="00093D36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综合设计报告成绩</w:t>
            </w:r>
          </w:p>
        </w:tc>
        <w:tc>
          <w:tcPr>
            <w:tcW w:w="924" w:type="pct"/>
            <w:tcBorders>
              <w:top w:val="single" w:sz="12" w:space="0" w:color="auto"/>
            </w:tcBorders>
            <w:vAlign w:val="center"/>
          </w:tcPr>
          <w:p w14:paraId="581C80D7" w14:textId="77777777" w:rsidR="00BD4744" w:rsidRPr="00052700" w:rsidRDefault="00BD4744" w:rsidP="00093D36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综合设计贡献成绩</w:t>
            </w:r>
          </w:p>
        </w:tc>
        <w:tc>
          <w:tcPr>
            <w:tcW w:w="942" w:type="pct"/>
            <w:tcBorders>
              <w:top w:val="single" w:sz="12" w:space="0" w:color="auto"/>
            </w:tcBorders>
            <w:vAlign w:val="center"/>
          </w:tcPr>
          <w:p w14:paraId="58879E9B" w14:textId="77777777" w:rsidR="00BD4744" w:rsidRPr="00052700" w:rsidRDefault="00BD4744" w:rsidP="00093D36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综合设计答辩成绩</w:t>
            </w:r>
          </w:p>
        </w:tc>
        <w:tc>
          <w:tcPr>
            <w:tcW w:w="436" w:type="pct"/>
            <w:vMerge w:val="restart"/>
            <w:tcBorders>
              <w:top w:val="single" w:sz="12" w:space="0" w:color="auto"/>
            </w:tcBorders>
            <w:vAlign w:val="center"/>
          </w:tcPr>
          <w:p w14:paraId="65DC8CBA" w14:textId="77777777" w:rsidR="00BD4744" w:rsidRPr="00052700" w:rsidRDefault="00BD4744" w:rsidP="00093D36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总分</w:t>
            </w:r>
          </w:p>
        </w:tc>
      </w:tr>
      <w:tr w:rsidR="00BD4744" w:rsidRPr="00052700" w14:paraId="625C9F21" w14:textId="77777777" w:rsidTr="00875F73">
        <w:trPr>
          <w:trHeight w:val="423"/>
          <w:jc w:val="center"/>
        </w:trPr>
        <w:tc>
          <w:tcPr>
            <w:tcW w:w="371" w:type="pct"/>
            <w:vMerge/>
          </w:tcPr>
          <w:p w14:paraId="4AAF1798" w14:textId="77777777" w:rsidR="00BD4744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  <w:vMerge/>
          </w:tcPr>
          <w:p w14:paraId="3A2900A1" w14:textId="77777777" w:rsidR="00BD4744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14:paraId="5209F53B" w14:textId="77777777" w:rsidR="00BD4744" w:rsidRPr="00B52949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折算为</w:t>
            </w:r>
            <w:r>
              <w:rPr>
                <w:rFonts w:eastAsia="仿宋" w:hint="eastAsia"/>
                <w:sz w:val="24"/>
                <w:szCs w:val="24"/>
              </w:rPr>
              <w:t>10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923" w:type="pct"/>
            <w:vAlign w:val="center"/>
          </w:tcPr>
          <w:p w14:paraId="6311C2FB" w14:textId="77777777" w:rsidR="00BD4744" w:rsidRPr="00B52949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折算</w:t>
            </w:r>
            <w:r>
              <w:rPr>
                <w:rFonts w:eastAsia="仿宋"/>
                <w:sz w:val="24"/>
                <w:szCs w:val="24"/>
              </w:rPr>
              <w:t>为</w:t>
            </w:r>
            <w:r>
              <w:rPr>
                <w:rFonts w:eastAsia="仿宋" w:hint="eastAsia"/>
                <w:sz w:val="24"/>
                <w:szCs w:val="24"/>
              </w:rPr>
              <w:t>40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924" w:type="pct"/>
            <w:vAlign w:val="center"/>
          </w:tcPr>
          <w:p w14:paraId="3B71FC43" w14:textId="77777777" w:rsidR="00BD4744" w:rsidRPr="00B52949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折算为</w:t>
            </w:r>
            <w:r>
              <w:rPr>
                <w:rFonts w:eastAsia="仿宋" w:hint="eastAsia"/>
                <w:sz w:val="24"/>
                <w:szCs w:val="24"/>
              </w:rPr>
              <w:t>10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942" w:type="pct"/>
            <w:vAlign w:val="center"/>
          </w:tcPr>
          <w:p w14:paraId="1EE77174" w14:textId="77777777" w:rsidR="00BD4744" w:rsidRPr="00B52949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折算</w:t>
            </w:r>
            <w:r>
              <w:rPr>
                <w:rFonts w:eastAsia="仿宋"/>
                <w:sz w:val="24"/>
                <w:szCs w:val="24"/>
              </w:rPr>
              <w:t>为</w:t>
            </w:r>
            <w:r>
              <w:rPr>
                <w:rFonts w:eastAsia="仿宋" w:hint="eastAsia"/>
                <w:sz w:val="24"/>
                <w:szCs w:val="24"/>
              </w:rPr>
              <w:t>40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436" w:type="pct"/>
            <w:vMerge/>
            <w:vAlign w:val="center"/>
          </w:tcPr>
          <w:p w14:paraId="2FF8442F" w14:textId="77777777" w:rsidR="00BD4744" w:rsidRPr="00B52949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BD4744" w:rsidRPr="00052700" w14:paraId="50C4E0CF" w14:textId="77777777" w:rsidTr="00093D36">
        <w:trPr>
          <w:trHeight w:val="600"/>
          <w:jc w:val="center"/>
        </w:trPr>
        <w:tc>
          <w:tcPr>
            <w:tcW w:w="371" w:type="pct"/>
          </w:tcPr>
          <w:p w14:paraId="1651AFF3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56D7B386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 w:val="restart"/>
            <w:vAlign w:val="center"/>
          </w:tcPr>
          <w:p w14:paraId="2C0F0900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 w:val="restart"/>
            <w:vAlign w:val="center"/>
          </w:tcPr>
          <w:p w14:paraId="57D91F5D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3F950EDF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 w:val="restart"/>
            <w:vAlign w:val="center"/>
          </w:tcPr>
          <w:p w14:paraId="546863EB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43CDFF38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BD4744" w:rsidRPr="00052700" w14:paraId="5EFB2E66" w14:textId="77777777" w:rsidTr="00093D36">
        <w:trPr>
          <w:trHeight w:val="600"/>
          <w:jc w:val="center"/>
        </w:trPr>
        <w:tc>
          <w:tcPr>
            <w:tcW w:w="371" w:type="pct"/>
          </w:tcPr>
          <w:p w14:paraId="2BF13A65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6059FC52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7731C880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4BE5DA39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4BF1A322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100C34CF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3F529A6D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BD4744" w:rsidRPr="00052700" w14:paraId="3ED5BE75" w14:textId="77777777" w:rsidTr="00093D36">
        <w:trPr>
          <w:trHeight w:val="600"/>
          <w:jc w:val="center"/>
        </w:trPr>
        <w:tc>
          <w:tcPr>
            <w:tcW w:w="371" w:type="pct"/>
          </w:tcPr>
          <w:p w14:paraId="652FE0FC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78D70CE5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6D1695DD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1680360D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4FA64074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380370AB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77061161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BD4744" w:rsidRPr="00052700" w14:paraId="25A3FF73" w14:textId="77777777" w:rsidTr="00093D36">
        <w:trPr>
          <w:trHeight w:val="600"/>
          <w:jc w:val="center"/>
        </w:trPr>
        <w:tc>
          <w:tcPr>
            <w:tcW w:w="371" w:type="pct"/>
          </w:tcPr>
          <w:p w14:paraId="28F87109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5E153AA3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6F776D48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53A85CD7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7CFE7D57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4A1B7F9F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BFBCAE9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BD4744" w:rsidRPr="00052700" w14:paraId="6ACBEBBD" w14:textId="77777777" w:rsidTr="00093D36">
        <w:trPr>
          <w:trHeight w:val="600"/>
          <w:jc w:val="center"/>
        </w:trPr>
        <w:tc>
          <w:tcPr>
            <w:tcW w:w="371" w:type="pct"/>
          </w:tcPr>
          <w:p w14:paraId="1F8B981A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4956CF33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2257A262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16FD4EB0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0EC07B8D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095079E3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F60ACA3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BD4744" w:rsidRPr="00052700" w14:paraId="44E1C673" w14:textId="77777777" w:rsidTr="00093D36">
        <w:trPr>
          <w:trHeight w:val="600"/>
          <w:jc w:val="center"/>
        </w:trPr>
        <w:tc>
          <w:tcPr>
            <w:tcW w:w="371" w:type="pct"/>
          </w:tcPr>
          <w:p w14:paraId="2C1F9BAF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53A46350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6482CCA0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08F10ACB" w14:textId="77777777" w:rsidR="00BD4744" w:rsidRPr="00052700" w:rsidRDefault="00BD4744" w:rsidP="00093D36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2237BA1B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4EEB65AA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37A80C04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BD4744" w:rsidRPr="00052700" w14:paraId="641118F4" w14:textId="77777777" w:rsidTr="00875F73">
        <w:trPr>
          <w:trHeight w:val="439"/>
          <w:jc w:val="center"/>
        </w:trPr>
        <w:tc>
          <w:tcPr>
            <w:tcW w:w="1049" w:type="pct"/>
            <w:gridSpan w:val="2"/>
            <w:vAlign w:val="center"/>
          </w:tcPr>
          <w:p w14:paraId="070E1141" w14:textId="77777777" w:rsidR="00BD4744" w:rsidRPr="00E67B3A" w:rsidRDefault="00BD4744" w:rsidP="00093D36">
            <w:pPr>
              <w:jc w:val="center"/>
              <w:rPr>
                <w:rFonts w:eastAsia="仿宋"/>
                <w:b/>
                <w:szCs w:val="24"/>
              </w:rPr>
            </w:pPr>
            <w:r w:rsidRPr="00E67B3A">
              <w:rPr>
                <w:rFonts w:eastAsia="仿宋" w:hint="eastAsia"/>
                <w:b/>
                <w:szCs w:val="24"/>
              </w:rPr>
              <w:t>指导教师签名</w:t>
            </w:r>
          </w:p>
        </w:tc>
        <w:tc>
          <w:tcPr>
            <w:tcW w:w="3951" w:type="pct"/>
            <w:gridSpan w:val="5"/>
            <w:vAlign w:val="center"/>
          </w:tcPr>
          <w:p w14:paraId="41B8A7FB" w14:textId="77777777" w:rsidR="00BD4744" w:rsidRPr="00052700" w:rsidRDefault="00BD4744" w:rsidP="00093D36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</w:tbl>
    <w:p w14:paraId="08AF7F4C" w14:textId="77777777" w:rsidR="0032314B" w:rsidRDefault="0032314B" w:rsidP="0032314B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4FB341BA" w14:textId="77777777" w:rsidR="0032314B" w:rsidRDefault="0032314B" w:rsidP="0032314B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1.</w:t>
      </w:r>
      <w:r w:rsidRPr="00E9065C">
        <w:rPr>
          <w:rFonts w:ascii="楷体_GB2312" w:eastAsia="楷体_GB2312" w:hint="eastAsia"/>
          <w:sz w:val="20"/>
          <w:szCs w:val="18"/>
        </w:rPr>
        <w:t>此检查表由</w:t>
      </w:r>
      <w:r>
        <w:rPr>
          <w:rFonts w:ascii="楷体_GB2312" w:eastAsia="楷体_GB2312" w:hint="eastAsia"/>
          <w:sz w:val="20"/>
          <w:szCs w:val="18"/>
        </w:rPr>
        <w:t>答辩组教师</w:t>
      </w:r>
      <w:r w:rsidRPr="00E9065C">
        <w:rPr>
          <w:rFonts w:ascii="楷体_GB2312" w:eastAsia="楷体_GB2312" w:hint="eastAsia"/>
          <w:sz w:val="20"/>
          <w:szCs w:val="18"/>
        </w:rPr>
        <w:t>填写，签名处须由教师亲笔签名。</w:t>
      </w:r>
    </w:p>
    <w:p w14:paraId="6FE796FE" w14:textId="502B8F02" w:rsidR="003C4C22" w:rsidRPr="00BD4744" w:rsidRDefault="0032314B" w:rsidP="00BD4744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2.</w:t>
      </w:r>
      <w:r w:rsidRPr="00E9065C">
        <w:rPr>
          <w:rFonts w:ascii="楷体_GB2312" w:eastAsia="楷体_GB2312" w:hint="eastAsia"/>
          <w:sz w:val="20"/>
          <w:szCs w:val="18"/>
        </w:rPr>
        <w:t>此表必须双面打印</w:t>
      </w:r>
      <w:r>
        <w:rPr>
          <w:rFonts w:ascii="楷体_GB2312" w:eastAsia="楷体_GB2312" w:hint="eastAsia"/>
          <w:sz w:val="20"/>
          <w:szCs w:val="18"/>
        </w:rPr>
        <w:t>。</w:t>
      </w:r>
    </w:p>
    <w:sectPr w:rsidR="003C4C22" w:rsidRPr="00BD4744" w:rsidSect="00606BC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092F2" w14:textId="77777777" w:rsidR="00E30565" w:rsidRDefault="00E30565" w:rsidP="007B3550">
      <w:r>
        <w:separator/>
      </w:r>
    </w:p>
  </w:endnote>
  <w:endnote w:type="continuationSeparator" w:id="0">
    <w:p w14:paraId="1E701CB0" w14:textId="77777777" w:rsidR="00E30565" w:rsidRDefault="00E30565" w:rsidP="007B3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86779" w14:textId="77777777" w:rsidR="00E30565" w:rsidRDefault="00E30565" w:rsidP="007B3550">
      <w:r>
        <w:separator/>
      </w:r>
    </w:p>
  </w:footnote>
  <w:footnote w:type="continuationSeparator" w:id="0">
    <w:p w14:paraId="4E2D8B97" w14:textId="77777777" w:rsidR="00E30565" w:rsidRDefault="00E30565" w:rsidP="007B3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4B"/>
    <w:rsid w:val="000619EE"/>
    <w:rsid w:val="00070E43"/>
    <w:rsid w:val="000E5A33"/>
    <w:rsid w:val="0032314B"/>
    <w:rsid w:val="005434FB"/>
    <w:rsid w:val="0055038F"/>
    <w:rsid w:val="006114B7"/>
    <w:rsid w:val="0062358A"/>
    <w:rsid w:val="00677C44"/>
    <w:rsid w:val="006B55A9"/>
    <w:rsid w:val="006D7FC9"/>
    <w:rsid w:val="007B3550"/>
    <w:rsid w:val="00875F73"/>
    <w:rsid w:val="00A26742"/>
    <w:rsid w:val="00BD4744"/>
    <w:rsid w:val="00D83041"/>
    <w:rsid w:val="00E10F2E"/>
    <w:rsid w:val="00E3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923A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14B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32314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32314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32314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7B3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5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5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150</Words>
  <Characters>856</Characters>
  <Application>Microsoft Office Word</Application>
  <DocSecurity>0</DocSecurity>
  <Lines>7</Lines>
  <Paragraphs>2</Paragraphs>
  <ScaleCrop>false</ScaleCrop>
  <Company>微软中国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萧炫百</cp:lastModifiedBy>
  <cp:revision>14</cp:revision>
  <dcterms:created xsi:type="dcterms:W3CDTF">2016-04-11T08:38:00Z</dcterms:created>
  <dcterms:modified xsi:type="dcterms:W3CDTF">2016-04-29T06:53:00Z</dcterms:modified>
</cp:coreProperties>
</file>