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上机任务1：</w:t>
      </w:r>
    </w:p>
    <w:p>
      <w:pPr>
        <w:rPr>
          <w:rFonts w:hint="eastAsia"/>
        </w:rPr>
      </w:pPr>
      <w:r>
        <w:rPr>
          <w:rFonts w:hint="eastAsia"/>
        </w:rPr>
        <w:t>实现幸运抽奖</w:t>
      </w:r>
    </w:p>
    <w:p>
      <w:pPr>
        <w:rPr>
          <w:rFonts w:hint="eastAsia"/>
        </w:rPr>
      </w:pPr>
      <w:r>
        <w:rPr>
          <w:rFonts w:hint="eastAsia"/>
        </w:rPr>
        <w:t>抽奖规则：会员号的</w:t>
      </w:r>
      <w:r>
        <w:rPr>
          <w:rFonts w:hint="eastAsia"/>
          <w:b/>
        </w:rPr>
        <w:t>百位数字</w:t>
      </w:r>
      <w:r>
        <w:rPr>
          <w:rFonts w:hint="eastAsia"/>
        </w:rPr>
        <w:t>等于产生的</w:t>
      </w:r>
      <w:r>
        <w:rPr>
          <w:rFonts w:hint="eastAsia"/>
          <w:b/>
        </w:rPr>
        <w:t>随机数字</w:t>
      </w:r>
      <w:r>
        <w:rPr>
          <w:rFonts w:hint="eastAsia"/>
        </w:rPr>
        <w:t>即为幸运会员</w:t>
      </w:r>
    </w:p>
    <w:p>
      <w:pPr>
        <w:rPr>
          <w:rFonts w:hint="eastAsia"/>
        </w:rPr>
      </w:pPr>
      <w:r>
        <w:rPr>
          <w:rFonts w:hint="eastAsia"/>
        </w:rPr>
        <w:t>运行效果如下：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823845" cy="1844675"/>
            <wp:effectExtent l="19050" t="0" r="0" b="0"/>
            <wp:docPr id="1" name="图片 1" descr="幸运抽奖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幸运抽奖1.t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399" cy="18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23845" cy="1863725"/>
            <wp:effectExtent l="19050" t="0" r="0" b="0"/>
            <wp:docPr id="2" name="图片 2" descr="幸运抽奖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幸运抽奖2.t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399" cy="18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上机任务2：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我想买车，买什么车决定于我在银行有多少存款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如果我的存款超过500万，我就买凯迪拉克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否则，如果我的存款超过100万，我就买帕萨特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否则， 如果我的存款超过50万，我就买依兰特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否则， 如果我的存款超过10万，我就买</w:t>
      </w:r>
      <w:r>
        <w:rPr>
          <w:rFonts w:hint="eastAsia"/>
          <w:lang w:val="en-US" w:eastAsia="zh-CN"/>
        </w:rPr>
        <w:t>奥拓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否则， 如果我的存款10万以下 ，我买捷安特</w:t>
      </w:r>
    </w:p>
    <w:p>
      <w:pPr>
        <w:jc w:val="left"/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上机任务3：</w:t>
      </w:r>
    </w:p>
    <w:p>
      <w:pPr>
        <w:jc w:val="left"/>
        <w:rPr>
          <w:rFonts w:hint="eastAsia"/>
        </w:rPr>
      </w:pPr>
      <w:r>
        <w:rPr>
          <w:rFonts w:hint="eastAsia"/>
        </w:rPr>
        <w:t>学校举行运动会，百米赛跑跑入10秒内的学生有资格进决赛，根据性别分别进入男子组和女子组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上机任务4：</w:t>
      </w:r>
    </w:p>
    <w:p>
      <w:pPr>
        <w:pStyle w:val="1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根据下表进行购物结算：</w:t>
      </w:r>
    </w:p>
    <w:tbl>
      <w:tblPr>
        <w:tblStyle w:val="8"/>
        <w:tblW w:w="6080" w:type="dxa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3"/>
        <w:gridCol w:w="22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833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left"/>
            </w:pPr>
            <w:r>
              <w:rPr>
                <w:rFonts w:hint="eastAsia"/>
                <w:b/>
                <w:bCs/>
              </w:rPr>
              <w:t xml:space="preserve">顾客 </w:t>
            </w:r>
          </w:p>
        </w:tc>
        <w:tc>
          <w:tcPr>
            <w:tcW w:w="2247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left"/>
            </w:pPr>
            <w:r>
              <w:rPr>
                <w:b/>
                <w:bCs/>
              </w:rPr>
              <w:t xml:space="preserve"> 折  扣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833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  <w:b/>
                <w:bCs/>
              </w:rPr>
              <w:t>普通顾客购物满</w:t>
            </w:r>
            <w:r>
              <w:rPr>
                <w:b/>
                <w:bCs/>
              </w:rPr>
              <w:t>100</w:t>
            </w:r>
            <w:r>
              <w:rPr>
                <w:rFonts w:hint="eastAsia"/>
                <w:b/>
                <w:bCs/>
              </w:rPr>
              <w:t>元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47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9折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833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 xml:space="preserve">会员购物 </w:t>
            </w:r>
          </w:p>
        </w:tc>
        <w:tc>
          <w:tcPr>
            <w:tcW w:w="2247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8折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3833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 xml:space="preserve">会员购物满200元 </w:t>
            </w:r>
          </w:p>
        </w:tc>
        <w:tc>
          <w:tcPr>
            <w:tcW w:w="2247" w:type="dxa"/>
            <w:tcBorders>
              <w:top w:val="single" w:color="203864" w:sz="8" w:space="0"/>
              <w:left w:val="single" w:color="203864" w:sz="8" w:space="0"/>
              <w:bottom w:val="single" w:color="203864" w:sz="8" w:space="0"/>
              <w:right w:val="single" w:color="203864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7.5折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>
      <w:pPr>
        <w:pStyle w:val="1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运行效果图如下：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4069715" cy="1901825"/>
            <wp:effectExtent l="19050" t="0" r="6523" b="0"/>
            <wp:docPr id="3" name="图片 3" descr="购物结算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购物结算.T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17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4：</w:t>
      </w:r>
    </w:p>
    <w:p>
      <w:pPr>
        <w:jc w:val="left"/>
        <w:rPr>
          <w:rFonts w:hint="eastAsia"/>
        </w:rPr>
      </w:pPr>
      <w:r>
        <w:rPr>
          <w:rFonts w:hint="eastAsia"/>
        </w:rPr>
        <w:t>菜单跳转：从登录菜单跳转到主菜单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3889375" cy="1668145"/>
            <wp:effectExtent l="19050" t="0" r="0" b="0"/>
            <wp:docPr id="4" name="图片 4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66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上机任务5：</w:t>
      </w:r>
    </w:p>
    <w:p>
      <w:pPr>
        <w:jc w:val="left"/>
        <w:rPr>
          <w:rFonts w:hint="eastAsia"/>
        </w:rPr>
      </w:pPr>
      <w:r>
        <w:rPr>
          <w:rFonts w:hint="eastAsia"/>
        </w:rPr>
        <w:t>综合运用嵌套if选择结构、switch选择结构、多重if选择结构实现商品换购功能</w:t>
      </w:r>
    </w:p>
    <w:p>
      <w:pPr>
        <w:jc w:val="left"/>
        <w:rPr>
          <w:rFonts w:hint="eastAsia"/>
        </w:rPr>
      </w:pPr>
      <w:r>
        <w:rPr>
          <w:rFonts w:hint="eastAsia"/>
        </w:rPr>
        <w:t>效果如下图：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4149090" cy="3048635"/>
            <wp:effectExtent l="19050" t="0" r="3440" b="0"/>
            <wp:docPr id="5" name="图片 5" descr="图4.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4.7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460" cy="30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6：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使用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switch</w:t>
      </w:r>
      <w:r>
        <w:rPr>
          <w:rFonts w:ascii="Courier New" w:hAnsi="Courier New" w:eastAsia="宋体" w:cs="Courier New"/>
          <w:kern w:val="0"/>
          <w:sz w:val="25"/>
          <w:szCs w:val="25"/>
        </w:rPr>
        <w:t>语句实现迷你运算器，支持“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+</w:t>
      </w:r>
      <w:r>
        <w:rPr>
          <w:rFonts w:ascii="Courier New" w:hAnsi="Courier New" w:eastAsia="宋体" w:cs="Courier New"/>
          <w:kern w:val="0"/>
          <w:sz w:val="25"/>
          <w:szCs w:val="25"/>
        </w:rPr>
        <w:t>”、“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-</w:t>
      </w:r>
      <w:r>
        <w:rPr>
          <w:rFonts w:ascii="Courier New" w:hAnsi="Courier New" w:eastAsia="宋体" w:cs="Courier New"/>
          <w:kern w:val="0"/>
          <w:sz w:val="25"/>
          <w:szCs w:val="25"/>
        </w:rPr>
        <w:t>”、“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*</w:t>
      </w:r>
      <w:r>
        <w:rPr>
          <w:rFonts w:ascii="Courier New" w:hAnsi="Courier New" w:eastAsia="宋体" w:cs="Courier New"/>
          <w:kern w:val="0"/>
          <w:sz w:val="25"/>
          <w:szCs w:val="25"/>
        </w:rPr>
        <w:t>”、“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/</w:t>
      </w:r>
      <w:r>
        <w:rPr>
          <w:rFonts w:ascii="Courier New" w:hAnsi="Courier New" w:eastAsia="宋体" w:cs="Courier New"/>
          <w:kern w:val="0"/>
          <w:sz w:val="25"/>
          <w:szCs w:val="25"/>
        </w:rPr>
        <w:t>”，从控制台输入两个操作数，显示输出运算结果</w:t>
      </w: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7：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本金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 xml:space="preserve">10000 </w:t>
      </w:r>
      <w:r>
        <w:rPr>
          <w:rFonts w:ascii="Courier New" w:hAnsi="Courier New" w:eastAsia="宋体" w:cs="Courier New"/>
          <w:kern w:val="0"/>
          <w:sz w:val="25"/>
          <w:szCs w:val="25"/>
        </w:rPr>
        <w:t>元存入银行，年利率是千分之三。每过一年，将本金和利息相加作为新的本金。计算五年后，获得的本金是多少。</w:t>
      </w: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8：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计算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1000</w:t>
      </w:r>
      <w:r>
        <w:rPr>
          <w:rFonts w:ascii="Courier New" w:hAnsi="Courier New" w:eastAsia="宋体" w:cs="Courier New"/>
          <w:kern w:val="0"/>
          <w:sz w:val="25"/>
          <w:szCs w:val="25"/>
        </w:rPr>
        <w:t>以内所有不能被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7</w:t>
      </w:r>
      <w:r>
        <w:rPr>
          <w:rFonts w:ascii="Courier New" w:hAnsi="Courier New" w:eastAsia="宋体" w:cs="Courier New"/>
          <w:kern w:val="0"/>
          <w:sz w:val="25"/>
          <w:szCs w:val="25"/>
        </w:rPr>
        <w:t>整除的整数的和</w:t>
      </w: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9：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任意输入一个整数（小于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10</w:t>
      </w:r>
      <w:r>
        <w:rPr>
          <w:rFonts w:ascii="Courier New" w:hAnsi="Courier New" w:eastAsia="宋体" w:cs="Courier New"/>
          <w:kern w:val="0"/>
          <w:sz w:val="25"/>
          <w:szCs w:val="25"/>
        </w:rPr>
        <w:t>位），求它的位数</w:t>
      </w: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10：</w:t>
      </w:r>
      <w:bookmarkStart w:id="0" w:name="_GoBack"/>
      <w:bookmarkEnd w:id="0"/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斐波那契（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Fibonacci</w:t>
      </w:r>
      <w:r>
        <w:rPr>
          <w:rFonts w:ascii="Courier New" w:hAnsi="Courier New" w:eastAsia="宋体" w:cs="Courier New"/>
          <w:kern w:val="0"/>
          <w:sz w:val="25"/>
          <w:szCs w:val="25"/>
        </w:rPr>
        <w:t>）列的第一个和第二个数分别为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 xml:space="preserve">1 </w:t>
      </w:r>
      <w:r>
        <w:rPr>
          <w:rFonts w:ascii="Courier New" w:hAnsi="Courier New" w:eastAsia="宋体" w:cs="Courier New"/>
          <w:kern w:val="0"/>
          <w:sz w:val="25"/>
          <w:szCs w:val="25"/>
        </w:rPr>
        <w:t>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 xml:space="preserve">1 </w:t>
      </w:r>
      <w:r>
        <w:rPr>
          <w:rFonts w:ascii="Courier New" w:hAnsi="Courier New" w:eastAsia="宋体" w:cs="Courier New"/>
          <w:kern w:val="0"/>
          <w:sz w:val="25"/>
          <w:szCs w:val="25"/>
        </w:rPr>
        <w:t>，从第三个数开始，每个数等于其前两个数之和（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1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1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2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3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5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8</w:t>
      </w:r>
      <w:r>
        <w:rPr>
          <w:rFonts w:ascii="Courier New" w:hAnsi="Courier New" w:eastAsia="宋体" w:cs="Courier New"/>
          <w:kern w:val="0"/>
          <w:sz w:val="25"/>
          <w:szCs w:val="25"/>
        </w:rPr>
        <w:t>，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13</w:t>
      </w:r>
      <w:r>
        <w:rPr>
          <w:rFonts w:ascii="Courier New" w:hAnsi="Courier New" w:eastAsia="宋体" w:cs="Courier New"/>
          <w:kern w:val="0"/>
          <w:sz w:val="25"/>
          <w:szCs w:val="25"/>
        </w:rPr>
        <w:t>，......）。编写一个程序输出斐波那契数列中的前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20</w:t>
      </w:r>
      <w:r>
        <w:rPr>
          <w:rFonts w:ascii="Courier New" w:hAnsi="Courier New" w:eastAsia="宋体" w:cs="Courier New"/>
          <w:kern w:val="0"/>
          <w:sz w:val="25"/>
          <w:szCs w:val="25"/>
        </w:rPr>
        <w:t>个数，要求每行输出五个数</w:t>
      </w:r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25"/>
          <w:szCs w:val="25"/>
        </w:rPr>
      </w:pPr>
    </w:p>
    <w:p>
      <w:pPr>
        <w:pStyle w:val="2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上机任务11：</w:t>
      </w:r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25"/>
          <w:szCs w:val="25"/>
        </w:rPr>
      </w:pPr>
      <w:r>
        <w:rPr>
          <w:rFonts w:hint="eastAsia" w:ascii="Courier New" w:hAnsi="Courier New" w:eastAsia="宋体" w:cs="Courier New"/>
          <w:kern w:val="0"/>
          <w:sz w:val="25"/>
          <w:szCs w:val="25"/>
          <w:lang w:val="en-US" w:eastAsia="zh-CN"/>
        </w:rPr>
        <w:t>从1开始，寻找</w:t>
      </w:r>
      <w:r>
        <w:rPr>
          <w:rFonts w:ascii="Courier New" w:hAnsi="Courier New" w:eastAsia="宋体" w:cs="Courier New"/>
          <w:kern w:val="0"/>
          <w:sz w:val="25"/>
          <w:szCs w:val="25"/>
        </w:rPr>
        <w:t>不能被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3</w:t>
      </w:r>
      <w:r>
        <w:rPr>
          <w:rFonts w:ascii="Courier New" w:hAnsi="Courier New" w:eastAsia="宋体" w:cs="Courier New"/>
          <w:kern w:val="0"/>
          <w:sz w:val="25"/>
          <w:szCs w:val="25"/>
        </w:rPr>
        <w:t>整除的整数</w:t>
      </w:r>
      <w:r>
        <w:rPr>
          <w:rFonts w:hint="eastAsia" w:ascii="Courier New" w:hAnsi="Courier New" w:eastAsia="宋体" w:cs="Courier New"/>
          <w:kern w:val="0"/>
          <w:sz w:val="25"/>
          <w:szCs w:val="25"/>
          <w:lang w:eastAsia="zh-CN"/>
        </w:rPr>
        <w:t>，</w:t>
      </w:r>
      <w:r>
        <w:rPr>
          <w:rFonts w:hint="eastAsia" w:ascii="Courier New" w:hAnsi="Courier New" w:eastAsia="宋体" w:cs="Courier New"/>
          <w:kern w:val="0"/>
          <w:sz w:val="25"/>
          <w:szCs w:val="25"/>
          <w:lang w:val="en-US" w:eastAsia="zh-CN"/>
        </w:rPr>
        <w:t>将这些数由小到大开始相加，加到2000为止，输出这些被加过的数字</w:t>
      </w:r>
    </w:p>
    <w:p>
      <w:pPr>
        <w:pStyle w:val="2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上机任务12：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编写一个程序，最多接受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 xml:space="preserve">10 </w:t>
      </w:r>
      <w:r>
        <w:rPr>
          <w:rFonts w:ascii="Courier New" w:hAnsi="Courier New" w:eastAsia="宋体" w:cs="Courier New"/>
          <w:kern w:val="0"/>
          <w:sz w:val="25"/>
          <w:szCs w:val="25"/>
        </w:rPr>
        <w:t>个数字，并求出其中所有正数的和。用户可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  <w:r>
        <w:rPr>
          <w:rFonts w:ascii="Courier New" w:hAnsi="Courier New" w:eastAsia="宋体" w:cs="Courier New"/>
          <w:kern w:val="0"/>
          <w:sz w:val="25"/>
          <w:szCs w:val="25"/>
        </w:rPr>
        <w:t>通过输入</w:t>
      </w:r>
      <w:r>
        <w:rPr>
          <w:rFonts w:ascii="Times New Roman" w:hAnsi="Times New Roman" w:eastAsia="宋体" w:cs="Times New Roman"/>
          <w:kern w:val="0"/>
          <w:sz w:val="25"/>
          <w:szCs w:val="25"/>
        </w:rPr>
        <w:t>999</w:t>
      </w:r>
      <w:r>
        <w:rPr>
          <w:rFonts w:ascii="Courier New" w:hAnsi="Courier New" w:eastAsia="宋体" w:cs="Courier New"/>
          <w:kern w:val="0"/>
          <w:sz w:val="25"/>
          <w:szCs w:val="25"/>
        </w:rPr>
        <w:t>终止程序，统计用户输入的正数个数，并显示这些正数的和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25"/>
          <w:szCs w:val="25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13：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开发一个标题为“FlipFlop”的游戏应用程序。它从1计数到100，遇到3的倍数就替换为单词“Flip”，5的倍数就替换为单词“Flop”，既为3的倍数又为5的倍数则替换为单词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“FlipFlop”。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687"/>
    <w:multiLevelType w:val="multilevel"/>
    <w:tmpl w:val="2EFE7687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47F30B4E"/>
    <w:multiLevelType w:val="multilevel"/>
    <w:tmpl w:val="47F30B4E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2">
    <w:nsid w:val="67F55FD4"/>
    <w:multiLevelType w:val="multilevel"/>
    <w:tmpl w:val="67F55FD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E11228"/>
    <w:multiLevelType w:val="multilevel"/>
    <w:tmpl w:val="75E1122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314C9F"/>
    <w:multiLevelType w:val="multilevel"/>
    <w:tmpl w:val="7F314C9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ABF"/>
    <w:rsid w:val="0007762E"/>
    <w:rsid w:val="005549A4"/>
    <w:rsid w:val="006F55B1"/>
    <w:rsid w:val="007160E3"/>
    <w:rsid w:val="008C26C8"/>
    <w:rsid w:val="00AC77B6"/>
    <w:rsid w:val="00EB4ABF"/>
    <w:rsid w:val="224F5662"/>
    <w:rsid w:val="38517174"/>
    <w:rsid w:val="4F3330CE"/>
    <w:rsid w:val="52152D59"/>
    <w:rsid w:val="707258C5"/>
    <w:rsid w:val="7DC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821</Characters>
  <Lines>6</Lines>
  <Paragraphs>1</Paragraphs>
  <ScaleCrop>false</ScaleCrop>
  <LinksUpToDate>false</LinksUpToDate>
  <CharactersWithSpaces>964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2018-01-12T08:52:00Z</dcterms:created>
  <dc:creator>wxj</dc:creator>
  <cp:lastModifiedBy>斷啲娹_</cp:lastModifiedBy>
  <dcterms:modified xsi:type="dcterms:W3CDTF">2018-03-07T02:36:53Z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