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B0E" w:rsidRDefault="00BB3B0E" w:rsidP="00BB3B0E">
      <w:pPr>
        <w:spacing w:before="26" w:after="26"/>
        <w:ind w:right="4"/>
        <w:jc w:val="center"/>
        <w:rPr>
          <w:rFonts w:eastAsia="Times New Roman" w:cs="Times New Roman"/>
          <w:color w:val="000000"/>
          <w:sz w:val="44"/>
          <w:szCs w:val="44"/>
          <w:lang w:eastAsia="en-GB"/>
        </w:rPr>
      </w:pPr>
      <w:r>
        <w:rPr>
          <w:rFonts w:eastAsia="Times New Roman" w:cs="Times New Roman"/>
          <w:color w:val="000000"/>
          <w:sz w:val="48"/>
          <w:szCs w:val="48"/>
          <w:lang w:eastAsia="en-GB"/>
        </w:rPr>
        <w:t>The George Washington University</w:t>
      </w:r>
      <w:r>
        <w:rPr>
          <w:rFonts w:cs="Times New Roman"/>
          <w:noProof/>
          <w:color w:val="666666"/>
          <w:sz w:val="20"/>
          <w:szCs w:val="20"/>
        </w:rPr>
        <w:drawing>
          <wp:inline distT="0" distB="0" distL="0" distR="0">
            <wp:extent cx="4686300" cy="52705"/>
            <wp:effectExtent l="0" t="0" r="0" b="0"/>
            <wp:docPr id="1055303868" name="Picture 2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0E" w:rsidRDefault="00BB3B0E" w:rsidP="00BB3B0E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BB3B0E" w:rsidRDefault="00BB3B0E" w:rsidP="00BB3B0E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BB3B0E" w:rsidRDefault="00BB3B0E" w:rsidP="00BB3B0E">
      <w:pPr>
        <w:spacing w:before="26" w:after="26" w:line="360" w:lineRule="auto"/>
        <w:ind w:right="4"/>
        <w:jc w:val="center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  <w:drawing>
          <wp:inline distT="0" distB="0" distL="0" distR="0">
            <wp:extent cx="1855470" cy="1380490"/>
            <wp:effectExtent l="0" t="0" r="0" b="3810"/>
            <wp:docPr id="6642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0E" w:rsidRDefault="00BB3B0E" w:rsidP="00BB3B0E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BB3B0E" w:rsidRDefault="00BB3B0E" w:rsidP="00BB3B0E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BB3B0E" w:rsidRDefault="00BB3B0E" w:rsidP="009B7828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</w:p>
    <w:p w:rsidR="00BB3B0E" w:rsidRDefault="00BB3B0E" w:rsidP="009B7828">
      <w:pPr>
        <w:spacing w:before="26" w:after="26" w:line="360" w:lineRule="auto"/>
        <w:ind w:right="4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Computer System Architecture</w:t>
      </w:r>
      <w:r>
        <w:rPr>
          <w:rFonts w:cs="Times New Roman"/>
          <w:b/>
          <w:bCs/>
          <w:sz w:val="28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 xml:space="preserve">CSCI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>6461_10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:rsidR="00BB3B0E" w:rsidRDefault="00BB3B0E" w:rsidP="009B7828">
      <w:pPr>
        <w:spacing w:before="26" w:after="26" w:line="360" w:lineRule="auto"/>
        <w:ind w:right="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Project Part 0 Design Notes</w:t>
      </w:r>
    </w:p>
    <w:p w:rsidR="00BB3B0E" w:rsidRDefault="00BB3B0E" w:rsidP="009B7828">
      <w:pPr>
        <w:spacing w:before="26" w:after="26" w:line="360" w:lineRule="auto"/>
        <w:ind w:left="1440" w:right="1440"/>
        <w:jc w:val="center"/>
        <w:rPr>
          <w:rFonts w:cs="Times New Roman"/>
          <w:sz w:val="28"/>
          <w:szCs w:val="28"/>
        </w:rPr>
      </w:pPr>
    </w:p>
    <w:p w:rsidR="00BB3B0E" w:rsidRDefault="00BB3B0E" w:rsidP="009B7828">
      <w:pPr>
        <w:spacing w:before="26" w:after="26" w:line="360" w:lineRule="auto"/>
        <w:ind w:left="1440" w:right="1440"/>
        <w:jc w:val="center"/>
        <w:rPr>
          <w:rFonts w:cs="Times New Roman"/>
          <w:sz w:val="28"/>
          <w:szCs w:val="28"/>
        </w:rPr>
      </w:pPr>
    </w:p>
    <w:p w:rsidR="00BB3B0E" w:rsidRPr="00BB3B0E" w:rsidRDefault="00BB3B0E" w:rsidP="009B7828">
      <w:pPr>
        <w:spacing w:before="26" w:after="26" w:line="360" w:lineRule="auto"/>
        <w:ind w:right="4"/>
        <w:jc w:val="center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BB3B0E">
        <w:rPr>
          <w:rFonts w:eastAsia="Times New Roman" w:cs="Times New Roman"/>
          <w:b/>
          <w:bCs/>
          <w:sz w:val="28"/>
          <w:szCs w:val="28"/>
          <w:lang w:eastAsia="en-GB"/>
        </w:rPr>
        <w:t>Submitted By:</w:t>
      </w:r>
    </w:p>
    <w:p w:rsidR="00BB3B0E" w:rsidRPr="00BB3B0E" w:rsidRDefault="00BB3B0E" w:rsidP="009B7828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Group 9</w:t>
      </w:r>
    </w:p>
    <w:p w:rsidR="00BB3B0E" w:rsidRPr="00BB3B0E" w:rsidRDefault="00BB3B0E" w:rsidP="009B7828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Abhiyan Sainju</w:t>
      </w:r>
    </w:p>
    <w:p w:rsidR="00BB3B0E" w:rsidRPr="00BB3B0E" w:rsidRDefault="00BB3B0E" w:rsidP="009B7828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proofErr w:type="spellStart"/>
      <w:r w:rsidRPr="00BB3B0E">
        <w:rPr>
          <w:rFonts w:eastAsia="Times New Roman" w:cs="Times New Roman"/>
          <w:sz w:val="28"/>
          <w:szCs w:val="28"/>
          <w:lang w:eastAsia="en-GB"/>
        </w:rPr>
        <w:t>Boxin</w:t>
      </w:r>
      <w:proofErr w:type="spellEnd"/>
      <w:r w:rsidRPr="00BB3B0E">
        <w:rPr>
          <w:rFonts w:eastAsia="Times New Roman" w:cs="Times New Roman"/>
          <w:sz w:val="28"/>
          <w:szCs w:val="28"/>
          <w:lang w:eastAsia="en-GB"/>
        </w:rPr>
        <w:t xml:space="preserve"> Yang</w:t>
      </w:r>
    </w:p>
    <w:p w:rsidR="00BB3B0E" w:rsidRPr="00BB3B0E" w:rsidRDefault="00BB3B0E" w:rsidP="009B7828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proofErr w:type="spellStart"/>
      <w:r w:rsidRPr="00BB3B0E">
        <w:rPr>
          <w:rFonts w:eastAsia="Times New Roman" w:cs="Times New Roman"/>
          <w:sz w:val="28"/>
          <w:szCs w:val="28"/>
          <w:lang w:eastAsia="en-GB"/>
        </w:rPr>
        <w:t>Udaykiran</w:t>
      </w:r>
      <w:proofErr w:type="spellEnd"/>
      <w:r w:rsidRPr="00BB3B0E">
        <w:rPr>
          <w:rFonts w:eastAsia="Times New Roman" w:cs="Times New Roman"/>
          <w:sz w:val="28"/>
          <w:szCs w:val="28"/>
          <w:lang w:eastAsia="en-GB"/>
        </w:rPr>
        <w:t xml:space="preserve"> </w:t>
      </w:r>
      <w:proofErr w:type="spellStart"/>
      <w:r w:rsidRPr="00BB3B0E">
        <w:rPr>
          <w:rFonts w:eastAsia="Times New Roman" w:cs="Times New Roman"/>
          <w:sz w:val="28"/>
          <w:szCs w:val="28"/>
          <w:lang w:eastAsia="en-GB"/>
        </w:rPr>
        <w:t>Kalyanapu</w:t>
      </w:r>
      <w:proofErr w:type="spellEnd"/>
    </w:p>
    <w:p w:rsidR="00BB3B0E" w:rsidRDefault="00BB3B0E" w:rsidP="009B7828">
      <w:pPr>
        <w:spacing w:line="360" w:lineRule="auto"/>
        <w:jc w:val="center"/>
        <w:rPr>
          <w:rFonts w:eastAsia="Times New Roman" w:cs="Times New Roman"/>
          <w:lang w:eastAsia="en-GB"/>
        </w:rPr>
      </w:pPr>
    </w:p>
    <w:p w:rsidR="00BB3B0E" w:rsidRPr="00BB3B0E" w:rsidRDefault="00BB3B0E" w:rsidP="009B7828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lang w:eastAsia="en-GB"/>
        </w:rPr>
        <w:br/>
      </w:r>
    </w:p>
    <w:p w:rsidR="00BB3B0E" w:rsidRPr="00BB3B0E" w:rsidRDefault="00BB3B0E" w:rsidP="009B7828">
      <w:pPr>
        <w:spacing w:before="26" w:after="26" w:line="360" w:lineRule="auto"/>
        <w:ind w:right="4"/>
        <w:jc w:val="center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BB3B0E">
        <w:rPr>
          <w:rFonts w:eastAsia="Times New Roman" w:cs="Times New Roman"/>
          <w:b/>
          <w:bCs/>
          <w:sz w:val="28"/>
          <w:szCs w:val="28"/>
          <w:lang w:eastAsia="en-GB"/>
        </w:rPr>
        <w:t>Submitted to:</w:t>
      </w:r>
    </w:p>
    <w:p w:rsidR="00BB3B0E" w:rsidRPr="00BB3B0E" w:rsidRDefault="00BB3B0E" w:rsidP="009B7828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Professor Morris Lancaster</w:t>
      </w:r>
    </w:p>
    <w:p w:rsidR="00BB3B0E" w:rsidRDefault="00BB3B0E" w:rsidP="00BB3B0E">
      <w:pPr>
        <w:spacing w:before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B67B77" w:rsidRPr="00011025" w:rsidRDefault="00FD7F70" w:rsidP="00011025">
      <w:pPr>
        <w:pStyle w:val="Heading1"/>
        <w:spacing w:line="276" w:lineRule="auto"/>
        <w:jc w:val="center"/>
        <w:rPr>
          <w:rFonts w:cs="Times New Roman"/>
          <w:lang w:val="en-US"/>
        </w:rPr>
      </w:pPr>
      <w:r w:rsidRPr="00011025">
        <w:rPr>
          <w:rFonts w:cs="Times New Roman"/>
          <w:lang w:val="en-US"/>
        </w:rPr>
        <w:lastRenderedPageBreak/>
        <w:t>Project Part 0: Assembler Project Documentation</w:t>
      </w:r>
    </w:p>
    <w:p w:rsidR="00FD7F70" w:rsidRPr="00011025" w:rsidRDefault="00FD7F70" w:rsidP="00011025">
      <w:pPr>
        <w:spacing w:line="276" w:lineRule="auto"/>
        <w:rPr>
          <w:rFonts w:cs="Times New Roman"/>
          <w:lang w:val="en-US"/>
        </w:rPr>
      </w:pPr>
    </w:p>
    <w:p w:rsidR="00FD7F70" w:rsidRPr="004A5FA6" w:rsidRDefault="00FD7F70" w:rsidP="004A5FA6">
      <w:pPr>
        <w:pStyle w:val="Heading2"/>
        <w:spacing w:line="276" w:lineRule="auto"/>
        <w:rPr>
          <w:rFonts w:cs="Times New Roman"/>
          <w:szCs w:val="28"/>
        </w:rPr>
      </w:pPr>
      <w:r w:rsidRPr="00011025">
        <w:rPr>
          <w:rFonts w:cs="Times New Roman"/>
          <w:szCs w:val="28"/>
        </w:rPr>
        <w:t>Project Overview</w:t>
      </w:r>
    </w:p>
    <w:p w:rsidR="00FD7F70" w:rsidRPr="00011025" w:rsidRDefault="00FD7F70" w:rsidP="00011025">
      <w:pPr>
        <w:spacing w:line="276" w:lineRule="auto"/>
        <w:rPr>
          <w:rFonts w:cs="Times New Roman"/>
        </w:rPr>
      </w:pPr>
      <w:r w:rsidRPr="00011025">
        <w:rPr>
          <w:rFonts w:cs="Times New Roman"/>
        </w:rPr>
        <w:t>The part 0 (assembler) project aims to convert each instruction into its 16-bit representation. This document outlines the design notes, methods used, and the functionality of each component in the project.</w:t>
      </w:r>
    </w:p>
    <w:p w:rsidR="00FD7F70" w:rsidRPr="00011025" w:rsidRDefault="00FD7F70" w:rsidP="00011025">
      <w:pPr>
        <w:spacing w:line="276" w:lineRule="auto"/>
        <w:rPr>
          <w:rFonts w:cs="Times New Roman"/>
        </w:rPr>
      </w:pPr>
    </w:p>
    <w:p w:rsidR="00FD7F70" w:rsidRPr="00011025" w:rsidRDefault="00FD7F70" w:rsidP="00011025">
      <w:pPr>
        <w:spacing w:line="276" w:lineRule="auto"/>
        <w:rPr>
          <w:rFonts w:cs="Times New Roman"/>
        </w:rPr>
      </w:pPr>
    </w:p>
    <w:p w:rsidR="00FD7F70" w:rsidRPr="004A5FA6" w:rsidRDefault="00FD7F70" w:rsidP="004A5FA6">
      <w:pPr>
        <w:pStyle w:val="Heading2"/>
        <w:spacing w:line="276" w:lineRule="auto"/>
        <w:rPr>
          <w:rFonts w:cs="Times New Roman"/>
          <w:szCs w:val="28"/>
        </w:rPr>
      </w:pPr>
      <w:r w:rsidRPr="00011025">
        <w:rPr>
          <w:rFonts w:cs="Times New Roman"/>
          <w:szCs w:val="28"/>
        </w:rPr>
        <w:t>Design Notes</w:t>
      </w:r>
    </w:p>
    <w:p w:rsidR="00FD7F70" w:rsidRPr="00011025" w:rsidRDefault="00FD7F70" w:rsidP="00011025">
      <w:pPr>
        <w:spacing w:line="276" w:lineRule="auto"/>
        <w:rPr>
          <w:rFonts w:cs="Times New Roman"/>
        </w:rPr>
      </w:pPr>
      <w:r w:rsidRPr="00011025">
        <w:rPr>
          <w:rFonts w:cs="Times New Roman"/>
        </w:rPr>
        <w:t>The part 0 (assembler) project aims to convert each instruction into its 16-bit representation. This document outlines the design notes, methods used, and the functionality of each component in the project.</w:t>
      </w:r>
    </w:p>
    <w:p w:rsidR="00FD7F70" w:rsidRPr="00011025" w:rsidRDefault="00FD7F70" w:rsidP="00011025">
      <w:pPr>
        <w:spacing w:line="276" w:lineRule="auto"/>
        <w:rPr>
          <w:rFonts w:cs="Times New Roman"/>
        </w:rPr>
      </w:pPr>
    </w:p>
    <w:p w:rsidR="00FD7F70" w:rsidRPr="00011025" w:rsidRDefault="00BA251D" w:rsidP="004A5FA6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  <w:b/>
          <w:bCs/>
        </w:rPr>
        <w:t>The o</w:t>
      </w:r>
      <w:r w:rsidR="00FD7F70" w:rsidRPr="00011025">
        <w:rPr>
          <w:rFonts w:cs="Times New Roman"/>
          <w:b/>
          <w:bCs/>
        </w:rPr>
        <w:t>pcode to Binary Map</w:t>
      </w:r>
      <w:r w:rsidR="00FD7F70" w:rsidRPr="00011025">
        <w:rPr>
          <w:rFonts w:cs="Times New Roman"/>
        </w:rPr>
        <w:t xml:space="preserve">: We created and used </w:t>
      </w:r>
      <w:r>
        <w:rPr>
          <w:rFonts w:cs="Times New Roman"/>
        </w:rPr>
        <w:t xml:space="preserve">a </w:t>
      </w:r>
      <w:r w:rsidR="00FD7F70" w:rsidRPr="00011025">
        <w:rPr>
          <w:rFonts w:cs="Times New Roman"/>
        </w:rPr>
        <w:t>hash table for storing opcodes and mapping opcode</w:t>
      </w:r>
      <w:r>
        <w:rPr>
          <w:rFonts w:cs="Times New Roman"/>
        </w:rPr>
        <w:t>s</w:t>
      </w:r>
      <w:r w:rsidR="00FD7F70" w:rsidRPr="00011025">
        <w:rPr>
          <w:rFonts w:cs="Times New Roman"/>
        </w:rPr>
        <w:t xml:space="preserve"> to </w:t>
      </w:r>
      <w:r>
        <w:rPr>
          <w:rFonts w:cs="Times New Roman"/>
        </w:rPr>
        <w:t>their</w:t>
      </w:r>
      <w:r w:rsidR="00FD7F70" w:rsidRPr="00011025">
        <w:rPr>
          <w:rFonts w:cs="Times New Roman"/>
        </w:rPr>
        <w:t xml:space="preserve"> binary representation. Using </w:t>
      </w:r>
      <w:r>
        <w:rPr>
          <w:rFonts w:cs="Times New Roman"/>
        </w:rPr>
        <w:t xml:space="preserve">a </w:t>
      </w:r>
      <w:r w:rsidR="00FD7F70" w:rsidRPr="00011025">
        <w:rPr>
          <w:rFonts w:cs="Times New Roman"/>
        </w:rPr>
        <w:t>hash table facilitates quick changes during assembly.</w:t>
      </w:r>
    </w:p>
    <w:p w:rsidR="00FD7F70" w:rsidRPr="00011025" w:rsidRDefault="00FD7F70" w:rsidP="004A5FA6">
      <w:pPr>
        <w:spacing w:line="276" w:lineRule="auto"/>
        <w:rPr>
          <w:rFonts w:cs="Times New Roman"/>
        </w:rPr>
      </w:pPr>
    </w:p>
    <w:p w:rsidR="00FD7F70" w:rsidRPr="00011025" w:rsidRDefault="00FD7F70" w:rsidP="004A5FA6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011025">
        <w:rPr>
          <w:rFonts w:cs="Times New Roman"/>
          <w:b/>
          <w:bCs/>
        </w:rPr>
        <w:t>Reading Instruction</w:t>
      </w:r>
      <w:r w:rsidRPr="00011025">
        <w:rPr>
          <w:rFonts w:cs="Times New Roman"/>
        </w:rPr>
        <w:t>: In our program, instructions are read from a file, parsing from right to left. We use space used to distinguish and split instructions and operands.</w:t>
      </w:r>
    </w:p>
    <w:p w:rsidR="00FD7F70" w:rsidRPr="00011025" w:rsidRDefault="00FD7F70" w:rsidP="004A5FA6">
      <w:pPr>
        <w:spacing w:line="276" w:lineRule="auto"/>
        <w:rPr>
          <w:rFonts w:cs="Times New Roman"/>
        </w:rPr>
      </w:pPr>
    </w:p>
    <w:p w:rsidR="00FD7F70" w:rsidRPr="00011025" w:rsidRDefault="00FD7F70" w:rsidP="004A5FA6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011025">
        <w:rPr>
          <w:rFonts w:cs="Times New Roman"/>
          <w:b/>
          <w:bCs/>
        </w:rPr>
        <w:t>Binary to Octal Method</w:t>
      </w:r>
      <w:r w:rsidRPr="00011025">
        <w:rPr>
          <w:rFonts w:cs="Times New Roman"/>
        </w:rPr>
        <w:t xml:space="preserve">: Our program has a method named </w:t>
      </w:r>
      <w:proofErr w:type="spellStart"/>
      <w:r w:rsidRPr="00011025">
        <w:rPr>
          <w:rFonts w:cs="Times New Roman"/>
          <w:i/>
          <w:iCs/>
        </w:rPr>
        <w:t>BinaryToOctal</w:t>
      </w:r>
      <w:proofErr w:type="spellEnd"/>
      <w:r w:rsidRPr="00011025">
        <w:rPr>
          <w:rFonts w:cs="Times New Roman"/>
          <w:i/>
          <w:iCs/>
        </w:rPr>
        <w:t xml:space="preserve"> </w:t>
      </w:r>
      <w:r w:rsidRPr="00011025">
        <w:rPr>
          <w:rFonts w:cs="Times New Roman"/>
        </w:rPr>
        <w:t>which converts a binary input to its octal representation</w:t>
      </w:r>
      <w:r w:rsidR="008278E7" w:rsidRPr="00011025">
        <w:rPr>
          <w:rFonts w:cs="Times New Roman"/>
        </w:rPr>
        <w:t xml:space="preserve"> from the smallest digit</w:t>
      </w:r>
      <w:r w:rsidRPr="00011025">
        <w:rPr>
          <w:rFonts w:cs="Times New Roman"/>
        </w:rPr>
        <w:t>.</w:t>
      </w:r>
      <w:r w:rsidR="008278E7" w:rsidRPr="00011025">
        <w:rPr>
          <w:rFonts w:cs="Times New Roman"/>
        </w:rPr>
        <w:t xml:space="preserve"> </w:t>
      </w:r>
      <w:r w:rsidR="004A5FA6" w:rsidRPr="00011025">
        <w:rPr>
          <w:rFonts w:cs="Times New Roman"/>
        </w:rPr>
        <w:t>But</w:t>
      </w:r>
      <w:r w:rsidR="008278E7" w:rsidRPr="00011025">
        <w:rPr>
          <w:rFonts w:cs="Times New Roman"/>
        </w:rPr>
        <w:t xml:space="preserve"> our approach may not be perfect for all situations. </w:t>
      </w:r>
    </w:p>
    <w:p w:rsidR="00FD7F70" w:rsidRPr="00011025" w:rsidRDefault="00FD7F70" w:rsidP="004A5FA6">
      <w:pPr>
        <w:spacing w:line="276" w:lineRule="auto"/>
        <w:rPr>
          <w:rFonts w:cs="Times New Roman"/>
        </w:rPr>
      </w:pPr>
    </w:p>
    <w:p w:rsidR="00FD7F70" w:rsidRPr="00011025" w:rsidRDefault="00FD7F70" w:rsidP="004A5FA6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011025">
        <w:rPr>
          <w:rFonts w:cs="Times New Roman"/>
          <w:b/>
          <w:bCs/>
        </w:rPr>
        <w:t>Format and Convert</w:t>
      </w:r>
      <w:r w:rsidRPr="00011025">
        <w:rPr>
          <w:rFonts w:cs="Times New Roman"/>
        </w:rPr>
        <w:t xml:space="preserve">: The </w:t>
      </w:r>
      <w:proofErr w:type="spellStart"/>
      <w:r w:rsidRPr="00011025">
        <w:rPr>
          <w:rFonts w:cs="Times New Roman"/>
          <w:i/>
          <w:iCs/>
        </w:rPr>
        <w:t>formatAndConvertInstruction</w:t>
      </w:r>
      <w:proofErr w:type="spellEnd"/>
      <w:r w:rsidRPr="00011025">
        <w:rPr>
          <w:rFonts w:cs="Times New Roman"/>
        </w:rPr>
        <w:t xml:space="preserve"> function handles opcode and other parts, converting them into binary strings with padding zeros as necessary, then converting to octal.</w:t>
      </w:r>
    </w:p>
    <w:p w:rsidR="00FD7F70" w:rsidRPr="00011025" w:rsidRDefault="00FD7F70" w:rsidP="004A5FA6">
      <w:pPr>
        <w:spacing w:line="276" w:lineRule="auto"/>
        <w:rPr>
          <w:rFonts w:cs="Times New Roman"/>
        </w:rPr>
      </w:pPr>
    </w:p>
    <w:p w:rsidR="00FD7F70" w:rsidRPr="00011025" w:rsidRDefault="00FD7F70" w:rsidP="004A5FA6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011025">
        <w:rPr>
          <w:rFonts w:cs="Times New Roman"/>
          <w:b/>
          <w:bCs/>
        </w:rPr>
        <w:t>Handling Different Instructions</w:t>
      </w:r>
      <w:r w:rsidRPr="00011025">
        <w:rPr>
          <w:rFonts w:cs="Times New Roman"/>
        </w:rPr>
        <w:t xml:space="preserve">: </w:t>
      </w:r>
      <w:r w:rsidR="008278E7" w:rsidRPr="00011025">
        <w:rPr>
          <w:rFonts w:cs="Times New Roman"/>
        </w:rPr>
        <w:t xml:space="preserve">We have </w:t>
      </w:r>
      <w:r w:rsidRPr="00011025">
        <w:rPr>
          <w:rFonts w:cs="Times New Roman"/>
        </w:rPr>
        <w:t xml:space="preserve">categorized </w:t>
      </w:r>
      <w:r w:rsidR="008278E7" w:rsidRPr="00011025">
        <w:rPr>
          <w:rFonts w:cs="Times New Roman"/>
        </w:rPr>
        <w:t xml:space="preserve">instructions into various categories according to the project description </w:t>
      </w:r>
      <w:r w:rsidRPr="00011025">
        <w:rPr>
          <w:rFonts w:cs="Times New Roman"/>
        </w:rPr>
        <w:t xml:space="preserve">(e.g., </w:t>
      </w:r>
      <w:proofErr w:type="spellStart"/>
      <w:r w:rsidRPr="00011025">
        <w:rPr>
          <w:rFonts w:cs="Times New Roman"/>
        </w:rPr>
        <w:t>LoadStore</w:t>
      </w:r>
      <w:proofErr w:type="spellEnd"/>
      <w:r w:rsidRPr="00011025">
        <w:rPr>
          <w:rFonts w:cs="Times New Roman"/>
        </w:rPr>
        <w:t>, Transfer)</w:t>
      </w:r>
      <w:r w:rsidR="008278E7" w:rsidRPr="00011025">
        <w:rPr>
          <w:rFonts w:cs="Times New Roman"/>
        </w:rPr>
        <w:t>. Each category has its handling logic within separate functions.</w:t>
      </w:r>
    </w:p>
    <w:p w:rsidR="00FD7F70" w:rsidRPr="00011025" w:rsidRDefault="00FD7F70" w:rsidP="004A5FA6">
      <w:pPr>
        <w:spacing w:line="276" w:lineRule="auto"/>
        <w:rPr>
          <w:rFonts w:cs="Times New Roman"/>
        </w:rPr>
      </w:pPr>
    </w:p>
    <w:p w:rsidR="00FD7F70" w:rsidRPr="00011025" w:rsidRDefault="00FD7F70" w:rsidP="004A5FA6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011025">
        <w:rPr>
          <w:rFonts w:cs="Times New Roman"/>
          <w:b/>
          <w:bCs/>
        </w:rPr>
        <w:t>Address in Parsing</w:t>
      </w:r>
      <w:r w:rsidRPr="00011025">
        <w:rPr>
          <w:rFonts w:cs="Times New Roman"/>
        </w:rPr>
        <w:t xml:space="preserve">: Parsing starts by checking if the first instruction is "LOC." If not, </w:t>
      </w:r>
      <w:r w:rsidR="00BA251D">
        <w:rPr>
          <w:rFonts w:cs="Times New Roman"/>
        </w:rPr>
        <w:t xml:space="preserve">the </w:t>
      </w:r>
      <w:r w:rsidRPr="00011025">
        <w:rPr>
          <w:rFonts w:cs="Times New Roman"/>
        </w:rPr>
        <w:t>address is set to 6, reserving the first five addresses.</w:t>
      </w:r>
    </w:p>
    <w:p w:rsidR="00FD7F70" w:rsidRPr="00011025" w:rsidRDefault="00FD7F70" w:rsidP="004A5FA6">
      <w:pPr>
        <w:spacing w:line="276" w:lineRule="auto"/>
        <w:rPr>
          <w:rFonts w:cs="Times New Roman"/>
        </w:rPr>
      </w:pPr>
    </w:p>
    <w:p w:rsidR="00FD7F70" w:rsidRPr="00011025" w:rsidRDefault="00FD7F70" w:rsidP="004A5FA6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011025">
        <w:rPr>
          <w:rFonts w:cs="Times New Roman"/>
          <w:b/>
          <w:bCs/>
        </w:rPr>
        <w:t>Writing to Files</w:t>
      </w:r>
      <w:r w:rsidRPr="00011025">
        <w:rPr>
          <w:rFonts w:cs="Times New Roman"/>
        </w:rPr>
        <w:t xml:space="preserve">: </w:t>
      </w:r>
      <w:r w:rsidR="008278E7" w:rsidRPr="00011025">
        <w:rPr>
          <w:rFonts w:cs="Times New Roman"/>
        </w:rPr>
        <w:t>Our program uses t</w:t>
      </w:r>
      <w:r w:rsidRPr="00011025">
        <w:rPr>
          <w:rFonts w:cs="Times New Roman"/>
        </w:rPr>
        <w:t xml:space="preserve">wo methods </w:t>
      </w:r>
      <w:r w:rsidR="008278E7" w:rsidRPr="00011025">
        <w:rPr>
          <w:rFonts w:cs="Times New Roman"/>
        </w:rPr>
        <w:t xml:space="preserve">to </w:t>
      </w:r>
      <w:r w:rsidRPr="00011025">
        <w:rPr>
          <w:rFonts w:cs="Times New Roman"/>
        </w:rPr>
        <w:t xml:space="preserve">handle writing results to files: </w:t>
      </w:r>
      <w:proofErr w:type="spellStart"/>
      <w:r w:rsidRPr="00011025">
        <w:rPr>
          <w:rFonts w:cs="Times New Roman"/>
          <w:i/>
          <w:iCs/>
        </w:rPr>
        <w:t>writeListingFile</w:t>
      </w:r>
      <w:proofErr w:type="spellEnd"/>
      <w:r w:rsidRPr="00011025">
        <w:rPr>
          <w:rFonts w:cs="Times New Roman"/>
        </w:rPr>
        <w:t xml:space="preserve"> for a list of instructions with original lines, and </w:t>
      </w:r>
      <w:proofErr w:type="spellStart"/>
      <w:r w:rsidRPr="00011025">
        <w:rPr>
          <w:rFonts w:cs="Times New Roman"/>
          <w:i/>
          <w:iCs/>
        </w:rPr>
        <w:t>writeLoadFile</w:t>
      </w:r>
      <w:proofErr w:type="spellEnd"/>
      <w:r w:rsidRPr="00011025">
        <w:rPr>
          <w:rFonts w:cs="Times New Roman"/>
        </w:rPr>
        <w:t xml:space="preserve"> for the load file.</w:t>
      </w:r>
    </w:p>
    <w:p w:rsidR="008278E7" w:rsidRPr="00011025" w:rsidRDefault="008278E7" w:rsidP="00011025">
      <w:pPr>
        <w:pStyle w:val="Heading2"/>
        <w:spacing w:line="276" w:lineRule="auto"/>
        <w:rPr>
          <w:rFonts w:cs="Times New Roman"/>
          <w:szCs w:val="28"/>
        </w:rPr>
      </w:pPr>
      <w:r w:rsidRPr="00011025">
        <w:rPr>
          <w:rFonts w:cs="Times New Roman"/>
          <w:szCs w:val="28"/>
        </w:rPr>
        <w:lastRenderedPageBreak/>
        <w:t>Functions Overview</w:t>
      </w:r>
    </w:p>
    <w:p w:rsidR="008278E7" w:rsidRPr="00011025" w:rsidRDefault="008278E7" w:rsidP="00011025">
      <w:pPr>
        <w:spacing w:line="276" w:lineRule="auto"/>
        <w:rPr>
          <w:rFonts w:cs="Times New Roman"/>
        </w:rPr>
      </w:pPr>
    </w:p>
    <w:p w:rsidR="008278E7" w:rsidRPr="00011025" w:rsidRDefault="008278E7" w:rsidP="00011025">
      <w:pPr>
        <w:spacing w:line="276" w:lineRule="auto"/>
        <w:rPr>
          <w:rFonts w:cs="Times New Roman"/>
        </w:rPr>
      </w:pPr>
      <w:r w:rsidRPr="00011025">
        <w:rPr>
          <w:rFonts w:cs="Times New Roman"/>
        </w:rPr>
        <w:t xml:space="preserve">The following is an elaborate description of the functions used in the Assembler project. </w:t>
      </w:r>
    </w:p>
    <w:p w:rsidR="008278E7" w:rsidRPr="00011025" w:rsidRDefault="008278E7" w:rsidP="00011025">
      <w:pPr>
        <w:spacing w:line="276" w:lineRule="auto"/>
        <w:rPr>
          <w:rFonts w:cs="Times New Roman"/>
        </w:rPr>
      </w:pPr>
    </w:p>
    <w:p w:rsidR="00271363" w:rsidRPr="00011025" w:rsidRDefault="00271363" w:rsidP="00011025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bCs/>
        </w:rPr>
      </w:pPr>
      <w:proofErr w:type="spellStart"/>
      <w:r w:rsidRPr="00011025">
        <w:rPr>
          <w:rFonts w:cs="Times New Roman"/>
          <w:b/>
          <w:bCs/>
        </w:rPr>
        <w:t>readFile</w:t>
      </w:r>
      <w:proofErr w:type="spellEnd"/>
      <w:r w:rsidRPr="00011025">
        <w:rPr>
          <w:rFonts w:cs="Times New Roman"/>
          <w:b/>
          <w:bCs/>
        </w:rPr>
        <w:t xml:space="preserve"> </w:t>
      </w:r>
    </w:p>
    <w:p w:rsidR="008278E7" w:rsidRPr="00011025" w:rsidRDefault="008278E7" w:rsidP="00011025">
      <w:pPr>
        <w:pStyle w:val="ListParagraph"/>
        <w:spacing w:line="276" w:lineRule="auto"/>
        <w:ind w:left="360"/>
        <w:rPr>
          <w:rFonts w:cs="Times New Roman"/>
        </w:rPr>
      </w:pPr>
      <w:r w:rsidRPr="00011025">
        <w:rPr>
          <w:rFonts w:cs="Times New Roman"/>
        </w:rPr>
        <w:t xml:space="preserve">The </w:t>
      </w:r>
      <w:proofErr w:type="spellStart"/>
      <w:proofErr w:type="gramStart"/>
      <w:r w:rsidRPr="00011025">
        <w:rPr>
          <w:rFonts w:cs="Times New Roman"/>
          <w:i/>
          <w:iCs/>
        </w:rPr>
        <w:t>readFile</w:t>
      </w:r>
      <w:proofErr w:type="spellEnd"/>
      <w:r w:rsidR="00011025">
        <w:rPr>
          <w:rFonts w:cs="Times New Roman"/>
          <w:i/>
          <w:iCs/>
        </w:rPr>
        <w:t>(</w:t>
      </w:r>
      <w:proofErr w:type="gramEnd"/>
      <w:r w:rsidR="00011025">
        <w:rPr>
          <w:rFonts w:cs="Times New Roman"/>
          <w:i/>
          <w:iCs/>
        </w:rPr>
        <w:t>)</w:t>
      </w:r>
      <w:r w:rsidRPr="00011025">
        <w:rPr>
          <w:rFonts w:cs="Times New Roman"/>
        </w:rPr>
        <w:t xml:space="preserve"> method is used to take a text file as input and read each line from the given text file.  The method then adds a line as an instruction to an </w:t>
      </w:r>
      <w:proofErr w:type="spellStart"/>
      <w:r w:rsidRPr="00011025">
        <w:rPr>
          <w:rFonts w:cs="Times New Roman"/>
          <w:i/>
          <w:iCs/>
        </w:rPr>
        <w:t>ArrayList</w:t>
      </w:r>
      <w:proofErr w:type="spellEnd"/>
      <w:r w:rsidRPr="00011025">
        <w:rPr>
          <w:rFonts w:cs="Times New Roman"/>
        </w:rPr>
        <w:t xml:space="preserve"> named </w:t>
      </w:r>
      <w:r w:rsidRPr="00011025">
        <w:rPr>
          <w:rFonts w:cs="Times New Roman"/>
          <w:i/>
          <w:iCs/>
        </w:rPr>
        <w:t>Instructions</w:t>
      </w:r>
      <w:r w:rsidRPr="00011025">
        <w:rPr>
          <w:rFonts w:cs="Times New Roman"/>
        </w:rPr>
        <w:t xml:space="preserve"> until a null line is found. If any error occur</w:t>
      </w:r>
      <w:r w:rsidR="00BA251D">
        <w:rPr>
          <w:rFonts w:cs="Times New Roman"/>
        </w:rPr>
        <w:t>s</w:t>
      </w:r>
      <w:r w:rsidRPr="00011025">
        <w:rPr>
          <w:rFonts w:cs="Times New Roman"/>
        </w:rPr>
        <w:t xml:space="preserve"> during this process, </w:t>
      </w:r>
      <w:r w:rsidR="00BA251D">
        <w:rPr>
          <w:rFonts w:cs="Times New Roman"/>
        </w:rPr>
        <w:t xml:space="preserve">the </w:t>
      </w:r>
      <w:r w:rsidRPr="00011025">
        <w:rPr>
          <w:rFonts w:cs="Times New Roman"/>
        </w:rPr>
        <w:t xml:space="preserve">program throws an </w:t>
      </w:r>
      <w:proofErr w:type="spellStart"/>
      <w:r w:rsidRPr="00011025">
        <w:rPr>
          <w:rFonts w:cs="Times New Roman"/>
          <w:i/>
          <w:iCs/>
        </w:rPr>
        <w:t>IOexception</w:t>
      </w:r>
      <w:proofErr w:type="spellEnd"/>
      <w:r w:rsidRPr="00011025">
        <w:rPr>
          <w:rFonts w:cs="Times New Roman"/>
        </w:rPr>
        <w:t xml:space="preserve"> error.</w:t>
      </w:r>
    </w:p>
    <w:p w:rsidR="008278E7" w:rsidRPr="00011025" w:rsidRDefault="008278E7" w:rsidP="00011025">
      <w:pPr>
        <w:pStyle w:val="ListParagraph"/>
        <w:spacing w:line="276" w:lineRule="auto"/>
        <w:ind w:left="360"/>
        <w:rPr>
          <w:rFonts w:cs="Times New Roman"/>
        </w:rPr>
      </w:pPr>
    </w:p>
    <w:p w:rsidR="008278E7" w:rsidRPr="00011025" w:rsidRDefault="008278E7" w:rsidP="00011025">
      <w:pPr>
        <w:pStyle w:val="ListParagraph"/>
        <w:spacing w:line="276" w:lineRule="auto"/>
        <w:ind w:left="360"/>
        <w:rPr>
          <w:rFonts w:cs="Times New Roman"/>
        </w:rPr>
      </w:pPr>
      <w:r w:rsidRPr="00011025">
        <w:rPr>
          <w:rFonts w:cs="Times New Roman"/>
        </w:rPr>
        <w:t xml:space="preserve">Why </w:t>
      </w:r>
      <w:r w:rsidR="00BA251D">
        <w:rPr>
          <w:rFonts w:cs="Times New Roman"/>
        </w:rPr>
        <w:t xml:space="preserve">did </w:t>
      </w:r>
      <w:r w:rsidRPr="00011025">
        <w:rPr>
          <w:rFonts w:cs="Times New Roman"/>
        </w:rPr>
        <w:t xml:space="preserve">we use </w:t>
      </w:r>
      <w:proofErr w:type="spellStart"/>
      <w:r w:rsidRPr="00011025">
        <w:rPr>
          <w:rFonts w:cs="Times New Roman"/>
        </w:rPr>
        <w:t>ArrayList</w:t>
      </w:r>
      <w:proofErr w:type="spellEnd"/>
      <w:r w:rsidRPr="00011025">
        <w:rPr>
          <w:rFonts w:cs="Times New Roman"/>
        </w:rPr>
        <w:t xml:space="preserve"> to store instructions? </w:t>
      </w:r>
    </w:p>
    <w:p w:rsidR="008278E7" w:rsidRPr="00011025" w:rsidRDefault="008278E7" w:rsidP="00011025">
      <w:pPr>
        <w:pStyle w:val="ListParagraph"/>
        <w:numPr>
          <w:ilvl w:val="0"/>
          <w:numId w:val="6"/>
        </w:numPr>
        <w:spacing w:line="276" w:lineRule="auto"/>
        <w:rPr>
          <w:rFonts w:cs="Times New Roman"/>
        </w:rPr>
      </w:pPr>
      <w:r w:rsidRPr="00011025">
        <w:rPr>
          <w:rFonts w:cs="Times New Roman"/>
        </w:rPr>
        <w:t xml:space="preserve">Because it is easy </w:t>
      </w:r>
      <w:r w:rsidR="00BA251D">
        <w:rPr>
          <w:rFonts w:cs="Times New Roman"/>
        </w:rPr>
        <w:t>to</w:t>
      </w:r>
      <w:r w:rsidRPr="00011025">
        <w:rPr>
          <w:rFonts w:cs="Times New Roman"/>
        </w:rPr>
        <w:t xml:space="preserve"> manipulat</w:t>
      </w:r>
      <w:r w:rsidR="00BA251D">
        <w:rPr>
          <w:rFonts w:cs="Times New Roman"/>
        </w:rPr>
        <w:t>e</w:t>
      </w:r>
      <w:r w:rsidRPr="00011025">
        <w:rPr>
          <w:rFonts w:cs="Times New Roman"/>
        </w:rPr>
        <w:t xml:space="preserve"> - add, get, remove. </w:t>
      </w:r>
    </w:p>
    <w:p w:rsidR="008278E7" w:rsidRPr="00011025" w:rsidRDefault="008278E7" w:rsidP="00011025">
      <w:pPr>
        <w:pStyle w:val="ListParagraph"/>
        <w:numPr>
          <w:ilvl w:val="0"/>
          <w:numId w:val="6"/>
        </w:numPr>
        <w:spacing w:line="276" w:lineRule="auto"/>
        <w:rPr>
          <w:rFonts w:cs="Times New Roman"/>
        </w:rPr>
      </w:pPr>
      <w:r w:rsidRPr="00011025">
        <w:rPr>
          <w:rFonts w:cs="Times New Roman"/>
        </w:rPr>
        <w:t>It provides dynamic sizing and indexed access</w:t>
      </w:r>
    </w:p>
    <w:p w:rsidR="008278E7" w:rsidRPr="00011025" w:rsidRDefault="008278E7" w:rsidP="00011025">
      <w:pPr>
        <w:pStyle w:val="ListParagraph"/>
        <w:spacing w:line="276" w:lineRule="auto"/>
        <w:ind w:left="1080"/>
        <w:rPr>
          <w:rFonts w:cs="Times New Roman"/>
        </w:rPr>
      </w:pPr>
    </w:p>
    <w:p w:rsidR="008278E7" w:rsidRPr="00011025" w:rsidRDefault="00271363" w:rsidP="00011025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bCs/>
        </w:rPr>
      </w:pPr>
      <w:proofErr w:type="spellStart"/>
      <w:r w:rsidRPr="00011025">
        <w:rPr>
          <w:rFonts w:cs="Times New Roman"/>
          <w:b/>
          <w:bCs/>
        </w:rPr>
        <w:t>loadDict</w:t>
      </w:r>
      <w:proofErr w:type="spellEnd"/>
    </w:p>
    <w:p w:rsidR="00271363" w:rsidRPr="00011025" w:rsidRDefault="00271363" w:rsidP="00011025">
      <w:pPr>
        <w:spacing w:line="276" w:lineRule="auto"/>
        <w:ind w:left="36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 function </w:t>
      </w:r>
      <w:proofErr w:type="spellStart"/>
      <w:proofErr w:type="gramStart"/>
      <w:r w:rsidRPr="00011025">
        <w:rPr>
          <w:rFonts w:eastAsia="SimSun" w:cs="Times New Roman"/>
          <w:i/>
          <w:iCs/>
          <w:color w:val="000000"/>
          <w:kern w:val="0"/>
          <w:sz w:val="22"/>
          <w:szCs w:val="22"/>
          <w14:ligatures w14:val="none"/>
        </w:rPr>
        <w:t>loadDict</w:t>
      </w:r>
      <w:proofErr w:type="spellEnd"/>
      <w:r w:rsidRPr="00011025">
        <w:rPr>
          <w:rFonts w:eastAsia="SimSun" w:cs="Times New Roman"/>
          <w:i/>
          <w:iCs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11025">
        <w:rPr>
          <w:rFonts w:eastAsia="SimSun" w:cs="Times New Roman"/>
          <w:i/>
          <w:iCs/>
          <w:color w:val="000000"/>
          <w:kern w:val="0"/>
          <w:sz w:val="22"/>
          <w:szCs w:val="22"/>
          <w14:ligatures w14:val="none"/>
        </w:rPr>
        <w:t>)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is used to load a HashMap named Ins2Bi which stores all the instructions and their respective opcodes in a key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-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value pair. Both key and value are strings. The key is the instruction and 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 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value is its opcode. </w:t>
      </w:r>
    </w:p>
    <w:p w:rsidR="00271363" w:rsidRDefault="00271363" w:rsidP="00011025">
      <w:pPr>
        <w:spacing w:line="276" w:lineRule="auto"/>
        <w:ind w:left="720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Eg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: Ins2Bi.put("STR","000010"); → STR is key whose value is 000010 in the HashMap</w:t>
      </w:r>
    </w:p>
    <w:p w:rsidR="00011025" w:rsidRPr="00011025" w:rsidRDefault="00011025" w:rsidP="00011025">
      <w:pPr>
        <w:spacing w:line="276" w:lineRule="auto"/>
        <w:ind w:left="720"/>
        <w:rPr>
          <w:rFonts w:eastAsia="SimSun" w:cs="Times New Roman"/>
          <w:kern w:val="0"/>
          <w14:ligatures w14:val="none"/>
        </w:rPr>
      </w:pPr>
    </w:p>
    <w:p w:rsidR="00271363" w:rsidRPr="00011025" w:rsidRDefault="00271363" w:rsidP="00011025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bCs/>
        </w:rPr>
      </w:pPr>
      <w:r w:rsidRPr="00011025">
        <w:rPr>
          <w:rFonts w:cs="Times New Roman"/>
          <w:b/>
          <w:bCs/>
        </w:rPr>
        <w:t>parse</w:t>
      </w:r>
    </w:p>
    <w:p w:rsidR="00271363" w:rsidRDefault="00271363" w:rsidP="00011025">
      <w:pPr>
        <w:spacing w:line="276" w:lineRule="auto"/>
        <w:ind w:left="36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Then we have a method named </w:t>
      </w:r>
      <w:proofErr w:type="gramStart"/>
      <w:r w:rsidRPr="00011025">
        <w:rPr>
          <w:rFonts w:eastAsia="SimSun" w:cs="Times New Roman"/>
          <w:i/>
          <w:iCs/>
          <w:color w:val="000000"/>
          <w:kern w:val="0"/>
          <w:sz w:val="22"/>
          <w:szCs w:val="22"/>
          <w14:ligatures w14:val="none"/>
        </w:rPr>
        <w:t>parse(</w:t>
      </w:r>
      <w:proofErr w:type="gramEnd"/>
      <w:r w:rsidRPr="00011025">
        <w:rPr>
          <w:rFonts w:eastAsia="SimSun" w:cs="Times New Roman"/>
          <w:i/>
          <w:iCs/>
          <w:color w:val="000000"/>
          <w:kern w:val="0"/>
          <w:sz w:val="22"/>
          <w:szCs w:val="22"/>
          <w14:ligatures w14:val="none"/>
        </w:rPr>
        <w:t>)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which parses instructions and stores 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them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into addresses. We have reserved the first 5 addresses for special cases described in the Project Description. These addresses are:</w:t>
      </w:r>
    </w:p>
    <w:p w:rsidR="00011025" w:rsidRPr="00011025" w:rsidRDefault="00011025" w:rsidP="00011025">
      <w:pPr>
        <w:spacing w:line="276" w:lineRule="auto"/>
        <w:ind w:left="36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</w:p>
    <w:p w:rsidR="00271363" w:rsidRPr="00011025" w:rsidRDefault="00271363" w:rsidP="00011025">
      <w:pPr>
        <w:spacing w:line="276" w:lineRule="auto"/>
        <w:ind w:left="720"/>
        <w:rPr>
          <w:rFonts w:eastAsia="SimSun" w:cs="Times New Roman"/>
          <w:kern w:val="0"/>
          <w14:ligatures w14:val="none"/>
        </w:rPr>
      </w:pPr>
      <w:r w:rsidRPr="00011025">
        <w:rPr>
          <w:rFonts w:eastAsia="SimSun" w:cs="Times New Roman"/>
          <w:b/>
          <w:bCs/>
          <w:color w:val="000000"/>
          <w:kern w:val="0"/>
          <w14:ligatures w14:val="none"/>
        </w:rPr>
        <w:t>Reserved Locations</w:t>
      </w:r>
      <w:r w:rsidRPr="00011025">
        <w:rPr>
          <w:rFonts w:eastAsia="SimSun" w:cs="Times New Roman"/>
          <w:color w:val="000000"/>
          <w:kern w:val="0"/>
          <w14:ligatures w14:val="none"/>
        </w:rPr>
        <w:t>:</w:t>
      </w:r>
    </w:p>
    <w:p w:rsidR="00271363" w:rsidRPr="00011025" w:rsidRDefault="00271363" w:rsidP="00011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1440"/>
        <w:rPr>
          <w:rFonts w:eastAsia="SimSun" w:cs="Times New Roman"/>
          <w:kern w:val="0"/>
          <w14:ligatures w14:val="none"/>
        </w:rPr>
      </w:pPr>
      <w:r w:rsidRPr="00011025">
        <w:rPr>
          <w:rFonts w:eastAsia="SimSun" w:cs="Times New Roman"/>
          <w:color w:val="000000"/>
          <w:kern w:val="0"/>
          <w14:ligatures w14:val="none"/>
        </w:rPr>
        <w:t xml:space="preserve">Memory Address                </w:t>
      </w:r>
      <w:r w:rsidRPr="00011025">
        <w:rPr>
          <w:rFonts w:eastAsia="SimSun" w:cs="Times New Roman"/>
          <w:color w:val="000000"/>
          <w:kern w:val="0"/>
          <w14:ligatures w14:val="none"/>
        </w:rPr>
        <w:tab/>
        <w:t>Usage</w:t>
      </w:r>
    </w:p>
    <w:p w:rsidR="00271363" w:rsidRPr="00011025" w:rsidRDefault="00271363" w:rsidP="00011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1440" w:firstLine="720"/>
        <w:rPr>
          <w:rFonts w:eastAsia="SimSun" w:cs="Times New Roman"/>
          <w:kern w:val="0"/>
          <w14:ligatures w14:val="none"/>
        </w:rPr>
      </w:pPr>
      <w:r w:rsidRPr="00011025">
        <w:rPr>
          <w:rFonts w:eastAsia="SimSun" w:cs="Times New Roman"/>
          <w:color w:val="000000"/>
          <w:kern w:val="0"/>
          <w14:ligatures w14:val="none"/>
        </w:rPr>
        <w:t xml:space="preserve">0                              </w:t>
      </w:r>
      <w:r w:rsidRPr="00011025">
        <w:rPr>
          <w:rFonts w:eastAsia="SimSun" w:cs="Times New Roman"/>
          <w:color w:val="000000"/>
          <w:kern w:val="0"/>
          <w14:ligatures w14:val="none"/>
        </w:rPr>
        <w:tab/>
        <w:t>Reserved for the Trap instruction for Part III.</w:t>
      </w:r>
    </w:p>
    <w:p w:rsidR="00271363" w:rsidRPr="00011025" w:rsidRDefault="00271363" w:rsidP="00011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1440" w:firstLine="720"/>
        <w:rPr>
          <w:rFonts w:eastAsia="SimSun" w:cs="Times New Roman"/>
          <w:kern w:val="0"/>
          <w14:ligatures w14:val="none"/>
        </w:rPr>
      </w:pPr>
      <w:r w:rsidRPr="00011025">
        <w:rPr>
          <w:rFonts w:eastAsia="SimSun" w:cs="Times New Roman"/>
          <w:color w:val="000000"/>
          <w:kern w:val="0"/>
          <w14:ligatures w14:val="none"/>
        </w:rPr>
        <w:t xml:space="preserve">1                              </w:t>
      </w:r>
      <w:r w:rsidRPr="00011025">
        <w:rPr>
          <w:rFonts w:eastAsia="SimSun" w:cs="Times New Roman"/>
          <w:color w:val="000000"/>
          <w:kern w:val="0"/>
          <w14:ligatures w14:val="none"/>
        </w:rPr>
        <w:tab/>
        <w:t>Reserved for a machine fault (see below).</w:t>
      </w:r>
    </w:p>
    <w:p w:rsidR="00271363" w:rsidRPr="00011025" w:rsidRDefault="00271363" w:rsidP="00011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1440" w:firstLine="720"/>
        <w:rPr>
          <w:rFonts w:eastAsia="SimSun" w:cs="Times New Roman"/>
          <w:kern w:val="0"/>
          <w14:ligatures w14:val="none"/>
        </w:rPr>
      </w:pPr>
      <w:r w:rsidRPr="00011025">
        <w:rPr>
          <w:rFonts w:eastAsia="SimSun" w:cs="Times New Roman"/>
          <w:color w:val="000000"/>
          <w:kern w:val="0"/>
          <w14:ligatures w14:val="none"/>
        </w:rPr>
        <w:t xml:space="preserve">2                              </w:t>
      </w:r>
      <w:r w:rsidRPr="00011025">
        <w:rPr>
          <w:rFonts w:eastAsia="SimSun" w:cs="Times New Roman"/>
          <w:color w:val="000000"/>
          <w:kern w:val="0"/>
          <w14:ligatures w14:val="none"/>
        </w:rPr>
        <w:tab/>
        <w:t>Store PC for Trap</w:t>
      </w:r>
    </w:p>
    <w:p w:rsidR="00271363" w:rsidRPr="00011025" w:rsidRDefault="00271363" w:rsidP="00011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1440" w:firstLine="720"/>
        <w:rPr>
          <w:rFonts w:eastAsia="SimSun" w:cs="Times New Roman"/>
          <w:kern w:val="0"/>
          <w14:ligatures w14:val="none"/>
        </w:rPr>
      </w:pPr>
      <w:r w:rsidRPr="00011025">
        <w:rPr>
          <w:rFonts w:eastAsia="SimSun" w:cs="Times New Roman"/>
          <w:color w:val="000000"/>
          <w:kern w:val="0"/>
          <w14:ligatures w14:val="none"/>
        </w:rPr>
        <w:t xml:space="preserve">3                              </w:t>
      </w:r>
      <w:r w:rsidRPr="00011025">
        <w:rPr>
          <w:rFonts w:eastAsia="SimSun" w:cs="Times New Roman"/>
          <w:color w:val="000000"/>
          <w:kern w:val="0"/>
          <w14:ligatures w14:val="none"/>
        </w:rPr>
        <w:tab/>
        <w:t>Not Used</w:t>
      </w:r>
    </w:p>
    <w:p w:rsidR="00271363" w:rsidRPr="00011025" w:rsidRDefault="00271363" w:rsidP="00011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1440" w:firstLine="720"/>
        <w:rPr>
          <w:rFonts w:eastAsia="SimSun" w:cs="Times New Roman"/>
          <w:kern w:val="0"/>
          <w14:ligatures w14:val="none"/>
        </w:rPr>
      </w:pPr>
      <w:r w:rsidRPr="00011025">
        <w:rPr>
          <w:rFonts w:eastAsia="SimSun" w:cs="Times New Roman"/>
          <w:color w:val="000000"/>
          <w:kern w:val="0"/>
          <w14:ligatures w14:val="none"/>
        </w:rPr>
        <w:t xml:space="preserve">4                              </w:t>
      </w:r>
      <w:r w:rsidRPr="00011025">
        <w:rPr>
          <w:rFonts w:eastAsia="SimSun" w:cs="Times New Roman"/>
          <w:color w:val="000000"/>
          <w:kern w:val="0"/>
          <w14:ligatures w14:val="none"/>
        </w:rPr>
        <w:tab/>
      </w:r>
      <w:r w:rsidRPr="00011025">
        <w:rPr>
          <w:rFonts w:eastAsia="SimSun" w:cs="Times New Roman"/>
          <w:color w:val="000000"/>
          <w:kern w:val="0"/>
          <w:shd w:val="clear" w:color="auto" w:fill="FFFF00"/>
          <w14:ligatures w14:val="none"/>
        </w:rPr>
        <w:t>Store PC for Machine Fault</w:t>
      </w:r>
    </w:p>
    <w:p w:rsidR="00011025" w:rsidRPr="00011025" w:rsidRDefault="00271363" w:rsidP="00011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1440" w:firstLine="720"/>
        <w:rPr>
          <w:rFonts w:eastAsia="SimSun" w:cs="Times New Roman"/>
          <w:color w:val="000000"/>
          <w:kern w:val="0"/>
          <w:shd w:val="clear" w:color="auto" w:fill="FFFF00"/>
          <w14:ligatures w14:val="none"/>
        </w:rPr>
      </w:pPr>
      <w:r w:rsidRPr="00011025">
        <w:rPr>
          <w:rFonts w:eastAsia="SimSun" w:cs="Times New Roman"/>
          <w:color w:val="000000"/>
          <w:kern w:val="0"/>
          <w14:ligatures w14:val="none"/>
        </w:rPr>
        <w:t xml:space="preserve">5                              </w:t>
      </w:r>
      <w:r w:rsidRPr="00011025">
        <w:rPr>
          <w:rFonts w:eastAsia="SimSun" w:cs="Times New Roman"/>
          <w:color w:val="000000"/>
          <w:kern w:val="0"/>
          <w14:ligatures w14:val="none"/>
        </w:rPr>
        <w:tab/>
      </w:r>
      <w:r w:rsidRPr="00011025">
        <w:rPr>
          <w:rFonts w:eastAsia="SimSun" w:cs="Times New Roman"/>
          <w:color w:val="000000"/>
          <w:kern w:val="0"/>
          <w:shd w:val="clear" w:color="auto" w:fill="FFFF00"/>
          <w14:ligatures w14:val="none"/>
        </w:rPr>
        <w:t>Not Used</w:t>
      </w:r>
    </w:p>
    <w:p w:rsidR="00271363" w:rsidRDefault="00271363" w:rsidP="00011025">
      <w:pPr>
        <w:numPr>
          <w:ilvl w:val="0"/>
          <w:numId w:val="8"/>
        </w:numPr>
        <w:spacing w:line="360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 first thing we do in the </w:t>
      </w:r>
      <w:proofErr w:type="gramStart"/>
      <w:r w:rsidRPr="00011025">
        <w:rPr>
          <w:rFonts w:eastAsia="SimSun" w:cs="Times New Roman"/>
          <w:i/>
          <w:iCs/>
          <w:color w:val="000000"/>
          <w:kern w:val="0"/>
          <w:sz w:val="22"/>
          <w:szCs w:val="22"/>
          <w14:ligatures w14:val="none"/>
        </w:rPr>
        <w:t>parse(</w:t>
      </w:r>
      <w:proofErr w:type="gramEnd"/>
      <w:r w:rsidRPr="00011025">
        <w:rPr>
          <w:rFonts w:eastAsia="SimSun" w:cs="Times New Roman"/>
          <w:i/>
          <w:iCs/>
          <w:color w:val="000000"/>
          <w:kern w:val="0"/>
          <w:sz w:val="22"/>
          <w:szCs w:val="22"/>
          <w14:ligatures w14:val="none"/>
        </w:rPr>
        <w:t>)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method is to check if the first instruction in the input file is “LOC”. If yes, we initialize the address = 6 (as 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 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first 5 address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es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are reserved Locations)</w:t>
      </w:r>
    </w:p>
    <w:p w:rsidR="00011025" w:rsidRPr="00011025" w:rsidRDefault="00011025" w:rsidP="00011025">
      <w:pPr>
        <w:spacing w:line="360" w:lineRule="auto"/>
        <w:ind w:left="72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</w:p>
    <w:p w:rsidR="00271363" w:rsidRPr="00011025" w:rsidRDefault="00271363" w:rsidP="00011025">
      <w:pPr>
        <w:numPr>
          <w:ilvl w:val="0"/>
          <w:numId w:val="8"/>
        </w:numPr>
        <w:spacing w:line="360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Then we iterate through every instruction in the 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011025">
        <w:rPr>
          <w:rFonts w:eastAsia="SimSun" w:cs="Times New Roman"/>
          <w:b/>
          <w:bCs/>
          <w:color w:val="000000"/>
          <w:kern w:val="0"/>
          <w:sz w:val="22"/>
          <w:szCs w:val="22"/>
          <w14:ligatures w14:val="none"/>
        </w:rPr>
        <w:t>instructions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.</w:t>
      </w:r>
    </w:p>
    <w:p w:rsidR="00271363" w:rsidRDefault="00271363" w:rsidP="00011025">
      <w:pPr>
        <w:spacing w:line="360" w:lineRule="auto"/>
        <w:ind w:left="72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For each instruction, we split the instruction whenever whitespace is found in the instruction using the split function in JAVA to convert the instruction which is a string type to an array. For example, 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if 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 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instruction is "ADD R1, R2", calling split("\\s+") on this string will result in the array ["ADD", "R1,", "R2"], because the whitespace character between words "ADD", "R1,", and "R2" is used as the delimiter.</w:t>
      </w:r>
    </w:p>
    <w:p w:rsidR="00011025" w:rsidRPr="00011025" w:rsidRDefault="00011025" w:rsidP="00011025">
      <w:pPr>
        <w:spacing w:line="360" w:lineRule="auto"/>
        <w:ind w:left="72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</w:p>
    <w:p w:rsidR="00271363" w:rsidRDefault="00271363" w:rsidP="00011025">
      <w:pPr>
        <w:pStyle w:val="ListParagraph"/>
        <w:numPr>
          <w:ilvl w:val="8"/>
          <w:numId w:val="3"/>
        </w:numPr>
        <w:spacing w:line="360" w:lineRule="auto"/>
        <w:ind w:left="993" w:hanging="284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For each instruction, we check if the instruction is a LOC. We do this by checking the first array element we created using split. I.e. </w:t>
      </w:r>
      <w:proofErr w:type="spellStart"/>
      <w:proofErr w:type="gram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0]. If yes, we set the address as given by the instruction.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We get the array using the second element in the 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i.e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.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1]. For example, “LOC 9” instruction sets the address to 9</w:t>
      </w:r>
    </w:p>
    <w:p w:rsidR="00011025" w:rsidRPr="00011025" w:rsidRDefault="00011025" w:rsidP="00011025">
      <w:pPr>
        <w:pStyle w:val="ListParagraph"/>
        <w:spacing w:line="360" w:lineRule="auto"/>
        <w:ind w:left="993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</w:p>
    <w:p w:rsidR="00271363" w:rsidRPr="00011025" w:rsidRDefault="00271363" w:rsidP="00011025">
      <w:pPr>
        <w:pStyle w:val="ListParagraph"/>
        <w:numPr>
          <w:ilvl w:val="8"/>
          <w:numId w:val="3"/>
        </w:numPr>
        <w:spacing w:line="360" w:lineRule="auto"/>
        <w:ind w:left="993" w:hanging="284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Else, If the instruction is “Data”, </w:t>
      </w:r>
    </w:p>
    <w:p w:rsidR="00271363" w:rsidRPr="00011025" w:rsidRDefault="00271363" w:rsidP="00011025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We check if the 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instruction's second element, i.e., </w:t>
      </w:r>
      <w:proofErr w:type="spellStart"/>
      <w:proofErr w:type="gramStart"/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[</w:t>
      </w:r>
      <w:proofErr w:type="gramEnd"/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1],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is END. If yes, we set the second element of the array to “01024” instead of END.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(END has value “01024”) </w:t>
      </w:r>
    </w:p>
    <w:p w:rsidR="00271363" w:rsidRPr="00011025" w:rsidRDefault="00271363" w:rsidP="00011025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For all the instructions, we add them to an 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named </w:t>
      </w:r>
      <w:proofErr w:type="spellStart"/>
      <w:r w:rsidRPr="00011025">
        <w:rPr>
          <w:rFonts w:eastAsia="SimSun" w:cs="Times New Roman"/>
          <w:b/>
          <w:bCs/>
          <w:color w:val="000000"/>
          <w:kern w:val="0"/>
          <w:sz w:val="22"/>
          <w:szCs w:val="22"/>
          <w14:ligatures w14:val="none"/>
        </w:rPr>
        <w:t>parsedInstru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with type String</w:t>
      </w:r>
      <w:r w:rsidRPr="00011025">
        <w:rPr>
          <w:rFonts w:eastAsia="SimSun" w:cs="Times New Roman"/>
          <w:b/>
          <w:bCs/>
          <w:color w:val="000000"/>
          <w:kern w:val="0"/>
          <w:sz w:val="22"/>
          <w:szCs w:val="22"/>
          <w14:ligatures w14:val="none"/>
        </w:rPr>
        <w:t>.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As the instruction is Data, it will have two parts, the first will be the address in octal, </w:t>
      </w:r>
      <w:r w:rsidR="00BA251D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and 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the second will be the value to be stored in that address. </w:t>
      </w:r>
    </w:p>
    <w:p w:rsidR="00271363" w:rsidRPr="00011025" w:rsidRDefault="00271363" w:rsidP="00011025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We first format the address as </w:t>
      </w:r>
      <w:proofErr w:type="spellStart"/>
      <w:r w:rsidRPr="00011025">
        <w:rPr>
          <w:rFonts w:eastAsia="SimSun" w:cs="Times New Roman"/>
          <w:b/>
          <w:bCs/>
          <w:color w:val="000000"/>
          <w:kern w:val="0"/>
          <w:sz w:val="22"/>
          <w:szCs w:val="22"/>
          <w14:ligatures w14:val="none"/>
        </w:rPr>
        <w:t>String.format</w:t>
      </w:r>
      <w:proofErr w:type="spellEnd"/>
      <w:r w:rsidRPr="00011025">
        <w:rPr>
          <w:rFonts w:eastAsia="SimSun" w:cs="Times New Roman"/>
          <w:b/>
          <w:bCs/>
          <w:color w:val="000000"/>
          <w:kern w:val="0"/>
          <w:sz w:val="22"/>
          <w:szCs w:val="22"/>
          <w14:ligatures w14:val="none"/>
        </w:rPr>
        <w:t>("%06o", address)</w:t>
      </w: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. This formats the address variable as a string with a width of at least 6 characters, padded with leading zeros (%06), and represented in octal format (%o). So, it ensures that the address is represented as a string of 6 characters in octal format. This is the first part of the instruction.</w:t>
      </w:r>
    </w:p>
    <w:p w:rsidR="00271363" w:rsidRPr="00011025" w:rsidRDefault="00271363" w:rsidP="00011025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Secondly, we 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we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 format the </w:t>
      </w:r>
      <w:proofErr w:type="spellStart"/>
      <w:proofErr w:type="gram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tempArray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1] which gives the value to be stored in the address in the same way. 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String.format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("%06o", 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Integer.parseInt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tmpArr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1])): This part parses the second token of the instruction (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tmpArr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 xml:space="preserve">[1]) as an integer using </w:t>
      </w:r>
      <w:proofErr w:type="spellStart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Integer.parseInt</w:t>
      </w:r>
      <w:proofErr w:type="spellEnd"/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(). Then, it formats this integer as a string with a width of at least 6 characters, padded with leading zeros (%06), and represented in octal format (%o). This ensures that the data value is represented as a string of 6 characters in octal format.</w:t>
      </w:r>
    </w:p>
    <w:p w:rsidR="00271363" w:rsidRPr="00011025" w:rsidRDefault="00271363" w:rsidP="00011025">
      <w:pPr>
        <w:pStyle w:val="ListParagraph"/>
        <w:spacing w:line="360" w:lineRule="auto"/>
        <w:ind w:left="993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</w:p>
    <w:p w:rsidR="00271363" w:rsidRPr="00011025" w:rsidRDefault="00BA251D" w:rsidP="00011025">
      <w:pPr>
        <w:numPr>
          <w:ilvl w:val="0"/>
          <w:numId w:val="8"/>
        </w:numPr>
        <w:spacing w:line="360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Otherwi</w:t>
      </w:r>
      <w:r w:rsidR="00271363"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se, if the instruction is not data or loc, we determine which category is the instruction. The categories are: 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Miscellaneous instructions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Load and Store instructions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Transfer instructions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Arithmetic and Logical instructions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Register Operation instructions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Shift and Rotate instructions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I/O instructions</w:t>
      </w:r>
    </w:p>
    <w:p w:rsidR="00271363" w:rsidRPr="00011025" w:rsidRDefault="00271363" w:rsidP="00011025">
      <w:pPr>
        <w:numPr>
          <w:ilvl w:val="0"/>
          <w:numId w:val="16"/>
        </w:numPr>
        <w:spacing w:line="276" w:lineRule="auto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lastRenderedPageBreak/>
        <w:t> Floating Point and Vector instructions</w:t>
      </w:r>
    </w:p>
    <w:p w:rsidR="00271363" w:rsidRPr="00011025" w:rsidRDefault="00271363" w:rsidP="00011025">
      <w:pPr>
        <w:spacing w:line="276" w:lineRule="auto"/>
        <w:ind w:left="72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</w:p>
    <w:p w:rsidR="00271363" w:rsidRDefault="00271363" w:rsidP="00011025">
      <w:pPr>
        <w:spacing w:line="276" w:lineRule="auto"/>
        <w:ind w:left="72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  <w:r w:rsidRPr="00011025">
        <w:rPr>
          <w:rFonts w:eastAsia="SimSun" w:cs="Times New Roman"/>
          <w:color w:val="000000"/>
          <w:kern w:val="0"/>
          <w:sz w:val="22"/>
          <w:szCs w:val="22"/>
          <w14:ligatures w14:val="none"/>
        </w:rPr>
        <w:t>Each category has its logic to handle instructions according to the project description.</w:t>
      </w:r>
    </w:p>
    <w:p w:rsidR="00011025" w:rsidRPr="00011025" w:rsidRDefault="00011025" w:rsidP="00011025">
      <w:pPr>
        <w:spacing w:line="360" w:lineRule="auto"/>
        <w:ind w:left="720"/>
        <w:textAlignment w:val="baseline"/>
        <w:rPr>
          <w:rFonts w:eastAsia="SimSun" w:cs="Times New Roman"/>
          <w:color w:val="000000"/>
          <w:kern w:val="0"/>
          <w:sz w:val="22"/>
          <w:szCs w:val="22"/>
          <w14:ligatures w14:val="none"/>
        </w:rPr>
      </w:pPr>
    </w:p>
    <w:p w:rsidR="00271363" w:rsidRPr="00011025" w:rsidRDefault="00271363" w:rsidP="00011025">
      <w:pPr>
        <w:pStyle w:val="ListParagraph"/>
        <w:numPr>
          <w:ilvl w:val="0"/>
          <w:numId w:val="3"/>
        </w:numPr>
        <w:spacing w:line="360" w:lineRule="auto"/>
        <w:rPr>
          <w:rFonts w:eastAsia="SimSun" w:cs="Times New Roman"/>
          <w:b/>
          <w:bCs/>
          <w:kern w:val="0"/>
          <w14:ligatures w14:val="none"/>
        </w:rPr>
      </w:pPr>
      <w:proofErr w:type="spellStart"/>
      <w:r w:rsidRPr="00011025">
        <w:rPr>
          <w:rFonts w:eastAsia="SimSun" w:cs="Times New Roman"/>
          <w:b/>
          <w:bCs/>
          <w:kern w:val="0"/>
          <w14:ligatures w14:val="none"/>
        </w:rPr>
        <w:t>writeListingFile</w:t>
      </w:r>
      <w:proofErr w:type="spellEnd"/>
    </w:p>
    <w:p w:rsidR="00011025" w:rsidRPr="00011025" w:rsidRDefault="00011025" w:rsidP="00011025">
      <w:pPr>
        <w:pStyle w:val="ListParagraph"/>
        <w:spacing w:line="360" w:lineRule="auto"/>
        <w:ind w:left="360"/>
        <w:rPr>
          <w:rFonts w:cs="Times New Roman"/>
        </w:rPr>
      </w:pPr>
      <w:r w:rsidRPr="00011025">
        <w:rPr>
          <w:rFonts w:cs="Times New Roman"/>
        </w:rPr>
        <w:t xml:space="preserve">Outputs the </w:t>
      </w:r>
      <w:proofErr w:type="spellStart"/>
      <w:r w:rsidRPr="00011025">
        <w:rPr>
          <w:rFonts w:cs="Times New Roman"/>
        </w:rPr>
        <w:t>ListingFile</w:t>
      </w:r>
      <w:proofErr w:type="spellEnd"/>
      <w:r w:rsidRPr="00011025">
        <w:rPr>
          <w:rFonts w:cs="Times New Roman"/>
        </w:rPr>
        <w:t xml:space="preserve"> as a text file.</w:t>
      </w:r>
    </w:p>
    <w:p w:rsidR="00011025" w:rsidRPr="00011025" w:rsidRDefault="00011025" w:rsidP="00011025">
      <w:pPr>
        <w:pStyle w:val="ListParagraph"/>
        <w:spacing w:line="360" w:lineRule="auto"/>
        <w:ind w:left="360"/>
        <w:rPr>
          <w:rFonts w:eastAsia="SimSun" w:cs="Times New Roman"/>
          <w:kern w:val="0"/>
          <w14:ligatures w14:val="none"/>
        </w:rPr>
      </w:pPr>
    </w:p>
    <w:p w:rsidR="00271363" w:rsidRPr="00011025" w:rsidRDefault="00271363" w:rsidP="00011025">
      <w:pPr>
        <w:pStyle w:val="ListParagraph"/>
        <w:numPr>
          <w:ilvl w:val="0"/>
          <w:numId w:val="3"/>
        </w:numPr>
        <w:spacing w:line="360" w:lineRule="auto"/>
        <w:rPr>
          <w:rFonts w:eastAsia="SimSun" w:cs="Times New Roman"/>
          <w:b/>
          <w:bCs/>
          <w:kern w:val="0"/>
          <w14:ligatures w14:val="none"/>
        </w:rPr>
      </w:pPr>
      <w:proofErr w:type="spellStart"/>
      <w:r w:rsidRPr="00011025">
        <w:rPr>
          <w:rFonts w:eastAsia="SimSun" w:cs="Times New Roman"/>
          <w:b/>
          <w:bCs/>
          <w:kern w:val="0"/>
          <w14:ligatures w14:val="none"/>
        </w:rPr>
        <w:t>writeLoadFile</w:t>
      </w:r>
      <w:proofErr w:type="spellEnd"/>
    </w:p>
    <w:p w:rsidR="00011025" w:rsidRPr="00011025" w:rsidRDefault="00011025" w:rsidP="00011025">
      <w:pPr>
        <w:pStyle w:val="ListParagraph"/>
        <w:spacing w:line="360" w:lineRule="auto"/>
        <w:ind w:left="360"/>
        <w:rPr>
          <w:rFonts w:cs="Times New Roman"/>
        </w:rPr>
      </w:pPr>
      <w:r w:rsidRPr="00011025">
        <w:rPr>
          <w:rFonts w:cs="Times New Roman"/>
        </w:rPr>
        <w:t xml:space="preserve">Outputs the </w:t>
      </w:r>
      <w:proofErr w:type="spellStart"/>
      <w:r w:rsidRPr="00011025">
        <w:rPr>
          <w:rFonts w:cs="Times New Roman"/>
        </w:rPr>
        <w:t>LoadFile</w:t>
      </w:r>
      <w:proofErr w:type="spellEnd"/>
      <w:r w:rsidRPr="00011025">
        <w:rPr>
          <w:rFonts w:cs="Times New Roman"/>
        </w:rPr>
        <w:t xml:space="preserve"> as a text file.</w:t>
      </w:r>
    </w:p>
    <w:p w:rsidR="00011025" w:rsidRPr="00011025" w:rsidRDefault="00011025" w:rsidP="00011025">
      <w:pPr>
        <w:pStyle w:val="ListParagraph"/>
        <w:spacing w:line="360" w:lineRule="auto"/>
        <w:ind w:left="360"/>
        <w:rPr>
          <w:rFonts w:eastAsia="SimSun" w:cs="Times New Roman"/>
          <w:kern w:val="0"/>
          <w14:ligatures w14:val="none"/>
        </w:rPr>
      </w:pPr>
    </w:p>
    <w:p w:rsidR="00271363" w:rsidRPr="00011025" w:rsidRDefault="00271363" w:rsidP="00011025">
      <w:pPr>
        <w:pStyle w:val="ListParagraph"/>
        <w:spacing w:line="360" w:lineRule="auto"/>
        <w:ind w:left="360"/>
        <w:rPr>
          <w:rFonts w:cs="Times New Roman"/>
        </w:rPr>
      </w:pPr>
    </w:p>
    <w:p w:rsidR="00271363" w:rsidRDefault="00271363" w:rsidP="00011025">
      <w:pPr>
        <w:pStyle w:val="Heading2"/>
        <w:spacing w:line="360" w:lineRule="auto"/>
      </w:pPr>
      <w:r w:rsidRPr="00011025">
        <w:t>Conclusion</w:t>
      </w:r>
    </w:p>
    <w:p w:rsidR="00271363" w:rsidRPr="00011025" w:rsidRDefault="00271363" w:rsidP="00011025">
      <w:pPr>
        <w:spacing w:line="276" w:lineRule="auto"/>
        <w:rPr>
          <w:rFonts w:cs="Times New Roman"/>
        </w:rPr>
      </w:pPr>
      <w:r w:rsidRPr="00011025">
        <w:rPr>
          <w:rFonts w:cs="Times New Roman"/>
        </w:rPr>
        <w:t>The assembler project</w:t>
      </w:r>
      <w:r w:rsidR="00011025">
        <w:rPr>
          <w:rFonts w:cs="Times New Roman"/>
        </w:rPr>
        <w:t xml:space="preserve"> (project part 0)</w:t>
      </w:r>
      <w:r w:rsidRPr="00011025">
        <w:rPr>
          <w:rFonts w:cs="Times New Roman"/>
        </w:rPr>
        <w:t xml:space="preserve"> provides a comprehensive solution for converting instructions into binary representations, addressing various aspects of parsing, categorization, and output generation.</w:t>
      </w:r>
    </w:p>
    <w:sectPr w:rsidR="00271363" w:rsidRPr="00011025" w:rsidSect="00BB3B0E">
      <w:headerReference w:type="even" r:id="rId9"/>
      <w:head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A4E" w:rsidRDefault="00CC0A4E" w:rsidP="00282E6A">
      <w:r>
        <w:separator/>
      </w:r>
    </w:p>
  </w:endnote>
  <w:endnote w:type="continuationSeparator" w:id="0">
    <w:p w:rsidR="00CC0A4E" w:rsidRDefault="00CC0A4E" w:rsidP="0028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A4E" w:rsidRDefault="00CC0A4E" w:rsidP="00282E6A">
      <w:r>
        <w:separator/>
      </w:r>
    </w:p>
  </w:footnote>
  <w:footnote w:type="continuationSeparator" w:id="0">
    <w:p w:rsidR="00CC0A4E" w:rsidRDefault="00CC0A4E" w:rsidP="0028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5066861"/>
      <w:docPartObj>
        <w:docPartGallery w:val="Page Numbers (Top of Page)"/>
        <w:docPartUnique/>
      </w:docPartObj>
    </w:sdtPr>
    <w:sdtContent>
      <w:p w:rsidR="00282E6A" w:rsidRDefault="00282E6A" w:rsidP="00C722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82E6A" w:rsidRDefault="00282E6A" w:rsidP="00282E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8427959"/>
      <w:docPartObj>
        <w:docPartGallery w:val="Page Numbers (Top of Page)"/>
        <w:docPartUnique/>
      </w:docPartObj>
    </w:sdtPr>
    <w:sdtContent>
      <w:p w:rsidR="00282E6A" w:rsidRDefault="00282E6A" w:rsidP="00C722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82E6A" w:rsidRDefault="00282E6A" w:rsidP="00282E6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31A"/>
    <w:multiLevelType w:val="hybridMultilevel"/>
    <w:tmpl w:val="0394B7EC"/>
    <w:lvl w:ilvl="0" w:tplc="152ED74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D1630A2"/>
    <w:multiLevelType w:val="hybridMultilevel"/>
    <w:tmpl w:val="EF982060"/>
    <w:lvl w:ilvl="0" w:tplc="D738FFE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C67E7F"/>
    <w:multiLevelType w:val="hybridMultilevel"/>
    <w:tmpl w:val="4A2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38C6"/>
    <w:multiLevelType w:val="multilevel"/>
    <w:tmpl w:val="9D822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672EC"/>
    <w:multiLevelType w:val="multilevel"/>
    <w:tmpl w:val="43F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93DA4"/>
    <w:multiLevelType w:val="hybridMultilevel"/>
    <w:tmpl w:val="1A360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B35AB2"/>
    <w:multiLevelType w:val="hybridMultilevel"/>
    <w:tmpl w:val="C2966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123488"/>
    <w:multiLevelType w:val="multilevel"/>
    <w:tmpl w:val="EB2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50D63"/>
    <w:multiLevelType w:val="multilevel"/>
    <w:tmpl w:val="6134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121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3C6ED7"/>
    <w:multiLevelType w:val="multilevel"/>
    <w:tmpl w:val="F924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B4EC2"/>
    <w:multiLevelType w:val="hybridMultilevel"/>
    <w:tmpl w:val="6F30E2D4"/>
    <w:lvl w:ilvl="0" w:tplc="94D6649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24B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5AD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E9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E2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C6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8A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CE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21519"/>
    <w:multiLevelType w:val="hybridMultilevel"/>
    <w:tmpl w:val="B07C3B06"/>
    <w:lvl w:ilvl="0" w:tplc="5326410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632250084">
    <w:abstractNumId w:val="3"/>
  </w:num>
  <w:num w:numId="2" w16cid:durableId="931202740">
    <w:abstractNumId w:val="10"/>
  </w:num>
  <w:num w:numId="3" w16cid:durableId="518617076">
    <w:abstractNumId w:val="2"/>
  </w:num>
  <w:num w:numId="4" w16cid:durableId="1226644877">
    <w:abstractNumId w:val="11"/>
  </w:num>
  <w:num w:numId="5" w16cid:durableId="434055065">
    <w:abstractNumId w:val="11"/>
  </w:num>
  <w:num w:numId="6" w16cid:durableId="1288048041">
    <w:abstractNumId w:val="6"/>
  </w:num>
  <w:num w:numId="7" w16cid:durableId="10672202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2054189276">
    <w:abstractNumId w:val="1"/>
  </w:num>
  <w:num w:numId="9" w16cid:durableId="1089735058">
    <w:abstractNumId w:val="9"/>
    <w:lvlOverride w:ilvl="0">
      <w:lvl w:ilvl="0">
        <w:numFmt w:val="upperLetter"/>
        <w:lvlText w:val="%1."/>
        <w:lvlJc w:val="left"/>
      </w:lvl>
    </w:lvlOverride>
  </w:num>
  <w:num w:numId="10" w16cid:durableId="1638147640">
    <w:abstractNumId w:val="12"/>
  </w:num>
  <w:num w:numId="11" w16cid:durableId="1409423078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1647322331">
    <w:abstractNumId w:val="13"/>
  </w:num>
  <w:num w:numId="13" w16cid:durableId="1789661627">
    <w:abstractNumId w:val="8"/>
  </w:num>
  <w:num w:numId="14" w16cid:durableId="131875750">
    <w:abstractNumId w:val="0"/>
  </w:num>
  <w:num w:numId="15" w16cid:durableId="858465395">
    <w:abstractNumId w:val="5"/>
  </w:num>
  <w:num w:numId="16" w16cid:durableId="454296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0"/>
    <w:rsid w:val="00011025"/>
    <w:rsid w:val="00271363"/>
    <w:rsid w:val="00282E6A"/>
    <w:rsid w:val="004A5FA6"/>
    <w:rsid w:val="00696B10"/>
    <w:rsid w:val="008278E7"/>
    <w:rsid w:val="008B666B"/>
    <w:rsid w:val="009B7828"/>
    <w:rsid w:val="00B67B77"/>
    <w:rsid w:val="00BA251D"/>
    <w:rsid w:val="00BB3B0E"/>
    <w:rsid w:val="00CC0A4E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EA0F"/>
  <w15:chartTrackingRefBased/>
  <w15:docId w15:val="{4F3328E4-17E8-C641-A177-1861B58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2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E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E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8E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8E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FD7F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78E7"/>
    <w:rPr>
      <w:rFonts w:ascii="Times New Roman" w:eastAsiaTheme="majorEastAsia" w:hAnsi="Times New Roman" w:cstheme="majorBidi"/>
      <w:b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82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82E6A"/>
  </w:style>
  <w:style w:type="paragraph" w:styleId="Footer">
    <w:name w:val="footer"/>
    <w:basedOn w:val="Normal"/>
    <w:link w:val="FooterChar"/>
    <w:uiPriority w:val="99"/>
    <w:unhideWhenUsed/>
    <w:rsid w:val="00282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6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 Sainju</dc:creator>
  <cp:keywords/>
  <dc:description/>
  <cp:lastModifiedBy>Abhiyan Sainju</cp:lastModifiedBy>
  <cp:revision>13</cp:revision>
  <dcterms:created xsi:type="dcterms:W3CDTF">2024-02-10T16:07:00Z</dcterms:created>
  <dcterms:modified xsi:type="dcterms:W3CDTF">2024-02-10T17:33:00Z</dcterms:modified>
</cp:coreProperties>
</file>