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AE488" w14:textId="77777777" w:rsidR="006C2A37" w:rsidRPr="003230CD" w:rsidRDefault="006C2A37" w:rsidP="006C2A37">
      <w:pPr>
        <w:adjustRightInd w:val="0"/>
        <w:spacing w:line="360" w:lineRule="atLeast"/>
        <w:jc w:val="center"/>
        <w:textAlignment w:val="baseline"/>
        <w:rPr>
          <w:rFonts w:ascii="標楷體" w:hAnsi="標楷體" w:cs="Times New Roman"/>
          <w:kern w:val="0"/>
          <w:sz w:val="20"/>
          <w:szCs w:val="20"/>
        </w:rPr>
      </w:pPr>
    </w:p>
    <w:p w14:paraId="45DE0A13" w14:textId="77777777" w:rsidR="006C2A37" w:rsidRPr="003230CD" w:rsidRDefault="006C2A37" w:rsidP="006C2A37">
      <w:pPr>
        <w:widowControl/>
        <w:adjustRightInd w:val="0"/>
        <w:spacing w:line="360" w:lineRule="atLeast"/>
        <w:jc w:val="both"/>
        <w:textAlignment w:val="bottom"/>
        <w:rPr>
          <w:rFonts w:cs="Times New Roman"/>
          <w:kern w:val="0"/>
          <w:szCs w:val="20"/>
        </w:rPr>
      </w:pPr>
      <w:r>
        <w:rPr>
          <w:rFonts w:cs="Times New Roman" w:hint="eastAsia"/>
          <w:kern w:val="0"/>
          <w:sz w:val="20"/>
          <w:szCs w:val="20"/>
        </w:rPr>
        <w:t xml:space="preserve"> </w:t>
      </w:r>
    </w:p>
    <w:p w14:paraId="72355E7B" w14:textId="01D59F35" w:rsidR="006C2A37" w:rsidRPr="003230CD" w:rsidRDefault="006C2A37" w:rsidP="006C2A37">
      <w:pPr>
        <w:widowControl/>
        <w:adjustRightInd w:val="0"/>
        <w:spacing w:line="360" w:lineRule="atLeast"/>
        <w:jc w:val="center"/>
        <w:textAlignment w:val="bottom"/>
        <w:rPr>
          <w:rFonts w:cs="Times New Roman"/>
          <w:kern w:val="0"/>
          <w:sz w:val="36"/>
          <w:szCs w:val="36"/>
        </w:rPr>
      </w:pPr>
      <w:r w:rsidRPr="003230CD">
        <w:rPr>
          <w:rFonts w:cs="Times New Roman" w:hint="eastAsia"/>
          <w:kern w:val="0"/>
          <w:sz w:val="36"/>
          <w:szCs w:val="36"/>
        </w:rPr>
        <w:t>長庚大學</w:t>
      </w:r>
      <w:r w:rsidR="004B3E21">
        <w:rPr>
          <w:rFonts w:cs="Times New Roman" w:hint="eastAsia"/>
          <w:kern w:val="0"/>
          <w:sz w:val="36"/>
          <w:szCs w:val="36"/>
        </w:rPr>
        <w:t xml:space="preserve"> </w:t>
      </w:r>
      <w:r>
        <w:rPr>
          <w:rFonts w:cs="Times New Roman" w:hint="eastAsia"/>
          <w:kern w:val="0"/>
          <w:sz w:val="36"/>
          <w:szCs w:val="36"/>
        </w:rPr>
        <w:t>人工智慧</w:t>
      </w:r>
      <w:r w:rsidR="004B3E21">
        <w:rPr>
          <w:rFonts w:cs="Times New Roman" w:hint="eastAsia"/>
          <w:kern w:val="0"/>
          <w:sz w:val="36"/>
          <w:szCs w:val="36"/>
        </w:rPr>
        <w:t>學系</w:t>
      </w:r>
    </w:p>
    <w:p w14:paraId="04767DE3" w14:textId="77777777" w:rsidR="006C2A37" w:rsidRPr="003230CD" w:rsidRDefault="006C2A37" w:rsidP="006C2A37">
      <w:pPr>
        <w:widowControl/>
        <w:adjustRightInd w:val="0"/>
        <w:spacing w:line="360" w:lineRule="auto"/>
        <w:jc w:val="center"/>
        <w:textAlignment w:val="bottom"/>
        <w:rPr>
          <w:rFonts w:cs="Times New Roman"/>
          <w:kern w:val="0"/>
          <w:sz w:val="36"/>
          <w:szCs w:val="36"/>
        </w:rPr>
      </w:pPr>
      <w:r w:rsidRPr="003230CD">
        <w:rPr>
          <w:rFonts w:cs="Times New Roman" w:hint="eastAsia"/>
          <w:kern w:val="0"/>
          <w:sz w:val="36"/>
          <w:szCs w:val="36"/>
        </w:rPr>
        <w:t>碩士論文</w:t>
      </w:r>
    </w:p>
    <w:p w14:paraId="50C821D7" w14:textId="77777777" w:rsidR="006C2A37" w:rsidRPr="003230CD" w:rsidRDefault="006C2A37" w:rsidP="006C2A37">
      <w:pPr>
        <w:widowControl/>
        <w:adjustRightInd w:val="0"/>
        <w:spacing w:line="360" w:lineRule="auto"/>
        <w:jc w:val="center"/>
        <w:textAlignment w:val="bottom"/>
        <w:rPr>
          <w:rFonts w:cs="Times New Roman"/>
          <w:kern w:val="0"/>
          <w:sz w:val="20"/>
          <w:szCs w:val="20"/>
        </w:rPr>
      </w:pPr>
      <w:r w:rsidRPr="003230CD">
        <w:rPr>
          <w:rFonts w:cs="Times New Roman" w:hint="eastAsia"/>
          <w:kern w:val="0"/>
          <w:szCs w:val="28"/>
        </w:rPr>
        <w:t xml:space="preserve">Graduate Institute </w:t>
      </w:r>
      <w:r w:rsidRPr="0024791E">
        <w:rPr>
          <w:rFonts w:cs="Times New Roman"/>
          <w:kern w:val="0"/>
          <w:szCs w:val="28"/>
        </w:rPr>
        <w:t>of Artificial Intelligence</w:t>
      </w:r>
    </w:p>
    <w:p w14:paraId="28C70DAC" w14:textId="77777777" w:rsidR="006C2A37" w:rsidRPr="003230CD" w:rsidRDefault="006C2A37" w:rsidP="006C2A37">
      <w:pPr>
        <w:widowControl/>
        <w:adjustRightInd w:val="0"/>
        <w:spacing w:line="360" w:lineRule="auto"/>
        <w:jc w:val="center"/>
        <w:textAlignment w:val="bottom"/>
        <w:rPr>
          <w:rFonts w:cs="Times New Roman"/>
          <w:kern w:val="0"/>
          <w:sz w:val="20"/>
          <w:szCs w:val="20"/>
        </w:rPr>
      </w:pPr>
      <w:r w:rsidRPr="003230CD">
        <w:rPr>
          <w:rFonts w:hAnsi="標楷體" w:cs="Times New Roman" w:hint="eastAsia"/>
          <w:kern w:val="0"/>
          <w:sz w:val="32"/>
          <w:szCs w:val="32"/>
        </w:rPr>
        <w:t>Chang Gung</w:t>
      </w:r>
      <w:r w:rsidRPr="003230CD">
        <w:rPr>
          <w:rFonts w:eastAsia="細明體" w:cs="Times New Roman"/>
          <w:kern w:val="0"/>
          <w:sz w:val="32"/>
          <w:szCs w:val="32"/>
        </w:rPr>
        <w:t xml:space="preserve"> University</w:t>
      </w:r>
    </w:p>
    <w:p w14:paraId="77644DC8" w14:textId="77777777" w:rsidR="006C2A37" w:rsidRPr="003230CD" w:rsidRDefault="006C2A37" w:rsidP="006C2A37">
      <w:pPr>
        <w:widowControl/>
        <w:spacing w:line="360" w:lineRule="auto"/>
        <w:jc w:val="center"/>
        <w:rPr>
          <w:rFonts w:eastAsia="細明體" w:cs="Times New Roman"/>
          <w:kern w:val="0"/>
          <w:sz w:val="32"/>
          <w:szCs w:val="32"/>
        </w:rPr>
      </w:pPr>
      <w:r w:rsidRPr="003230CD">
        <w:rPr>
          <w:rFonts w:eastAsia="細明體" w:cs="Times New Roman" w:hint="eastAsia"/>
          <w:kern w:val="0"/>
          <w:sz w:val="32"/>
          <w:szCs w:val="32"/>
        </w:rPr>
        <w:t>M</w:t>
      </w:r>
      <w:r w:rsidRPr="003230CD">
        <w:rPr>
          <w:rFonts w:eastAsia="細明體" w:cs="Times New Roman"/>
          <w:kern w:val="0"/>
          <w:sz w:val="32"/>
          <w:szCs w:val="32"/>
        </w:rPr>
        <w:t xml:space="preserve">aster </w:t>
      </w:r>
      <w:r w:rsidRPr="003230CD">
        <w:rPr>
          <w:rFonts w:eastAsia="細明體" w:cs="Times New Roman" w:hint="eastAsia"/>
          <w:kern w:val="0"/>
          <w:sz w:val="32"/>
          <w:szCs w:val="32"/>
        </w:rPr>
        <w:t>T</w:t>
      </w:r>
      <w:r w:rsidRPr="003230CD">
        <w:rPr>
          <w:rFonts w:eastAsia="細明體" w:cs="Times New Roman"/>
          <w:kern w:val="0"/>
          <w:sz w:val="32"/>
          <w:szCs w:val="32"/>
        </w:rPr>
        <w:t>hesis</w:t>
      </w:r>
    </w:p>
    <w:p w14:paraId="5E08EABD" w14:textId="77777777" w:rsidR="006C2A37" w:rsidRPr="003230CD" w:rsidRDefault="006C2A37" w:rsidP="006C2A37">
      <w:pPr>
        <w:widowControl/>
        <w:adjustRightInd w:val="0"/>
        <w:spacing w:line="360" w:lineRule="atLeast"/>
        <w:jc w:val="center"/>
        <w:textAlignment w:val="bottom"/>
        <w:rPr>
          <w:rFonts w:cs="Times New Roman"/>
          <w:kern w:val="0"/>
          <w:sz w:val="36"/>
          <w:szCs w:val="36"/>
        </w:rPr>
      </w:pPr>
    </w:p>
    <w:p w14:paraId="172242E2" w14:textId="77777777" w:rsidR="006C2A37" w:rsidRPr="003230CD" w:rsidRDefault="006C2A37" w:rsidP="006C2A37">
      <w:pPr>
        <w:widowControl/>
        <w:adjustRightInd w:val="0"/>
        <w:spacing w:line="360" w:lineRule="atLeast"/>
        <w:jc w:val="center"/>
        <w:textAlignment w:val="bottom"/>
        <w:rPr>
          <w:rFonts w:cs="Times New Roman"/>
          <w:kern w:val="0"/>
          <w:sz w:val="36"/>
          <w:szCs w:val="36"/>
        </w:rPr>
      </w:pPr>
    </w:p>
    <w:p w14:paraId="186C92FF" w14:textId="48131A42" w:rsidR="006C2A37" w:rsidRDefault="006C2A37" w:rsidP="006C2A37">
      <w:pPr>
        <w:widowControl/>
        <w:adjustRightInd w:val="0"/>
        <w:spacing w:line="360" w:lineRule="auto"/>
        <w:jc w:val="center"/>
        <w:textAlignment w:val="bottom"/>
        <w:rPr>
          <w:rFonts w:cs="Times New Roman"/>
          <w:kern w:val="0"/>
          <w:sz w:val="36"/>
          <w:szCs w:val="36"/>
        </w:rPr>
      </w:pPr>
      <w:r w:rsidRPr="008B50F8">
        <w:rPr>
          <w:rFonts w:cs="Times New Roman"/>
          <w:kern w:val="0"/>
          <w:sz w:val="36"/>
          <w:szCs w:val="36"/>
        </w:rPr>
        <w:t>結合全域</w:t>
      </w:r>
      <w:r w:rsidRPr="008B50F8">
        <w:rPr>
          <w:rFonts w:cs="Times New Roman"/>
          <w:kern w:val="0"/>
          <w:sz w:val="36"/>
          <w:szCs w:val="36"/>
        </w:rPr>
        <w:t>-</w:t>
      </w:r>
      <w:r w:rsidRPr="008B50F8">
        <w:rPr>
          <w:rFonts w:cs="Times New Roman"/>
          <w:kern w:val="0"/>
          <w:sz w:val="36"/>
          <w:szCs w:val="36"/>
        </w:rPr>
        <w:t>局部特徵表示與標籤分</w:t>
      </w:r>
      <w:r w:rsidR="00410198">
        <w:rPr>
          <w:rFonts w:cs="Times New Roman" w:hint="eastAsia"/>
          <w:kern w:val="0"/>
          <w:sz w:val="36"/>
          <w:szCs w:val="36"/>
        </w:rPr>
        <w:t>布</w:t>
      </w:r>
      <w:r w:rsidRPr="008B50F8">
        <w:rPr>
          <w:rFonts w:cs="Times New Roman"/>
          <w:kern w:val="0"/>
          <w:sz w:val="36"/>
          <w:szCs w:val="36"/>
        </w:rPr>
        <w:t>學習之</w:t>
      </w:r>
    </w:p>
    <w:p w14:paraId="185011A3" w14:textId="77777777" w:rsidR="006C2A37" w:rsidRPr="003230CD" w:rsidRDefault="006C2A37" w:rsidP="006C2A37">
      <w:pPr>
        <w:widowControl/>
        <w:adjustRightInd w:val="0"/>
        <w:spacing w:line="360" w:lineRule="auto"/>
        <w:jc w:val="center"/>
        <w:textAlignment w:val="bottom"/>
        <w:rPr>
          <w:rFonts w:cs="Times New Roman"/>
          <w:kern w:val="0"/>
          <w:sz w:val="36"/>
          <w:szCs w:val="36"/>
        </w:rPr>
      </w:pPr>
      <w:r w:rsidRPr="008B50F8">
        <w:rPr>
          <w:rFonts w:cs="Times New Roman"/>
          <w:kern w:val="0"/>
          <w:sz w:val="36"/>
          <w:szCs w:val="36"/>
        </w:rPr>
        <w:t>輕量化人臉情緒辨識框架</w:t>
      </w:r>
      <w:r w:rsidRPr="003230CD">
        <w:rPr>
          <w:rFonts w:cs="Times New Roman" w:hint="eastAsia"/>
          <w:kern w:val="0"/>
        </w:rPr>
        <w:t xml:space="preserve"> </w:t>
      </w:r>
    </w:p>
    <w:p w14:paraId="52C15B40" w14:textId="77777777" w:rsidR="006C2A37" w:rsidRDefault="006C2A37" w:rsidP="006C2A37">
      <w:pPr>
        <w:widowControl/>
        <w:adjustRightInd w:val="0"/>
        <w:spacing w:line="360" w:lineRule="auto"/>
        <w:jc w:val="center"/>
        <w:textAlignment w:val="bottom"/>
        <w:rPr>
          <w:rFonts w:cs="Times New Roman"/>
          <w:kern w:val="0"/>
          <w:sz w:val="20"/>
          <w:szCs w:val="20"/>
        </w:rPr>
      </w:pPr>
      <w:r w:rsidRPr="008B50F8">
        <w:rPr>
          <w:rFonts w:cs="Times New Roman"/>
          <w:kern w:val="0"/>
          <w:sz w:val="36"/>
          <w:szCs w:val="36"/>
        </w:rPr>
        <w:t>A Lightweight FER Framework with Global-Local</w:t>
      </w:r>
      <w:r w:rsidRPr="003230CD">
        <w:rPr>
          <w:rFonts w:cs="Times New Roman"/>
          <w:kern w:val="0"/>
          <w:sz w:val="20"/>
          <w:szCs w:val="20"/>
        </w:rPr>
        <w:t xml:space="preserve"> </w:t>
      </w:r>
    </w:p>
    <w:p w14:paraId="5ED69990" w14:textId="77777777" w:rsidR="006C2A37" w:rsidRPr="003230CD" w:rsidRDefault="006C2A37" w:rsidP="006C2A37">
      <w:pPr>
        <w:widowControl/>
        <w:adjustRightInd w:val="0"/>
        <w:spacing w:line="360" w:lineRule="auto"/>
        <w:jc w:val="center"/>
        <w:textAlignment w:val="bottom"/>
        <w:rPr>
          <w:rFonts w:cs="Times New Roman"/>
          <w:kern w:val="0"/>
        </w:rPr>
      </w:pPr>
      <w:r w:rsidRPr="008B50F8">
        <w:rPr>
          <w:rFonts w:cs="Times New Roman"/>
          <w:kern w:val="0"/>
          <w:sz w:val="36"/>
          <w:szCs w:val="36"/>
        </w:rPr>
        <w:t>Feature Representation and Label Distribution Learning</w:t>
      </w:r>
      <w:r w:rsidRPr="003230CD">
        <w:rPr>
          <w:rFonts w:cs="Times New Roman"/>
          <w:kern w:val="0"/>
          <w:sz w:val="20"/>
          <w:szCs w:val="20"/>
        </w:rPr>
        <w:t xml:space="preserve"> </w:t>
      </w:r>
    </w:p>
    <w:p w14:paraId="69CE180E" w14:textId="77777777" w:rsidR="006C2A37" w:rsidRPr="003230CD" w:rsidRDefault="006C2A37" w:rsidP="006C2A37">
      <w:pPr>
        <w:widowControl/>
        <w:adjustRightInd w:val="0"/>
        <w:spacing w:line="360" w:lineRule="atLeast"/>
        <w:jc w:val="center"/>
        <w:textAlignment w:val="bottom"/>
        <w:rPr>
          <w:rFonts w:cs="Times New Roman"/>
          <w:kern w:val="0"/>
        </w:rPr>
      </w:pPr>
    </w:p>
    <w:p w14:paraId="227DBCC3" w14:textId="77777777" w:rsidR="006C2A37" w:rsidRDefault="006C2A37" w:rsidP="006C2A37">
      <w:pPr>
        <w:widowControl/>
        <w:adjustRightInd w:val="0"/>
        <w:spacing w:line="360" w:lineRule="atLeast"/>
        <w:jc w:val="center"/>
        <w:textAlignment w:val="bottom"/>
        <w:rPr>
          <w:rFonts w:cs="Times New Roman"/>
          <w:kern w:val="0"/>
          <w:sz w:val="36"/>
          <w:szCs w:val="36"/>
        </w:rPr>
      </w:pPr>
    </w:p>
    <w:p w14:paraId="4CBF38FD" w14:textId="77777777" w:rsidR="006C2A37" w:rsidRPr="00BB4BAF" w:rsidRDefault="006C2A37" w:rsidP="006C2A37">
      <w:pPr>
        <w:widowControl/>
        <w:adjustRightInd w:val="0"/>
        <w:spacing w:line="360" w:lineRule="auto"/>
        <w:ind w:leftChars="199" w:left="816" w:hangingChars="72" w:hanging="259"/>
        <w:jc w:val="center"/>
        <w:textAlignment w:val="bottom"/>
        <w:rPr>
          <w:rFonts w:cs="Times New Roman"/>
          <w:color w:val="FF0000"/>
          <w:spacing w:val="-20"/>
          <w:kern w:val="0"/>
          <w:sz w:val="20"/>
          <w:szCs w:val="20"/>
        </w:rPr>
      </w:pPr>
      <w:r w:rsidRPr="008B50F8">
        <w:rPr>
          <w:rFonts w:hAnsi="標楷體" w:cs="Times New Roman" w:hint="eastAsia"/>
          <w:kern w:val="0"/>
          <w:sz w:val="36"/>
          <w:szCs w:val="36"/>
        </w:rPr>
        <w:t>研究生：</w:t>
      </w:r>
      <w:r>
        <w:rPr>
          <w:rFonts w:cs="Times New Roman" w:hint="eastAsia"/>
          <w:kern w:val="0"/>
          <w:sz w:val="36"/>
          <w:szCs w:val="36"/>
        </w:rPr>
        <w:t>盧睿霆</w:t>
      </w:r>
    </w:p>
    <w:p w14:paraId="5EFA2BEF" w14:textId="1ABE5A92" w:rsidR="006C2A37" w:rsidRPr="00BB4BAF" w:rsidRDefault="006C2A37" w:rsidP="006C2A37">
      <w:pPr>
        <w:widowControl/>
        <w:adjustRightInd w:val="0"/>
        <w:spacing w:line="360" w:lineRule="auto"/>
        <w:jc w:val="center"/>
        <w:textAlignment w:val="bottom"/>
        <w:rPr>
          <w:rFonts w:cs="Times New Roman"/>
          <w:color w:val="FF0000"/>
          <w:spacing w:val="-20"/>
          <w:kern w:val="0"/>
          <w:sz w:val="20"/>
          <w:szCs w:val="20"/>
        </w:rPr>
      </w:pPr>
      <w:r w:rsidRPr="005A300E">
        <w:rPr>
          <w:rFonts w:hAnsi="標楷體" w:cs="Times New Roman" w:hint="eastAsia"/>
          <w:kern w:val="0"/>
          <w:sz w:val="36"/>
          <w:szCs w:val="36"/>
        </w:rPr>
        <w:t xml:space="preserve">Graduate Student: </w:t>
      </w:r>
      <w:r>
        <w:rPr>
          <w:rFonts w:cs="Times New Roman" w:hint="eastAsia"/>
          <w:kern w:val="0"/>
          <w:sz w:val="36"/>
          <w:szCs w:val="36"/>
        </w:rPr>
        <w:t>J</w:t>
      </w:r>
      <w:r w:rsidR="007C7FC4">
        <w:rPr>
          <w:rFonts w:cs="Times New Roman"/>
          <w:kern w:val="0"/>
          <w:sz w:val="36"/>
          <w:szCs w:val="36"/>
        </w:rPr>
        <w:t>ui</w:t>
      </w:r>
      <w:r>
        <w:rPr>
          <w:rFonts w:cs="Times New Roman" w:hint="eastAsia"/>
          <w:kern w:val="0"/>
          <w:sz w:val="36"/>
          <w:szCs w:val="36"/>
        </w:rPr>
        <w:t>-T</w:t>
      </w:r>
      <w:r w:rsidR="007C7FC4">
        <w:rPr>
          <w:rFonts w:cs="Times New Roman"/>
          <w:kern w:val="0"/>
          <w:sz w:val="36"/>
          <w:szCs w:val="36"/>
        </w:rPr>
        <w:t>ing</w:t>
      </w:r>
      <w:r>
        <w:rPr>
          <w:rFonts w:cs="Times New Roman" w:hint="eastAsia"/>
          <w:kern w:val="0"/>
          <w:sz w:val="36"/>
          <w:szCs w:val="36"/>
        </w:rPr>
        <w:t xml:space="preserve"> L</w:t>
      </w:r>
      <w:r w:rsidR="007C7FC4">
        <w:rPr>
          <w:rFonts w:cs="Times New Roman"/>
          <w:kern w:val="0"/>
          <w:sz w:val="36"/>
          <w:szCs w:val="36"/>
        </w:rPr>
        <w:t>u</w:t>
      </w:r>
    </w:p>
    <w:p w14:paraId="3E744A7D" w14:textId="77777777" w:rsidR="006C2A37" w:rsidRPr="00BB4BAF" w:rsidRDefault="006C2A37" w:rsidP="006C2A37">
      <w:pPr>
        <w:widowControl/>
        <w:adjustRightInd w:val="0"/>
        <w:spacing w:line="360" w:lineRule="atLeast"/>
        <w:jc w:val="center"/>
        <w:textAlignment w:val="bottom"/>
        <w:rPr>
          <w:rFonts w:cs="Times New Roman"/>
          <w:color w:val="FF0000"/>
          <w:kern w:val="0"/>
          <w:sz w:val="36"/>
          <w:szCs w:val="36"/>
        </w:rPr>
      </w:pPr>
    </w:p>
    <w:p w14:paraId="0E5A6F03" w14:textId="77777777" w:rsidR="006C2A37" w:rsidRPr="00BB4BAF" w:rsidRDefault="006C2A37" w:rsidP="006C2A37">
      <w:pPr>
        <w:widowControl/>
        <w:adjustRightInd w:val="0"/>
        <w:spacing w:line="360" w:lineRule="atLeast"/>
        <w:jc w:val="center"/>
        <w:textAlignment w:val="bottom"/>
        <w:rPr>
          <w:rFonts w:cs="Times New Roman"/>
          <w:color w:val="FF0000"/>
          <w:kern w:val="0"/>
          <w:sz w:val="36"/>
          <w:szCs w:val="36"/>
        </w:rPr>
      </w:pPr>
    </w:p>
    <w:p w14:paraId="3E617226" w14:textId="77777777" w:rsidR="006C2A37" w:rsidRPr="00BB4BAF" w:rsidRDefault="006C2A37" w:rsidP="006C2A37">
      <w:pPr>
        <w:widowControl/>
        <w:adjustRightInd w:val="0"/>
        <w:spacing w:line="360" w:lineRule="auto"/>
        <w:ind w:firstLineChars="100" w:firstLine="360"/>
        <w:jc w:val="center"/>
        <w:textAlignment w:val="bottom"/>
        <w:rPr>
          <w:rFonts w:cs="Times New Roman"/>
          <w:color w:val="FF0000"/>
          <w:kern w:val="0"/>
        </w:rPr>
      </w:pPr>
      <w:r w:rsidRPr="008B50F8">
        <w:rPr>
          <w:rFonts w:cs="Times New Roman" w:hint="eastAsia"/>
          <w:kern w:val="0"/>
          <w:sz w:val="36"/>
          <w:szCs w:val="36"/>
        </w:rPr>
        <w:t>指導教授</w:t>
      </w:r>
      <w:r>
        <w:rPr>
          <w:rFonts w:cs="Times New Roman" w:hint="eastAsia"/>
          <w:kern w:val="0"/>
          <w:sz w:val="36"/>
          <w:szCs w:val="36"/>
        </w:rPr>
        <w:t>：楊智淵</w:t>
      </w:r>
      <w:r w:rsidRPr="008B50F8">
        <w:rPr>
          <w:rFonts w:cs="Times New Roman" w:hint="eastAsia"/>
          <w:kern w:val="0"/>
          <w:sz w:val="36"/>
          <w:szCs w:val="36"/>
        </w:rPr>
        <w:t xml:space="preserve"> </w:t>
      </w:r>
      <w:r w:rsidRPr="008B50F8">
        <w:rPr>
          <w:rFonts w:cs="Times New Roman" w:hint="eastAsia"/>
          <w:kern w:val="0"/>
          <w:sz w:val="36"/>
          <w:szCs w:val="36"/>
        </w:rPr>
        <w:t>博士</w:t>
      </w:r>
    </w:p>
    <w:p w14:paraId="3B64EE27" w14:textId="37F0EBD3" w:rsidR="006C2A37" w:rsidRPr="00BB4BAF" w:rsidRDefault="006C2A37" w:rsidP="006C2A37">
      <w:pPr>
        <w:widowControl/>
        <w:adjustRightInd w:val="0"/>
        <w:spacing w:line="360" w:lineRule="auto"/>
        <w:jc w:val="center"/>
        <w:textAlignment w:val="bottom"/>
        <w:rPr>
          <w:rFonts w:cs="Times New Roman"/>
          <w:color w:val="FF0000"/>
          <w:kern w:val="0"/>
          <w:sz w:val="18"/>
          <w:szCs w:val="18"/>
        </w:rPr>
      </w:pPr>
      <w:r w:rsidRPr="00881A03">
        <w:rPr>
          <w:rFonts w:cs="Times New Roman" w:hint="eastAsia"/>
          <w:kern w:val="0"/>
          <w:sz w:val="36"/>
          <w:szCs w:val="36"/>
        </w:rPr>
        <w:t>Advisor</w:t>
      </w:r>
      <w:r w:rsidR="007C7FC4">
        <w:rPr>
          <w:rFonts w:cs="Times New Roman"/>
          <w:kern w:val="0"/>
          <w:sz w:val="36"/>
          <w:szCs w:val="36"/>
        </w:rPr>
        <w:t xml:space="preserve">: </w:t>
      </w:r>
      <w:r w:rsidRPr="00881A03">
        <w:rPr>
          <w:rFonts w:cs="Times New Roman"/>
          <w:kern w:val="0"/>
          <w:sz w:val="36"/>
          <w:szCs w:val="36"/>
        </w:rPr>
        <w:t>Chih-Yuan Yang, Ph.D</w:t>
      </w:r>
      <w:r w:rsidR="003B05A7">
        <w:rPr>
          <w:rFonts w:cs="Times New Roman"/>
          <w:kern w:val="0"/>
          <w:sz w:val="36"/>
          <w:szCs w:val="36"/>
        </w:rPr>
        <w:t>.</w:t>
      </w:r>
    </w:p>
    <w:p w14:paraId="2A11198C" w14:textId="77777777" w:rsidR="006C2A37" w:rsidRDefault="006C2A37" w:rsidP="006C2A37">
      <w:pPr>
        <w:widowControl/>
        <w:adjustRightInd w:val="0"/>
        <w:spacing w:line="360" w:lineRule="atLeast"/>
        <w:jc w:val="center"/>
        <w:textAlignment w:val="bottom"/>
        <w:rPr>
          <w:rFonts w:cs="Times New Roman"/>
          <w:kern w:val="0"/>
          <w:sz w:val="36"/>
          <w:szCs w:val="36"/>
        </w:rPr>
      </w:pPr>
    </w:p>
    <w:p w14:paraId="6D0DDF5B" w14:textId="77777777" w:rsidR="006C2A37" w:rsidRPr="00986182" w:rsidRDefault="006C2A37" w:rsidP="006C2A37">
      <w:pPr>
        <w:widowControl/>
        <w:adjustRightInd w:val="0"/>
        <w:spacing w:line="360" w:lineRule="atLeast"/>
        <w:jc w:val="center"/>
        <w:textAlignment w:val="bottom"/>
        <w:rPr>
          <w:rFonts w:cs="Times New Roman"/>
          <w:kern w:val="0"/>
          <w:sz w:val="36"/>
          <w:szCs w:val="36"/>
        </w:rPr>
      </w:pPr>
    </w:p>
    <w:p w14:paraId="483E9B8C" w14:textId="77777777" w:rsidR="006C2A37" w:rsidRPr="003230CD" w:rsidRDefault="006C2A37" w:rsidP="006C2A37">
      <w:pPr>
        <w:widowControl/>
        <w:adjustRightInd w:val="0"/>
        <w:spacing w:line="360" w:lineRule="auto"/>
        <w:jc w:val="center"/>
        <w:textAlignment w:val="bottom"/>
        <w:rPr>
          <w:rFonts w:cs="Times New Roman"/>
          <w:kern w:val="0"/>
          <w:sz w:val="36"/>
          <w:szCs w:val="36"/>
        </w:rPr>
      </w:pPr>
      <w:r w:rsidRPr="003230CD">
        <w:rPr>
          <w:rFonts w:cs="Times New Roman" w:hint="eastAsia"/>
          <w:kern w:val="0"/>
          <w:sz w:val="36"/>
          <w:szCs w:val="36"/>
        </w:rPr>
        <w:t>中華民國</w:t>
      </w:r>
      <w:r w:rsidRPr="003230CD">
        <w:rPr>
          <w:rFonts w:cs="Times New Roman" w:hint="eastAsia"/>
          <w:kern w:val="0"/>
          <w:sz w:val="36"/>
          <w:szCs w:val="36"/>
        </w:rPr>
        <w:t xml:space="preserve"> </w:t>
      </w:r>
      <w:r>
        <w:rPr>
          <w:rFonts w:cs="Times New Roman" w:hint="eastAsia"/>
          <w:kern w:val="0"/>
          <w:sz w:val="36"/>
          <w:szCs w:val="36"/>
        </w:rPr>
        <w:t>115</w:t>
      </w:r>
      <w:r w:rsidRPr="003230CD">
        <w:rPr>
          <w:rFonts w:cs="Times New Roman" w:hint="eastAsia"/>
          <w:kern w:val="0"/>
          <w:sz w:val="36"/>
          <w:szCs w:val="36"/>
        </w:rPr>
        <w:t xml:space="preserve"> </w:t>
      </w:r>
      <w:r w:rsidRPr="003230CD">
        <w:rPr>
          <w:rFonts w:cs="Times New Roman" w:hint="eastAsia"/>
          <w:kern w:val="0"/>
          <w:sz w:val="36"/>
          <w:szCs w:val="36"/>
        </w:rPr>
        <w:t>年</w:t>
      </w:r>
      <w:r w:rsidRPr="003230CD">
        <w:rPr>
          <w:rFonts w:cs="Times New Roman" w:hint="eastAsia"/>
          <w:kern w:val="0"/>
          <w:sz w:val="36"/>
          <w:szCs w:val="36"/>
        </w:rPr>
        <w:t xml:space="preserve"> </w:t>
      </w:r>
      <w:r>
        <w:rPr>
          <w:rFonts w:cs="Times New Roman" w:hint="eastAsia"/>
          <w:kern w:val="0"/>
          <w:sz w:val="36"/>
          <w:szCs w:val="36"/>
        </w:rPr>
        <w:t>7</w:t>
      </w:r>
      <w:r w:rsidRPr="003230CD">
        <w:rPr>
          <w:rFonts w:cs="Times New Roman" w:hint="eastAsia"/>
          <w:kern w:val="0"/>
          <w:sz w:val="36"/>
          <w:szCs w:val="36"/>
        </w:rPr>
        <w:t xml:space="preserve"> </w:t>
      </w:r>
      <w:r w:rsidRPr="003230CD">
        <w:rPr>
          <w:rFonts w:cs="Times New Roman" w:hint="eastAsia"/>
          <w:kern w:val="0"/>
          <w:sz w:val="36"/>
          <w:szCs w:val="36"/>
        </w:rPr>
        <w:t>月</w:t>
      </w:r>
    </w:p>
    <w:p w14:paraId="24E21C82" w14:textId="77777777" w:rsidR="006C2A37" w:rsidRPr="003230CD" w:rsidRDefault="006C2A37" w:rsidP="006C2A37">
      <w:pPr>
        <w:widowControl/>
        <w:adjustRightInd w:val="0"/>
        <w:spacing w:line="360" w:lineRule="auto"/>
        <w:jc w:val="center"/>
        <w:textAlignment w:val="bottom"/>
        <w:rPr>
          <w:rFonts w:cs="Times New Roman"/>
          <w:spacing w:val="-20"/>
          <w:kern w:val="0"/>
          <w:sz w:val="20"/>
          <w:szCs w:val="20"/>
        </w:rPr>
      </w:pPr>
      <w:r w:rsidRPr="001B6AFA">
        <w:rPr>
          <w:rFonts w:cs="Times New Roman"/>
          <w:kern w:val="0"/>
          <w:sz w:val="36"/>
          <w:szCs w:val="36"/>
        </w:rPr>
        <w:t>July, 2026</w:t>
      </w:r>
    </w:p>
    <w:p w14:paraId="116C681E" w14:textId="77777777" w:rsidR="006C2A37" w:rsidRDefault="006C2A37" w:rsidP="006C2A37">
      <w:pPr>
        <w:widowControl/>
        <w:adjustRightInd w:val="0"/>
        <w:spacing w:line="360" w:lineRule="atLeast"/>
        <w:textAlignment w:val="bottom"/>
        <w:rPr>
          <w:rFonts w:cs="Times New Roman"/>
          <w:kern w:val="0"/>
          <w:szCs w:val="20"/>
        </w:rPr>
        <w:sectPr w:rsidR="006C2A37" w:rsidSect="0063524C">
          <w:footerReference w:type="even" r:id="rId8"/>
          <w:type w:val="continuous"/>
          <w:pgSz w:w="11906" w:h="16838" w:code="9"/>
          <w:pgMar w:top="1814" w:right="1418" w:bottom="1418" w:left="2155" w:header="720" w:footer="720" w:gutter="0"/>
          <w:cols w:space="720"/>
          <w:docGrid w:linePitch="380"/>
        </w:sectPr>
      </w:pPr>
    </w:p>
    <w:p w14:paraId="4E6842D0" w14:textId="77777777" w:rsidR="009107DB" w:rsidRPr="003D19E3" w:rsidRDefault="009107DB" w:rsidP="009107DB">
      <w:pPr>
        <w:ind w:left="781" w:hangingChars="217" w:hanging="781"/>
        <w:rPr>
          <w:sz w:val="36"/>
          <w:szCs w:val="36"/>
        </w:rPr>
      </w:pPr>
    </w:p>
    <w:p w14:paraId="10D81103" w14:textId="77777777" w:rsidR="009107DB" w:rsidRDefault="009107DB" w:rsidP="009107DB">
      <w:pPr>
        <w:jc w:val="center"/>
        <w:rPr>
          <w:sz w:val="48"/>
        </w:rPr>
      </w:pPr>
      <w:r>
        <w:rPr>
          <w:rFonts w:hint="eastAsia"/>
          <w:sz w:val="48"/>
        </w:rPr>
        <w:t>長庚大學碩（博）士學位論文</w:t>
      </w:r>
    </w:p>
    <w:p w14:paraId="4C1165B3" w14:textId="77777777" w:rsidR="009107DB" w:rsidRDefault="009107DB" w:rsidP="009107DB">
      <w:pPr>
        <w:jc w:val="center"/>
        <w:rPr>
          <w:sz w:val="44"/>
        </w:rPr>
      </w:pPr>
      <w:r>
        <w:rPr>
          <w:rFonts w:hint="eastAsia"/>
          <w:sz w:val="44"/>
        </w:rPr>
        <w:t>指導教授推薦書</w:t>
      </w:r>
    </w:p>
    <w:p w14:paraId="5277540D" w14:textId="77777777" w:rsidR="009107DB" w:rsidRDefault="009107DB" w:rsidP="009107DB">
      <w:pPr>
        <w:jc w:val="center"/>
      </w:pPr>
    </w:p>
    <w:p w14:paraId="46E05043" w14:textId="77777777" w:rsidR="009107DB" w:rsidRDefault="009107DB" w:rsidP="009107DB">
      <w:pPr>
        <w:jc w:val="center"/>
      </w:pPr>
    </w:p>
    <w:p w14:paraId="2673F681" w14:textId="77777777" w:rsidR="009107DB" w:rsidRDefault="009107DB" w:rsidP="009107DB">
      <w:pPr>
        <w:jc w:val="center"/>
      </w:pPr>
    </w:p>
    <w:p w14:paraId="7D5CA6C8" w14:textId="77777777" w:rsidR="009107DB" w:rsidRDefault="009107DB" w:rsidP="009107DB">
      <w:pPr>
        <w:jc w:val="center"/>
      </w:pPr>
    </w:p>
    <w:p w14:paraId="66773EB0" w14:textId="77777777" w:rsidR="009107DB" w:rsidRDefault="009107DB" w:rsidP="009107DB">
      <w:pPr>
        <w:jc w:val="center"/>
      </w:pPr>
    </w:p>
    <w:p w14:paraId="07ACE5D8" w14:textId="6B9CBB0A" w:rsidR="009107DB" w:rsidRDefault="009107DB" w:rsidP="009107DB">
      <w:pPr>
        <w:rPr>
          <w:sz w:val="32"/>
        </w:rPr>
      </w:pPr>
      <w:r>
        <w:rPr>
          <w:rFonts w:hint="eastAsia"/>
          <w:sz w:val="32"/>
          <w:u w:val="single"/>
        </w:rPr>
        <w:t xml:space="preserve"> </w:t>
      </w:r>
      <w:r w:rsidR="0063524C">
        <w:rPr>
          <w:rFonts w:hint="eastAsia"/>
          <w:sz w:val="32"/>
          <w:u w:val="single"/>
        </w:rPr>
        <w:t xml:space="preserve">   </w:t>
      </w:r>
      <w:r>
        <w:rPr>
          <w:rFonts w:hint="eastAsia"/>
          <w:sz w:val="32"/>
          <w:u w:val="single"/>
        </w:rPr>
        <w:t>人工智慧</w:t>
      </w:r>
      <w:r w:rsidR="0063524C">
        <w:rPr>
          <w:rFonts w:hint="eastAsia"/>
          <w:sz w:val="32"/>
          <w:u w:val="single"/>
        </w:rPr>
        <w:t xml:space="preserve">  </w:t>
      </w:r>
      <w:r>
        <w:rPr>
          <w:rFonts w:hint="eastAsia"/>
          <w:sz w:val="32"/>
          <w:u w:val="single"/>
        </w:rPr>
        <w:tab/>
      </w:r>
      <w:r>
        <w:rPr>
          <w:rFonts w:hint="eastAsia"/>
          <w:sz w:val="32"/>
        </w:rPr>
        <w:t>研究所</w:t>
      </w:r>
      <w:r>
        <w:rPr>
          <w:rFonts w:hint="eastAsia"/>
          <w:sz w:val="32"/>
        </w:rPr>
        <w:t xml:space="preserve"> </w:t>
      </w:r>
      <w:r>
        <w:rPr>
          <w:rFonts w:hint="eastAsia"/>
          <w:sz w:val="32"/>
          <w:u w:val="single"/>
        </w:rPr>
        <w:tab/>
      </w:r>
      <w:r>
        <w:rPr>
          <w:rFonts w:hint="eastAsia"/>
          <w:sz w:val="32"/>
          <w:u w:val="single"/>
        </w:rPr>
        <w:tab/>
      </w:r>
      <w:r>
        <w:rPr>
          <w:rFonts w:hint="eastAsia"/>
          <w:sz w:val="32"/>
          <w:u w:val="single"/>
        </w:rPr>
        <w:t>盧睿霆</w:t>
      </w:r>
      <w:r>
        <w:rPr>
          <w:rFonts w:hint="eastAsia"/>
          <w:sz w:val="32"/>
          <w:u w:val="single"/>
        </w:rPr>
        <w:tab/>
      </w:r>
      <w:r>
        <w:rPr>
          <w:rFonts w:hint="eastAsia"/>
          <w:sz w:val="32"/>
          <w:u w:val="single"/>
        </w:rPr>
        <w:tab/>
      </w:r>
      <w:r>
        <w:rPr>
          <w:rFonts w:hint="eastAsia"/>
          <w:sz w:val="32"/>
        </w:rPr>
        <w:t>君所提之論文</w:t>
      </w:r>
    </w:p>
    <w:p w14:paraId="0EFA4545" w14:textId="77777777" w:rsidR="009107DB" w:rsidRDefault="009107DB" w:rsidP="009107DB">
      <w:pPr>
        <w:rPr>
          <w:sz w:val="32"/>
        </w:rPr>
      </w:pPr>
    </w:p>
    <w:p w14:paraId="32402B94" w14:textId="77777777" w:rsidR="009107DB" w:rsidRDefault="009107DB" w:rsidP="009107DB">
      <w:pPr>
        <w:rPr>
          <w:sz w:val="32"/>
        </w:rPr>
      </w:pPr>
    </w:p>
    <w:p w14:paraId="62D4997E" w14:textId="77777777" w:rsidR="009107DB" w:rsidRDefault="009107DB" w:rsidP="009107DB">
      <w:pPr>
        <w:rPr>
          <w:sz w:val="32"/>
        </w:rPr>
      </w:pPr>
    </w:p>
    <w:p w14:paraId="604E68B5" w14:textId="77777777" w:rsidR="009107DB" w:rsidRDefault="009107DB" w:rsidP="009107DB">
      <w:pPr>
        <w:rPr>
          <w:sz w:val="32"/>
        </w:rPr>
      </w:pPr>
    </w:p>
    <w:p w14:paraId="3B13C125" w14:textId="77777777" w:rsidR="009107DB" w:rsidRDefault="009107DB" w:rsidP="009107DB">
      <w:pPr>
        <w:spacing w:line="480" w:lineRule="auto"/>
        <w:rPr>
          <w:sz w:val="32"/>
          <w:u w:val="single"/>
        </w:rPr>
      </w:pPr>
      <w:r>
        <w:rPr>
          <w:rFonts w:hint="eastAsia"/>
          <w:sz w:val="32"/>
          <w:u w:val="single"/>
        </w:rPr>
        <w:t xml:space="preserve">             </w:t>
      </w:r>
      <w:r w:rsidRPr="008B2083">
        <w:rPr>
          <w:sz w:val="32"/>
          <w:u w:val="single"/>
        </w:rPr>
        <w:t>結合全域</w:t>
      </w:r>
      <w:r w:rsidRPr="008B2083">
        <w:rPr>
          <w:sz w:val="32"/>
          <w:u w:val="single"/>
        </w:rPr>
        <w:t>-</w:t>
      </w:r>
      <w:r w:rsidRPr="008B2083">
        <w:rPr>
          <w:sz w:val="32"/>
          <w:u w:val="single"/>
        </w:rPr>
        <w:t>局部特徵表示與標籤分佈學習</w:t>
      </w:r>
      <w:r>
        <w:rPr>
          <w:rFonts w:hint="eastAsia"/>
          <w:sz w:val="32"/>
          <w:u w:val="single"/>
        </w:rPr>
        <w:t xml:space="preserve">          </w:t>
      </w:r>
    </w:p>
    <w:p w14:paraId="7FE576AA" w14:textId="72B745AC" w:rsidR="009107DB" w:rsidRDefault="009107DB" w:rsidP="1E8A5CBF">
      <w:pPr>
        <w:spacing w:line="480" w:lineRule="auto"/>
        <w:rPr>
          <w:sz w:val="32"/>
          <w:szCs w:val="32"/>
          <w:u w:val="single"/>
        </w:rPr>
      </w:pPr>
      <w:r w:rsidRPr="1E8A5CBF">
        <w:rPr>
          <w:sz w:val="32"/>
          <w:szCs w:val="32"/>
          <w:u w:val="single"/>
        </w:rPr>
        <w:t xml:space="preserve">             </w:t>
      </w:r>
      <w:r w:rsidRPr="1E8A5CBF">
        <w:rPr>
          <w:sz w:val="32"/>
          <w:szCs w:val="32"/>
          <w:u w:val="single"/>
        </w:rPr>
        <w:t>之輕量化人臉情緒辨識框架</w:t>
      </w:r>
      <w:r w:rsidRPr="1E8A5CBF">
        <w:rPr>
          <w:sz w:val="32"/>
          <w:szCs w:val="32"/>
          <w:u w:val="single"/>
        </w:rPr>
        <w:t xml:space="preserve">         </w:t>
      </w:r>
      <w:r w:rsidRPr="1E8A5CBF">
        <w:rPr>
          <w:sz w:val="32"/>
          <w:szCs w:val="32"/>
        </w:rPr>
        <w:t>(</w:t>
      </w:r>
      <w:r w:rsidRPr="1E8A5CBF">
        <w:rPr>
          <w:sz w:val="32"/>
          <w:szCs w:val="32"/>
        </w:rPr>
        <w:t>題目</w:t>
      </w:r>
      <w:r w:rsidRPr="1E8A5CBF">
        <w:rPr>
          <w:sz w:val="32"/>
          <w:szCs w:val="32"/>
        </w:rPr>
        <w:t>)</w:t>
      </w:r>
    </w:p>
    <w:p w14:paraId="210649E0" w14:textId="77777777" w:rsidR="009107DB" w:rsidRDefault="009107DB" w:rsidP="009107DB">
      <w:pPr>
        <w:rPr>
          <w:sz w:val="32"/>
        </w:rPr>
      </w:pPr>
    </w:p>
    <w:p w14:paraId="094CE26E" w14:textId="77777777" w:rsidR="009107DB" w:rsidRDefault="009107DB" w:rsidP="009107DB">
      <w:pPr>
        <w:rPr>
          <w:sz w:val="32"/>
        </w:rPr>
      </w:pPr>
      <w:r>
        <w:rPr>
          <w:rFonts w:hint="eastAsia"/>
          <w:sz w:val="32"/>
        </w:rPr>
        <w:t>係由本人指導撰述，同意提付審查。</w:t>
      </w:r>
    </w:p>
    <w:p w14:paraId="65975772" w14:textId="77777777" w:rsidR="009107DB" w:rsidRDefault="009107DB" w:rsidP="009107DB">
      <w:pPr>
        <w:rPr>
          <w:sz w:val="32"/>
        </w:rPr>
      </w:pPr>
    </w:p>
    <w:p w14:paraId="52D43F5D" w14:textId="77777777" w:rsidR="009107DB" w:rsidRDefault="009107DB" w:rsidP="009107DB">
      <w:pPr>
        <w:rPr>
          <w:sz w:val="32"/>
        </w:rPr>
      </w:pPr>
    </w:p>
    <w:p w14:paraId="338FC0B5" w14:textId="77777777" w:rsidR="009107DB" w:rsidRDefault="009107DB" w:rsidP="009107DB">
      <w:pPr>
        <w:rPr>
          <w:sz w:val="32"/>
        </w:rPr>
      </w:pPr>
    </w:p>
    <w:p w14:paraId="2CE0A524" w14:textId="77777777" w:rsidR="009107DB" w:rsidRDefault="009107DB" w:rsidP="009107DB">
      <w:pPr>
        <w:rPr>
          <w:sz w:val="32"/>
        </w:rPr>
      </w:pPr>
    </w:p>
    <w:p w14:paraId="412C1132" w14:textId="77777777" w:rsidR="009107DB" w:rsidRDefault="009107DB" w:rsidP="009107DB">
      <w:pPr>
        <w:spacing w:line="480" w:lineRule="auto"/>
        <w:jc w:val="right"/>
        <w:rPr>
          <w:sz w:val="32"/>
        </w:rPr>
      </w:pPr>
      <w:r>
        <w:rPr>
          <w:rFonts w:hint="eastAsia"/>
          <w:sz w:val="32"/>
        </w:rPr>
        <w:t>指導教授</w:t>
      </w:r>
      <w:r>
        <w:rPr>
          <w:rFonts w:hint="eastAsia"/>
          <w:sz w:val="32"/>
          <w:u w:val="single"/>
        </w:rPr>
        <w:tab/>
      </w:r>
      <w:r>
        <w:rPr>
          <w:rFonts w:hint="eastAsia"/>
          <w:sz w:val="32"/>
          <w:u w:val="single"/>
        </w:rPr>
        <w:tab/>
      </w:r>
      <w:r>
        <w:rPr>
          <w:rFonts w:hint="eastAsia"/>
          <w:sz w:val="32"/>
          <w:u w:val="single"/>
        </w:rPr>
        <w:tab/>
      </w:r>
      <w:r>
        <w:rPr>
          <w:rFonts w:hint="eastAsia"/>
          <w:sz w:val="32"/>
          <w:u w:val="single"/>
        </w:rPr>
        <w:tab/>
      </w:r>
      <w:r>
        <w:rPr>
          <w:rFonts w:hint="eastAsia"/>
          <w:sz w:val="32"/>
          <w:u w:val="single"/>
        </w:rPr>
        <w:tab/>
      </w:r>
      <w:r>
        <w:rPr>
          <w:rFonts w:hint="eastAsia"/>
          <w:sz w:val="32"/>
          <w:u w:val="single"/>
        </w:rPr>
        <w:tab/>
      </w:r>
      <w:r>
        <w:rPr>
          <w:rFonts w:hint="eastAsia"/>
          <w:sz w:val="32"/>
        </w:rPr>
        <w:t>(</w:t>
      </w:r>
      <w:r>
        <w:rPr>
          <w:rFonts w:hint="eastAsia"/>
          <w:sz w:val="32"/>
        </w:rPr>
        <w:t>簽名</w:t>
      </w:r>
      <w:r>
        <w:rPr>
          <w:rFonts w:hint="eastAsia"/>
          <w:sz w:val="32"/>
        </w:rPr>
        <w:t>)</w:t>
      </w:r>
    </w:p>
    <w:p w14:paraId="529C9111" w14:textId="281C195D" w:rsidR="00210579" w:rsidRDefault="009107DB" w:rsidP="009107DB">
      <w:pPr>
        <w:spacing w:line="360" w:lineRule="auto"/>
        <w:jc w:val="right"/>
        <w:rPr>
          <w:sz w:val="32"/>
        </w:rPr>
      </w:pPr>
      <w:r>
        <w:rPr>
          <w:rFonts w:hint="eastAsia"/>
          <w:sz w:val="32"/>
          <w:u w:val="single"/>
        </w:rPr>
        <w:tab/>
      </w:r>
      <w:r>
        <w:rPr>
          <w:rFonts w:hint="eastAsia"/>
          <w:sz w:val="32"/>
          <w:u w:val="single"/>
        </w:rPr>
        <w:tab/>
      </w:r>
      <w:r>
        <w:rPr>
          <w:rFonts w:hint="eastAsia"/>
          <w:sz w:val="32"/>
        </w:rPr>
        <w:t>年</w:t>
      </w:r>
      <w:r>
        <w:rPr>
          <w:rFonts w:hint="eastAsia"/>
          <w:sz w:val="32"/>
          <w:u w:val="single"/>
        </w:rPr>
        <w:tab/>
      </w:r>
      <w:r>
        <w:rPr>
          <w:rFonts w:hint="eastAsia"/>
          <w:sz w:val="32"/>
          <w:u w:val="single"/>
        </w:rPr>
        <w:tab/>
      </w:r>
      <w:r>
        <w:rPr>
          <w:rFonts w:hint="eastAsia"/>
          <w:sz w:val="32"/>
        </w:rPr>
        <w:t>月</w:t>
      </w:r>
      <w:r>
        <w:rPr>
          <w:rFonts w:hint="eastAsia"/>
          <w:sz w:val="32"/>
          <w:u w:val="single"/>
        </w:rPr>
        <w:tab/>
      </w:r>
      <w:r>
        <w:rPr>
          <w:rFonts w:hint="eastAsia"/>
          <w:sz w:val="32"/>
          <w:u w:val="single"/>
        </w:rPr>
        <w:tab/>
      </w:r>
      <w:r>
        <w:rPr>
          <w:rFonts w:hint="eastAsia"/>
          <w:sz w:val="32"/>
        </w:rPr>
        <w:t>日</w:t>
      </w:r>
    </w:p>
    <w:p w14:paraId="5905DA5A" w14:textId="77777777" w:rsidR="00210579" w:rsidRDefault="00210579">
      <w:pPr>
        <w:widowControl/>
        <w:spacing w:after="160"/>
        <w:rPr>
          <w:sz w:val="32"/>
        </w:rPr>
      </w:pPr>
      <w:r>
        <w:rPr>
          <w:sz w:val="32"/>
        </w:rPr>
        <w:br w:type="page"/>
      </w:r>
    </w:p>
    <w:p w14:paraId="14B969CA" w14:textId="77777777" w:rsidR="009107DB" w:rsidRDefault="009107DB" w:rsidP="009107DB">
      <w:pPr>
        <w:spacing w:line="360" w:lineRule="auto"/>
        <w:jc w:val="right"/>
        <w:rPr>
          <w:sz w:val="32"/>
        </w:rPr>
        <w:sectPr w:rsidR="009107DB" w:rsidSect="0063524C">
          <w:footerReference w:type="even" r:id="rId9"/>
          <w:type w:val="continuous"/>
          <w:pgSz w:w="11906" w:h="16838" w:code="9"/>
          <w:pgMar w:top="1814" w:right="1418" w:bottom="1418" w:left="2155" w:header="720" w:footer="720" w:gutter="0"/>
          <w:cols w:space="720"/>
          <w:docGrid w:linePitch="380"/>
        </w:sectPr>
      </w:pPr>
    </w:p>
    <w:p w14:paraId="6E232FFB" w14:textId="0E426C3D" w:rsidR="00FE3694" w:rsidRDefault="00AC2A35" w:rsidP="00A23AC8">
      <w:pPr>
        <w:pStyle w:val="Heading1"/>
        <w:spacing w:line="360" w:lineRule="auto"/>
      </w:pPr>
      <w:bookmarkStart w:id="0" w:name="_Toc233500113"/>
      <w:bookmarkStart w:id="1" w:name="_Toc235807284"/>
      <w:r>
        <w:rPr>
          <w:rFonts w:hint="eastAsia"/>
        </w:rPr>
        <w:lastRenderedPageBreak/>
        <w:t>致謝</w:t>
      </w:r>
      <w:bookmarkEnd w:id="0"/>
      <w:bookmarkEnd w:id="1"/>
    </w:p>
    <w:p w14:paraId="74280AB9" w14:textId="3A0A5CFB" w:rsidR="00F252D1" w:rsidRPr="00F252D1" w:rsidRDefault="00F252D1" w:rsidP="00241240">
      <w:pPr>
        <w:pStyle w:val="a"/>
        <w:ind w:firstLine="560"/>
      </w:pPr>
      <w:r w:rsidRPr="00F252D1">
        <w:t>在求學的旅途上，要感謝的人與事太多。而我覺得自己很幸運，這份幸運並非一路上無風無雨，而是在風雨之中，始終有支持我、引導我、陪伴我的人，讓我能夠不斷蛻變與成長，一步步走到今天。</w:t>
      </w:r>
    </w:p>
    <w:p w14:paraId="0689C411" w14:textId="17E56A6C" w:rsidR="006C78C0" w:rsidRDefault="00F252D1" w:rsidP="00241240">
      <w:pPr>
        <w:pStyle w:val="a"/>
        <w:ind w:firstLine="560"/>
      </w:pPr>
      <w:r w:rsidRPr="00F252D1">
        <w:t>首先要感謝我的父母。在我選擇攻讀研究所的這條路上，始終給予我最大的支持與鼓勵，成為我最堅強的後盾，讓我知道只需專心努力向前，其餘的事不必顧慮太多。謝謝你們一路以來的付出與包容，也謝謝你們始終如一的信任。我也要衷心感謝我的指導教授楊智淵博士。在碩士班期間承蒙教授的悉心指導與照顧，讓我有機會接觸校外競賽與醫護合作專案；教授不僅在研究上給予我許多寶貴的建議與方向，也時常鼓勵我主動涉獵人工智慧領域的新知，讓我看見</w:t>
      </w:r>
      <w:r w:rsidRPr="00F252D1">
        <w:t>AI</w:t>
      </w:r>
      <w:r w:rsidRPr="00F252D1">
        <w:t>與不同產業結合的無限可能。同時也要感謝一路相伴的朋友們。在研究的過程中，因為有你們的陪伴與玩鬧，讓原本充滿壓力的研究生活增添了許多歡笑與溫暖。</w:t>
      </w:r>
    </w:p>
    <w:p w14:paraId="46E7BD93" w14:textId="11F5B2CE" w:rsidR="00F252D1" w:rsidRPr="00F252D1" w:rsidRDefault="00F252D1" w:rsidP="00241240">
      <w:pPr>
        <w:pStyle w:val="a"/>
        <w:ind w:firstLine="560"/>
      </w:pPr>
      <w:r w:rsidRPr="00F252D1">
        <w:t>最後，我想感謝我自己。一路走來，經歷過迷惘與壓力，也熬過無數個與綠色乖乖一同挑燈夜戰的夜晚，卻仍在當初的選擇中堅持了下來。從摸索方向、制定計畫，到反覆嘗試，這段過程確實不易，卻也讓我學習與反思了許多，更讓我明白：成功並非全然來自天賦，而是源於一次次不願放棄的堅持。</w:t>
      </w:r>
    </w:p>
    <w:p w14:paraId="295B3F4C" w14:textId="15EC4069" w:rsidR="006F4112" w:rsidRDefault="00F252D1" w:rsidP="00241240">
      <w:pPr>
        <w:pStyle w:val="a"/>
        <w:ind w:firstLine="560"/>
      </w:pPr>
      <w:r w:rsidRPr="00F252D1">
        <w:t>謹以日本諺語「雨降って地固まる（あめふってじかたまる）」自勉，意即「雨過之後，土地反而更加堅實」。願未來的自己，每一次走過風雨，都能讓腳下的根基更加穩固，在挑戰之中持續成長，勇敢迎向下一個目標。</w:t>
      </w:r>
    </w:p>
    <w:p w14:paraId="0153D7FE" w14:textId="0C11FE73" w:rsidR="00FE3694" w:rsidRDefault="00FE3694" w:rsidP="00F252D1">
      <w:pPr>
        <w:widowControl/>
        <w:spacing w:after="160"/>
        <w:rPr>
          <w:rFonts w:asciiTheme="majorHAnsi" w:hAnsiTheme="majorHAnsi" w:cstheme="majorBidi"/>
          <w:b/>
          <w:szCs w:val="48"/>
        </w:rPr>
      </w:pPr>
      <w:r>
        <w:br w:type="page"/>
      </w:r>
    </w:p>
    <w:p w14:paraId="44377CED" w14:textId="77777777" w:rsidR="009B234F" w:rsidRDefault="009B234F" w:rsidP="0065055F">
      <w:pPr>
        <w:pStyle w:val="Heading1"/>
        <w:spacing w:line="360" w:lineRule="auto"/>
        <w:sectPr w:rsidR="009B234F" w:rsidSect="0063524C">
          <w:footerReference w:type="even" r:id="rId10"/>
          <w:footerReference w:type="default" r:id="rId11"/>
          <w:type w:val="continuous"/>
          <w:pgSz w:w="11906" w:h="16838"/>
          <w:pgMar w:top="1814" w:right="1418" w:bottom="1418" w:left="2155" w:header="851" w:footer="992" w:gutter="0"/>
          <w:pgNumType w:fmt="lowerRoman" w:start="1"/>
          <w:cols w:space="425"/>
          <w:docGrid w:linePitch="360"/>
        </w:sectPr>
      </w:pPr>
    </w:p>
    <w:p w14:paraId="712D8EFF" w14:textId="56F49DBA" w:rsidR="00AD577A" w:rsidRDefault="00DD7143" w:rsidP="0065055F">
      <w:pPr>
        <w:pStyle w:val="Heading1"/>
        <w:spacing w:line="360" w:lineRule="auto"/>
      </w:pPr>
      <w:bookmarkStart w:id="2" w:name="_Toc235807285"/>
      <w:r>
        <w:rPr>
          <w:rFonts w:hint="eastAsia"/>
        </w:rPr>
        <w:lastRenderedPageBreak/>
        <w:t>中文摘要</w:t>
      </w:r>
      <w:bookmarkEnd w:id="2"/>
    </w:p>
    <w:p w14:paraId="2A47DA23" w14:textId="4721A107" w:rsidR="00C23D3A" w:rsidRDefault="00F673FF" w:rsidP="00F673FF">
      <w:pPr>
        <w:pStyle w:val="a"/>
        <w:ind w:firstLine="560"/>
      </w:pPr>
      <w:r w:rsidRPr="00F673FF">
        <w:rPr>
          <w:rFonts w:hint="eastAsia"/>
        </w:rPr>
        <w:t>人臉情緒辨識</w:t>
      </w:r>
      <w:r w:rsidRPr="00F673FF">
        <w:rPr>
          <w:rFonts w:hint="eastAsia"/>
        </w:rPr>
        <w:t>(Facial Expression Recognition, FER)</w:t>
      </w:r>
      <w:r w:rsidRPr="00F673FF">
        <w:rPr>
          <w:rFonts w:hint="eastAsia"/>
        </w:rPr>
        <w:t>技術近年已逐步應用於醫療照護、人機互動與教育遊戲等領域。而此技術</w:t>
      </w:r>
      <w:r w:rsidR="002B7B60">
        <w:rPr>
          <w:rFonts w:hint="eastAsia"/>
        </w:rPr>
        <w:t>若要從</w:t>
      </w:r>
      <w:r>
        <w:rPr>
          <w:rFonts w:hint="eastAsia"/>
        </w:rPr>
        <w:t>可控條件之</w:t>
      </w:r>
      <w:r w:rsidRPr="00F673FF">
        <w:rPr>
          <w:rFonts w:hint="eastAsia"/>
        </w:rPr>
        <w:t>實驗室</w:t>
      </w:r>
      <w:r>
        <w:rPr>
          <w:rFonts w:hint="eastAsia"/>
        </w:rPr>
        <w:t>環境部</w:t>
      </w:r>
      <w:r w:rsidR="00505C46">
        <w:rPr>
          <w:rFonts w:hint="eastAsia"/>
        </w:rPr>
        <w:t>署</w:t>
      </w:r>
      <w:r>
        <w:rPr>
          <w:rFonts w:hint="eastAsia"/>
        </w:rPr>
        <w:t>至</w:t>
      </w:r>
      <w:r w:rsidRPr="00F673FF">
        <w:rPr>
          <w:rFonts w:hint="eastAsia"/>
        </w:rPr>
        <w:t>真實</w:t>
      </w:r>
      <w:r>
        <w:rPr>
          <w:rFonts w:hint="eastAsia"/>
        </w:rPr>
        <w:t>生活</w:t>
      </w:r>
      <w:r w:rsidRPr="00F673FF">
        <w:rPr>
          <w:rFonts w:hint="eastAsia"/>
        </w:rPr>
        <w:t>，</w:t>
      </w:r>
      <w:r w:rsidR="00F07774">
        <w:rPr>
          <w:rFonts w:hint="eastAsia"/>
        </w:rPr>
        <w:t>需</w:t>
      </w:r>
      <w:r w:rsidRPr="00F673FF">
        <w:rPr>
          <w:rFonts w:hint="eastAsia"/>
        </w:rPr>
        <w:t>面對三項核心問題</w:t>
      </w:r>
      <w:r w:rsidR="0002723D">
        <w:rPr>
          <w:rFonts w:hint="eastAsia"/>
        </w:rPr>
        <w:t>：</w:t>
      </w:r>
    </w:p>
    <w:p w14:paraId="0E28A1D1" w14:textId="23863769" w:rsidR="00C23D3A" w:rsidRDefault="004250F8" w:rsidP="009E52D1">
      <w:pPr>
        <w:pStyle w:val="a"/>
        <w:ind w:firstLine="560"/>
      </w:pPr>
      <w:r>
        <w:rPr>
          <w:rFonts w:hint="eastAsia"/>
        </w:rPr>
        <w:t>一、</w:t>
      </w:r>
      <w:r w:rsidR="00F673FF" w:rsidRPr="00F673FF">
        <w:rPr>
          <w:rFonts w:hint="eastAsia"/>
        </w:rPr>
        <w:t>現</w:t>
      </w:r>
      <w:r w:rsidR="00417F8F">
        <w:rPr>
          <w:rFonts w:hint="eastAsia"/>
        </w:rPr>
        <w:t>今</w:t>
      </w:r>
      <w:r w:rsidR="00F673FF" w:rsidRPr="00F673FF">
        <w:rPr>
          <w:rFonts w:hint="eastAsia"/>
        </w:rPr>
        <w:t>高效能模型</w:t>
      </w:r>
      <w:r w:rsidR="00F673FF" w:rsidRPr="00F673FF">
        <w:rPr>
          <w:rFonts w:hint="eastAsia"/>
        </w:rPr>
        <w:t>(</w:t>
      </w:r>
      <w:r w:rsidR="00F673FF" w:rsidRPr="00F673FF">
        <w:rPr>
          <w:rFonts w:hint="eastAsia"/>
        </w:rPr>
        <w:t>如</w:t>
      </w:r>
      <w:r w:rsidR="00F673FF" w:rsidRPr="00F673FF">
        <w:rPr>
          <w:rFonts w:hint="eastAsia"/>
        </w:rPr>
        <w:t>EfficientNet</w:t>
      </w:r>
      <w:r w:rsidR="00F673FF" w:rsidRPr="00F673FF">
        <w:rPr>
          <w:rFonts w:hint="eastAsia"/>
        </w:rPr>
        <w:t>、</w:t>
      </w:r>
      <w:r w:rsidR="00F673FF" w:rsidRPr="00F673FF">
        <w:rPr>
          <w:rFonts w:hint="eastAsia"/>
        </w:rPr>
        <w:t>Vision Transformer)</w:t>
      </w:r>
      <w:r w:rsidR="00F673FF" w:rsidRPr="00F673FF">
        <w:rPr>
          <w:rFonts w:hint="eastAsia"/>
        </w:rPr>
        <w:t>之參數量與運算需求龐大，難以部署於運算資源受限之邊緣裝置</w:t>
      </w:r>
      <w:r w:rsidR="00C23D3A">
        <w:rPr>
          <w:rFonts w:hint="eastAsia"/>
        </w:rPr>
        <w:t>。</w:t>
      </w:r>
    </w:p>
    <w:p w14:paraId="400E4A68" w14:textId="58C31148" w:rsidR="00C23D3A" w:rsidRDefault="004250F8" w:rsidP="009E52D1">
      <w:pPr>
        <w:pStyle w:val="a"/>
        <w:ind w:firstLine="560"/>
      </w:pPr>
      <w:r>
        <w:rPr>
          <w:rFonts w:hint="eastAsia"/>
        </w:rPr>
        <w:t>二、</w:t>
      </w:r>
      <w:r w:rsidR="00F673FF" w:rsidRPr="00F673FF">
        <w:rPr>
          <w:rFonts w:hint="eastAsia"/>
        </w:rPr>
        <w:t>真實</w:t>
      </w:r>
      <w:r w:rsidR="003F0571">
        <w:rPr>
          <w:rFonts w:hint="eastAsia"/>
        </w:rPr>
        <w:t>環境</w:t>
      </w:r>
      <w:r w:rsidR="00F673FF" w:rsidRPr="00F673FF">
        <w:rPr>
          <w:rFonts w:hint="eastAsia"/>
        </w:rPr>
        <w:t>之人臉影像常因</w:t>
      </w:r>
      <w:r w:rsidR="003F0571">
        <w:rPr>
          <w:rFonts w:hint="eastAsia"/>
        </w:rPr>
        <w:t>物件</w:t>
      </w:r>
      <w:r w:rsidR="00F673FF" w:rsidRPr="00F673FF">
        <w:rPr>
          <w:rFonts w:hint="eastAsia"/>
        </w:rPr>
        <w:t>、手部</w:t>
      </w:r>
      <w:r w:rsidR="003F0571">
        <w:rPr>
          <w:rFonts w:hint="eastAsia"/>
        </w:rPr>
        <w:t>等</w:t>
      </w:r>
      <w:r w:rsidR="00C23D3A">
        <w:rPr>
          <w:rFonts w:hint="eastAsia"/>
        </w:rPr>
        <w:t>造成</w:t>
      </w:r>
      <w:r w:rsidR="00F673FF" w:rsidRPr="00F673FF">
        <w:rPr>
          <w:rFonts w:hint="eastAsia"/>
        </w:rPr>
        <w:t>局部遮擋，</w:t>
      </w:r>
      <w:r w:rsidR="003F0571">
        <w:rPr>
          <w:rFonts w:hint="eastAsia"/>
        </w:rPr>
        <w:t>又或是不可控因素導致</w:t>
      </w:r>
      <w:r w:rsidR="00F673FF" w:rsidRPr="00F673FF">
        <w:rPr>
          <w:rFonts w:hint="eastAsia"/>
        </w:rPr>
        <w:t>低光照等</w:t>
      </w:r>
      <w:r w:rsidR="003F0571">
        <w:rPr>
          <w:rFonts w:hint="eastAsia"/>
        </w:rPr>
        <w:t>情形</w:t>
      </w:r>
      <w:r w:rsidR="00F673FF" w:rsidRPr="00F673FF">
        <w:rPr>
          <w:rFonts w:hint="eastAsia"/>
        </w:rPr>
        <w:t>，</w:t>
      </w:r>
      <w:r w:rsidR="003F0571">
        <w:rPr>
          <w:rFonts w:hint="eastAsia"/>
        </w:rPr>
        <w:t>使</w:t>
      </w:r>
      <w:r w:rsidR="00F673FF" w:rsidRPr="00F673FF">
        <w:rPr>
          <w:rFonts w:hint="eastAsia"/>
        </w:rPr>
        <w:t>辨識準確率明顯下降。</w:t>
      </w:r>
    </w:p>
    <w:p w14:paraId="64CA1C96" w14:textId="1E0A2438" w:rsidR="00F673FF" w:rsidRPr="00F673FF" w:rsidRDefault="004250F8" w:rsidP="009E52D1">
      <w:pPr>
        <w:pStyle w:val="a"/>
        <w:ind w:firstLine="560"/>
      </w:pPr>
      <w:r>
        <w:rPr>
          <w:rFonts w:hint="eastAsia"/>
        </w:rPr>
        <w:t>三、</w:t>
      </w:r>
      <w:r w:rsidR="00F673FF" w:rsidRPr="00F673FF">
        <w:rPr>
          <w:rFonts w:hint="eastAsia"/>
        </w:rPr>
        <w:t>情緒標籤本身具有模糊性：同一表情可能蘊含多種情緒</w:t>
      </w:r>
      <w:r w:rsidR="003F0571">
        <w:rPr>
          <w:rFonts w:hint="eastAsia"/>
        </w:rPr>
        <w:t>類別</w:t>
      </w:r>
      <w:r w:rsidR="00F673FF" w:rsidRPr="00F673FF">
        <w:rPr>
          <w:rFonts w:hint="eastAsia"/>
        </w:rPr>
        <w:t>，使</w:t>
      </w:r>
      <w:r w:rsidR="003F0571">
        <w:rPr>
          <w:rFonts w:hint="eastAsia"/>
        </w:rPr>
        <w:t>得</w:t>
      </w:r>
      <w:r w:rsidR="00F673FF" w:rsidRPr="00F673FF">
        <w:rPr>
          <w:rFonts w:hint="eastAsia"/>
        </w:rPr>
        <w:t>單一硬標籤</w:t>
      </w:r>
      <w:r w:rsidR="00F673FF" w:rsidRPr="00F673FF">
        <w:rPr>
          <w:rFonts w:hint="eastAsia"/>
        </w:rPr>
        <w:t>(Hard-Label)</w:t>
      </w:r>
      <w:r w:rsidR="00F673FF" w:rsidRPr="00F673FF">
        <w:rPr>
          <w:rFonts w:hint="eastAsia"/>
        </w:rPr>
        <w:t>難以完整描述</w:t>
      </w:r>
      <w:r w:rsidR="00B945F3">
        <w:rPr>
          <w:rFonts w:hint="eastAsia"/>
        </w:rPr>
        <w:t>表情語意</w:t>
      </w:r>
      <w:r w:rsidR="00F673FF" w:rsidRPr="00F673FF">
        <w:rPr>
          <w:rFonts w:hint="eastAsia"/>
        </w:rPr>
        <w:t>。</w:t>
      </w:r>
    </w:p>
    <w:p w14:paraId="0729C8A6" w14:textId="01504BBF" w:rsidR="00AD577A" w:rsidRDefault="00F673FF" w:rsidP="00F673FF">
      <w:pPr>
        <w:pStyle w:val="a"/>
        <w:ind w:firstLine="560"/>
      </w:pPr>
      <w:r w:rsidRPr="00F673FF">
        <w:rPr>
          <w:rFonts w:hint="eastAsia"/>
        </w:rPr>
        <w:t>針對上述問題，本論文提出輕量化人臉情緒辨識框架</w:t>
      </w:r>
      <w:r w:rsidR="00894327">
        <w:rPr>
          <w:rFonts w:hint="eastAsia"/>
        </w:rPr>
        <w:t>，</w:t>
      </w:r>
      <w:r w:rsidRPr="00F673FF">
        <w:rPr>
          <w:rFonts w:hint="eastAsia"/>
        </w:rPr>
        <w:t>以</w:t>
      </w:r>
      <w:r w:rsidRPr="00F673FF">
        <w:rPr>
          <w:rFonts w:hint="eastAsia"/>
        </w:rPr>
        <w:t>MobileFaceNet</w:t>
      </w:r>
      <w:r w:rsidRPr="00F673FF">
        <w:rPr>
          <w:rFonts w:hint="eastAsia"/>
        </w:rPr>
        <w:t>卷積骨幹網路擷取整體臉部特徵，結合視窗式自注意力</w:t>
      </w:r>
      <w:r w:rsidRPr="00F673FF">
        <w:rPr>
          <w:rFonts w:hint="eastAsia"/>
        </w:rPr>
        <w:t>(Window-based Self-Attention, WSA)</w:t>
      </w:r>
      <w:r w:rsidRPr="00F673FF">
        <w:rPr>
          <w:rFonts w:hint="eastAsia"/>
        </w:rPr>
        <w:t>與雙向注意力</w:t>
      </w:r>
      <w:r w:rsidRPr="00F673FF">
        <w:rPr>
          <w:rFonts w:hint="eastAsia"/>
        </w:rPr>
        <w:t>(Dual-Direction Attention, DDA)</w:t>
      </w:r>
      <w:r w:rsidRPr="00F673FF">
        <w:rPr>
          <w:rFonts w:hint="eastAsia"/>
        </w:rPr>
        <w:t>模組建模五官間之局部關聯，在降低參數量與運算需求之同時維持辨識效能。針對標籤模糊性，本</w:t>
      </w:r>
      <w:r w:rsidR="003F0571">
        <w:rPr>
          <w:rFonts w:hint="eastAsia"/>
        </w:rPr>
        <w:t>實驗</w:t>
      </w:r>
      <w:r w:rsidRPr="00F673FF">
        <w:rPr>
          <w:rFonts w:hint="eastAsia"/>
        </w:rPr>
        <w:t>導入標籤分布學習</w:t>
      </w:r>
      <w:r w:rsidRPr="00F673FF">
        <w:rPr>
          <w:rFonts w:hint="eastAsia"/>
        </w:rPr>
        <w:t>(Label Distribution Learning, LDL)</w:t>
      </w:r>
      <w:r w:rsidRPr="00F673FF">
        <w:rPr>
          <w:rFonts w:hint="eastAsia"/>
        </w:rPr>
        <w:t>並結合知識蒸餾，以</w:t>
      </w:r>
      <w:r w:rsidRPr="00F673FF">
        <w:rPr>
          <w:rFonts w:hint="eastAsia"/>
        </w:rPr>
        <w:t>POSTER++</w:t>
      </w:r>
      <w:r w:rsidR="0000240E" w:rsidRPr="00104D26">
        <w:rPr>
          <w:w w:val="50"/>
        </w:rPr>
        <w:t xml:space="preserve"> </w:t>
      </w:r>
      <w:r w:rsidRPr="00F673FF">
        <w:rPr>
          <w:rFonts w:hint="eastAsia"/>
        </w:rPr>
        <w:t>教師模型產生之軟標籤</w:t>
      </w:r>
      <w:r w:rsidR="003F0571">
        <w:rPr>
          <w:rFonts w:hint="eastAsia"/>
        </w:rPr>
        <w:t>，</w:t>
      </w:r>
      <w:r w:rsidRPr="00F673FF">
        <w:rPr>
          <w:rFonts w:hint="eastAsia"/>
        </w:rPr>
        <w:t>描述單一表情蘊含多種情緒之機率分布</w:t>
      </w:r>
      <w:r w:rsidR="00B77321">
        <w:rPr>
          <w:rFonts w:hint="eastAsia"/>
        </w:rPr>
        <w:t>，</w:t>
      </w:r>
      <w:r w:rsidRPr="00F673FF">
        <w:rPr>
          <w:rFonts w:hint="eastAsia"/>
        </w:rPr>
        <w:t>另</w:t>
      </w:r>
      <w:r w:rsidR="00B77321">
        <w:rPr>
          <w:rFonts w:hint="eastAsia"/>
        </w:rPr>
        <w:t>透過</w:t>
      </w:r>
      <w:r w:rsidRPr="00F673FF">
        <w:rPr>
          <w:rFonts w:hint="eastAsia"/>
        </w:rPr>
        <w:t>遮擋模擬與低光影像增強之</w:t>
      </w:r>
      <w:r w:rsidR="00B77321">
        <w:rPr>
          <w:rFonts w:hint="eastAsia"/>
        </w:rPr>
        <w:t>方式</w:t>
      </w:r>
      <w:r w:rsidRPr="00F673FF">
        <w:rPr>
          <w:rFonts w:hint="eastAsia"/>
        </w:rPr>
        <w:t>，提升模型於臉部資訊不完整時</w:t>
      </w:r>
      <w:r w:rsidR="00B77321">
        <w:rPr>
          <w:rFonts w:hint="eastAsia"/>
        </w:rPr>
        <w:t>的</w:t>
      </w:r>
      <w:r w:rsidRPr="00F673FF">
        <w:rPr>
          <w:rFonts w:hint="eastAsia"/>
        </w:rPr>
        <w:t>穩定性。</w:t>
      </w:r>
      <w:r w:rsidR="00B77321">
        <w:rPr>
          <w:rFonts w:hint="eastAsia"/>
        </w:rPr>
        <w:t>最終</w:t>
      </w:r>
      <w:r w:rsidRPr="00F673FF">
        <w:rPr>
          <w:rFonts w:hint="eastAsia"/>
        </w:rPr>
        <w:t>實驗結果顯示，本方法於</w:t>
      </w:r>
      <w:r w:rsidRPr="00F673FF">
        <w:rPr>
          <w:rFonts w:hint="eastAsia"/>
        </w:rPr>
        <w:t>RAF-DB</w:t>
      </w:r>
      <w:r w:rsidR="00B77321">
        <w:rPr>
          <w:rFonts w:hint="eastAsia"/>
        </w:rPr>
        <w:t>乾淨資料</w:t>
      </w:r>
      <w:r w:rsidRPr="00F673FF">
        <w:rPr>
          <w:rFonts w:hint="eastAsia"/>
        </w:rPr>
        <w:t>集達</w:t>
      </w:r>
      <w:r w:rsidRPr="00F673FF">
        <w:rPr>
          <w:rFonts w:hint="eastAsia"/>
        </w:rPr>
        <w:t>88.07%</w:t>
      </w:r>
      <w:r w:rsidRPr="00F673FF">
        <w:rPr>
          <w:rFonts w:hint="eastAsia"/>
        </w:rPr>
        <w:t>準確率，參數量僅</w:t>
      </w:r>
      <w:r w:rsidRPr="00F673FF">
        <w:rPr>
          <w:rFonts w:hint="eastAsia"/>
        </w:rPr>
        <w:t>3.48M</w:t>
      </w:r>
      <w:r w:rsidRPr="00F673FF">
        <w:rPr>
          <w:rFonts w:hint="eastAsia"/>
        </w:rPr>
        <w:t>、運算量</w:t>
      </w:r>
      <w:r w:rsidRPr="00F673FF">
        <w:rPr>
          <w:rFonts w:hint="eastAsia"/>
        </w:rPr>
        <w:t>0.33GFLOPs</w:t>
      </w:r>
      <w:r w:rsidR="00B77321">
        <w:rPr>
          <w:rFonts w:hint="eastAsia"/>
        </w:rPr>
        <w:t>。</w:t>
      </w:r>
      <w:r w:rsidRPr="00F673FF">
        <w:rPr>
          <w:rFonts w:hint="eastAsia"/>
        </w:rPr>
        <w:t>於真實遮擋子集</w:t>
      </w:r>
      <w:r w:rsidRPr="00F673FF">
        <w:rPr>
          <w:rFonts w:hint="eastAsia"/>
        </w:rPr>
        <w:t>Occlusion-RAF-DB</w:t>
      </w:r>
      <w:r w:rsidRPr="00F673FF">
        <w:rPr>
          <w:rFonts w:hint="eastAsia"/>
        </w:rPr>
        <w:t>仍維持</w:t>
      </w:r>
      <w:r w:rsidRPr="00F673FF">
        <w:rPr>
          <w:rFonts w:hint="eastAsia"/>
        </w:rPr>
        <w:t>83.81%</w:t>
      </w:r>
      <w:r w:rsidRPr="00F673FF">
        <w:rPr>
          <w:rFonts w:hint="eastAsia"/>
        </w:rPr>
        <w:t>準確率，顯示所提框架能於輕量化條件下兼顧辨識效能與遮擋強健性</w:t>
      </w:r>
      <w:r w:rsidR="00DD7143">
        <w:rPr>
          <w:rFonts w:hint="eastAsia"/>
        </w:rPr>
        <w:t>。</w:t>
      </w:r>
    </w:p>
    <w:p w14:paraId="69032CCB" w14:textId="77777777" w:rsidR="00AD577A" w:rsidRDefault="00AD577A" w:rsidP="00085970">
      <w:pPr>
        <w:pStyle w:val="a"/>
        <w:ind w:firstLine="560"/>
      </w:pPr>
    </w:p>
    <w:p w14:paraId="07B66AC7" w14:textId="4510B1C6" w:rsidR="00AD577A" w:rsidRDefault="00DD7143" w:rsidP="00F673FF">
      <w:pPr>
        <w:pStyle w:val="a"/>
        <w:ind w:firstLine="560"/>
        <w:rPr>
          <w:rFonts w:asciiTheme="majorHAnsi" w:hAnsiTheme="majorHAnsi" w:cstheme="majorBidi"/>
          <w:b/>
          <w:szCs w:val="48"/>
        </w:rPr>
      </w:pPr>
      <w:r>
        <w:rPr>
          <w:rFonts w:hint="eastAsia"/>
        </w:rPr>
        <w:t>關鍵字：人臉情緒辨識、輕量化深度學習、注意力機制、標籤分布</w:t>
      </w:r>
      <w:r w:rsidR="003A62F5">
        <w:rPr>
          <w:rFonts w:hint="eastAsia"/>
        </w:rPr>
        <w:t>學習</w:t>
      </w:r>
      <w:r w:rsidR="00B32B2E">
        <w:rPr>
          <w:rFonts w:hint="eastAsia"/>
        </w:rPr>
        <w:t>、</w:t>
      </w:r>
      <w:r w:rsidR="00B32B2E" w:rsidRPr="00B32B2E">
        <w:t>遮擋強健性</w:t>
      </w:r>
      <w:r>
        <w:br w:type="page"/>
      </w:r>
    </w:p>
    <w:p w14:paraId="7C2AFDF3" w14:textId="6A20FD5F" w:rsidR="00AD577A" w:rsidRPr="0078417B" w:rsidRDefault="00DD7143" w:rsidP="0065055F">
      <w:pPr>
        <w:pStyle w:val="Heading1"/>
        <w:spacing w:line="360" w:lineRule="auto"/>
        <w:rPr>
          <w:bCs/>
        </w:rPr>
      </w:pPr>
      <w:bookmarkStart w:id="3" w:name="_Toc235807286"/>
      <w:r w:rsidRPr="0078417B">
        <w:rPr>
          <w:rFonts w:ascii="Times New Roman" w:hAnsi="Times New Roman" w:cs="Times New Roman"/>
          <w:bCs/>
          <w:szCs w:val="24"/>
        </w:rPr>
        <w:lastRenderedPageBreak/>
        <w:t>Abstract</w:t>
      </w:r>
      <w:bookmarkEnd w:id="3"/>
    </w:p>
    <w:p w14:paraId="4F4CE7F2" w14:textId="7AF617E4" w:rsidR="00AD577A" w:rsidRDefault="005900A7" w:rsidP="0038468F">
      <w:pPr>
        <w:pStyle w:val="a"/>
        <w:ind w:firstLine="560"/>
      </w:pPr>
      <w:r w:rsidRPr="005900A7">
        <w:t>Facial expression recognition (FER) has in recent years been progressively applied in fields such as healthcare, human–computer interaction, and educational games. However, deploying this technology beyond controlled laboratory conditions into real-life scenarios requires addressing three core challenges:</w:t>
      </w:r>
    </w:p>
    <w:p w14:paraId="60EE52A7" w14:textId="618E17EF" w:rsidR="005900A7" w:rsidRDefault="005900A7" w:rsidP="005900A7">
      <w:pPr>
        <w:pStyle w:val="a"/>
        <w:numPr>
          <w:ilvl w:val="0"/>
          <w:numId w:val="25"/>
        </w:numPr>
        <w:ind w:firstLineChars="0"/>
      </w:pPr>
      <w:r w:rsidRPr="005900A7">
        <w:t>Modern high-performance models, such as EfficientNet and Vision Transformer, involve massive parameter counts and computational demands, making them difficult to deploy on edge devices with limited computing resources.</w:t>
      </w:r>
    </w:p>
    <w:p w14:paraId="5E4794AB" w14:textId="4AC61AEA" w:rsidR="005900A7" w:rsidRDefault="005900A7" w:rsidP="005900A7">
      <w:pPr>
        <w:pStyle w:val="a"/>
        <w:numPr>
          <w:ilvl w:val="0"/>
          <w:numId w:val="25"/>
        </w:numPr>
        <w:ind w:firstLineChars="0"/>
      </w:pPr>
      <w:r w:rsidRPr="005900A7">
        <w:t>Facial images captured in real-world environments are often partially occluded by objects or hands, or degraded by low illumination resulting from uncontrollable factors, which markedly reduces recognition accuracy.</w:t>
      </w:r>
    </w:p>
    <w:p w14:paraId="736D0C42" w14:textId="6C5B59A2" w:rsidR="005900A7" w:rsidRPr="0078417B" w:rsidRDefault="005900A7" w:rsidP="005900A7">
      <w:pPr>
        <w:pStyle w:val="a"/>
        <w:numPr>
          <w:ilvl w:val="0"/>
          <w:numId w:val="25"/>
        </w:numPr>
        <w:ind w:firstLineChars="0"/>
      </w:pPr>
      <w:r w:rsidRPr="005900A7">
        <w:t>Emotion labels are inherently ambiguous: a single facial expression may convey multiple emotion categories, making it difficult for a single hard label to fully capture the semantics of an expression.</w:t>
      </w:r>
    </w:p>
    <w:p w14:paraId="546B1FC1" w14:textId="44C1362C" w:rsidR="00AD577A" w:rsidRDefault="005900A7" w:rsidP="00085970">
      <w:pPr>
        <w:pStyle w:val="a"/>
        <w:ind w:firstLine="560"/>
      </w:pPr>
      <w:r w:rsidRPr="005900A7">
        <w:t xml:space="preserve">To address these challenges, this thesis proposes a lightweight facial expression recognition framework in which a MobileFaceNet convolutional backbone extracts holistic facial features, while Window-based Self-Attention (WSA) and Dual-Direction Attention (DDA) modules are incorporated to model local correlations among facial components, maintaining recognition performance while reducing both parameter count and computational cost. To handle label ambiguity, this study introduces Label Distribution Learning (LDL) combined with knowledge distillation, in which soft labels generated by a POSTER++ teacher model characterize the probability distribution of multiple emotions embedded within a single </w:t>
      </w:r>
      <w:r w:rsidRPr="005900A7">
        <w:lastRenderedPageBreak/>
        <w:t>expression. In addition, occlusion simulation and low-light image enhancement are employed to strengthen the model's stability when facial information is incomplete. Experimental results show that the proposed method achieves 88.07% accuracy on the clean RAF-DB dataset, with only 3.48M parameters and 0.33 GFLOPs. On the real-world occlusion subset Occlusion-RAF-DB, it still maintains 83.81% accuracy, demonstrating that the proposed framework can deliver both recognition performance and occlusion robustness under a lightweight design.</w:t>
      </w:r>
    </w:p>
    <w:p w14:paraId="45616355" w14:textId="77777777" w:rsidR="005900A7" w:rsidRPr="0078417B" w:rsidRDefault="005900A7" w:rsidP="00085970">
      <w:pPr>
        <w:pStyle w:val="a"/>
        <w:ind w:firstLine="560"/>
      </w:pPr>
    </w:p>
    <w:p w14:paraId="17FBF137" w14:textId="702B76F0" w:rsidR="0003780C" w:rsidRDefault="00DD7143" w:rsidP="00085970">
      <w:pPr>
        <w:pStyle w:val="a"/>
        <w:ind w:firstLine="560"/>
      </w:pPr>
      <w:r w:rsidRPr="0078417B">
        <w:rPr>
          <w:rFonts w:hint="eastAsia"/>
        </w:rPr>
        <w:t>Keywords</w:t>
      </w:r>
      <w:r w:rsidR="007A7C7D">
        <w:t xml:space="preserve">: </w:t>
      </w:r>
      <w:r w:rsidRPr="0078417B">
        <w:t>Facial Expression Recognition</w:t>
      </w:r>
      <w:r w:rsidRPr="0078417B">
        <w:rPr>
          <w:rFonts w:hint="eastAsia"/>
        </w:rPr>
        <w:t xml:space="preserve">, </w:t>
      </w:r>
      <w:r w:rsidRPr="0078417B">
        <w:t>Lightweight Deep Learning</w:t>
      </w:r>
      <w:r w:rsidRPr="0078417B">
        <w:rPr>
          <w:rFonts w:hint="eastAsia"/>
        </w:rPr>
        <w:t xml:space="preserve">, </w:t>
      </w:r>
      <w:r w:rsidRPr="0078417B">
        <w:t>Attention Mechanism</w:t>
      </w:r>
      <w:r w:rsidRPr="0078417B">
        <w:rPr>
          <w:rFonts w:hint="eastAsia"/>
        </w:rPr>
        <w:t xml:space="preserve">, </w:t>
      </w:r>
      <w:r w:rsidRPr="0078417B">
        <w:t>Label Distribution Learning</w:t>
      </w:r>
      <w:r w:rsidR="00B32B2E">
        <w:rPr>
          <w:rFonts w:hint="eastAsia"/>
        </w:rPr>
        <w:t xml:space="preserve">, </w:t>
      </w:r>
      <w:r w:rsidR="00B32B2E" w:rsidRPr="00B32B2E">
        <w:t>Occlusion Robustness</w:t>
      </w:r>
      <w:r w:rsidRPr="000D16B2">
        <w:br w:type="page"/>
      </w:r>
    </w:p>
    <w:bookmarkStart w:id="4" w:name="_Toc235807287" w:displacedByCustomXml="next"/>
    <w:sdt>
      <w:sdtPr>
        <w:rPr>
          <w:rFonts w:asciiTheme="minorHAnsi" w:hAnsiTheme="minorHAnsi" w:cstheme="minorBidi"/>
          <w:b w:val="0"/>
          <w:szCs w:val="24"/>
          <w:lang w:val="zh-TW"/>
        </w:rPr>
        <w:id w:val="2121955508"/>
        <w:docPartObj>
          <w:docPartGallery w:val="Table of Contents"/>
          <w:docPartUnique/>
        </w:docPartObj>
      </w:sdtPr>
      <w:sdtEndPr/>
      <w:sdtContent>
        <w:p w14:paraId="4059A023" w14:textId="77777777" w:rsidR="00271451" w:rsidRDefault="00B4538F" w:rsidP="00271451">
          <w:pPr>
            <w:pStyle w:val="Heading1"/>
            <w:rPr>
              <w:lang w:val="zh-TW"/>
            </w:rPr>
          </w:pPr>
          <w:r>
            <w:rPr>
              <w:rFonts w:hint="eastAsia"/>
              <w:lang w:val="zh-TW"/>
            </w:rPr>
            <w:t>目錄</w:t>
          </w:r>
          <w:bookmarkEnd w:id="4"/>
        </w:p>
        <w:p w14:paraId="4FABA4B7" w14:textId="1675CD82" w:rsidR="00627304" w:rsidRDefault="0003780C">
          <w:pPr>
            <w:pStyle w:val="TOC1"/>
            <w:tabs>
              <w:tab w:val="right" w:leader="dot" w:pos="8323"/>
            </w:tabs>
            <w:rPr>
              <w:rFonts w:asciiTheme="minorHAnsi" w:eastAsiaTheme="minorEastAsia" w:hAnsiTheme="minorHAnsi"/>
              <w:noProof/>
              <w:sz w:val="24"/>
            </w:rPr>
          </w:pPr>
          <w:r>
            <w:rPr>
              <w:rFonts w:asciiTheme="majorHAnsi" w:hAnsiTheme="majorHAnsi" w:cstheme="majorBidi"/>
              <w:szCs w:val="48"/>
            </w:rPr>
            <w:fldChar w:fldCharType="begin"/>
          </w:r>
          <w:r>
            <w:instrText xml:space="preserve"> TOC \o "1-3" \h \z \u </w:instrText>
          </w:r>
          <w:r>
            <w:rPr>
              <w:rFonts w:asciiTheme="majorHAnsi" w:hAnsiTheme="majorHAnsi" w:cstheme="majorBidi"/>
              <w:szCs w:val="48"/>
            </w:rPr>
            <w:fldChar w:fldCharType="separate"/>
          </w:r>
          <w:hyperlink w:anchor="_Toc235807284" w:history="1">
            <w:r w:rsidR="00627304" w:rsidRPr="009511EB">
              <w:rPr>
                <w:rStyle w:val="Hyperlink"/>
                <w:noProof/>
              </w:rPr>
              <w:t>致謝</w:t>
            </w:r>
            <w:r w:rsidR="00627304">
              <w:rPr>
                <w:noProof/>
                <w:webHidden/>
              </w:rPr>
              <w:tab/>
            </w:r>
            <w:r w:rsidR="00627304">
              <w:rPr>
                <w:noProof/>
                <w:webHidden/>
              </w:rPr>
              <w:fldChar w:fldCharType="begin"/>
            </w:r>
            <w:r w:rsidR="00627304">
              <w:rPr>
                <w:noProof/>
                <w:webHidden/>
              </w:rPr>
              <w:instrText xml:space="preserve"> PAGEREF _Toc235807284 \h </w:instrText>
            </w:r>
            <w:r w:rsidR="00627304">
              <w:rPr>
                <w:noProof/>
                <w:webHidden/>
              </w:rPr>
            </w:r>
            <w:r w:rsidR="00627304">
              <w:rPr>
                <w:noProof/>
                <w:webHidden/>
              </w:rPr>
              <w:fldChar w:fldCharType="separate"/>
            </w:r>
            <w:r w:rsidR="00627304">
              <w:rPr>
                <w:noProof/>
                <w:webHidden/>
              </w:rPr>
              <w:t>i</w:t>
            </w:r>
            <w:r w:rsidR="00627304">
              <w:rPr>
                <w:noProof/>
                <w:webHidden/>
              </w:rPr>
              <w:fldChar w:fldCharType="end"/>
            </w:r>
          </w:hyperlink>
        </w:p>
        <w:p w14:paraId="06DADEF8" w14:textId="74C07524" w:rsidR="00627304" w:rsidRDefault="00627304">
          <w:pPr>
            <w:pStyle w:val="TOC1"/>
            <w:tabs>
              <w:tab w:val="right" w:leader="dot" w:pos="8323"/>
            </w:tabs>
            <w:rPr>
              <w:rFonts w:asciiTheme="minorHAnsi" w:eastAsiaTheme="minorEastAsia" w:hAnsiTheme="minorHAnsi"/>
              <w:noProof/>
              <w:sz w:val="24"/>
            </w:rPr>
          </w:pPr>
          <w:hyperlink w:anchor="_Toc235807285" w:history="1">
            <w:r w:rsidRPr="009511EB">
              <w:rPr>
                <w:rStyle w:val="Hyperlink"/>
                <w:noProof/>
              </w:rPr>
              <w:t>中文摘要</w:t>
            </w:r>
            <w:r>
              <w:rPr>
                <w:noProof/>
                <w:webHidden/>
              </w:rPr>
              <w:tab/>
            </w:r>
            <w:r>
              <w:rPr>
                <w:noProof/>
                <w:webHidden/>
              </w:rPr>
              <w:fldChar w:fldCharType="begin"/>
            </w:r>
            <w:r>
              <w:rPr>
                <w:noProof/>
                <w:webHidden/>
              </w:rPr>
              <w:instrText xml:space="preserve"> PAGEREF _Toc235807285 \h </w:instrText>
            </w:r>
            <w:r>
              <w:rPr>
                <w:noProof/>
                <w:webHidden/>
              </w:rPr>
            </w:r>
            <w:r>
              <w:rPr>
                <w:noProof/>
                <w:webHidden/>
              </w:rPr>
              <w:fldChar w:fldCharType="separate"/>
            </w:r>
            <w:r>
              <w:rPr>
                <w:noProof/>
                <w:webHidden/>
              </w:rPr>
              <w:t>i</w:t>
            </w:r>
            <w:r>
              <w:rPr>
                <w:noProof/>
                <w:webHidden/>
              </w:rPr>
              <w:fldChar w:fldCharType="end"/>
            </w:r>
          </w:hyperlink>
        </w:p>
        <w:p w14:paraId="15A88572" w14:textId="38AE64FD" w:rsidR="00627304" w:rsidRDefault="00627304">
          <w:pPr>
            <w:pStyle w:val="TOC1"/>
            <w:tabs>
              <w:tab w:val="right" w:leader="dot" w:pos="8323"/>
            </w:tabs>
            <w:rPr>
              <w:rFonts w:asciiTheme="minorHAnsi" w:eastAsiaTheme="minorEastAsia" w:hAnsiTheme="minorHAnsi"/>
              <w:noProof/>
              <w:sz w:val="24"/>
            </w:rPr>
          </w:pPr>
          <w:hyperlink w:anchor="_Toc235807286" w:history="1">
            <w:r w:rsidRPr="009511EB">
              <w:rPr>
                <w:rStyle w:val="Hyperlink"/>
                <w:rFonts w:cs="Times New Roman"/>
                <w:bCs/>
                <w:noProof/>
              </w:rPr>
              <w:t>Abstract</w:t>
            </w:r>
            <w:r>
              <w:rPr>
                <w:noProof/>
                <w:webHidden/>
              </w:rPr>
              <w:tab/>
            </w:r>
            <w:r>
              <w:rPr>
                <w:noProof/>
                <w:webHidden/>
              </w:rPr>
              <w:fldChar w:fldCharType="begin"/>
            </w:r>
            <w:r>
              <w:rPr>
                <w:noProof/>
                <w:webHidden/>
              </w:rPr>
              <w:instrText xml:space="preserve"> PAGEREF _Toc235807286 \h </w:instrText>
            </w:r>
            <w:r>
              <w:rPr>
                <w:noProof/>
                <w:webHidden/>
              </w:rPr>
            </w:r>
            <w:r>
              <w:rPr>
                <w:noProof/>
                <w:webHidden/>
              </w:rPr>
              <w:fldChar w:fldCharType="separate"/>
            </w:r>
            <w:r>
              <w:rPr>
                <w:noProof/>
                <w:webHidden/>
              </w:rPr>
              <w:t>ii</w:t>
            </w:r>
            <w:r>
              <w:rPr>
                <w:noProof/>
                <w:webHidden/>
              </w:rPr>
              <w:fldChar w:fldCharType="end"/>
            </w:r>
          </w:hyperlink>
        </w:p>
        <w:p w14:paraId="7D142679" w14:textId="62CE4C9A" w:rsidR="00627304" w:rsidRDefault="00627304">
          <w:pPr>
            <w:pStyle w:val="TOC1"/>
            <w:tabs>
              <w:tab w:val="right" w:leader="dot" w:pos="8323"/>
            </w:tabs>
            <w:rPr>
              <w:rFonts w:asciiTheme="minorHAnsi" w:eastAsiaTheme="minorEastAsia" w:hAnsiTheme="minorHAnsi"/>
              <w:noProof/>
              <w:sz w:val="24"/>
            </w:rPr>
          </w:pPr>
          <w:hyperlink w:anchor="_Toc235807287" w:history="1">
            <w:r w:rsidRPr="009511EB">
              <w:rPr>
                <w:rStyle w:val="Hyperlink"/>
                <w:noProof/>
                <w:lang w:val="zh-TW"/>
              </w:rPr>
              <w:t>目錄</w:t>
            </w:r>
            <w:r>
              <w:rPr>
                <w:noProof/>
                <w:webHidden/>
              </w:rPr>
              <w:tab/>
            </w:r>
            <w:r>
              <w:rPr>
                <w:noProof/>
                <w:webHidden/>
              </w:rPr>
              <w:fldChar w:fldCharType="begin"/>
            </w:r>
            <w:r>
              <w:rPr>
                <w:noProof/>
                <w:webHidden/>
              </w:rPr>
              <w:instrText xml:space="preserve"> PAGEREF _Toc235807287 \h </w:instrText>
            </w:r>
            <w:r>
              <w:rPr>
                <w:noProof/>
                <w:webHidden/>
              </w:rPr>
            </w:r>
            <w:r>
              <w:rPr>
                <w:noProof/>
                <w:webHidden/>
              </w:rPr>
              <w:fldChar w:fldCharType="separate"/>
            </w:r>
            <w:r>
              <w:rPr>
                <w:noProof/>
                <w:webHidden/>
              </w:rPr>
              <w:t>iv</w:t>
            </w:r>
            <w:r>
              <w:rPr>
                <w:noProof/>
                <w:webHidden/>
              </w:rPr>
              <w:fldChar w:fldCharType="end"/>
            </w:r>
          </w:hyperlink>
        </w:p>
        <w:p w14:paraId="0914FBC7" w14:textId="635ECB79" w:rsidR="00627304" w:rsidRDefault="00627304">
          <w:pPr>
            <w:pStyle w:val="TOC1"/>
            <w:tabs>
              <w:tab w:val="right" w:leader="dot" w:pos="8323"/>
            </w:tabs>
            <w:rPr>
              <w:rFonts w:asciiTheme="minorHAnsi" w:eastAsiaTheme="minorEastAsia" w:hAnsiTheme="minorHAnsi"/>
              <w:noProof/>
              <w:sz w:val="24"/>
            </w:rPr>
          </w:pPr>
          <w:hyperlink w:anchor="_Toc235807288" w:history="1">
            <w:r w:rsidRPr="009511EB">
              <w:rPr>
                <w:rStyle w:val="Hyperlink"/>
                <w:noProof/>
              </w:rPr>
              <w:t>圖目錄</w:t>
            </w:r>
            <w:r>
              <w:rPr>
                <w:noProof/>
                <w:webHidden/>
              </w:rPr>
              <w:tab/>
            </w:r>
            <w:r>
              <w:rPr>
                <w:noProof/>
                <w:webHidden/>
              </w:rPr>
              <w:fldChar w:fldCharType="begin"/>
            </w:r>
            <w:r>
              <w:rPr>
                <w:noProof/>
                <w:webHidden/>
              </w:rPr>
              <w:instrText xml:space="preserve"> PAGEREF _Toc235807288 \h </w:instrText>
            </w:r>
            <w:r>
              <w:rPr>
                <w:noProof/>
                <w:webHidden/>
              </w:rPr>
            </w:r>
            <w:r>
              <w:rPr>
                <w:noProof/>
                <w:webHidden/>
              </w:rPr>
              <w:fldChar w:fldCharType="separate"/>
            </w:r>
            <w:r>
              <w:rPr>
                <w:noProof/>
                <w:webHidden/>
              </w:rPr>
              <w:t>vii</w:t>
            </w:r>
            <w:r>
              <w:rPr>
                <w:noProof/>
                <w:webHidden/>
              </w:rPr>
              <w:fldChar w:fldCharType="end"/>
            </w:r>
          </w:hyperlink>
        </w:p>
        <w:p w14:paraId="050BB2AD" w14:textId="07DDB48C" w:rsidR="00627304" w:rsidRDefault="00627304">
          <w:pPr>
            <w:pStyle w:val="TOC1"/>
            <w:tabs>
              <w:tab w:val="right" w:leader="dot" w:pos="8323"/>
            </w:tabs>
            <w:rPr>
              <w:rFonts w:asciiTheme="minorHAnsi" w:eastAsiaTheme="minorEastAsia" w:hAnsiTheme="minorHAnsi"/>
              <w:noProof/>
              <w:sz w:val="24"/>
            </w:rPr>
          </w:pPr>
          <w:hyperlink w:anchor="_Toc235807289" w:history="1">
            <w:r w:rsidRPr="009511EB">
              <w:rPr>
                <w:rStyle w:val="Hyperlink"/>
                <w:noProof/>
              </w:rPr>
              <w:t>表目錄</w:t>
            </w:r>
            <w:r>
              <w:rPr>
                <w:noProof/>
                <w:webHidden/>
              </w:rPr>
              <w:tab/>
            </w:r>
            <w:r>
              <w:rPr>
                <w:noProof/>
                <w:webHidden/>
              </w:rPr>
              <w:fldChar w:fldCharType="begin"/>
            </w:r>
            <w:r>
              <w:rPr>
                <w:noProof/>
                <w:webHidden/>
              </w:rPr>
              <w:instrText xml:space="preserve"> PAGEREF _Toc235807289 \h </w:instrText>
            </w:r>
            <w:r>
              <w:rPr>
                <w:noProof/>
                <w:webHidden/>
              </w:rPr>
            </w:r>
            <w:r>
              <w:rPr>
                <w:noProof/>
                <w:webHidden/>
              </w:rPr>
              <w:fldChar w:fldCharType="separate"/>
            </w:r>
            <w:r>
              <w:rPr>
                <w:noProof/>
                <w:webHidden/>
              </w:rPr>
              <w:t>viii</w:t>
            </w:r>
            <w:r>
              <w:rPr>
                <w:noProof/>
                <w:webHidden/>
              </w:rPr>
              <w:fldChar w:fldCharType="end"/>
            </w:r>
          </w:hyperlink>
        </w:p>
        <w:p w14:paraId="2CD23EDC" w14:textId="1F50C5B3" w:rsidR="00627304" w:rsidRDefault="00627304">
          <w:pPr>
            <w:pStyle w:val="TOC1"/>
            <w:tabs>
              <w:tab w:val="right" w:leader="dot" w:pos="8323"/>
            </w:tabs>
            <w:rPr>
              <w:rFonts w:asciiTheme="minorHAnsi" w:eastAsiaTheme="minorEastAsia" w:hAnsiTheme="minorHAnsi"/>
              <w:noProof/>
              <w:sz w:val="24"/>
            </w:rPr>
          </w:pPr>
          <w:hyperlink w:anchor="_Toc235807290" w:history="1">
            <w:r w:rsidRPr="009511EB">
              <w:rPr>
                <w:rStyle w:val="Hyperlink"/>
                <w:noProof/>
              </w:rPr>
              <w:t>縮寫字清單</w:t>
            </w:r>
            <w:r>
              <w:rPr>
                <w:noProof/>
                <w:webHidden/>
              </w:rPr>
              <w:tab/>
            </w:r>
            <w:r>
              <w:rPr>
                <w:noProof/>
                <w:webHidden/>
              </w:rPr>
              <w:fldChar w:fldCharType="begin"/>
            </w:r>
            <w:r>
              <w:rPr>
                <w:noProof/>
                <w:webHidden/>
              </w:rPr>
              <w:instrText xml:space="preserve"> PAGEREF _Toc235807290 \h </w:instrText>
            </w:r>
            <w:r>
              <w:rPr>
                <w:noProof/>
                <w:webHidden/>
              </w:rPr>
            </w:r>
            <w:r>
              <w:rPr>
                <w:noProof/>
                <w:webHidden/>
              </w:rPr>
              <w:fldChar w:fldCharType="separate"/>
            </w:r>
            <w:r>
              <w:rPr>
                <w:noProof/>
                <w:webHidden/>
              </w:rPr>
              <w:t>ix</w:t>
            </w:r>
            <w:r>
              <w:rPr>
                <w:noProof/>
                <w:webHidden/>
              </w:rPr>
              <w:fldChar w:fldCharType="end"/>
            </w:r>
          </w:hyperlink>
        </w:p>
        <w:p w14:paraId="18C2579D" w14:textId="0977DED3" w:rsidR="00627304" w:rsidRDefault="00627304">
          <w:pPr>
            <w:pStyle w:val="TOC1"/>
            <w:tabs>
              <w:tab w:val="right" w:leader="dot" w:pos="8323"/>
            </w:tabs>
            <w:rPr>
              <w:rFonts w:asciiTheme="minorHAnsi" w:eastAsiaTheme="minorEastAsia" w:hAnsiTheme="minorHAnsi"/>
              <w:noProof/>
              <w:sz w:val="24"/>
            </w:rPr>
          </w:pPr>
          <w:hyperlink w:anchor="_Toc235807291" w:history="1">
            <w:r w:rsidRPr="009511EB">
              <w:rPr>
                <w:rStyle w:val="Hyperlink"/>
                <w:noProof/>
              </w:rPr>
              <w:t>第一章</w:t>
            </w:r>
            <w:r w:rsidRPr="009511EB">
              <w:rPr>
                <w:rStyle w:val="Hyperlink"/>
                <w:noProof/>
              </w:rPr>
              <w:t xml:space="preserve"> </w:t>
            </w:r>
            <w:r w:rsidRPr="009511EB">
              <w:rPr>
                <w:rStyle w:val="Hyperlink"/>
                <w:noProof/>
              </w:rPr>
              <w:t>序論</w:t>
            </w:r>
            <w:r>
              <w:rPr>
                <w:noProof/>
                <w:webHidden/>
              </w:rPr>
              <w:tab/>
            </w:r>
            <w:r>
              <w:rPr>
                <w:noProof/>
                <w:webHidden/>
              </w:rPr>
              <w:fldChar w:fldCharType="begin"/>
            </w:r>
            <w:r>
              <w:rPr>
                <w:noProof/>
                <w:webHidden/>
              </w:rPr>
              <w:instrText xml:space="preserve"> PAGEREF _Toc235807291 \h </w:instrText>
            </w:r>
            <w:r>
              <w:rPr>
                <w:noProof/>
                <w:webHidden/>
              </w:rPr>
            </w:r>
            <w:r>
              <w:rPr>
                <w:noProof/>
                <w:webHidden/>
              </w:rPr>
              <w:fldChar w:fldCharType="separate"/>
            </w:r>
            <w:r>
              <w:rPr>
                <w:noProof/>
                <w:webHidden/>
              </w:rPr>
              <w:t>1</w:t>
            </w:r>
            <w:r>
              <w:rPr>
                <w:noProof/>
                <w:webHidden/>
              </w:rPr>
              <w:fldChar w:fldCharType="end"/>
            </w:r>
          </w:hyperlink>
        </w:p>
        <w:p w14:paraId="72A7E5C4" w14:textId="1CD3ED40" w:rsidR="00627304" w:rsidRDefault="00627304">
          <w:pPr>
            <w:pStyle w:val="TOC2"/>
            <w:tabs>
              <w:tab w:val="right" w:leader="dot" w:pos="8323"/>
            </w:tabs>
            <w:rPr>
              <w:rFonts w:asciiTheme="minorHAnsi" w:eastAsiaTheme="minorEastAsia" w:hAnsiTheme="minorHAnsi"/>
              <w:noProof/>
              <w:sz w:val="24"/>
            </w:rPr>
          </w:pPr>
          <w:hyperlink w:anchor="_Toc235807292" w:history="1">
            <w:r w:rsidRPr="009511EB">
              <w:rPr>
                <w:rStyle w:val="Hyperlink"/>
                <w:noProof/>
              </w:rPr>
              <w:t>1.1</w:t>
            </w:r>
            <w:r w:rsidRPr="009511EB">
              <w:rPr>
                <w:rStyle w:val="Hyperlink"/>
                <w:noProof/>
              </w:rPr>
              <w:t>研究背景</w:t>
            </w:r>
            <w:r>
              <w:rPr>
                <w:noProof/>
                <w:webHidden/>
              </w:rPr>
              <w:tab/>
            </w:r>
            <w:r>
              <w:rPr>
                <w:noProof/>
                <w:webHidden/>
              </w:rPr>
              <w:fldChar w:fldCharType="begin"/>
            </w:r>
            <w:r>
              <w:rPr>
                <w:noProof/>
                <w:webHidden/>
              </w:rPr>
              <w:instrText xml:space="preserve"> PAGEREF _Toc235807292 \h </w:instrText>
            </w:r>
            <w:r>
              <w:rPr>
                <w:noProof/>
                <w:webHidden/>
              </w:rPr>
            </w:r>
            <w:r>
              <w:rPr>
                <w:noProof/>
                <w:webHidden/>
              </w:rPr>
              <w:fldChar w:fldCharType="separate"/>
            </w:r>
            <w:r>
              <w:rPr>
                <w:noProof/>
                <w:webHidden/>
              </w:rPr>
              <w:t>1</w:t>
            </w:r>
            <w:r>
              <w:rPr>
                <w:noProof/>
                <w:webHidden/>
              </w:rPr>
              <w:fldChar w:fldCharType="end"/>
            </w:r>
          </w:hyperlink>
        </w:p>
        <w:p w14:paraId="2E269833" w14:textId="300B40AB" w:rsidR="00627304" w:rsidRDefault="00627304">
          <w:pPr>
            <w:pStyle w:val="TOC2"/>
            <w:tabs>
              <w:tab w:val="right" w:leader="dot" w:pos="8323"/>
            </w:tabs>
            <w:rPr>
              <w:rFonts w:asciiTheme="minorHAnsi" w:eastAsiaTheme="minorEastAsia" w:hAnsiTheme="minorHAnsi"/>
              <w:noProof/>
              <w:sz w:val="24"/>
            </w:rPr>
          </w:pPr>
          <w:hyperlink w:anchor="_Toc235807293" w:history="1">
            <w:r w:rsidRPr="009511EB">
              <w:rPr>
                <w:rStyle w:val="Hyperlink"/>
                <w:noProof/>
              </w:rPr>
              <w:t>1.2</w:t>
            </w:r>
            <w:r w:rsidRPr="009511EB">
              <w:rPr>
                <w:rStyle w:val="Hyperlink"/>
                <w:noProof/>
              </w:rPr>
              <w:t>研究動機</w:t>
            </w:r>
            <w:r>
              <w:rPr>
                <w:noProof/>
                <w:webHidden/>
              </w:rPr>
              <w:tab/>
            </w:r>
            <w:r>
              <w:rPr>
                <w:noProof/>
                <w:webHidden/>
              </w:rPr>
              <w:fldChar w:fldCharType="begin"/>
            </w:r>
            <w:r>
              <w:rPr>
                <w:noProof/>
                <w:webHidden/>
              </w:rPr>
              <w:instrText xml:space="preserve"> PAGEREF _Toc235807293 \h </w:instrText>
            </w:r>
            <w:r>
              <w:rPr>
                <w:noProof/>
                <w:webHidden/>
              </w:rPr>
            </w:r>
            <w:r>
              <w:rPr>
                <w:noProof/>
                <w:webHidden/>
              </w:rPr>
              <w:fldChar w:fldCharType="separate"/>
            </w:r>
            <w:r>
              <w:rPr>
                <w:noProof/>
                <w:webHidden/>
              </w:rPr>
              <w:t>2</w:t>
            </w:r>
            <w:r>
              <w:rPr>
                <w:noProof/>
                <w:webHidden/>
              </w:rPr>
              <w:fldChar w:fldCharType="end"/>
            </w:r>
          </w:hyperlink>
        </w:p>
        <w:p w14:paraId="19A9AA15" w14:textId="75E35C47" w:rsidR="00627304" w:rsidRDefault="00627304">
          <w:pPr>
            <w:pStyle w:val="TOC2"/>
            <w:tabs>
              <w:tab w:val="right" w:leader="dot" w:pos="8323"/>
            </w:tabs>
            <w:rPr>
              <w:rFonts w:asciiTheme="minorHAnsi" w:eastAsiaTheme="minorEastAsia" w:hAnsiTheme="minorHAnsi"/>
              <w:noProof/>
              <w:sz w:val="24"/>
            </w:rPr>
          </w:pPr>
          <w:hyperlink w:anchor="_Toc235807294" w:history="1">
            <w:r w:rsidRPr="009511EB">
              <w:rPr>
                <w:rStyle w:val="Hyperlink"/>
                <w:noProof/>
              </w:rPr>
              <w:t>1.3</w:t>
            </w:r>
            <w:r w:rsidRPr="009511EB">
              <w:rPr>
                <w:rStyle w:val="Hyperlink"/>
                <w:noProof/>
              </w:rPr>
              <w:t>研究目的</w:t>
            </w:r>
            <w:r>
              <w:rPr>
                <w:noProof/>
                <w:webHidden/>
              </w:rPr>
              <w:tab/>
            </w:r>
            <w:r>
              <w:rPr>
                <w:noProof/>
                <w:webHidden/>
              </w:rPr>
              <w:fldChar w:fldCharType="begin"/>
            </w:r>
            <w:r>
              <w:rPr>
                <w:noProof/>
                <w:webHidden/>
              </w:rPr>
              <w:instrText xml:space="preserve"> PAGEREF _Toc235807294 \h </w:instrText>
            </w:r>
            <w:r>
              <w:rPr>
                <w:noProof/>
                <w:webHidden/>
              </w:rPr>
            </w:r>
            <w:r>
              <w:rPr>
                <w:noProof/>
                <w:webHidden/>
              </w:rPr>
              <w:fldChar w:fldCharType="separate"/>
            </w:r>
            <w:r>
              <w:rPr>
                <w:noProof/>
                <w:webHidden/>
              </w:rPr>
              <w:t>6</w:t>
            </w:r>
            <w:r>
              <w:rPr>
                <w:noProof/>
                <w:webHidden/>
              </w:rPr>
              <w:fldChar w:fldCharType="end"/>
            </w:r>
          </w:hyperlink>
        </w:p>
        <w:p w14:paraId="1CEE9B08" w14:textId="00C9D9A6" w:rsidR="00627304" w:rsidRDefault="00627304">
          <w:pPr>
            <w:pStyle w:val="TOC2"/>
            <w:tabs>
              <w:tab w:val="right" w:leader="dot" w:pos="8323"/>
            </w:tabs>
            <w:rPr>
              <w:rFonts w:asciiTheme="minorHAnsi" w:eastAsiaTheme="minorEastAsia" w:hAnsiTheme="minorHAnsi"/>
              <w:noProof/>
              <w:sz w:val="24"/>
            </w:rPr>
          </w:pPr>
          <w:hyperlink w:anchor="_Toc235807295" w:history="1">
            <w:r w:rsidRPr="009511EB">
              <w:rPr>
                <w:rStyle w:val="Hyperlink"/>
                <w:noProof/>
              </w:rPr>
              <w:t>1.4</w:t>
            </w:r>
            <w:r w:rsidRPr="009511EB">
              <w:rPr>
                <w:rStyle w:val="Hyperlink"/>
                <w:noProof/>
              </w:rPr>
              <w:t>研究方法概述</w:t>
            </w:r>
            <w:r>
              <w:rPr>
                <w:noProof/>
                <w:webHidden/>
              </w:rPr>
              <w:tab/>
            </w:r>
            <w:r>
              <w:rPr>
                <w:noProof/>
                <w:webHidden/>
              </w:rPr>
              <w:fldChar w:fldCharType="begin"/>
            </w:r>
            <w:r>
              <w:rPr>
                <w:noProof/>
                <w:webHidden/>
              </w:rPr>
              <w:instrText xml:space="preserve"> PAGEREF _Toc235807295 \h </w:instrText>
            </w:r>
            <w:r>
              <w:rPr>
                <w:noProof/>
                <w:webHidden/>
              </w:rPr>
            </w:r>
            <w:r>
              <w:rPr>
                <w:noProof/>
                <w:webHidden/>
              </w:rPr>
              <w:fldChar w:fldCharType="separate"/>
            </w:r>
            <w:r>
              <w:rPr>
                <w:noProof/>
                <w:webHidden/>
              </w:rPr>
              <w:t>7</w:t>
            </w:r>
            <w:r>
              <w:rPr>
                <w:noProof/>
                <w:webHidden/>
              </w:rPr>
              <w:fldChar w:fldCharType="end"/>
            </w:r>
          </w:hyperlink>
        </w:p>
        <w:p w14:paraId="08BE4C9D" w14:textId="1816DE07" w:rsidR="00627304" w:rsidRDefault="00627304">
          <w:pPr>
            <w:pStyle w:val="TOC2"/>
            <w:tabs>
              <w:tab w:val="right" w:leader="dot" w:pos="8323"/>
            </w:tabs>
            <w:rPr>
              <w:rFonts w:asciiTheme="minorHAnsi" w:eastAsiaTheme="minorEastAsia" w:hAnsiTheme="minorHAnsi"/>
              <w:noProof/>
              <w:sz w:val="24"/>
            </w:rPr>
          </w:pPr>
          <w:hyperlink w:anchor="_Toc235807296" w:history="1">
            <w:r w:rsidRPr="009511EB">
              <w:rPr>
                <w:rStyle w:val="Hyperlink"/>
                <w:noProof/>
              </w:rPr>
              <w:t>1.5</w:t>
            </w:r>
            <w:r w:rsidRPr="009511EB">
              <w:rPr>
                <w:rStyle w:val="Hyperlink"/>
                <w:noProof/>
              </w:rPr>
              <w:t>論文架構</w:t>
            </w:r>
            <w:r>
              <w:rPr>
                <w:noProof/>
                <w:webHidden/>
              </w:rPr>
              <w:tab/>
            </w:r>
            <w:r>
              <w:rPr>
                <w:noProof/>
                <w:webHidden/>
              </w:rPr>
              <w:fldChar w:fldCharType="begin"/>
            </w:r>
            <w:r>
              <w:rPr>
                <w:noProof/>
                <w:webHidden/>
              </w:rPr>
              <w:instrText xml:space="preserve"> PAGEREF _Toc235807296 \h </w:instrText>
            </w:r>
            <w:r>
              <w:rPr>
                <w:noProof/>
                <w:webHidden/>
              </w:rPr>
            </w:r>
            <w:r>
              <w:rPr>
                <w:noProof/>
                <w:webHidden/>
              </w:rPr>
              <w:fldChar w:fldCharType="separate"/>
            </w:r>
            <w:r>
              <w:rPr>
                <w:noProof/>
                <w:webHidden/>
              </w:rPr>
              <w:t>8</w:t>
            </w:r>
            <w:r>
              <w:rPr>
                <w:noProof/>
                <w:webHidden/>
              </w:rPr>
              <w:fldChar w:fldCharType="end"/>
            </w:r>
          </w:hyperlink>
        </w:p>
        <w:p w14:paraId="078DDA30" w14:textId="69D3838D" w:rsidR="00627304" w:rsidRDefault="00627304">
          <w:pPr>
            <w:pStyle w:val="TOC1"/>
            <w:tabs>
              <w:tab w:val="right" w:leader="dot" w:pos="8323"/>
            </w:tabs>
            <w:rPr>
              <w:rFonts w:asciiTheme="minorHAnsi" w:eastAsiaTheme="minorEastAsia" w:hAnsiTheme="minorHAnsi"/>
              <w:noProof/>
              <w:sz w:val="24"/>
            </w:rPr>
          </w:pPr>
          <w:hyperlink w:anchor="_Toc235807297" w:history="1">
            <w:r w:rsidRPr="009511EB">
              <w:rPr>
                <w:rStyle w:val="Hyperlink"/>
                <w:noProof/>
              </w:rPr>
              <w:t>第二章</w:t>
            </w:r>
            <w:r w:rsidRPr="009511EB">
              <w:rPr>
                <w:rStyle w:val="Hyperlink"/>
                <w:noProof/>
              </w:rPr>
              <w:t xml:space="preserve"> </w:t>
            </w:r>
            <w:r w:rsidRPr="009511EB">
              <w:rPr>
                <w:rStyle w:val="Hyperlink"/>
                <w:noProof/>
              </w:rPr>
              <w:t>文獻探討</w:t>
            </w:r>
            <w:r>
              <w:rPr>
                <w:noProof/>
                <w:webHidden/>
              </w:rPr>
              <w:tab/>
            </w:r>
            <w:r>
              <w:rPr>
                <w:noProof/>
                <w:webHidden/>
              </w:rPr>
              <w:fldChar w:fldCharType="begin"/>
            </w:r>
            <w:r>
              <w:rPr>
                <w:noProof/>
                <w:webHidden/>
              </w:rPr>
              <w:instrText xml:space="preserve"> PAGEREF _Toc235807297 \h </w:instrText>
            </w:r>
            <w:r>
              <w:rPr>
                <w:noProof/>
                <w:webHidden/>
              </w:rPr>
            </w:r>
            <w:r>
              <w:rPr>
                <w:noProof/>
                <w:webHidden/>
              </w:rPr>
              <w:fldChar w:fldCharType="separate"/>
            </w:r>
            <w:r>
              <w:rPr>
                <w:noProof/>
                <w:webHidden/>
              </w:rPr>
              <w:t>10</w:t>
            </w:r>
            <w:r>
              <w:rPr>
                <w:noProof/>
                <w:webHidden/>
              </w:rPr>
              <w:fldChar w:fldCharType="end"/>
            </w:r>
          </w:hyperlink>
        </w:p>
        <w:p w14:paraId="67F80AEC" w14:textId="01F5CD80" w:rsidR="00627304" w:rsidRDefault="00627304">
          <w:pPr>
            <w:pStyle w:val="TOC2"/>
            <w:tabs>
              <w:tab w:val="right" w:leader="dot" w:pos="8323"/>
            </w:tabs>
            <w:rPr>
              <w:rFonts w:asciiTheme="minorHAnsi" w:eastAsiaTheme="minorEastAsia" w:hAnsiTheme="minorHAnsi"/>
              <w:noProof/>
              <w:sz w:val="24"/>
            </w:rPr>
          </w:pPr>
          <w:hyperlink w:anchor="_Toc235807298" w:history="1">
            <w:r w:rsidRPr="009511EB">
              <w:rPr>
                <w:rStyle w:val="Hyperlink"/>
                <w:noProof/>
              </w:rPr>
              <w:t>2.1 FER</w:t>
            </w:r>
            <w:r w:rsidRPr="009511EB">
              <w:rPr>
                <w:rStyle w:val="Hyperlink"/>
                <w:noProof/>
              </w:rPr>
              <w:t>技術發展</w:t>
            </w:r>
            <w:r>
              <w:rPr>
                <w:noProof/>
                <w:webHidden/>
              </w:rPr>
              <w:tab/>
            </w:r>
            <w:r>
              <w:rPr>
                <w:noProof/>
                <w:webHidden/>
              </w:rPr>
              <w:fldChar w:fldCharType="begin"/>
            </w:r>
            <w:r>
              <w:rPr>
                <w:noProof/>
                <w:webHidden/>
              </w:rPr>
              <w:instrText xml:space="preserve"> PAGEREF _Toc235807298 \h </w:instrText>
            </w:r>
            <w:r>
              <w:rPr>
                <w:noProof/>
                <w:webHidden/>
              </w:rPr>
            </w:r>
            <w:r>
              <w:rPr>
                <w:noProof/>
                <w:webHidden/>
              </w:rPr>
              <w:fldChar w:fldCharType="separate"/>
            </w:r>
            <w:r>
              <w:rPr>
                <w:noProof/>
                <w:webHidden/>
              </w:rPr>
              <w:t>10</w:t>
            </w:r>
            <w:r>
              <w:rPr>
                <w:noProof/>
                <w:webHidden/>
              </w:rPr>
              <w:fldChar w:fldCharType="end"/>
            </w:r>
          </w:hyperlink>
        </w:p>
        <w:p w14:paraId="31C7F55F" w14:textId="2564876E" w:rsidR="00627304" w:rsidRDefault="00627304">
          <w:pPr>
            <w:pStyle w:val="TOC3"/>
            <w:ind w:left="1120"/>
            <w:rPr>
              <w:rFonts w:asciiTheme="minorHAnsi" w:eastAsiaTheme="minorEastAsia" w:hAnsiTheme="minorHAnsi"/>
              <w:noProof/>
              <w:sz w:val="24"/>
            </w:rPr>
          </w:pPr>
          <w:hyperlink w:anchor="_Toc235807299" w:history="1">
            <w:r w:rsidRPr="009511EB">
              <w:rPr>
                <w:rStyle w:val="Hyperlink"/>
                <w:noProof/>
              </w:rPr>
              <w:t>2.1.1</w:t>
            </w:r>
            <w:r w:rsidRPr="009511EB">
              <w:rPr>
                <w:rStyle w:val="Hyperlink"/>
                <w:noProof/>
              </w:rPr>
              <w:t>心理學角度定義基本情緒類別</w:t>
            </w:r>
            <w:r>
              <w:rPr>
                <w:noProof/>
                <w:webHidden/>
              </w:rPr>
              <w:tab/>
            </w:r>
            <w:r>
              <w:rPr>
                <w:noProof/>
                <w:webHidden/>
              </w:rPr>
              <w:fldChar w:fldCharType="begin"/>
            </w:r>
            <w:r>
              <w:rPr>
                <w:noProof/>
                <w:webHidden/>
              </w:rPr>
              <w:instrText xml:space="preserve"> PAGEREF _Toc235807299 \h </w:instrText>
            </w:r>
            <w:r>
              <w:rPr>
                <w:noProof/>
                <w:webHidden/>
              </w:rPr>
            </w:r>
            <w:r>
              <w:rPr>
                <w:noProof/>
                <w:webHidden/>
              </w:rPr>
              <w:fldChar w:fldCharType="separate"/>
            </w:r>
            <w:r>
              <w:rPr>
                <w:noProof/>
                <w:webHidden/>
              </w:rPr>
              <w:t>10</w:t>
            </w:r>
            <w:r>
              <w:rPr>
                <w:noProof/>
                <w:webHidden/>
              </w:rPr>
              <w:fldChar w:fldCharType="end"/>
            </w:r>
          </w:hyperlink>
        </w:p>
        <w:p w14:paraId="5F1D1E18" w14:textId="18307682" w:rsidR="00627304" w:rsidRDefault="00627304">
          <w:pPr>
            <w:pStyle w:val="TOC3"/>
            <w:ind w:left="1120"/>
            <w:rPr>
              <w:rFonts w:asciiTheme="minorHAnsi" w:eastAsiaTheme="minorEastAsia" w:hAnsiTheme="minorHAnsi"/>
              <w:noProof/>
              <w:sz w:val="24"/>
            </w:rPr>
          </w:pPr>
          <w:hyperlink w:anchor="_Toc235807300" w:history="1">
            <w:r w:rsidRPr="009511EB">
              <w:rPr>
                <w:rStyle w:val="Hyperlink"/>
                <w:noProof/>
              </w:rPr>
              <w:t>2.1.2</w:t>
            </w:r>
            <w:r w:rsidRPr="009511EB">
              <w:rPr>
                <w:rStyle w:val="Hyperlink"/>
                <w:noProof/>
              </w:rPr>
              <w:t>早期手動標記特徵之方法</w:t>
            </w:r>
            <w:r>
              <w:rPr>
                <w:noProof/>
                <w:webHidden/>
              </w:rPr>
              <w:tab/>
            </w:r>
            <w:r>
              <w:rPr>
                <w:noProof/>
                <w:webHidden/>
              </w:rPr>
              <w:fldChar w:fldCharType="begin"/>
            </w:r>
            <w:r>
              <w:rPr>
                <w:noProof/>
                <w:webHidden/>
              </w:rPr>
              <w:instrText xml:space="preserve"> PAGEREF _Toc235807300 \h </w:instrText>
            </w:r>
            <w:r>
              <w:rPr>
                <w:noProof/>
                <w:webHidden/>
              </w:rPr>
            </w:r>
            <w:r>
              <w:rPr>
                <w:noProof/>
                <w:webHidden/>
              </w:rPr>
              <w:fldChar w:fldCharType="separate"/>
            </w:r>
            <w:r>
              <w:rPr>
                <w:noProof/>
                <w:webHidden/>
              </w:rPr>
              <w:t>11</w:t>
            </w:r>
            <w:r>
              <w:rPr>
                <w:noProof/>
                <w:webHidden/>
              </w:rPr>
              <w:fldChar w:fldCharType="end"/>
            </w:r>
          </w:hyperlink>
        </w:p>
        <w:p w14:paraId="7B185DB9" w14:textId="0AE2D20F" w:rsidR="00627304" w:rsidRDefault="00627304">
          <w:pPr>
            <w:pStyle w:val="TOC3"/>
            <w:ind w:left="1120"/>
            <w:rPr>
              <w:rFonts w:asciiTheme="minorHAnsi" w:eastAsiaTheme="minorEastAsia" w:hAnsiTheme="minorHAnsi"/>
              <w:noProof/>
              <w:sz w:val="24"/>
            </w:rPr>
          </w:pPr>
          <w:hyperlink w:anchor="_Toc235807301" w:history="1">
            <w:r w:rsidRPr="009511EB">
              <w:rPr>
                <w:rStyle w:val="Hyperlink"/>
                <w:noProof/>
              </w:rPr>
              <w:t>2.1.3</w:t>
            </w:r>
            <w:r w:rsidRPr="009511EB">
              <w:rPr>
                <w:rStyle w:val="Hyperlink"/>
                <w:noProof/>
              </w:rPr>
              <w:t>深度學習之</w:t>
            </w:r>
            <w:r w:rsidRPr="009511EB">
              <w:rPr>
                <w:rStyle w:val="Hyperlink"/>
                <w:noProof/>
              </w:rPr>
              <w:t>CNNs</w:t>
            </w:r>
            <w:r w:rsidRPr="009511EB">
              <w:rPr>
                <w:rStyle w:val="Hyperlink"/>
                <w:noProof/>
              </w:rPr>
              <w:t>應用在</w:t>
            </w:r>
            <w:r w:rsidRPr="009511EB">
              <w:rPr>
                <w:rStyle w:val="Hyperlink"/>
                <w:noProof/>
              </w:rPr>
              <w:t>FER</w:t>
            </w:r>
            <w:r>
              <w:rPr>
                <w:noProof/>
                <w:webHidden/>
              </w:rPr>
              <w:tab/>
            </w:r>
            <w:r>
              <w:rPr>
                <w:noProof/>
                <w:webHidden/>
              </w:rPr>
              <w:fldChar w:fldCharType="begin"/>
            </w:r>
            <w:r>
              <w:rPr>
                <w:noProof/>
                <w:webHidden/>
              </w:rPr>
              <w:instrText xml:space="preserve"> PAGEREF _Toc235807301 \h </w:instrText>
            </w:r>
            <w:r>
              <w:rPr>
                <w:noProof/>
                <w:webHidden/>
              </w:rPr>
            </w:r>
            <w:r>
              <w:rPr>
                <w:noProof/>
                <w:webHidden/>
              </w:rPr>
              <w:fldChar w:fldCharType="separate"/>
            </w:r>
            <w:r>
              <w:rPr>
                <w:noProof/>
                <w:webHidden/>
              </w:rPr>
              <w:t>12</w:t>
            </w:r>
            <w:r>
              <w:rPr>
                <w:noProof/>
                <w:webHidden/>
              </w:rPr>
              <w:fldChar w:fldCharType="end"/>
            </w:r>
          </w:hyperlink>
        </w:p>
        <w:p w14:paraId="70D08EB2" w14:textId="575A79E1" w:rsidR="00627304" w:rsidRDefault="00627304">
          <w:pPr>
            <w:pStyle w:val="TOC3"/>
            <w:ind w:left="1120"/>
            <w:rPr>
              <w:rFonts w:asciiTheme="minorHAnsi" w:eastAsiaTheme="minorEastAsia" w:hAnsiTheme="minorHAnsi"/>
              <w:noProof/>
              <w:sz w:val="24"/>
            </w:rPr>
          </w:pPr>
          <w:hyperlink w:anchor="_Toc235807302" w:history="1">
            <w:r w:rsidRPr="009511EB">
              <w:rPr>
                <w:rStyle w:val="Hyperlink"/>
                <w:noProof/>
              </w:rPr>
              <w:t>2.1.4</w:t>
            </w:r>
            <w:r w:rsidRPr="009511EB">
              <w:rPr>
                <w:rStyle w:val="Hyperlink"/>
                <w:noProof/>
              </w:rPr>
              <w:t>注意力機制與</w:t>
            </w:r>
            <w:r w:rsidRPr="009511EB">
              <w:rPr>
                <w:rStyle w:val="Hyperlink"/>
                <w:noProof/>
              </w:rPr>
              <w:t>Transformer</w:t>
            </w:r>
            <w:r>
              <w:rPr>
                <w:noProof/>
                <w:webHidden/>
              </w:rPr>
              <w:tab/>
            </w:r>
            <w:r>
              <w:rPr>
                <w:noProof/>
                <w:webHidden/>
              </w:rPr>
              <w:fldChar w:fldCharType="begin"/>
            </w:r>
            <w:r>
              <w:rPr>
                <w:noProof/>
                <w:webHidden/>
              </w:rPr>
              <w:instrText xml:space="preserve"> PAGEREF _Toc235807302 \h </w:instrText>
            </w:r>
            <w:r>
              <w:rPr>
                <w:noProof/>
                <w:webHidden/>
              </w:rPr>
            </w:r>
            <w:r>
              <w:rPr>
                <w:noProof/>
                <w:webHidden/>
              </w:rPr>
              <w:fldChar w:fldCharType="separate"/>
            </w:r>
            <w:r>
              <w:rPr>
                <w:noProof/>
                <w:webHidden/>
              </w:rPr>
              <w:t>12</w:t>
            </w:r>
            <w:r>
              <w:rPr>
                <w:noProof/>
                <w:webHidden/>
              </w:rPr>
              <w:fldChar w:fldCharType="end"/>
            </w:r>
          </w:hyperlink>
        </w:p>
        <w:p w14:paraId="0BFF32AF" w14:textId="0F72B09A" w:rsidR="00627304" w:rsidRDefault="00627304">
          <w:pPr>
            <w:pStyle w:val="TOC3"/>
            <w:ind w:left="1120"/>
            <w:rPr>
              <w:rFonts w:asciiTheme="minorHAnsi" w:eastAsiaTheme="minorEastAsia" w:hAnsiTheme="minorHAnsi"/>
              <w:noProof/>
              <w:sz w:val="24"/>
            </w:rPr>
          </w:pPr>
          <w:hyperlink w:anchor="_Toc235807303" w:history="1">
            <w:r w:rsidRPr="009511EB">
              <w:rPr>
                <w:rStyle w:val="Hyperlink"/>
                <w:noProof/>
              </w:rPr>
              <w:t>2.1.5</w:t>
            </w:r>
            <w:r w:rsidRPr="009511EB">
              <w:rPr>
                <w:rStyle w:val="Hyperlink"/>
                <w:noProof/>
              </w:rPr>
              <w:t>主要的</w:t>
            </w:r>
            <w:r w:rsidRPr="009511EB">
              <w:rPr>
                <w:rStyle w:val="Hyperlink"/>
                <w:noProof/>
              </w:rPr>
              <w:t>FER</w:t>
            </w:r>
            <w:r w:rsidRPr="009511EB">
              <w:rPr>
                <w:rStyle w:val="Hyperlink"/>
                <w:noProof/>
              </w:rPr>
              <w:t>資料集</w:t>
            </w:r>
            <w:r>
              <w:rPr>
                <w:noProof/>
                <w:webHidden/>
              </w:rPr>
              <w:tab/>
            </w:r>
            <w:r>
              <w:rPr>
                <w:noProof/>
                <w:webHidden/>
              </w:rPr>
              <w:fldChar w:fldCharType="begin"/>
            </w:r>
            <w:r>
              <w:rPr>
                <w:noProof/>
                <w:webHidden/>
              </w:rPr>
              <w:instrText xml:space="preserve"> PAGEREF _Toc235807303 \h </w:instrText>
            </w:r>
            <w:r>
              <w:rPr>
                <w:noProof/>
                <w:webHidden/>
              </w:rPr>
            </w:r>
            <w:r>
              <w:rPr>
                <w:noProof/>
                <w:webHidden/>
              </w:rPr>
              <w:fldChar w:fldCharType="separate"/>
            </w:r>
            <w:r>
              <w:rPr>
                <w:noProof/>
                <w:webHidden/>
              </w:rPr>
              <w:t>13</w:t>
            </w:r>
            <w:r>
              <w:rPr>
                <w:noProof/>
                <w:webHidden/>
              </w:rPr>
              <w:fldChar w:fldCharType="end"/>
            </w:r>
          </w:hyperlink>
        </w:p>
        <w:p w14:paraId="58482C54" w14:textId="63D359B5" w:rsidR="00627304" w:rsidRDefault="00627304">
          <w:pPr>
            <w:pStyle w:val="TOC2"/>
            <w:tabs>
              <w:tab w:val="right" w:leader="dot" w:pos="8323"/>
            </w:tabs>
            <w:rPr>
              <w:rFonts w:asciiTheme="minorHAnsi" w:eastAsiaTheme="minorEastAsia" w:hAnsiTheme="minorHAnsi"/>
              <w:noProof/>
              <w:sz w:val="24"/>
            </w:rPr>
          </w:pPr>
          <w:hyperlink w:anchor="_Toc235807304" w:history="1">
            <w:r w:rsidRPr="009511EB">
              <w:rPr>
                <w:rStyle w:val="Hyperlink"/>
                <w:noProof/>
              </w:rPr>
              <w:t>2.2</w:t>
            </w:r>
            <w:r w:rsidRPr="009511EB">
              <w:rPr>
                <w:rStyle w:val="Hyperlink"/>
                <w:noProof/>
              </w:rPr>
              <w:t>輕量化神經網路與注意力機制</w:t>
            </w:r>
            <w:r>
              <w:rPr>
                <w:noProof/>
                <w:webHidden/>
              </w:rPr>
              <w:tab/>
            </w:r>
            <w:r>
              <w:rPr>
                <w:noProof/>
                <w:webHidden/>
              </w:rPr>
              <w:fldChar w:fldCharType="begin"/>
            </w:r>
            <w:r>
              <w:rPr>
                <w:noProof/>
                <w:webHidden/>
              </w:rPr>
              <w:instrText xml:space="preserve"> PAGEREF _Toc235807304 \h </w:instrText>
            </w:r>
            <w:r>
              <w:rPr>
                <w:noProof/>
                <w:webHidden/>
              </w:rPr>
            </w:r>
            <w:r>
              <w:rPr>
                <w:noProof/>
                <w:webHidden/>
              </w:rPr>
              <w:fldChar w:fldCharType="separate"/>
            </w:r>
            <w:r>
              <w:rPr>
                <w:noProof/>
                <w:webHidden/>
              </w:rPr>
              <w:t>16</w:t>
            </w:r>
            <w:r>
              <w:rPr>
                <w:noProof/>
                <w:webHidden/>
              </w:rPr>
              <w:fldChar w:fldCharType="end"/>
            </w:r>
          </w:hyperlink>
        </w:p>
        <w:p w14:paraId="63D97AAA" w14:textId="39338428" w:rsidR="00627304" w:rsidRDefault="00627304">
          <w:pPr>
            <w:pStyle w:val="TOC3"/>
            <w:ind w:left="1120"/>
            <w:rPr>
              <w:rFonts w:asciiTheme="minorHAnsi" w:eastAsiaTheme="minorEastAsia" w:hAnsiTheme="minorHAnsi"/>
              <w:noProof/>
              <w:sz w:val="24"/>
            </w:rPr>
          </w:pPr>
          <w:hyperlink w:anchor="_Toc235807305" w:history="1">
            <w:r w:rsidRPr="009511EB">
              <w:rPr>
                <w:rStyle w:val="Hyperlink"/>
                <w:noProof/>
              </w:rPr>
              <w:t>2.2.1</w:t>
            </w:r>
            <w:r w:rsidRPr="009511EB">
              <w:rPr>
                <w:rStyle w:val="Hyperlink"/>
                <w:noProof/>
              </w:rPr>
              <w:t>輕量化卷積網路骨幹</w:t>
            </w:r>
            <w:r>
              <w:rPr>
                <w:noProof/>
                <w:webHidden/>
              </w:rPr>
              <w:tab/>
            </w:r>
            <w:r>
              <w:rPr>
                <w:noProof/>
                <w:webHidden/>
              </w:rPr>
              <w:fldChar w:fldCharType="begin"/>
            </w:r>
            <w:r>
              <w:rPr>
                <w:noProof/>
                <w:webHidden/>
              </w:rPr>
              <w:instrText xml:space="preserve"> PAGEREF _Toc235807305 \h </w:instrText>
            </w:r>
            <w:r>
              <w:rPr>
                <w:noProof/>
                <w:webHidden/>
              </w:rPr>
            </w:r>
            <w:r>
              <w:rPr>
                <w:noProof/>
                <w:webHidden/>
              </w:rPr>
              <w:fldChar w:fldCharType="separate"/>
            </w:r>
            <w:r>
              <w:rPr>
                <w:noProof/>
                <w:webHidden/>
              </w:rPr>
              <w:t>16</w:t>
            </w:r>
            <w:r>
              <w:rPr>
                <w:noProof/>
                <w:webHidden/>
              </w:rPr>
              <w:fldChar w:fldCharType="end"/>
            </w:r>
          </w:hyperlink>
        </w:p>
        <w:p w14:paraId="2943B808" w14:textId="2B548566" w:rsidR="00627304" w:rsidRDefault="00627304">
          <w:pPr>
            <w:pStyle w:val="TOC3"/>
            <w:ind w:left="1120"/>
            <w:rPr>
              <w:rFonts w:asciiTheme="minorHAnsi" w:eastAsiaTheme="minorEastAsia" w:hAnsiTheme="minorHAnsi"/>
              <w:noProof/>
              <w:sz w:val="24"/>
            </w:rPr>
          </w:pPr>
          <w:hyperlink w:anchor="_Toc235807306" w:history="1">
            <w:r w:rsidRPr="009511EB">
              <w:rPr>
                <w:rStyle w:val="Hyperlink"/>
                <w:noProof/>
              </w:rPr>
              <w:t>2.2.2</w:t>
            </w:r>
            <w:r w:rsidRPr="009511EB">
              <w:rPr>
                <w:rStyle w:val="Hyperlink"/>
                <w:noProof/>
              </w:rPr>
              <w:t>通道與空間注意力</w:t>
            </w:r>
            <w:r>
              <w:rPr>
                <w:noProof/>
                <w:webHidden/>
              </w:rPr>
              <w:tab/>
            </w:r>
            <w:r>
              <w:rPr>
                <w:noProof/>
                <w:webHidden/>
              </w:rPr>
              <w:fldChar w:fldCharType="begin"/>
            </w:r>
            <w:r>
              <w:rPr>
                <w:noProof/>
                <w:webHidden/>
              </w:rPr>
              <w:instrText xml:space="preserve"> PAGEREF _Toc235807306 \h </w:instrText>
            </w:r>
            <w:r>
              <w:rPr>
                <w:noProof/>
                <w:webHidden/>
              </w:rPr>
            </w:r>
            <w:r>
              <w:rPr>
                <w:noProof/>
                <w:webHidden/>
              </w:rPr>
              <w:fldChar w:fldCharType="separate"/>
            </w:r>
            <w:r>
              <w:rPr>
                <w:noProof/>
                <w:webHidden/>
              </w:rPr>
              <w:t>17</w:t>
            </w:r>
            <w:r>
              <w:rPr>
                <w:noProof/>
                <w:webHidden/>
              </w:rPr>
              <w:fldChar w:fldCharType="end"/>
            </w:r>
          </w:hyperlink>
        </w:p>
        <w:p w14:paraId="25F7D071" w14:textId="481508F5" w:rsidR="00627304" w:rsidRDefault="00627304">
          <w:pPr>
            <w:pStyle w:val="TOC3"/>
            <w:ind w:left="1120"/>
            <w:rPr>
              <w:rFonts w:asciiTheme="minorHAnsi" w:eastAsiaTheme="minorEastAsia" w:hAnsiTheme="minorHAnsi"/>
              <w:noProof/>
              <w:sz w:val="24"/>
            </w:rPr>
          </w:pPr>
          <w:hyperlink w:anchor="_Toc235807307" w:history="1">
            <w:r w:rsidRPr="009511EB">
              <w:rPr>
                <w:rStyle w:val="Hyperlink"/>
                <w:noProof/>
              </w:rPr>
              <w:t>2.2.3</w:t>
            </w:r>
            <w:r w:rsidRPr="009511EB">
              <w:rPr>
                <w:rStyle w:val="Hyperlink"/>
                <w:noProof/>
              </w:rPr>
              <w:t>自注意力與</w:t>
            </w:r>
            <w:r w:rsidRPr="009511EB">
              <w:rPr>
                <w:rStyle w:val="Hyperlink"/>
                <w:noProof/>
              </w:rPr>
              <w:t>Window-based Self-Attention</w:t>
            </w:r>
            <w:r>
              <w:rPr>
                <w:noProof/>
                <w:webHidden/>
              </w:rPr>
              <w:tab/>
            </w:r>
            <w:r>
              <w:rPr>
                <w:noProof/>
                <w:webHidden/>
              </w:rPr>
              <w:fldChar w:fldCharType="begin"/>
            </w:r>
            <w:r>
              <w:rPr>
                <w:noProof/>
                <w:webHidden/>
              </w:rPr>
              <w:instrText xml:space="preserve"> PAGEREF _Toc235807307 \h </w:instrText>
            </w:r>
            <w:r>
              <w:rPr>
                <w:noProof/>
                <w:webHidden/>
              </w:rPr>
            </w:r>
            <w:r>
              <w:rPr>
                <w:noProof/>
                <w:webHidden/>
              </w:rPr>
              <w:fldChar w:fldCharType="separate"/>
            </w:r>
            <w:r>
              <w:rPr>
                <w:noProof/>
                <w:webHidden/>
              </w:rPr>
              <w:t>19</w:t>
            </w:r>
            <w:r>
              <w:rPr>
                <w:noProof/>
                <w:webHidden/>
              </w:rPr>
              <w:fldChar w:fldCharType="end"/>
            </w:r>
          </w:hyperlink>
        </w:p>
        <w:p w14:paraId="2F04481B" w14:textId="7055987D" w:rsidR="00627304" w:rsidRDefault="00627304">
          <w:pPr>
            <w:pStyle w:val="TOC2"/>
            <w:tabs>
              <w:tab w:val="right" w:leader="dot" w:pos="8323"/>
            </w:tabs>
            <w:rPr>
              <w:rFonts w:asciiTheme="minorHAnsi" w:eastAsiaTheme="minorEastAsia" w:hAnsiTheme="minorHAnsi"/>
              <w:noProof/>
              <w:sz w:val="24"/>
            </w:rPr>
          </w:pPr>
          <w:hyperlink w:anchor="_Toc235807308" w:history="1">
            <w:r w:rsidRPr="009511EB">
              <w:rPr>
                <w:rStyle w:val="Hyperlink"/>
                <w:noProof/>
              </w:rPr>
              <w:t>2.3</w:t>
            </w:r>
            <w:r w:rsidRPr="009511EB">
              <w:rPr>
                <w:rStyle w:val="Hyperlink"/>
                <w:noProof/>
              </w:rPr>
              <w:t>標籤分布學習與軟標籤監督</w:t>
            </w:r>
            <w:r>
              <w:rPr>
                <w:noProof/>
                <w:webHidden/>
              </w:rPr>
              <w:tab/>
            </w:r>
            <w:r>
              <w:rPr>
                <w:noProof/>
                <w:webHidden/>
              </w:rPr>
              <w:fldChar w:fldCharType="begin"/>
            </w:r>
            <w:r>
              <w:rPr>
                <w:noProof/>
                <w:webHidden/>
              </w:rPr>
              <w:instrText xml:space="preserve"> PAGEREF _Toc235807308 \h </w:instrText>
            </w:r>
            <w:r>
              <w:rPr>
                <w:noProof/>
                <w:webHidden/>
              </w:rPr>
            </w:r>
            <w:r>
              <w:rPr>
                <w:noProof/>
                <w:webHidden/>
              </w:rPr>
              <w:fldChar w:fldCharType="separate"/>
            </w:r>
            <w:r>
              <w:rPr>
                <w:noProof/>
                <w:webHidden/>
              </w:rPr>
              <w:t>21</w:t>
            </w:r>
            <w:r>
              <w:rPr>
                <w:noProof/>
                <w:webHidden/>
              </w:rPr>
              <w:fldChar w:fldCharType="end"/>
            </w:r>
          </w:hyperlink>
        </w:p>
        <w:p w14:paraId="524F1178" w14:textId="77CB4080" w:rsidR="00627304" w:rsidRDefault="00627304">
          <w:pPr>
            <w:pStyle w:val="TOC3"/>
            <w:ind w:left="1120"/>
            <w:rPr>
              <w:rFonts w:asciiTheme="minorHAnsi" w:eastAsiaTheme="minorEastAsia" w:hAnsiTheme="minorHAnsi"/>
              <w:noProof/>
              <w:sz w:val="24"/>
            </w:rPr>
          </w:pPr>
          <w:hyperlink w:anchor="_Toc235807309" w:history="1">
            <w:r w:rsidRPr="009511EB">
              <w:rPr>
                <w:rStyle w:val="Hyperlink"/>
                <w:noProof/>
              </w:rPr>
              <w:t>2.3.1</w:t>
            </w:r>
            <w:r w:rsidRPr="009511EB">
              <w:rPr>
                <w:rStyle w:val="Hyperlink"/>
                <w:noProof/>
              </w:rPr>
              <w:t>標籤分布學習理論</w:t>
            </w:r>
            <w:r>
              <w:rPr>
                <w:noProof/>
                <w:webHidden/>
              </w:rPr>
              <w:tab/>
            </w:r>
            <w:r>
              <w:rPr>
                <w:noProof/>
                <w:webHidden/>
              </w:rPr>
              <w:fldChar w:fldCharType="begin"/>
            </w:r>
            <w:r>
              <w:rPr>
                <w:noProof/>
                <w:webHidden/>
              </w:rPr>
              <w:instrText xml:space="preserve"> PAGEREF _Toc235807309 \h </w:instrText>
            </w:r>
            <w:r>
              <w:rPr>
                <w:noProof/>
                <w:webHidden/>
              </w:rPr>
            </w:r>
            <w:r>
              <w:rPr>
                <w:noProof/>
                <w:webHidden/>
              </w:rPr>
              <w:fldChar w:fldCharType="separate"/>
            </w:r>
            <w:r>
              <w:rPr>
                <w:noProof/>
                <w:webHidden/>
              </w:rPr>
              <w:t>21</w:t>
            </w:r>
            <w:r>
              <w:rPr>
                <w:noProof/>
                <w:webHidden/>
              </w:rPr>
              <w:fldChar w:fldCharType="end"/>
            </w:r>
          </w:hyperlink>
        </w:p>
        <w:p w14:paraId="3E5E0462" w14:textId="18DDE896" w:rsidR="00627304" w:rsidRDefault="00627304">
          <w:pPr>
            <w:pStyle w:val="TOC3"/>
            <w:ind w:left="1120"/>
            <w:rPr>
              <w:rFonts w:asciiTheme="minorHAnsi" w:eastAsiaTheme="minorEastAsia" w:hAnsiTheme="minorHAnsi"/>
              <w:noProof/>
              <w:sz w:val="24"/>
            </w:rPr>
          </w:pPr>
          <w:hyperlink w:anchor="_Toc235807310" w:history="1">
            <w:r w:rsidRPr="009511EB">
              <w:rPr>
                <w:rStyle w:val="Hyperlink"/>
                <w:noProof/>
              </w:rPr>
              <w:t>2.3.2</w:t>
            </w:r>
            <w:r w:rsidRPr="009511EB">
              <w:rPr>
                <w:rStyle w:val="Hyperlink"/>
                <w:noProof/>
              </w:rPr>
              <w:t>情緒模糊性與標記不確定性處理</w:t>
            </w:r>
            <w:r>
              <w:rPr>
                <w:noProof/>
                <w:webHidden/>
              </w:rPr>
              <w:tab/>
            </w:r>
            <w:r>
              <w:rPr>
                <w:noProof/>
                <w:webHidden/>
              </w:rPr>
              <w:fldChar w:fldCharType="begin"/>
            </w:r>
            <w:r>
              <w:rPr>
                <w:noProof/>
                <w:webHidden/>
              </w:rPr>
              <w:instrText xml:space="preserve"> PAGEREF _Toc235807310 \h </w:instrText>
            </w:r>
            <w:r>
              <w:rPr>
                <w:noProof/>
                <w:webHidden/>
              </w:rPr>
            </w:r>
            <w:r>
              <w:rPr>
                <w:noProof/>
                <w:webHidden/>
              </w:rPr>
              <w:fldChar w:fldCharType="separate"/>
            </w:r>
            <w:r>
              <w:rPr>
                <w:noProof/>
                <w:webHidden/>
              </w:rPr>
              <w:t>23</w:t>
            </w:r>
            <w:r>
              <w:rPr>
                <w:noProof/>
                <w:webHidden/>
              </w:rPr>
              <w:fldChar w:fldCharType="end"/>
            </w:r>
          </w:hyperlink>
        </w:p>
        <w:p w14:paraId="37DAEAA2" w14:textId="24E4FD57" w:rsidR="00627304" w:rsidRDefault="00627304">
          <w:pPr>
            <w:pStyle w:val="TOC3"/>
            <w:ind w:left="1120"/>
            <w:rPr>
              <w:rFonts w:asciiTheme="minorHAnsi" w:eastAsiaTheme="minorEastAsia" w:hAnsiTheme="minorHAnsi"/>
              <w:noProof/>
              <w:sz w:val="24"/>
            </w:rPr>
          </w:pPr>
          <w:hyperlink w:anchor="_Toc235807311" w:history="1">
            <w:r w:rsidRPr="009511EB">
              <w:rPr>
                <w:rStyle w:val="Hyperlink"/>
                <w:noProof/>
              </w:rPr>
              <w:t>2.3.3</w:t>
            </w:r>
            <w:r w:rsidRPr="009511EB">
              <w:rPr>
                <w:rStyle w:val="Hyperlink"/>
                <w:noProof/>
              </w:rPr>
              <w:t>軟標籤監督之實踐</w:t>
            </w:r>
            <w:r>
              <w:rPr>
                <w:noProof/>
                <w:webHidden/>
              </w:rPr>
              <w:tab/>
            </w:r>
            <w:r>
              <w:rPr>
                <w:noProof/>
                <w:webHidden/>
              </w:rPr>
              <w:fldChar w:fldCharType="begin"/>
            </w:r>
            <w:r>
              <w:rPr>
                <w:noProof/>
                <w:webHidden/>
              </w:rPr>
              <w:instrText xml:space="preserve"> PAGEREF _Toc235807311 \h </w:instrText>
            </w:r>
            <w:r>
              <w:rPr>
                <w:noProof/>
                <w:webHidden/>
              </w:rPr>
            </w:r>
            <w:r>
              <w:rPr>
                <w:noProof/>
                <w:webHidden/>
              </w:rPr>
              <w:fldChar w:fldCharType="separate"/>
            </w:r>
            <w:r>
              <w:rPr>
                <w:noProof/>
                <w:webHidden/>
              </w:rPr>
              <w:t>24</w:t>
            </w:r>
            <w:r>
              <w:rPr>
                <w:noProof/>
                <w:webHidden/>
              </w:rPr>
              <w:fldChar w:fldCharType="end"/>
            </w:r>
          </w:hyperlink>
        </w:p>
        <w:p w14:paraId="64682A2E" w14:textId="14216AB8" w:rsidR="00627304" w:rsidRDefault="00627304">
          <w:pPr>
            <w:pStyle w:val="TOC2"/>
            <w:tabs>
              <w:tab w:val="right" w:leader="dot" w:pos="8323"/>
            </w:tabs>
            <w:rPr>
              <w:rFonts w:asciiTheme="minorHAnsi" w:eastAsiaTheme="minorEastAsia" w:hAnsiTheme="minorHAnsi"/>
              <w:noProof/>
              <w:sz w:val="24"/>
            </w:rPr>
          </w:pPr>
          <w:hyperlink w:anchor="_Toc235807312" w:history="1">
            <w:r w:rsidRPr="009511EB">
              <w:rPr>
                <w:rStyle w:val="Hyperlink"/>
                <w:noProof/>
              </w:rPr>
              <w:t>2.4</w:t>
            </w:r>
            <w:r w:rsidRPr="009511EB">
              <w:rPr>
                <w:rStyle w:val="Hyperlink"/>
                <w:noProof/>
              </w:rPr>
              <w:t>遮擋情況下的人臉表情辨識研究</w:t>
            </w:r>
            <w:r>
              <w:rPr>
                <w:noProof/>
                <w:webHidden/>
              </w:rPr>
              <w:tab/>
            </w:r>
            <w:r>
              <w:rPr>
                <w:noProof/>
                <w:webHidden/>
              </w:rPr>
              <w:fldChar w:fldCharType="begin"/>
            </w:r>
            <w:r>
              <w:rPr>
                <w:noProof/>
                <w:webHidden/>
              </w:rPr>
              <w:instrText xml:space="preserve"> PAGEREF _Toc235807312 \h </w:instrText>
            </w:r>
            <w:r>
              <w:rPr>
                <w:noProof/>
                <w:webHidden/>
              </w:rPr>
            </w:r>
            <w:r>
              <w:rPr>
                <w:noProof/>
                <w:webHidden/>
              </w:rPr>
              <w:fldChar w:fldCharType="separate"/>
            </w:r>
            <w:r>
              <w:rPr>
                <w:noProof/>
                <w:webHidden/>
              </w:rPr>
              <w:t>26</w:t>
            </w:r>
            <w:r>
              <w:rPr>
                <w:noProof/>
                <w:webHidden/>
              </w:rPr>
              <w:fldChar w:fldCharType="end"/>
            </w:r>
          </w:hyperlink>
        </w:p>
        <w:p w14:paraId="0B27250B" w14:textId="047FADBD" w:rsidR="00627304" w:rsidRDefault="00627304">
          <w:pPr>
            <w:pStyle w:val="TOC3"/>
            <w:ind w:left="1120"/>
            <w:rPr>
              <w:rFonts w:asciiTheme="minorHAnsi" w:eastAsiaTheme="minorEastAsia" w:hAnsiTheme="minorHAnsi"/>
              <w:noProof/>
              <w:sz w:val="24"/>
            </w:rPr>
          </w:pPr>
          <w:hyperlink w:anchor="_Toc235807313" w:history="1">
            <w:r w:rsidRPr="009511EB">
              <w:rPr>
                <w:rStyle w:val="Hyperlink"/>
                <w:noProof/>
              </w:rPr>
              <w:t>2.4.1</w:t>
            </w:r>
            <w:r w:rsidRPr="009511EB">
              <w:rPr>
                <w:rStyle w:val="Hyperlink"/>
                <w:noProof/>
              </w:rPr>
              <w:t>遮擋與姿態變化下之</w:t>
            </w:r>
            <w:r w:rsidRPr="009511EB">
              <w:rPr>
                <w:rStyle w:val="Hyperlink"/>
                <w:noProof/>
              </w:rPr>
              <w:t>FER</w:t>
            </w:r>
            <w:r w:rsidRPr="009511EB">
              <w:rPr>
                <w:rStyle w:val="Hyperlink"/>
                <w:noProof/>
              </w:rPr>
              <w:t>挑戰與區域注意力機制</w:t>
            </w:r>
            <w:r>
              <w:rPr>
                <w:noProof/>
                <w:webHidden/>
              </w:rPr>
              <w:tab/>
            </w:r>
            <w:r>
              <w:rPr>
                <w:noProof/>
                <w:webHidden/>
              </w:rPr>
              <w:fldChar w:fldCharType="begin"/>
            </w:r>
            <w:r>
              <w:rPr>
                <w:noProof/>
                <w:webHidden/>
              </w:rPr>
              <w:instrText xml:space="preserve"> PAGEREF _Toc235807313 \h </w:instrText>
            </w:r>
            <w:r>
              <w:rPr>
                <w:noProof/>
                <w:webHidden/>
              </w:rPr>
            </w:r>
            <w:r>
              <w:rPr>
                <w:noProof/>
                <w:webHidden/>
              </w:rPr>
              <w:fldChar w:fldCharType="separate"/>
            </w:r>
            <w:r>
              <w:rPr>
                <w:noProof/>
                <w:webHidden/>
              </w:rPr>
              <w:t>26</w:t>
            </w:r>
            <w:r>
              <w:rPr>
                <w:noProof/>
                <w:webHidden/>
              </w:rPr>
              <w:fldChar w:fldCharType="end"/>
            </w:r>
          </w:hyperlink>
        </w:p>
        <w:p w14:paraId="77C4D3E9" w14:textId="6D7ED744" w:rsidR="00627304" w:rsidRDefault="00627304">
          <w:pPr>
            <w:pStyle w:val="TOC3"/>
            <w:ind w:left="1120"/>
            <w:rPr>
              <w:rFonts w:asciiTheme="minorHAnsi" w:eastAsiaTheme="minorEastAsia" w:hAnsiTheme="minorHAnsi"/>
              <w:noProof/>
              <w:sz w:val="24"/>
            </w:rPr>
          </w:pPr>
          <w:hyperlink w:anchor="_Toc235807314" w:history="1">
            <w:r w:rsidRPr="009511EB">
              <w:rPr>
                <w:rStyle w:val="Hyperlink"/>
                <w:noProof/>
              </w:rPr>
              <w:t>2.4.2</w:t>
            </w:r>
            <w:r w:rsidRPr="009511EB">
              <w:rPr>
                <w:rStyle w:val="Hyperlink"/>
                <w:noProof/>
              </w:rPr>
              <w:t>全域</w:t>
            </w:r>
            <w:r w:rsidRPr="009511EB">
              <w:rPr>
                <w:rStyle w:val="Hyperlink"/>
                <w:noProof/>
              </w:rPr>
              <w:t>-</w:t>
            </w:r>
            <w:r w:rsidRPr="009511EB">
              <w:rPr>
                <w:rStyle w:val="Hyperlink"/>
                <w:noProof/>
              </w:rPr>
              <w:t>局部特徵融合與</w:t>
            </w:r>
            <w:r w:rsidRPr="009511EB">
              <w:rPr>
                <w:rStyle w:val="Hyperlink"/>
                <w:noProof/>
              </w:rPr>
              <w:t>Transformer</w:t>
            </w:r>
            <w:r w:rsidRPr="009511EB">
              <w:rPr>
                <w:rStyle w:val="Hyperlink"/>
                <w:noProof/>
              </w:rPr>
              <w:t>強健方法</w:t>
            </w:r>
            <w:r>
              <w:rPr>
                <w:noProof/>
                <w:webHidden/>
              </w:rPr>
              <w:tab/>
            </w:r>
            <w:r>
              <w:rPr>
                <w:noProof/>
                <w:webHidden/>
              </w:rPr>
              <w:fldChar w:fldCharType="begin"/>
            </w:r>
            <w:r>
              <w:rPr>
                <w:noProof/>
                <w:webHidden/>
              </w:rPr>
              <w:instrText xml:space="preserve"> PAGEREF _Toc235807314 \h </w:instrText>
            </w:r>
            <w:r>
              <w:rPr>
                <w:noProof/>
                <w:webHidden/>
              </w:rPr>
            </w:r>
            <w:r>
              <w:rPr>
                <w:noProof/>
                <w:webHidden/>
              </w:rPr>
              <w:fldChar w:fldCharType="separate"/>
            </w:r>
            <w:r>
              <w:rPr>
                <w:noProof/>
                <w:webHidden/>
              </w:rPr>
              <w:t>27</w:t>
            </w:r>
            <w:r>
              <w:rPr>
                <w:noProof/>
                <w:webHidden/>
              </w:rPr>
              <w:fldChar w:fldCharType="end"/>
            </w:r>
          </w:hyperlink>
        </w:p>
        <w:p w14:paraId="55028555" w14:textId="65848946" w:rsidR="00627304" w:rsidRDefault="00627304">
          <w:pPr>
            <w:pStyle w:val="TOC3"/>
            <w:ind w:left="1120"/>
            <w:rPr>
              <w:rFonts w:asciiTheme="minorHAnsi" w:eastAsiaTheme="minorEastAsia" w:hAnsiTheme="minorHAnsi"/>
              <w:noProof/>
              <w:sz w:val="24"/>
            </w:rPr>
          </w:pPr>
          <w:hyperlink w:anchor="_Toc235807315" w:history="1">
            <w:r w:rsidRPr="009511EB">
              <w:rPr>
                <w:rStyle w:val="Hyperlink"/>
                <w:noProof/>
              </w:rPr>
              <w:t>2.4.3</w:t>
            </w:r>
            <w:r w:rsidRPr="009511EB">
              <w:rPr>
                <w:rStyle w:val="Hyperlink"/>
                <w:noProof/>
              </w:rPr>
              <w:t>提升遮擋條件下之評估方式與指標</w:t>
            </w:r>
            <w:r>
              <w:rPr>
                <w:noProof/>
                <w:webHidden/>
              </w:rPr>
              <w:tab/>
            </w:r>
            <w:r>
              <w:rPr>
                <w:noProof/>
                <w:webHidden/>
              </w:rPr>
              <w:fldChar w:fldCharType="begin"/>
            </w:r>
            <w:r>
              <w:rPr>
                <w:noProof/>
                <w:webHidden/>
              </w:rPr>
              <w:instrText xml:space="preserve"> PAGEREF _Toc235807315 \h </w:instrText>
            </w:r>
            <w:r>
              <w:rPr>
                <w:noProof/>
                <w:webHidden/>
              </w:rPr>
            </w:r>
            <w:r>
              <w:rPr>
                <w:noProof/>
                <w:webHidden/>
              </w:rPr>
              <w:fldChar w:fldCharType="separate"/>
            </w:r>
            <w:r>
              <w:rPr>
                <w:noProof/>
                <w:webHidden/>
              </w:rPr>
              <w:t>29</w:t>
            </w:r>
            <w:r>
              <w:rPr>
                <w:noProof/>
                <w:webHidden/>
              </w:rPr>
              <w:fldChar w:fldCharType="end"/>
            </w:r>
          </w:hyperlink>
        </w:p>
        <w:p w14:paraId="5CC1F91A" w14:textId="31F4CF1B" w:rsidR="00627304" w:rsidRDefault="00627304">
          <w:pPr>
            <w:pStyle w:val="TOC1"/>
            <w:tabs>
              <w:tab w:val="right" w:leader="dot" w:pos="8323"/>
            </w:tabs>
            <w:rPr>
              <w:rFonts w:asciiTheme="minorHAnsi" w:eastAsiaTheme="minorEastAsia" w:hAnsiTheme="minorHAnsi"/>
              <w:noProof/>
              <w:sz w:val="24"/>
            </w:rPr>
          </w:pPr>
          <w:hyperlink w:anchor="_Toc235807316" w:history="1">
            <w:r w:rsidRPr="009511EB">
              <w:rPr>
                <w:rStyle w:val="Hyperlink"/>
                <w:noProof/>
              </w:rPr>
              <w:t>第三章</w:t>
            </w:r>
            <w:r w:rsidRPr="009511EB">
              <w:rPr>
                <w:rStyle w:val="Hyperlink"/>
                <w:noProof/>
              </w:rPr>
              <w:t xml:space="preserve"> </w:t>
            </w:r>
            <w:r w:rsidRPr="009511EB">
              <w:rPr>
                <w:rStyle w:val="Hyperlink"/>
                <w:noProof/>
              </w:rPr>
              <w:t>研究方法</w:t>
            </w:r>
            <w:r>
              <w:rPr>
                <w:noProof/>
                <w:webHidden/>
              </w:rPr>
              <w:tab/>
            </w:r>
            <w:r>
              <w:rPr>
                <w:noProof/>
                <w:webHidden/>
              </w:rPr>
              <w:fldChar w:fldCharType="begin"/>
            </w:r>
            <w:r>
              <w:rPr>
                <w:noProof/>
                <w:webHidden/>
              </w:rPr>
              <w:instrText xml:space="preserve"> PAGEREF _Toc235807316 \h </w:instrText>
            </w:r>
            <w:r>
              <w:rPr>
                <w:noProof/>
                <w:webHidden/>
              </w:rPr>
            </w:r>
            <w:r>
              <w:rPr>
                <w:noProof/>
                <w:webHidden/>
              </w:rPr>
              <w:fldChar w:fldCharType="separate"/>
            </w:r>
            <w:r>
              <w:rPr>
                <w:noProof/>
                <w:webHidden/>
              </w:rPr>
              <w:t>32</w:t>
            </w:r>
            <w:r>
              <w:rPr>
                <w:noProof/>
                <w:webHidden/>
              </w:rPr>
              <w:fldChar w:fldCharType="end"/>
            </w:r>
          </w:hyperlink>
        </w:p>
        <w:p w14:paraId="187E3184" w14:textId="57C0DBF4" w:rsidR="00627304" w:rsidRDefault="00627304">
          <w:pPr>
            <w:pStyle w:val="TOC2"/>
            <w:tabs>
              <w:tab w:val="right" w:leader="dot" w:pos="8323"/>
            </w:tabs>
            <w:rPr>
              <w:rFonts w:asciiTheme="minorHAnsi" w:eastAsiaTheme="minorEastAsia" w:hAnsiTheme="minorHAnsi"/>
              <w:noProof/>
              <w:sz w:val="24"/>
            </w:rPr>
          </w:pPr>
          <w:hyperlink w:anchor="_Toc235807317" w:history="1">
            <w:r w:rsidRPr="009511EB">
              <w:rPr>
                <w:rStyle w:val="Hyperlink"/>
                <w:noProof/>
              </w:rPr>
              <w:t>3.1</w:t>
            </w:r>
            <w:r w:rsidRPr="009511EB">
              <w:rPr>
                <w:rStyle w:val="Hyperlink"/>
                <w:noProof/>
              </w:rPr>
              <w:t>系統總覽</w:t>
            </w:r>
            <w:r>
              <w:rPr>
                <w:noProof/>
                <w:webHidden/>
              </w:rPr>
              <w:tab/>
            </w:r>
            <w:r>
              <w:rPr>
                <w:noProof/>
                <w:webHidden/>
              </w:rPr>
              <w:fldChar w:fldCharType="begin"/>
            </w:r>
            <w:r>
              <w:rPr>
                <w:noProof/>
                <w:webHidden/>
              </w:rPr>
              <w:instrText xml:space="preserve"> PAGEREF _Toc235807317 \h </w:instrText>
            </w:r>
            <w:r>
              <w:rPr>
                <w:noProof/>
                <w:webHidden/>
              </w:rPr>
            </w:r>
            <w:r>
              <w:rPr>
                <w:noProof/>
                <w:webHidden/>
              </w:rPr>
              <w:fldChar w:fldCharType="separate"/>
            </w:r>
            <w:r>
              <w:rPr>
                <w:noProof/>
                <w:webHidden/>
              </w:rPr>
              <w:t>32</w:t>
            </w:r>
            <w:r>
              <w:rPr>
                <w:noProof/>
                <w:webHidden/>
              </w:rPr>
              <w:fldChar w:fldCharType="end"/>
            </w:r>
          </w:hyperlink>
        </w:p>
        <w:p w14:paraId="3C3E4AFA" w14:textId="7E73DAA8" w:rsidR="00627304" w:rsidRDefault="00627304">
          <w:pPr>
            <w:pStyle w:val="TOC2"/>
            <w:tabs>
              <w:tab w:val="right" w:leader="dot" w:pos="8323"/>
            </w:tabs>
            <w:rPr>
              <w:rFonts w:asciiTheme="minorHAnsi" w:eastAsiaTheme="minorEastAsia" w:hAnsiTheme="minorHAnsi"/>
              <w:noProof/>
              <w:sz w:val="24"/>
            </w:rPr>
          </w:pPr>
          <w:hyperlink w:anchor="_Toc235807318" w:history="1">
            <w:r w:rsidRPr="009511EB">
              <w:rPr>
                <w:rStyle w:val="Hyperlink"/>
                <w:noProof/>
              </w:rPr>
              <w:t>3.2</w:t>
            </w:r>
            <w:r w:rsidRPr="009511EB">
              <w:rPr>
                <w:rStyle w:val="Hyperlink"/>
                <w:noProof/>
              </w:rPr>
              <w:t>資料前處理</w:t>
            </w:r>
            <w:r>
              <w:rPr>
                <w:noProof/>
                <w:webHidden/>
              </w:rPr>
              <w:tab/>
            </w:r>
            <w:r>
              <w:rPr>
                <w:noProof/>
                <w:webHidden/>
              </w:rPr>
              <w:fldChar w:fldCharType="begin"/>
            </w:r>
            <w:r>
              <w:rPr>
                <w:noProof/>
                <w:webHidden/>
              </w:rPr>
              <w:instrText xml:space="preserve"> PAGEREF _Toc235807318 \h </w:instrText>
            </w:r>
            <w:r>
              <w:rPr>
                <w:noProof/>
                <w:webHidden/>
              </w:rPr>
            </w:r>
            <w:r>
              <w:rPr>
                <w:noProof/>
                <w:webHidden/>
              </w:rPr>
              <w:fldChar w:fldCharType="separate"/>
            </w:r>
            <w:r>
              <w:rPr>
                <w:noProof/>
                <w:webHidden/>
              </w:rPr>
              <w:t>34</w:t>
            </w:r>
            <w:r>
              <w:rPr>
                <w:noProof/>
                <w:webHidden/>
              </w:rPr>
              <w:fldChar w:fldCharType="end"/>
            </w:r>
          </w:hyperlink>
        </w:p>
        <w:p w14:paraId="3CCF313C" w14:textId="160C5AB1" w:rsidR="00627304" w:rsidRDefault="00627304">
          <w:pPr>
            <w:pStyle w:val="TOC3"/>
            <w:ind w:left="1120"/>
            <w:rPr>
              <w:rFonts w:asciiTheme="minorHAnsi" w:eastAsiaTheme="minorEastAsia" w:hAnsiTheme="minorHAnsi"/>
              <w:noProof/>
              <w:sz w:val="24"/>
            </w:rPr>
          </w:pPr>
          <w:hyperlink w:anchor="_Toc235807319" w:history="1">
            <w:r w:rsidRPr="009511EB">
              <w:rPr>
                <w:rStyle w:val="Hyperlink"/>
                <w:noProof/>
              </w:rPr>
              <w:t>3.2.1</w:t>
            </w:r>
            <w:r w:rsidRPr="009511EB">
              <w:rPr>
                <w:rStyle w:val="Hyperlink"/>
                <w:noProof/>
              </w:rPr>
              <w:t>人臉偵測與對齊</w:t>
            </w:r>
            <w:r>
              <w:rPr>
                <w:noProof/>
                <w:webHidden/>
              </w:rPr>
              <w:tab/>
            </w:r>
            <w:r>
              <w:rPr>
                <w:noProof/>
                <w:webHidden/>
              </w:rPr>
              <w:fldChar w:fldCharType="begin"/>
            </w:r>
            <w:r>
              <w:rPr>
                <w:noProof/>
                <w:webHidden/>
              </w:rPr>
              <w:instrText xml:space="preserve"> PAGEREF _Toc235807319 \h </w:instrText>
            </w:r>
            <w:r>
              <w:rPr>
                <w:noProof/>
                <w:webHidden/>
              </w:rPr>
            </w:r>
            <w:r>
              <w:rPr>
                <w:noProof/>
                <w:webHidden/>
              </w:rPr>
              <w:fldChar w:fldCharType="separate"/>
            </w:r>
            <w:r>
              <w:rPr>
                <w:noProof/>
                <w:webHidden/>
              </w:rPr>
              <w:t>34</w:t>
            </w:r>
            <w:r>
              <w:rPr>
                <w:noProof/>
                <w:webHidden/>
              </w:rPr>
              <w:fldChar w:fldCharType="end"/>
            </w:r>
          </w:hyperlink>
        </w:p>
        <w:p w14:paraId="73A0B185" w14:textId="614C88B6" w:rsidR="00627304" w:rsidRDefault="00627304">
          <w:pPr>
            <w:pStyle w:val="TOC3"/>
            <w:ind w:left="1120"/>
            <w:rPr>
              <w:rFonts w:asciiTheme="minorHAnsi" w:eastAsiaTheme="minorEastAsia" w:hAnsiTheme="minorHAnsi"/>
              <w:noProof/>
              <w:sz w:val="24"/>
            </w:rPr>
          </w:pPr>
          <w:hyperlink w:anchor="_Toc235807320" w:history="1">
            <w:r w:rsidRPr="009511EB">
              <w:rPr>
                <w:rStyle w:val="Hyperlink"/>
                <w:noProof/>
              </w:rPr>
              <w:t>3.2.2</w:t>
            </w:r>
            <w:r w:rsidRPr="009511EB">
              <w:rPr>
                <w:rStyle w:val="Hyperlink"/>
                <w:noProof/>
              </w:rPr>
              <w:t>低光影像增強</w:t>
            </w:r>
            <w:r>
              <w:rPr>
                <w:noProof/>
                <w:webHidden/>
              </w:rPr>
              <w:tab/>
            </w:r>
            <w:r>
              <w:rPr>
                <w:noProof/>
                <w:webHidden/>
              </w:rPr>
              <w:fldChar w:fldCharType="begin"/>
            </w:r>
            <w:r>
              <w:rPr>
                <w:noProof/>
                <w:webHidden/>
              </w:rPr>
              <w:instrText xml:space="preserve"> PAGEREF _Toc235807320 \h </w:instrText>
            </w:r>
            <w:r>
              <w:rPr>
                <w:noProof/>
                <w:webHidden/>
              </w:rPr>
            </w:r>
            <w:r>
              <w:rPr>
                <w:noProof/>
                <w:webHidden/>
              </w:rPr>
              <w:fldChar w:fldCharType="separate"/>
            </w:r>
            <w:r>
              <w:rPr>
                <w:noProof/>
                <w:webHidden/>
              </w:rPr>
              <w:t>37</w:t>
            </w:r>
            <w:r>
              <w:rPr>
                <w:noProof/>
                <w:webHidden/>
              </w:rPr>
              <w:fldChar w:fldCharType="end"/>
            </w:r>
          </w:hyperlink>
        </w:p>
        <w:p w14:paraId="76C73CA4" w14:textId="4BEBC785" w:rsidR="00627304" w:rsidRDefault="00627304">
          <w:pPr>
            <w:pStyle w:val="TOC3"/>
            <w:ind w:left="1120"/>
            <w:rPr>
              <w:rFonts w:asciiTheme="minorHAnsi" w:eastAsiaTheme="minorEastAsia" w:hAnsiTheme="minorHAnsi"/>
              <w:noProof/>
              <w:sz w:val="24"/>
            </w:rPr>
          </w:pPr>
          <w:hyperlink w:anchor="_Toc235807321" w:history="1">
            <w:r w:rsidRPr="009511EB">
              <w:rPr>
                <w:rStyle w:val="Hyperlink"/>
                <w:noProof/>
              </w:rPr>
              <w:t>3.2.3</w:t>
            </w:r>
            <w:r w:rsidRPr="009511EB">
              <w:rPr>
                <w:rStyle w:val="Hyperlink"/>
                <w:noProof/>
              </w:rPr>
              <w:t>遮擋模擬與資料增強</w:t>
            </w:r>
            <w:r>
              <w:rPr>
                <w:noProof/>
                <w:webHidden/>
              </w:rPr>
              <w:tab/>
            </w:r>
            <w:r>
              <w:rPr>
                <w:noProof/>
                <w:webHidden/>
              </w:rPr>
              <w:fldChar w:fldCharType="begin"/>
            </w:r>
            <w:r>
              <w:rPr>
                <w:noProof/>
                <w:webHidden/>
              </w:rPr>
              <w:instrText xml:space="preserve"> PAGEREF _Toc235807321 \h </w:instrText>
            </w:r>
            <w:r>
              <w:rPr>
                <w:noProof/>
                <w:webHidden/>
              </w:rPr>
            </w:r>
            <w:r>
              <w:rPr>
                <w:noProof/>
                <w:webHidden/>
              </w:rPr>
              <w:fldChar w:fldCharType="separate"/>
            </w:r>
            <w:r>
              <w:rPr>
                <w:noProof/>
                <w:webHidden/>
              </w:rPr>
              <w:t>38</w:t>
            </w:r>
            <w:r>
              <w:rPr>
                <w:noProof/>
                <w:webHidden/>
              </w:rPr>
              <w:fldChar w:fldCharType="end"/>
            </w:r>
          </w:hyperlink>
        </w:p>
        <w:p w14:paraId="546E4D33" w14:textId="7A14BE71" w:rsidR="00627304" w:rsidRDefault="00627304">
          <w:pPr>
            <w:pStyle w:val="TOC2"/>
            <w:tabs>
              <w:tab w:val="right" w:leader="dot" w:pos="8323"/>
            </w:tabs>
            <w:rPr>
              <w:rFonts w:asciiTheme="minorHAnsi" w:eastAsiaTheme="minorEastAsia" w:hAnsiTheme="minorHAnsi"/>
              <w:noProof/>
              <w:sz w:val="24"/>
            </w:rPr>
          </w:pPr>
          <w:hyperlink w:anchor="_Toc235807322" w:history="1">
            <w:r w:rsidRPr="009511EB">
              <w:rPr>
                <w:rStyle w:val="Hyperlink"/>
                <w:noProof/>
              </w:rPr>
              <w:t>3.3</w:t>
            </w:r>
            <w:r w:rsidRPr="009511EB">
              <w:rPr>
                <w:rStyle w:val="Hyperlink"/>
                <w:noProof/>
              </w:rPr>
              <w:t>骨幹網路：</w:t>
            </w:r>
            <w:r w:rsidRPr="009511EB">
              <w:rPr>
                <w:rStyle w:val="Hyperlink"/>
                <w:noProof/>
              </w:rPr>
              <w:t>MobileFaceNet</w:t>
            </w:r>
            <w:r>
              <w:rPr>
                <w:noProof/>
                <w:webHidden/>
              </w:rPr>
              <w:tab/>
            </w:r>
            <w:r>
              <w:rPr>
                <w:noProof/>
                <w:webHidden/>
              </w:rPr>
              <w:fldChar w:fldCharType="begin"/>
            </w:r>
            <w:r>
              <w:rPr>
                <w:noProof/>
                <w:webHidden/>
              </w:rPr>
              <w:instrText xml:space="preserve"> PAGEREF _Toc235807322 \h </w:instrText>
            </w:r>
            <w:r>
              <w:rPr>
                <w:noProof/>
                <w:webHidden/>
              </w:rPr>
            </w:r>
            <w:r>
              <w:rPr>
                <w:noProof/>
                <w:webHidden/>
              </w:rPr>
              <w:fldChar w:fldCharType="separate"/>
            </w:r>
            <w:r>
              <w:rPr>
                <w:noProof/>
                <w:webHidden/>
              </w:rPr>
              <w:t>39</w:t>
            </w:r>
            <w:r>
              <w:rPr>
                <w:noProof/>
                <w:webHidden/>
              </w:rPr>
              <w:fldChar w:fldCharType="end"/>
            </w:r>
          </w:hyperlink>
        </w:p>
        <w:p w14:paraId="26946D7A" w14:textId="5305501A" w:rsidR="00627304" w:rsidRDefault="00627304">
          <w:pPr>
            <w:pStyle w:val="TOC2"/>
            <w:tabs>
              <w:tab w:val="right" w:leader="dot" w:pos="8323"/>
            </w:tabs>
            <w:rPr>
              <w:rFonts w:asciiTheme="minorHAnsi" w:eastAsiaTheme="minorEastAsia" w:hAnsiTheme="minorHAnsi"/>
              <w:noProof/>
              <w:sz w:val="24"/>
            </w:rPr>
          </w:pPr>
          <w:hyperlink w:anchor="_Toc235807323" w:history="1">
            <w:r w:rsidRPr="009511EB">
              <w:rPr>
                <w:rStyle w:val="Hyperlink"/>
                <w:noProof/>
              </w:rPr>
              <w:t>3.4</w:t>
            </w:r>
            <w:r w:rsidRPr="009511EB">
              <w:rPr>
                <w:rStyle w:val="Hyperlink"/>
                <w:noProof/>
              </w:rPr>
              <w:t>教師模型：</w:t>
            </w:r>
            <w:r w:rsidRPr="009511EB">
              <w:rPr>
                <w:rStyle w:val="Hyperlink"/>
                <w:noProof/>
              </w:rPr>
              <w:t>POSTER++</w:t>
            </w:r>
            <w:r>
              <w:rPr>
                <w:noProof/>
                <w:webHidden/>
              </w:rPr>
              <w:tab/>
            </w:r>
            <w:r>
              <w:rPr>
                <w:noProof/>
                <w:webHidden/>
              </w:rPr>
              <w:fldChar w:fldCharType="begin"/>
            </w:r>
            <w:r>
              <w:rPr>
                <w:noProof/>
                <w:webHidden/>
              </w:rPr>
              <w:instrText xml:space="preserve"> PAGEREF _Toc235807323 \h </w:instrText>
            </w:r>
            <w:r>
              <w:rPr>
                <w:noProof/>
                <w:webHidden/>
              </w:rPr>
            </w:r>
            <w:r>
              <w:rPr>
                <w:noProof/>
                <w:webHidden/>
              </w:rPr>
              <w:fldChar w:fldCharType="separate"/>
            </w:r>
            <w:r>
              <w:rPr>
                <w:noProof/>
                <w:webHidden/>
              </w:rPr>
              <w:t>40</w:t>
            </w:r>
            <w:r>
              <w:rPr>
                <w:noProof/>
                <w:webHidden/>
              </w:rPr>
              <w:fldChar w:fldCharType="end"/>
            </w:r>
          </w:hyperlink>
        </w:p>
        <w:p w14:paraId="2738B3E5" w14:textId="3780D82B" w:rsidR="00627304" w:rsidRDefault="00627304">
          <w:pPr>
            <w:pStyle w:val="TOC3"/>
            <w:ind w:left="1120"/>
            <w:rPr>
              <w:rFonts w:asciiTheme="minorHAnsi" w:eastAsiaTheme="minorEastAsia" w:hAnsiTheme="minorHAnsi"/>
              <w:noProof/>
              <w:sz w:val="24"/>
            </w:rPr>
          </w:pPr>
          <w:hyperlink w:anchor="_Toc235807324" w:history="1">
            <w:r w:rsidRPr="009511EB">
              <w:rPr>
                <w:rStyle w:val="Hyperlink"/>
                <w:noProof/>
              </w:rPr>
              <w:t>3.4.1</w:t>
            </w:r>
            <w:r w:rsidRPr="009511EB">
              <w:rPr>
                <w:rStyle w:val="Hyperlink"/>
                <w:noProof/>
              </w:rPr>
              <w:t>教師模型選用</w:t>
            </w:r>
            <w:r>
              <w:rPr>
                <w:noProof/>
                <w:webHidden/>
              </w:rPr>
              <w:tab/>
            </w:r>
            <w:r>
              <w:rPr>
                <w:noProof/>
                <w:webHidden/>
              </w:rPr>
              <w:fldChar w:fldCharType="begin"/>
            </w:r>
            <w:r>
              <w:rPr>
                <w:noProof/>
                <w:webHidden/>
              </w:rPr>
              <w:instrText xml:space="preserve"> PAGEREF _Toc235807324 \h </w:instrText>
            </w:r>
            <w:r>
              <w:rPr>
                <w:noProof/>
                <w:webHidden/>
              </w:rPr>
            </w:r>
            <w:r>
              <w:rPr>
                <w:noProof/>
                <w:webHidden/>
              </w:rPr>
              <w:fldChar w:fldCharType="separate"/>
            </w:r>
            <w:r>
              <w:rPr>
                <w:noProof/>
                <w:webHidden/>
              </w:rPr>
              <w:t>40</w:t>
            </w:r>
            <w:r>
              <w:rPr>
                <w:noProof/>
                <w:webHidden/>
              </w:rPr>
              <w:fldChar w:fldCharType="end"/>
            </w:r>
          </w:hyperlink>
        </w:p>
        <w:p w14:paraId="455A121C" w14:textId="26C81B5D" w:rsidR="00627304" w:rsidRDefault="00627304">
          <w:pPr>
            <w:pStyle w:val="TOC3"/>
            <w:ind w:left="1120"/>
            <w:rPr>
              <w:rFonts w:asciiTheme="minorHAnsi" w:eastAsiaTheme="minorEastAsia" w:hAnsiTheme="minorHAnsi"/>
              <w:noProof/>
              <w:sz w:val="24"/>
            </w:rPr>
          </w:pPr>
          <w:hyperlink w:anchor="_Toc235807325" w:history="1">
            <w:r w:rsidRPr="009511EB">
              <w:rPr>
                <w:rStyle w:val="Hyperlink"/>
                <w:noProof/>
              </w:rPr>
              <w:t>3.4.2</w:t>
            </w:r>
            <w:r w:rsidRPr="009511EB">
              <w:rPr>
                <w:rStyle w:val="Hyperlink"/>
                <w:noProof/>
              </w:rPr>
              <w:t>教師模型的結構</w:t>
            </w:r>
            <w:r>
              <w:rPr>
                <w:noProof/>
                <w:webHidden/>
              </w:rPr>
              <w:tab/>
            </w:r>
            <w:r>
              <w:rPr>
                <w:noProof/>
                <w:webHidden/>
              </w:rPr>
              <w:fldChar w:fldCharType="begin"/>
            </w:r>
            <w:r>
              <w:rPr>
                <w:noProof/>
                <w:webHidden/>
              </w:rPr>
              <w:instrText xml:space="preserve"> PAGEREF _Toc235807325 \h </w:instrText>
            </w:r>
            <w:r>
              <w:rPr>
                <w:noProof/>
                <w:webHidden/>
              </w:rPr>
            </w:r>
            <w:r>
              <w:rPr>
                <w:noProof/>
                <w:webHidden/>
              </w:rPr>
              <w:fldChar w:fldCharType="separate"/>
            </w:r>
            <w:r>
              <w:rPr>
                <w:noProof/>
                <w:webHidden/>
              </w:rPr>
              <w:t>41</w:t>
            </w:r>
            <w:r>
              <w:rPr>
                <w:noProof/>
                <w:webHidden/>
              </w:rPr>
              <w:fldChar w:fldCharType="end"/>
            </w:r>
          </w:hyperlink>
        </w:p>
        <w:p w14:paraId="2B75A5AC" w14:textId="404974BD" w:rsidR="00627304" w:rsidRDefault="00627304">
          <w:pPr>
            <w:pStyle w:val="TOC3"/>
            <w:ind w:left="1120"/>
            <w:rPr>
              <w:rFonts w:asciiTheme="minorHAnsi" w:eastAsiaTheme="minorEastAsia" w:hAnsiTheme="minorHAnsi"/>
              <w:noProof/>
              <w:sz w:val="24"/>
            </w:rPr>
          </w:pPr>
          <w:hyperlink w:anchor="_Toc235807326" w:history="1">
            <w:r w:rsidRPr="009511EB">
              <w:rPr>
                <w:rStyle w:val="Hyperlink"/>
                <w:noProof/>
              </w:rPr>
              <w:t>3.4.3</w:t>
            </w:r>
            <w:r w:rsidRPr="009511EB">
              <w:rPr>
                <w:rStyle w:val="Hyperlink"/>
                <w:noProof/>
              </w:rPr>
              <w:t>標籤順序對齊</w:t>
            </w:r>
            <w:r>
              <w:rPr>
                <w:noProof/>
                <w:webHidden/>
              </w:rPr>
              <w:tab/>
            </w:r>
            <w:r>
              <w:rPr>
                <w:noProof/>
                <w:webHidden/>
              </w:rPr>
              <w:fldChar w:fldCharType="begin"/>
            </w:r>
            <w:r>
              <w:rPr>
                <w:noProof/>
                <w:webHidden/>
              </w:rPr>
              <w:instrText xml:space="preserve"> PAGEREF _Toc235807326 \h </w:instrText>
            </w:r>
            <w:r>
              <w:rPr>
                <w:noProof/>
                <w:webHidden/>
              </w:rPr>
            </w:r>
            <w:r>
              <w:rPr>
                <w:noProof/>
                <w:webHidden/>
              </w:rPr>
              <w:fldChar w:fldCharType="separate"/>
            </w:r>
            <w:r>
              <w:rPr>
                <w:noProof/>
                <w:webHidden/>
              </w:rPr>
              <w:t>41</w:t>
            </w:r>
            <w:r>
              <w:rPr>
                <w:noProof/>
                <w:webHidden/>
              </w:rPr>
              <w:fldChar w:fldCharType="end"/>
            </w:r>
          </w:hyperlink>
        </w:p>
        <w:p w14:paraId="5B6187BB" w14:textId="56462C29" w:rsidR="00627304" w:rsidRDefault="00627304">
          <w:pPr>
            <w:pStyle w:val="TOC3"/>
            <w:ind w:left="1120"/>
            <w:rPr>
              <w:rFonts w:asciiTheme="minorHAnsi" w:eastAsiaTheme="minorEastAsia" w:hAnsiTheme="minorHAnsi"/>
              <w:noProof/>
              <w:sz w:val="24"/>
            </w:rPr>
          </w:pPr>
          <w:hyperlink w:anchor="_Toc235807327" w:history="1">
            <w:r w:rsidRPr="009511EB">
              <w:rPr>
                <w:rStyle w:val="Hyperlink"/>
                <w:noProof/>
              </w:rPr>
              <w:t>3.4.4</w:t>
            </w:r>
            <w:r w:rsidRPr="009511EB">
              <w:rPr>
                <w:rStyle w:val="Hyperlink"/>
                <w:noProof/>
              </w:rPr>
              <w:t>軟標籤生成</w:t>
            </w:r>
            <w:r>
              <w:rPr>
                <w:noProof/>
                <w:webHidden/>
              </w:rPr>
              <w:tab/>
            </w:r>
            <w:r>
              <w:rPr>
                <w:noProof/>
                <w:webHidden/>
              </w:rPr>
              <w:fldChar w:fldCharType="begin"/>
            </w:r>
            <w:r>
              <w:rPr>
                <w:noProof/>
                <w:webHidden/>
              </w:rPr>
              <w:instrText xml:space="preserve"> PAGEREF _Toc235807327 \h </w:instrText>
            </w:r>
            <w:r>
              <w:rPr>
                <w:noProof/>
                <w:webHidden/>
              </w:rPr>
            </w:r>
            <w:r>
              <w:rPr>
                <w:noProof/>
                <w:webHidden/>
              </w:rPr>
              <w:fldChar w:fldCharType="separate"/>
            </w:r>
            <w:r>
              <w:rPr>
                <w:noProof/>
                <w:webHidden/>
              </w:rPr>
              <w:t>42</w:t>
            </w:r>
            <w:r>
              <w:rPr>
                <w:noProof/>
                <w:webHidden/>
              </w:rPr>
              <w:fldChar w:fldCharType="end"/>
            </w:r>
          </w:hyperlink>
        </w:p>
        <w:p w14:paraId="47A0FF61" w14:textId="26208463" w:rsidR="00627304" w:rsidRDefault="00627304">
          <w:pPr>
            <w:pStyle w:val="TOC3"/>
            <w:ind w:left="1120"/>
            <w:rPr>
              <w:rFonts w:asciiTheme="minorHAnsi" w:eastAsiaTheme="minorEastAsia" w:hAnsiTheme="minorHAnsi"/>
              <w:noProof/>
              <w:sz w:val="24"/>
            </w:rPr>
          </w:pPr>
          <w:hyperlink w:anchor="_Toc235807328" w:history="1">
            <w:r w:rsidRPr="009511EB">
              <w:rPr>
                <w:rStyle w:val="Hyperlink"/>
                <w:noProof/>
              </w:rPr>
              <w:t>3.4.5</w:t>
            </w:r>
            <w:r w:rsidRPr="009511EB">
              <w:rPr>
                <w:rStyle w:val="Hyperlink"/>
                <w:noProof/>
              </w:rPr>
              <w:t>教師模型驗證</w:t>
            </w:r>
            <w:r>
              <w:rPr>
                <w:noProof/>
                <w:webHidden/>
              </w:rPr>
              <w:tab/>
            </w:r>
            <w:r>
              <w:rPr>
                <w:noProof/>
                <w:webHidden/>
              </w:rPr>
              <w:fldChar w:fldCharType="begin"/>
            </w:r>
            <w:r>
              <w:rPr>
                <w:noProof/>
                <w:webHidden/>
              </w:rPr>
              <w:instrText xml:space="preserve"> PAGEREF _Toc235807328 \h </w:instrText>
            </w:r>
            <w:r>
              <w:rPr>
                <w:noProof/>
                <w:webHidden/>
              </w:rPr>
            </w:r>
            <w:r>
              <w:rPr>
                <w:noProof/>
                <w:webHidden/>
              </w:rPr>
              <w:fldChar w:fldCharType="separate"/>
            </w:r>
            <w:r>
              <w:rPr>
                <w:noProof/>
                <w:webHidden/>
              </w:rPr>
              <w:t>43</w:t>
            </w:r>
            <w:r>
              <w:rPr>
                <w:noProof/>
                <w:webHidden/>
              </w:rPr>
              <w:fldChar w:fldCharType="end"/>
            </w:r>
          </w:hyperlink>
        </w:p>
        <w:p w14:paraId="0671FC0A" w14:textId="7BF6959A" w:rsidR="00627304" w:rsidRDefault="00627304">
          <w:pPr>
            <w:pStyle w:val="TOC2"/>
            <w:tabs>
              <w:tab w:val="right" w:leader="dot" w:pos="8323"/>
            </w:tabs>
            <w:rPr>
              <w:rFonts w:asciiTheme="minorHAnsi" w:eastAsiaTheme="minorEastAsia" w:hAnsiTheme="minorHAnsi"/>
              <w:noProof/>
              <w:sz w:val="24"/>
            </w:rPr>
          </w:pPr>
          <w:hyperlink w:anchor="_Toc235807329" w:history="1">
            <w:r w:rsidRPr="009511EB">
              <w:rPr>
                <w:rStyle w:val="Hyperlink"/>
                <w:noProof/>
              </w:rPr>
              <w:t>3.5</w:t>
            </w:r>
            <w:r w:rsidRPr="009511EB">
              <w:rPr>
                <w:rStyle w:val="Hyperlink"/>
                <w:noProof/>
              </w:rPr>
              <w:t>知識蒸餾框架</w:t>
            </w:r>
            <w:r>
              <w:rPr>
                <w:noProof/>
                <w:webHidden/>
              </w:rPr>
              <w:tab/>
            </w:r>
            <w:r>
              <w:rPr>
                <w:noProof/>
                <w:webHidden/>
              </w:rPr>
              <w:fldChar w:fldCharType="begin"/>
            </w:r>
            <w:r>
              <w:rPr>
                <w:noProof/>
                <w:webHidden/>
              </w:rPr>
              <w:instrText xml:space="preserve"> PAGEREF _Toc235807329 \h </w:instrText>
            </w:r>
            <w:r>
              <w:rPr>
                <w:noProof/>
                <w:webHidden/>
              </w:rPr>
            </w:r>
            <w:r>
              <w:rPr>
                <w:noProof/>
                <w:webHidden/>
              </w:rPr>
              <w:fldChar w:fldCharType="separate"/>
            </w:r>
            <w:r>
              <w:rPr>
                <w:noProof/>
                <w:webHidden/>
              </w:rPr>
              <w:t>44</w:t>
            </w:r>
            <w:r>
              <w:rPr>
                <w:noProof/>
                <w:webHidden/>
              </w:rPr>
              <w:fldChar w:fldCharType="end"/>
            </w:r>
          </w:hyperlink>
        </w:p>
        <w:p w14:paraId="5DDED044" w14:textId="5C043885" w:rsidR="00627304" w:rsidRDefault="00627304">
          <w:pPr>
            <w:pStyle w:val="TOC3"/>
            <w:ind w:left="1120"/>
            <w:rPr>
              <w:rFonts w:asciiTheme="minorHAnsi" w:eastAsiaTheme="minorEastAsia" w:hAnsiTheme="minorHAnsi"/>
              <w:noProof/>
              <w:sz w:val="24"/>
            </w:rPr>
          </w:pPr>
          <w:hyperlink w:anchor="_Toc235807330" w:history="1">
            <w:r w:rsidRPr="009511EB">
              <w:rPr>
                <w:rStyle w:val="Hyperlink"/>
                <w:noProof/>
              </w:rPr>
              <w:t>3.5.1</w:t>
            </w:r>
            <w:r w:rsidRPr="009511EB">
              <w:rPr>
                <w:rStyle w:val="Hyperlink"/>
                <w:noProof/>
              </w:rPr>
              <w:t>蒸餾策略：離線軟標籤與階段性預訓練</w:t>
            </w:r>
            <w:r>
              <w:rPr>
                <w:noProof/>
                <w:webHidden/>
              </w:rPr>
              <w:tab/>
            </w:r>
            <w:r>
              <w:rPr>
                <w:noProof/>
                <w:webHidden/>
              </w:rPr>
              <w:fldChar w:fldCharType="begin"/>
            </w:r>
            <w:r>
              <w:rPr>
                <w:noProof/>
                <w:webHidden/>
              </w:rPr>
              <w:instrText xml:space="preserve"> PAGEREF _Toc235807330 \h </w:instrText>
            </w:r>
            <w:r>
              <w:rPr>
                <w:noProof/>
                <w:webHidden/>
              </w:rPr>
            </w:r>
            <w:r>
              <w:rPr>
                <w:noProof/>
                <w:webHidden/>
              </w:rPr>
              <w:fldChar w:fldCharType="separate"/>
            </w:r>
            <w:r>
              <w:rPr>
                <w:noProof/>
                <w:webHidden/>
              </w:rPr>
              <w:t>44</w:t>
            </w:r>
            <w:r>
              <w:rPr>
                <w:noProof/>
                <w:webHidden/>
              </w:rPr>
              <w:fldChar w:fldCharType="end"/>
            </w:r>
          </w:hyperlink>
        </w:p>
        <w:p w14:paraId="47E8A93A" w14:textId="7BFF65E9" w:rsidR="00627304" w:rsidRDefault="00627304">
          <w:pPr>
            <w:pStyle w:val="TOC3"/>
            <w:ind w:left="1120"/>
            <w:rPr>
              <w:rFonts w:asciiTheme="minorHAnsi" w:eastAsiaTheme="minorEastAsia" w:hAnsiTheme="minorHAnsi"/>
              <w:noProof/>
              <w:sz w:val="24"/>
            </w:rPr>
          </w:pPr>
          <w:hyperlink w:anchor="_Toc235807331" w:history="1">
            <w:r w:rsidRPr="009511EB">
              <w:rPr>
                <w:rStyle w:val="Hyperlink"/>
                <w:noProof/>
              </w:rPr>
              <w:t>3.5.2</w:t>
            </w:r>
            <w:r w:rsidRPr="009511EB">
              <w:rPr>
                <w:rStyle w:val="Hyperlink"/>
                <w:noProof/>
              </w:rPr>
              <w:t>蒸餾損失函數</w:t>
            </w:r>
            <w:r>
              <w:rPr>
                <w:noProof/>
                <w:webHidden/>
              </w:rPr>
              <w:tab/>
            </w:r>
            <w:r>
              <w:rPr>
                <w:noProof/>
                <w:webHidden/>
              </w:rPr>
              <w:fldChar w:fldCharType="begin"/>
            </w:r>
            <w:r>
              <w:rPr>
                <w:noProof/>
                <w:webHidden/>
              </w:rPr>
              <w:instrText xml:space="preserve"> PAGEREF _Toc235807331 \h </w:instrText>
            </w:r>
            <w:r>
              <w:rPr>
                <w:noProof/>
                <w:webHidden/>
              </w:rPr>
            </w:r>
            <w:r>
              <w:rPr>
                <w:noProof/>
                <w:webHidden/>
              </w:rPr>
              <w:fldChar w:fldCharType="separate"/>
            </w:r>
            <w:r>
              <w:rPr>
                <w:noProof/>
                <w:webHidden/>
              </w:rPr>
              <w:t>45</w:t>
            </w:r>
            <w:r>
              <w:rPr>
                <w:noProof/>
                <w:webHidden/>
              </w:rPr>
              <w:fldChar w:fldCharType="end"/>
            </w:r>
          </w:hyperlink>
        </w:p>
        <w:p w14:paraId="43B0FED2" w14:textId="5B9C8EAF" w:rsidR="00627304" w:rsidRDefault="00627304">
          <w:pPr>
            <w:pStyle w:val="TOC3"/>
            <w:ind w:left="1120"/>
            <w:rPr>
              <w:rFonts w:asciiTheme="minorHAnsi" w:eastAsiaTheme="minorEastAsia" w:hAnsiTheme="minorHAnsi"/>
              <w:noProof/>
              <w:sz w:val="24"/>
            </w:rPr>
          </w:pPr>
          <w:hyperlink w:anchor="_Toc235807332" w:history="1">
            <w:r w:rsidRPr="009511EB">
              <w:rPr>
                <w:rStyle w:val="Hyperlink"/>
                <w:noProof/>
              </w:rPr>
              <w:t>3.5.3</w:t>
            </w:r>
            <w:r w:rsidRPr="009511EB">
              <w:rPr>
                <w:rStyle w:val="Hyperlink"/>
                <w:noProof/>
              </w:rPr>
              <w:t>損失權重配置</w:t>
            </w:r>
            <w:r>
              <w:rPr>
                <w:noProof/>
                <w:webHidden/>
              </w:rPr>
              <w:tab/>
            </w:r>
            <w:r>
              <w:rPr>
                <w:noProof/>
                <w:webHidden/>
              </w:rPr>
              <w:fldChar w:fldCharType="begin"/>
            </w:r>
            <w:r>
              <w:rPr>
                <w:noProof/>
                <w:webHidden/>
              </w:rPr>
              <w:instrText xml:space="preserve"> PAGEREF _Toc235807332 \h </w:instrText>
            </w:r>
            <w:r>
              <w:rPr>
                <w:noProof/>
                <w:webHidden/>
              </w:rPr>
            </w:r>
            <w:r>
              <w:rPr>
                <w:noProof/>
                <w:webHidden/>
              </w:rPr>
              <w:fldChar w:fldCharType="separate"/>
            </w:r>
            <w:r>
              <w:rPr>
                <w:noProof/>
                <w:webHidden/>
              </w:rPr>
              <w:t>46</w:t>
            </w:r>
            <w:r>
              <w:rPr>
                <w:noProof/>
                <w:webHidden/>
              </w:rPr>
              <w:fldChar w:fldCharType="end"/>
            </w:r>
          </w:hyperlink>
        </w:p>
        <w:p w14:paraId="782C9594" w14:textId="3D6B9071" w:rsidR="00627304" w:rsidRDefault="00627304">
          <w:pPr>
            <w:pStyle w:val="TOC2"/>
            <w:tabs>
              <w:tab w:val="right" w:leader="dot" w:pos="8323"/>
            </w:tabs>
            <w:rPr>
              <w:rFonts w:asciiTheme="minorHAnsi" w:eastAsiaTheme="minorEastAsia" w:hAnsiTheme="minorHAnsi"/>
              <w:noProof/>
              <w:sz w:val="24"/>
            </w:rPr>
          </w:pPr>
          <w:hyperlink w:anchor="_Toc235807333" w:history="1">
            <w:r w:rsidRPr="009511EB">
              <w:rPr>
                <w:rStyle w:val="Hyperlink"/>
                <w:noProof/>
              </w:rPr>
              <w:t>3.6</w:t>
            </w:r>
            <w:r w:rsidRPr="009511EB">
              <w:rPr>
                <w:rStyle w:val="Hyperlink"/>
                <w:noProof/>
              </w:rPr>
              <w:t>注意力機制、損失函數與優化策略</w:t>
            </w:r>
            <w:r>
              <w:rPr>
                <w:noProof/>
                <w:webHidden/>
              </w:rPr>
              <w:tab/>
            </w:r>
            <w:r>
              <w:rPr>
                <w:noProof/>
                <w:webHidden/>
              </w:rPr>
              <w:fldChar w:fldCharType="begin"/>
            </w:r>
            <w:r>
              <w:rPr>
                <w:noProof/>
                <w:webHidden/>
              </w:rPr>
              <w:instrText xml:space="preserve"> PAGEREF _Toc235807333 \h </w:instrText>
            </w:r>
            <w:r>
              <w:rPr>
                <w:noProof/>
                <w:webHidden/>
              </w:rPr>
            </w:r>
            <w:r>
              <w:rPr>
                <w:noProof/>
                <w:webHidden/>
              </w:rPr>
              <w:fldChar w:fldCharType="separate"/>
            </w:r>
            <w:r>
              <w:rPr>
                <w:noProof/>
                <w:webHidden/>
              </w:rPr>
              <w:t>46</w:t>
            </w:r>
            <w:r>
              <w:rPr>
                <w:noProof/>
                <w:webHidden/>
              </w:rPr>
              <w:fldChar w:fldCharType="end"/>
            </w:r>
          </w:hyperlink>
        </w:p>
        <w:p w14:paraId="6173400E" w14:textId="74520A8A" w:rsidR="00627304" w:rsidRDefault="00627304">
          <w:pPr>
            <w:pStyle w:val="TOC3"/>
            <w:ind w:left="1120"/>
            <w:rPr>
              <w:rFonts w:asciiTheme="minorHAnsi" w:eastAsiaTheme="minorEastAsia" w:hAnsiTheme="minorHAnsi"/>
              <w:noProof/>
              <w:sz w:val="24"/>
            </w:rPr>
          </w:pPr>
          <w:hyperlink w:anchor="_Toc235807334" w:history="1">
            <w:r w:rsidRPr="009511EB">
              <w:rPr>
                <w:rStyle w:val="Hyperlink"/>
                <w:noProof/>
              </w:rPr>
              <w:t>3.6.1</w:t>
            </w:r>
            <w:r w:rsidRPr="009511EB">
              <w:rPr>
                <w:rStyle w:val="Hyperlink"/>
                <w:noProof/>
              </w:rPr>
              <w:t>注意力模組概要</w:t>
            </w:r>
            <w:r>
              <w:rPr>
                <w:noProof/>
                <w:webHidden/>
              </w:rPr>
              <w:tab/>
            </w:r>
            <w:r>
              <w:rPr>
                <w:noProof/>
                <w:webHidden/>
              </w:rPr>
              <w:fldChar w:fldCharType="begin"/>
            </w:r>
            <w:r>
              <w:rPr>
                <w:noProof/>
                <w:webHidden/>
              </w:rPr>
              <w:instrText xml:space="preserve"> PAGEREF _Toc235807334 \h </w:instrText>
            </w:r>
            <w:r>
              <w:rPr>
                <w:noProof/>
                <w:webHidden/>
              </w:rPr>
            </w:r>
            <w:r>
              <w:rPr>
                <w:noProof/>
                <w:webHidden/>
              </w:rPr>
              <w:fldChar w:fldCharType="separate"/>
            </w:r>
            <w:r>
              <w:rPr>
                <w:noProof/>
                <w:webHidden/>
              </w:rPr>
              <w:t>46</w:t>
            </w:r>
            <w:r>
              <w:rPr>
                <w:noProof/>
                <w:webHidden/>
              </w:rPr>
              <w:fldChar w:fldCharType="end"/>
            </w:r>
          </w:hyperlink>
        </w:p>
        <w:p w14:paraId="1D6D4B81" w14:textId="5054F7D1" w:rsidR="00627304" w:rsidRDefault="00627304">
          <w:pPr>
            <w:pStyle w:val="TOC3"/>
            <w:ind w:left="1120"/>
            <w:rPr>
              <w:rFonts w:asciiTheme="minorHAnsi" w:eastAsiaTheme="minorEastAsia" w:hAnsiTheme="minorHAnsi"/>
              <w:noProof/>
              <w:sz w:val="24"/>
            </w:rPr>
          </w:pPr>
          <w:hyperlink w:anchor="_Toc235807335" w:history="1">
            <w:r w:rsidRPr="009511EB">
              <w:rPr>
                <w:rStyle w:val="Hyperlink"/>
                <w:noProof/>
              </w:rPr>
              <w:t>3.6.2</w:t>
            </w:r>
            <w:r w:rsidRPr="009511EB">
              <w:rPr>
                <w:rStyle w:val="Hyperlink"/>
                <w:noProof/>
              </w:rPr>
              <w:t>視窗式自注意力模組</w:t>
            </w:r>
            <w:r w:rsidRPr="009511EB">
              <w:rPr>
                <w:rStyle w:val="Hyperlink"/>
                <w:noProof/>
              </w:rPr>
              <w:t>(WSA)</w:t>
            </w:r>
            <w:r>
              <w:rPr>
                <w:noProof/>
                <w:webHidden/>
              </w:rPr>
              <w:tab/>
            </w:r>
            <w:r>
              <w:rPr>
                <w:noProof/>
                <w:webHidden/>
              </w:rPr>
              <w:fldChar w:fldCharType="begin"/>
            </w:r>
            <w:r>
              <w:rPr>
                <w:noProof/>
                <w:webHidden/>
              </w:rPr>
              <w:instrText xml:space="preserve"> PAGEREF _Toc235807335 \h </w:instrText>
            </w:r>
            <w:r>
              <w:rPr>
                <w:noProof/>
                <w:webHidden/>
              </w:rPr>
            </w:r>
            <w:r>
              <w:rPr>
                <w:noProof/>
                <w:webHidden/>
              </w:rPr>
              <w:fldChar w:fldCharType="separate"/>
            </w:r>
            <w:r>
              <w:rPr>
                <w:noProof/>
                <w:webHidden/>
              </w:rPr>
              <w:t>47</w:t>
            </w:r>
            <w:r>
              <w:rPr>
                <w:noProof/>
                <w:webHidden/>
              </w:rPr>
              <w:fldChar w:fldCharType="end"/>
            </w:r>
          </w:hyperlink>
        </w:p>
        <w:p w14:paraId="04F6555B" w14:textId="1E3E63AA" w:rsidR="00627304" w:rsidRDefault="00627304">
          <w:pPr>
            <w:pStyle w:val="TOC3"/>
            <w:ind w:left="1120"/>
            <w:rPr>
              <w:rFonts w:asciiTheme="minorHAnsi" w:eastAsiaTheme="minorEastAsia" w:hAnsiTheme="minorHAnsi"/>
              <w:noProof/>
              <w:sz w:val="24"/>
            </w:rPr>
          </w:pPr>
          <w:hyperlink w:anchor="_Toc235807336" w:history="1">
            <w:r w:rsidRPr="009511EB">
              <w:rPr>
                <w:rStyle w:val="Hyperlink"/>
                <w:noProof/>
              </w:rPr>
              <w:t>3.6.3</w:t>
            </w:r>
            <w:r w:rsidRPr="009511EB">
              <w:rPr>
                <w:rStyle w:val="Hyperlink"/>
                <w:noProof/>
              </w:rPr>
              <w:t>雙向注意力模組</w:t>
            </w:r>
            <w:r w:rsidRPr="009511EB">
              <w:rPr>
                <w:rStyle w:val="Hyperlink"/>
                <w:noProof/>
              </w:rPr>
              <w:t>(DDA)</w:t>
            </w:r>
            <w:r>
              <w:rPr>
                <w:noProof/>
                <w:webHidden/>
              </w:rPr>
              <w:tab/>
            </w:r>
            <w:r>
              <w:rPr>
                <w:noProof/>
                <w:webHidden/>
              </w:rPr>
              <w:fldChar w:fldCharType="begin"/>
            </w:r>
            <w:r>
              <w:rPr>
                <w:noProof/>
                <w:webHidden/>
              </w:rPr>
              <w:instrText xml:space="preserve"> PAGEREF _Toc235807336 \h </w:instrText>
            </w:r>
            <w:r>
              <w:rPr>
                <w:noProof/>
                <w:webHidden/>
              </w:rPr>
            </w:r>
            <w:r>
              <w:rPr>
                <w:noProof/>
                <w:webHidden/>
              </w:rPr>
              <w:fldChar w:fldCharType="separate"/>
            </w:r>
            <w:r>
              <w:rPr>
                <w:noProof/>
                <w:webHidden/>
              </w:rPr>
              <w:t>48</w:t>
            </w:r>
            <w:r>
              <w:rPr>
                <w:noProof/>
                <w:webHidden/>
              </w:rPr>
              <w:fldChar w:fldCharType="end"/>
            </w:r>
          </w:hyperlink>
        </w:p>
        <w:p w14:paraId="79352E17" w14:textId="4D7E45ED" w:rsidR="00627304" w:rsidRDefault="00627304">
          <w:pPr>
            <w:pStyle w:val="TOC3"/>
            <w:ind w:left="1120"/>
            <w:rPr>
              <w:rFonts w:asciiTheme="minorHAnsi" w:eastAsiaTheme="minorEastAsia" w:hAnsiTheme="minorHAnsi"/>
              <w:noProof/>
              <w:sz w:val="24"/>
            </w:rPr>
          </w:pPr>
          <w:hyperlink w:anchor="_Toc235807337" w:history="1">
            <w:r w:rsidRPr="009511EB">
              <w:rPr>
                <w:rStyle w:val="Hyperlink"/>
                <w:noProof/>
              </w:rPr>
              <w:t>3.6.4</w:t>
            </w:r>
            <w:r w:rsidRPr="009511EB">
              <w:rPr>
                <w:rStyle w:val="Hyperlink"/>
                <w:noProof/>
              </w:rPr>
              <w:t>損失函數</w:t>
            </w:r>
            <w:r>
              <w:rPr>
                <w:noProof/>
                <w:webHidden/>
              </w:rPr>
              <w:tab/>
            </w:r>
            <w:r>
              <w:rPr>
                <w:noProof/>
                <w:webHidden/>
              </w:rPr>
              <w:fldChar w:fldCharType="begin"/>
            </w:r>
            <w:r>
              <w:rPr>
                <w:noProof/>
                <w:webHidden/>
              </w:rPr>
              <w:instrText xml:space="preserve"> PAGEREF _Toc235807337 \h </w:instrText>
            </w:r>
            <w:r>
              <w:rPr>
                <w:noProof/>
                <w:webHidden/>
              </w:rPr>
            </w:r>
            <w:r>
              <w:rPr>
                <w:noProof/>
                <w:webHidden/>
              </w:rPr>
              <w:fldChar w:fldCharType="separate"/>
            </w:r>
            <w:r>
              <w:rPr>
                <w:noProof/>
                <w:webHidden/>
              </w:rPr>
              <w:t>50</w:t>
            </w:r>
            <w:r>
              <w:rPr>
                <w:noProof/>
                <w:webHidden/>
              </w:rPr>
              <w:fldChar w:fldCharType="end"/>
            </w:r>
          </w:hyperlink>
        </w:p>
        <w:p w14:paraId="083624BD" w14:textId="35D0DCEC" w:rsidR="00627304" w:rsidRDefault="00627304">
          <w:pPr>
            <w:pStyle w:val="TOC3"/>
            <w:ind w:left="1120"/>
            <w:rPr>
              <w:rFonts w:asciiTheme="minorHAnsi" w:eastAsiaTheme="minorEastAsia" w:hAnsiTheme="minorHAnsi"/>
              <w:noProof/>
              <w:sz w:val="24"/>
            </w:rPr>
          </w:pPr>
          <w:hyperlink w:anchor="_Toc235807338" w:history="1">
            <w:r w:rsidRPr="009511EB">
              <w:rPr>
                <w:rStyle w:val="Hyperlink"/>
                <w:noProof/>
              </w:rPr>
              <w:t>3.6.5</w:t>
            </w:r>
            <w:r w:rsidRPr="009511EB">
              <w:rPr>
                <w:rStyle w:val="Hyperlink"/>
                <w:noProof/>
              </w:rPr>
              <w:t>優化策略</w:t>
            </w:r>
            <w:r>
              <w:rPr>
                <w:noProof/>
                <w:webHidden/>
              </w:rPr>
              <w:tab/>
            </w:r>
            <w:r>
              <w:rPr>
                <w:noProof/>
                <w:webHidden/>
              </w:rPr>
              <w:fldChar w:fldCharType="begin"/>
            </w:r>
            <w:r>
              <w:rPr>
                <w:noProof/>
                <w:webHidden/>
              </w:rPr>
              <w:instrText xml:space="preserve"> PAGEREF _Toc235807338 \h </w:instrText>
            </w:r>
            <w:r>
              <w:rPr>
                <w:noProof/>
                <w:webHidden/>
              </w:rPr>
            </w:r>
            <w:r>
              <w:rPr>
                <w:noProof/>
                <w:webHidden/>
              </w:rPr>
              <w:fldChar w:fldCharType="separate"/>
            </w:r>
            <w:r>
              <w:rPr>
                <w:noProof/>
                <w:webHidden/>
              </w:rPr>
              <w:t>51</w:t>
            </w:r>
            <w:r>
              <w:rPr>
                <w:noProof/>
                <w:webHidden/>
              </w:rPr>
              <w:fldChar w:fldCharType="end"/>
            </w:r>
          </w:hyperlink>
        </w:p>
        <w:p w14:paraId="202C2E38" w14:textId="37A4A7B7" w:rsidR="00627304" w:rsidRDefault="00627304">
          <w:pPr>
            <w:pStyle w:val="TOC2"/>
            <w:tabs>
              <w:tab w:val="right" w:leader="dot" w:pos="8323"/>
            </w:tabs>
            <w:rPr>
              <w:rFonts w:asciiTheme="minorHAnsi" w:eastAsiaTheme="minorEastAsia" w:hAnsiTheme="minorHAnsi"/>
              <w:noProof/>
              <w:sz w:val="24"/>
            </w:rPr>
          </w:pPr>
          <w:hyperlink w:anchor="_Toc235807339" w:history="1">
            <w:r w:rsidRPr="009511EB">
              <w:rPr>
                <w:rStyle w:val="Hyperlink"/>
                <w:noProof/>
              </w:rPr>
              <w:t>3.7</w:t>
            </w:r>
            <w:r w:rsidRPr="009511EB">
              <w:rPr>
                <w:rStyle w:val="Hyperlink"/>
                <w:noProof/>
              </w:rPr>
              <w:t>三階段訓練流程</w:t>
            </w:r>
            <w:r>
              <w:rPr>
                <w:noProof/>
                <w:webHidden/>
              </w:rPr>
              <w:tab/>
            </w:r>
            <w:r>
              <w:rPr>
                <w:noProof/>
                <w:webHidden/>
              </w:rPr>
              <w:fldChar w:fldCharType="begin"/>
            </w:r>
            <w:r>
              <w:rPr>
                <w:noProof/>
                <w:webHidden/>
              </w:rPr>
              <w:instrText xml:space="preserve"> PAGEREF _Toc235807339 \h </w:instrText>
            </w:r>
            <w:r>
              <w:rPr>
                <w:noProof/>
                <w:webHidden/>
              </w:rPr>
            </w:r>
            <w:r>
              <w:rPr>
                <w:noProof/>
                <w:webHidden/>
              </w:rPr>
              <w:fldChar w:fldCharType="separate"/>
            </w:r>
            <w:r>
              <w:rPr>
                <w:noProof/>
                <w:webHidden/>
              </w:rPr>
              <w:t>52</w:t>
            </w:r>
            <w:r>
              <w:rPr>
                <w:noProof/>
                <w:webHidden/>
              </w:rPr>
              <w:fldChar w:fldCharType="end"/>
            </w:r>
          </w:hyperlink>
        </w:p>
        <w:p w14:paraId="59F5DFBA" w14:textId="4C713FCC" w:rsidR="00627304" w:rsidRDefault="00627304">
          <w:pPr>
            <w:pStyle w:val="TOC3"/>
            <w:ind w:left="1120"/>
            <w:rPr>
              <w:rFonts w:asciiTheme="minorHAnsi" w:eastAsiaTheme="minorEastAsia" w:hAnsiTheme="minorHAnsi"/>
              <w:noProof/>
              <w:sz w:val="24"/>
            </w:rPr>
          </w:pPr>
          <w:hyperlink w:anchor="_Toc235807340" w:history="1">
            <w:r w:rsidRPr="009511EB">
              <w:rPr>
                <w:rStyle w:val="Hyperlink"/>
                <w:noProof/>
              </w:rPr>
              <w:t>3.7.1</w:t>
            </w:r>
            <w:r w:rsidRPr="009511EB">
              <w:rPr>
                <w:rStyle w:val="Hyperlink"/>
                <w:noProof/>
              </w:rPr>
              <w:t>標籤分布學習預訓練</w:t>
            </w:r>
            <w:r>
              <w:rPr>
                <w:noProof/>
                <w:webHidden/>
              </w:rPr>
              <w:tab/>
            </w:r>
            <w:r>
              <w:rPr>
                <w:noProof/>
                <w:webHidden/>
              </w:rPr>
              <w:fldChar w:fldCharType="begin"/>
            </w:r>
            <w:r>
              <w:rPr>
                <w:noProof/>
                <w:webHidden/>
              </w:rPr>
              <w:instrText xml:space="preserve"> PAGEREF _Toc235807340 \h </w:instrText>
            </w:r>
            <w:r>
              <w:rPr>
                <w:noProof/>
                <w:webHidden/>
              </w:rPr>
            </w:r>
            <w:r>
              <w:rPr>
                <w:noProof/>
                <w:webHidden/>
              </w:rPr>
              <w:fldChar w:fldCharType="separate"/>
            </w:r>
            <w:r>
              <w:rPr>
                <w:noProof/>
                <w:webHidden/>
              </w:rPr>
              <w:t>52</w:t>
            </w:r>
            <w:r>
              <w:rPr>
                <w:noProof/>
                <w:webHidden/>
              </w:rPr>
              <w:fldChar w:fldCharType="end"/>
            </w:r>
          </w:hyperlink>
        </w:p>
        <w:p w14:paraId="4894C40D" w14:textId="0C12FFCA" w:rsidR="00627304" w:rsidRDefault="00627304">
          <w:pPr>
            <w:pStyle w:val="TOC3"/>
            <w:ind w:left="1120"/>
            <w:rPr>
              <w:rFonts w:asciiTheme="minorHAnsi" w:eastAsiaTheme="minorEastAsia" w:hAnsiTheme="minorHAnsi"/>
              <w:noProof/>
              <w:sz w:val="24"/>
            </w:rPr>
          </w:pPr>
          <w:hyperlink w:anchor="_Toc235807341" w:history="1">
            <w:r w:rsidRPr="009511EB">
              <w:rPr>
                <w:rStyle w:val="Hyperlink"/>
                <w:noProof/>
              </w:rPr>
              <w:t>3.7.2</w:t>
            </w:r>
            <w:r w:rsidRPr="009511EB">
              <w:rPr>
                <w:rStyle w:val="Hyperlink"/>
                <w:noProof/>
              </w:rPr>
              <w:t>知識蒸餾預訓練</w:t>
            </w:r>
            <w:r>
              <w:rPr>
                <w:noProof/>
                <w:webHidden/>
              </w:rPr>
              <w:tab/>
            </w:r>
            <w:r>
              <w:rPr>
                <w:noProof/>
                <w:webHidden/>
              </w:rPr>
              <w:fldChar w:fldCharType="begin"/>
            </w:r>
            <w:r>
              <w:rPr>
                <w:noProof/>
                <w:webHidden/>
              </w:rPr>
              <w:instrText xml:space="preserve"> PAGEREF _Toc235807341 \h </w:instrText>
            </w:r>
            <w:r>
              <w:rPr>
                <w:noProof/>
                <w:webHidden/>
              </w:rPr>
            </w:r>
            <w:r>
              <w:rPr>
                <w:noProof/>
                <w:webHidden/>
              </w:rPr>
              <w:fldChar w:fldCharType="separate"/>
            </w:r>
            <w:r>
              <w:rPr>
                <w:noProof/>
                <w:webHidden/>
              </w:rPr>
              <w:t>53</w:t>
            </w:r>
            <w:r>
              <w:rPr>
                <w:noProof/>
                <w:webHidden/>
              </w:rPr>
              <w:fldChar w:fldCharType="end"/>
            </w:r>
          </w:hyperlink>
        </w:p>
        <w:p w14:paraId="0E320CA1" w14:textId="1F8D18A7" w:rsidR="00627304" w:rsidRDefault="00627304">
          <w:pPr>
            <w:pStyle w:val="TOC3"/>
            <w:ind w:left="1120"/>
            <w:rPr>
              <w:rFonts w:asciiTheme="minorHAnsi" w:eastAsiaTheme="minorEastAsia" w:hAnsiTheme="minorHAnsi"/>
              <w:noProof/>
              <w:sz w:val="24"/>
            </w:rPr>
          </w:pPr>
          <w:hyperlink w:anchor="_Toc235807342" w:history="1">
            <w:r w:rsidRPr="009511EB">
              <w:rPr>
                <w:rStyle w:val="Hyperlink"/>
                <w:noProof/>
              </w:rPr>
              <w:t>3.7.3</w:t>
            </w:r>
            <w:r w:rsidRPr="009511EB">
              <w:rPr>
                <w:rStyle w:val="Hyperlink"/>
                <w:noProof/>
              </w:rPr>
              <w:t>目標資料集漸進式微調</w:t>
            </w:r>
            <w:r>
              <w:rPr>
                <w:noProof/>
                <w:webHidden/>
              </w:rPr>
              <w:tab/>
            </w:r>
            <w:r>
              <w:rPr>
                <w:noProof/>
                <w:webHidden/>
              </w:rPr>
              <w:fldChar w:fldCharType="begin"/>
            </w:r>
            <w:r>
              <w:rPr>
                <w:noProof/>
                <w:webHidden/>
              </w:rPr>
              <w:instrText xml:space="preserve"> PAGEREF _Toc235807342 \h </w:instrText>
            </w:r>
            <w:r>
              <w:rPr>
                <w:noProof/>
                <w:webHidden/>
              </w:rPr>
            </w:r>
            <w:r>
              <w:rPr>
                <w:noProof/>
                <w:webHidden/>
              </w:rPr>
              <w:fldChar w:fldCharType="separate"/>
            </w:r>
            <w:r>
              <w:rPr>
                <w:noProof/>
                <w:webHidden/>
              </w:rPr>
              <w:t>53</w:t>
            </w:r>
            <w:r>
              <w:rPr>
                <w:noProof/>
                <w:webHidden/>
              </w:rPr>
              <w:fldChar w:fldCharType="end"/>
            </w:r>
          </w:hyperlink>
        </w:p>
        <w:p w14:paraId="311B312A" w14:textId="6C8088FA" w:rsidR="00627304" w:rsidRDefault="00627304">
          <w:pPr>
            <w:pStyle w:val="TOC1"/>
            <w:tabs>
              <w:tab w:val="right" w:leader="dot" w:pos="8323"/>
            </w:tabs>
            <w:rPr>
              <w:rFonts w:asciiTheme="minorHAnsi" w:eastAsiaTheme="minorEastAsia" w:hAnsiTheme="minorHAnsi"/>
              <w:noProof/>
              <w:sz w:val="24"/>
            </w:rPr>
          </w:pPr>
          <w:hyperlink w:anchor="_Toc235807343" w:history="1">
            <w:r w:rsidRPr="009511EB">
              <w:rPr>
                <w:rStyle w:val="Hyperlink"/>
                <w:noProof/>
              </w:rPr>
              <w:t>第四章</w:t>
            </w:r>
            <w:r w:rsidRPr="009511EB">
              <w:rPr>
                <w:rStyle w:val="Hyperlink"/>
                <w:noProof/>
              </w:rPr>
              <w:t xml:space="preserve"> </w:t>
            </w:r>
            <w:r w:rsidRPr="009511EB">
              <w:rPr>
                <w:rStyle w:val="Hyperlink"/>
                <w:noProof/>
              </w:rPr>
              <w:t>實驗設計與結果</w:t>
            </w:r>
            <w:r>
              <w:rPr>
                <w:noProof/>
                <w:webHidden/>
              </w:rPr>
              <w:tab/>
            </w:r>
            <w:r>
              <w:rPr>
                <w:noProof/>
                <w:webHidden/>
              </w:rPr>
              <w:fldChar w:fldCharType="begin"/>
            </w:r>
            <w:r>
              <w:rPr>
                <w:noProof/>
                <w:webHidden/>
              </w:rPr>
              <w:instrText xml:space="preserve"> PAGEREF _Toc235807343 \h </w:instrText>
            </w:r>
            <w:r>
              <w:rPr>
                <w:noProof/>
                <w:webHidden/>
              </w:rPr>
            </w:r>
            <w:r>
              <w:rPr>
                <w:noProof/>
                <w:webHidden/>
              </w:rPr>
              <w:fldChar w:fldCharType="separate"/>
            </w:r>
            <w:r>
              <w:rPr>
                <w:noProof/>
                <w:webHidden/>
              </w:rPr>
              <w:t>55</w:t>
            </w:r>
            <w:r>
              <w:rPr>
                <w:noProof/>
                <w:webHidden/>
              </w:rPr>
              <w:fldChar w:fldCharType="end"/>
            </w:r>
          </w:hyperlink>
        </w:p>
        <w:p w14:paraId="7B39E654" w14:textId="072374A6" w:rsidR="00627304" w:rsidRDefault="00627304">
          <w:pPr>
            <w:pStyle w:val="TOC2"/>
            <w:tabs>
              <w:tab w:val="right" w:leader="dot" w:pos="8323"/>
            </w:tabs>
            <w:rPr>
              <w:rFonts w:asciiTheme="minorHAnsi" w:eastAsiaTheme="minorEastAsia" w:hAnsiTheme="minorHAnsi"/>
              <w:noProof/>
              <w:sz w:val="24"/>
            </w:rPr>
          </w:pPr>
          <w:hyperlink w:anchor="_Toc235807344" w:history="1">
            <w:r w:rsidRPr="009511EB">
              <w:rPr>
                <w:rStyle w:val="Hyperlink"/>
                <w:noProof/>
              </w:rPr>
              <w:t>4.1</w:t>
            </w:r>
            <w:r w:rsidRPr="009511EB">
              <w:rPr>
                <w:rStyle w:val="Hyperlink"/>
                <w:noProof/>
              </w:rPr>
              <w:t>實驗設計</w:t>
            </w:r>
            <w:r>
              <w:rPr>
                <w:noProof/>
                <w:webHidden/>
              </w:rPr>
              <w:tab/>
            </w:r>
            <w:r>
              <w:rPr>
                <w:noProof/>
                <w:webHidden/>
              </w:rPr>
              <w:fldChar w:fldCharType="begin"/>
            </w:r>
            <w:r>
              <w:rPr>
                <w:noProof/>
                <w:webHidden/>
              </w:rPr>
              <w:instrText xml:space="preserve"> PAGEREF _Toc235807344 \h </w:instrText>
            </w:r>
            <w:r>
              <w:rPr>
                <w:noProof/>
                <w:webHidden/>
              </w:rPr>
            </w:r>
            <w:r>
              <w:rPr>
                <w:noProof/>
                <w:webHidden/>
              </w:rPr>
              <w:fldChar w:fldCharType="separate"/>
            </w:r>
            <w:r>
              <w:rPr>
                <w:noProof/>
                <w:webHidden/>
              </w:rPr>
              <w:t>55</w:t>
            </w:r>
            <w:r>
              <w:rPr>
                <w:noProof/>
                <w:webHidden/>
              </w:rPr>
              <w:fldChar w:fldCharType="end"/>
            </w:r>
          </w:hyperlink>
        </w:p>
        <w:p w14:paraId="77462F0E" w14:textId="603418C8" w:rsidR="00627304" w:rsidRDefault="00627304">
          <w:pPr>
            <w:pStyle w:val="TOC3"/>
            <w:ind w:left="1120"/>
            <w:rPr>
              <w:rFonts w:asciiTheme="minorHAnsi" w:eastAsiaTheme="minorEastAsia" w:hAnsiTheme="minorHAnsi"/>
              <w:noProof/>
              <w:sz w:val="24"/>
            </w:rPr>
          </w:pPr>
          <w:hyperlink w:anchor="_Toc235807345" w:history="1">
            <w:r w:rsidRPr="009511EB">
              <w:rPr>
                <w:rStyle w:val="Hyperlink"/>
                <w:noProof/>
              </w:rPr>
              <w:t>4.1.1</w:t>
            </w:r>
            <w:r w:rsidRPr="009511EB">
              <w:rPr>
                <w:rStyle w:val="Hyperlink"/>
                <w:noProof/>
              </w:rPr>
              <w:t>實驗環境</w:t>
            </w:r>
            <w:r>
              <w:rPr>
                <w:noProof/>
                <w:webHidden/>
              </w:rPr>
              <w:tab/>
            </w:r>
            <w:r>
              <w:rPr>
                <w:noProof/>
                <w:webHidden/>
              </w:rPr>
              <w:fldChar w:fldCharType="begin"/>
            </w:r>
            <w:r>
              <w:rPr>
                <w:noProof/>
                <w:webHidden/>
              </w:rPr>
              <w:instrText xml:space="preserve"> PAGEREF _Toc235807345 \h </w:instrText>
            </w:r>
            <w:r>
              <w:rPr>
                <w:noProof/>
                <w:webHidden/>
              </w:rPr>
            </w:r>
            <w:r>
              <w:rPr>
                <w:noProof/>
                <w:webHidden/>
              </w:rPr>
              <w:fldChar w:fldCharType="separate"/>
            </w:r>
            <w:r>
              <w:rPr>
                <w:noProof/>
                <w:webHidden/>
              </w:rPr>
              <w:t>55</w:t>
            </w:r>
            <w:r>
              <w:rPr>
                <w:noProof/>
                <w:webHidden/>
              </w:rPr>
              <w:fldChar w:fldCharType="end"/>
            </w:r>
          </w:hyperlink>
        </w:p>
        <w:p w14:paraId="5A8826BE" w14:textId="3EC0560C" w:rsidR="00627304" w:rsidRDefault="00627304">
          <w:pPr>
            <w:pStyle w:val="TOC3"/>
            <w:ind w:left="1120"/>
            <w:rPr>
              <w:rFonts w:asciiTheme="minorHAnsi" w:eastAsiaTheme="minorEastAsia" w:hAnsiTheme="minorHAnsi"/>
              <w:noProof/>
              <w:sz w:val="24"/>
            </w:rPr>
          </w:pPr>
          <w:hyperlink w:anchor="_Toc235807346" w:history="1">
            <w:r w:rsidRPr="009511EB">
              <w:rPr>
                <w:rStyle w:val="Hyperlink"/>
                <w:noProof/>
              </w:rPr>
              <w:t>4.1.2</w:t>
            </w:r>
            <w:r w:rsidRPr="009511EB">
              <w:rPr>
                <w:rStyle w:val="Hyperlink"/>
                <w:noProof/>
              </w:rPr>
              <w:t>資料集</w:t>
            </w:r>
            <w:r>
              <w:rPr>
                <w:noProof/>
                <w:webHidden/>
              </w:rPr>
              <w:tab/>
            </w:r>
            <w:r>
              <w:rPr>
                <w:noProof/>
                <w:webHidden/>
              </w:rPr>
              <w:fldChar w:fldCharType="begin"/>
            </w:r>
            <w:r>
              <w:rPr>
                <w:noProof/>
                <w:webHidden/>
              </w:rPr>
              <w:instrText xml:space="preserve"> PAGEREF _Toc235807346 \h </w:instrText>
            </w:r>
            <w:r>
              <w:rPr>
                <w:noProof/>
                <w:webHidden/>
              </w:rPr>
            </w:r>
            <w:r>
              <w:rPr>
                <w:noProof/>
                <w:webHidden/>
              </w:rPr>
              <w:fldChar w:fldCharType="separate"/>
            </w:r>
            <w:r>
              <w:rPr>
                <w:noProof/>
                <w:webHidden/>
              </w:rPr>
              <w:t>55</w:t>
            </w:r>
            <w:r>
              <w:rPr>
                <w:noProof/>
                <w:webHidden/>
              </w:rPr>
              <w:fldChar w:fldCharType="end"/>
            </w:r>
          </w:hyperlink>
        </w:p>
        <w:p w14:paraId="34432E33" w14:textId="085EA34B" w:rsidR="00627304" w:rsidRDefault="00627304">
          <w:pPr>
            <w:pStyle w:val="TOC3"/>
            <w:ind w:left="1120"/>
            <w:rPr>
              <w:rFonts w:asciiTheme="minorHAnsi" w:eastAsiaTheme="minorEastAsia" w:hAnsiTheme="minorHAnsi"/>
              <w:noProof/>
              <w:sz w:val="24"/>
            </w:rPr>
          </w:pPr>
          <w:hyperlink w:anchor="_Toc235807347" w:history="1">
            <w:r w:rsidRPr="009511EB">
              <w:rPr>
                <w:rStyle w:val="Hyperlink"/>
                <w:noProof/>
              </w:rPr>
              <w:t>4.1.3</w:t>
            </w:r>
            <w:r w:rsidRPr="009511EB">
              <w:rPr>
                <w:rStyle w:val="Hyperlink"/>
                <w:noProof/>
              </w:rPr>
              <w:t>評估指標</w:t>
            </w:r>
            <w:r>
              <w:rPr>
                <w:noProof/>
                <w:webHidden/>
              </w:rPr>
              <w:tab/>
            </w:r>
            <w:r>
              <w:rPr>
                <w:noProof/>
                <w:webHidden/>
              </w:rPr>
              <w:fldChar w:fldCharType="begin"/>
            </w:r>
            <w:r>
              <w:rPr>
                <w:noProof/>
                <w:webHidden/>
              </w:rPr>
              <w:instrText xml:space="preserve"> PAGEREF _Toc235807347 \h </w:instrText>
            </w:r>
            <w:r>
              <w:rPr>
                <w:noProof/>
                <w:webHidden/>
              </w:rPr>
            </w:r>
            <w:r>
              <w:rPr>
                <w:noProof/>
                <w:webHidden/>
              </w:rPr>
              <w:fldChar w:fldCharType="separate"/>
            </w:r>
            <w:r>
              <w:rPr>
                <w:noProof/>
                <w:webHidden/>
              </w:rPr>
              <w:t>60</w:t>
            </w:r>
            <w:r>
              <w:rPr>
                <w:noProof/>
                <w:webHidden/>
              </w:rPr>
              <w:fldChar w:fldCharType="end"/>
            </w:r>
          </w:hyperlink>
        </w:p>
        <w:p w14:paraId="105038F1" w14:textId="0D22C143" w:rsidR="00627304" w:rsidRDefault="00627304">
          <w:pPr>
            <w:pStyle w:val="TOC2"/>
            <w:tabs>
              <w:tab w:val="right" w:leader="dot" w:pos="8323"/>
            </w:tabs>
            <w:rPr>
              <w:rFonts w:asciiTheme="minorHAnsi" w:eastAsiaTheme="minorEastAsia" w:hAnsiTheme="minorHAnsi"/>
              <w:noProof/>
              <w:sz w:val="24"/>
            </w:rPr>
          </w:pPr>
          <w:hyperlink w:anchor="_Toc235807348" w:history="1">
            <w:r w:rsidRPr="009511EB">
              <w:rPr>
                <w:rStyle w:val="Hyperlink"/>
                <w:noProof/>
              </w:rPr>
              <w:t>4.2</w:t>
            </w:r>
            <w:r w:rsidRPr="009511EB">
              <w:rPr>
                <w:rStyle w:val="Hyperlink"/>
                <w:noProof/>
              </w:rPr>
              <w:t>與當前代表性方法之比較</w:t>
            </w:r>
            <w:r>
              <w:rPr>
                <w:noProof/>
                <w:webHidden/>
              </w:rPr>
              <w:tab/>
            </w:r>
            <w:r>
              <w:rPr>
                <w:noProof/>
                <w:webHidden/>
              </w:rPr>
              <w:fldChar w:fldCharType="begin"/>
            </w:r>
            <w:r>
              <w:rPr>
                <w:noProof/>
                <w:webHidden/>
              </w:rPr>
              <w:instrText xml:space="preserve"> PAGEREF _Toc235807348 \h </w:instrText>
            </w:r>
            <w:r>
              <w:rPr>
                <w:noProof/>
                <w:webHidden/>
              </w:rPr>
            </w:r>
            <w:r>
              <w:rPr>
                <w:noProof/>
                <w:webHidden/>
              </w:rPr>
              <w:fldChar w:fldCharType="separate"/>
            </w:r>
            <w:r>
              <w:rPr>
                <w:noProof/>
                <w:webHidden/>
              </w:rPr>
              <w:t>61</w:t>
            </w:r>
            <w:r>
              <w:rPr>
                <w:noProof/>
                <w:webHidden/>
              </w:rPr>
              <w:fldChar w:fldCharType="end"/>
            </w:r>
          </w:hyperlink>
        </w:p>
        <w:p w14:paraId="70A523EE" w14:textId="4CCCF85F" w:rsidR="00627304" w:rsidRDefault="00627304">
          <w:pPr>
            <w:pStyle w:val="TOC3"/>
            <w:ind w:left="1120"/>
            <w:rPr>
              <w:rFonts w:asciiTheme="minorHAnsi" w:eastAsiaTheme="minorEastAsia" w:hAnsiTheme="minorHAnsi"/>
              <w:noProof/>
              <w:sz w:val="24"/>
            </w:rPr>
          </w:pPr>
          <w:hyperlink w:anchor="_Toc235807349" w:history="1">
            <w:r w:rsidRPr="009511EB">
              <w:rPr>
                <w:rStyle w:val="Hyperlink"/>
                <w:noProof/>
              </w:rPr>
              <w:t>4.2.1</w:t>
            </w:r>
            <w:r w:rsidRPr="009511EB">
              <w:rPr>
                <w:rStyle w:val="Hyperlink"/>
                <w:noProof/>
              </w:rPr>
              <w:t>整體準確率</w:t>
            </w:r>
            <w:r>
              <w:rPr>
                <w:noProof/>
                <w:webHidden/>
              </w:rPr>
              <w:tab/>
            </w:r>
            <w:r>
              <w:rPr>
                <w:noProof/>
                <w:webHidden/>
              </w:rPr>
              <w:fldChar w:fldCharType="begin"/>
            </w:r>
            <w:r>
              <w:rPr>
                <w:noProof/>
                <w:webHidden/>
              </w:rPr>
              <w:instrText xml:space="preserve"> PAGEREF _Toc235807349 \h </w:instrText>
            </w:r>
            <w:r>
              <w:rPr>
                <w:noProof/>
                <w:webHidden/>
              </w:rPr>
            </w:r>
            <w:r>
              <w:rPr>
                <w:noProof/>
                <w:webHidden/>
              </w:rPr>
              <w:fldChar w:fldCharType="separate"/>
            </w:r>
            <w:r>
              <w:rPr>
                <w:noProof/>
                <w:webHidden/>
              </w:rPr>
              <w:t>61</w:t>
            </w:r>
            <w:r>
              <w:rPr>
                <w:noProof/>
                <w:webHidden/>
              </w:rPr>
              <w:fldChar w:fldCharType="end"/>
            </w:r>
          </w:hyperlink>
        </w:p>
        <w:p w14:paraId="0A604C03" w14:textId="1F929782" w:rsidR="00627304" w:rsidRDefault="00627304">
          <w:pPr>
            <w:pStyle w:val="TOC3"/>
            <w:ind w:left="1120"/>
            <w:rPr>
              <w:rFonts w:asciiTheme="minorHAnsi" w:eastAsiaTheme="minorEastAsia" w:hAnsiTheme="minorHAnsi"/>
              <w:noProof/>
              <w:sz w:val="24"/>
            </w:rPr>
          </w:pPr>
          <w:hyperlink w:anchor="_Toc235807350" w:history="1">
            <w:r w:rsidRPr="009511EB">
              <w:rPr>
                <w:rStyle w:val="Hyperlink"/>
                <w:noProof/>
              </w:rPr>
              <w:t>4.2.2</w:t>
            </w:r>
            <w:r w:rsidRPr="009511EB">
              <w:rPr>
                <w:rStyle w:val="Hyperlink"/>
                <w:noProof/>
              </w:rPr>
              <w:t>各類別表現</w:t>
            </w:r>
            <w:r>
              <w:rPr>
                <w:noProof/>
                <w:webHidden/>
              </w:rPr>
              <w:tab/>
            </w:r>
            <w:r>
              <w:rPr>
                <w:noProof/>
                <w:webHidden/>
              </w:rPr>
              <w:fldChar w:fldCharType="begin"/>
            </w:r>
            <w:r>
              <w:rPr>
                <w:noProof/>
                <w:webHidden/>
              </w:rPr>
              <w:instrText xml:space="preserve"> PAGEREF _Toc235807350 \h </w:instrText>
            </w:r>
            <w:r>
              <w:rPr>
                <w:noProof/>
                <w:webHidden/>
              </w:rPr>
            </w:r>
            <w:r>
              <w:rPr>
                <w:noProof/>
                <w:webHidden/>
              </w:rPr>
              <w:fldChar w:fldCharType="separate"/>
            </w:r>
            <w:r>
              <w:rPr>
                <w:noProof/>
                <w:webHidden/>
              </w:rPr>
              <w:t>62</w:t>
            </w:r>
            <w:r>
              <w:rPr>
                <w:noProof/>
                <w:webHidden/>
              </w:rPr>
              <w:fldChar w:fldCharType="end"/>
            </w:r>
          </w:hyperlink>
        </w:p>
        <w:p w14:paraId="2B50CDF5" w14:textId="6E5ED516" w:rsidR="00627304" w:rsidRDefault="00627304">
          <w:pPr>
            <w:pStyle w:val="TOC3"/>
            <w:ind w:left="1120"/>
            <w:rPr>
              <w:rFonts w:asciiTheme="minorHAnsi" w:eastAsiaTheme="minorEastAsia" w:hAnsiTheme="minorHAnsi"/>
              <w:noProof/>
              <w:sz w:val="24"/>
            </w:rPr>
          </w:pPr>
          <w:hyperlink w:anchor="_Toc235807351" w:history="1">
            <w:r w:rsidRPr="009511EB">
              <w:rPr>
                <w:rStyle w:val="Hyperlink"/>
                <w:noProof/>
              </w:rPr>
              <w:t>4.2.3</w:t>
            </w:r>
            <w:r w:rsidRPr="009511EB">
              <w:rPr>
                <w:rStyle w:val="Hyperlink"/>
                <w:noProof/>
              </w:rPr>
              <w:t>混淆情形分析</w:t>
            </w:r>
            <w:r>
              <w:rPr>
                <w:noProof/>
                <w:webHidden/>
              </w:rPr>
              <w:tab/>
            </w:r>
            <w:r>
              <w:rPr>
                <w:noProof/>
                <w:webHidden/>
              </w:rPr>
              <w:fldChar w:fldCharType="begin"/>
            </w:r>
            <w:r>
              <w:rPr>
                <w:noProof/>
                <w:webHidden/>
              </w:rPr>
              <w:instrText xml:space="preserve"> PAGEREF _Toc235807351 \h </w:instrText>
            </w:r>
            <w:r>
              <w:rPr>
                <w:noProof/>
                <w:webHidden/>
              </w:rPr>
            </w:r>
            <w:r>
              <w:rPr>
                <w:noProof/>
                <w:webHidden/>
              </w:rPr>
              <w:fldChar w:fldCharType="separate"/>
            </w:r>
            <w:r>
              <w:rPr>
                <w:noProof/>
                <w:webHidden/>
              </w:rPr>
              <w:t>63</w:t>
            </w:r>
            <w:r>
              <w:rPr>
                <w:noProof/>
                <w:webHidden/>
              </w:rPr>
              <w:fldChar w:fldCharType="end"/>
            </w:r>
          </w:hyperlink>
        </w:p>
        <w:p w14:paraId="55F9F2B0" w14:textId="7203E8A6" w:rsidR="00627304" w:rsidRDefault="00627304">
          <w:pPr>
            <w:pStyle w:val="TOC2"/>
            <w:tabs>
              <w:tab w:val="right" w:leader="dot" w:pos="8323"/>
            </w:tabs>
            <w:rPr>
              <w:rFonts w:asciiTheme="minorHAnsi" w:eastAsiaTheme="minorEastAsia" w:hAnsiTheme="minorHAnsi"/>
              <w:noProof/>
              <w:sz w:val="24"/>
            </w:rPr>
          </w:pPr>
          <w:hyperlink w:anchor="_Toc235807352" w:history="1">
            <w:r w:rsidRPr="009511EB">
              <w:rPr>
                <w:rStyle w:val="Hyperlink"/>
                <w:noProof/>
              </w:rPr>
              <w:t>4.3</w:t>
            </w:r>
            <w:r w:rsidRPr="009511EB">
              <w:rPr>
                <w:rStyle w:val="Hyperlink"/>
                <w:noProof/>
              </w:rPr>
              <w:t>模型效率分析</w:t>
            </w:r>
            <w:r>
              <w:rPr>
                <w:noProof/>
                <w:webHidden/>
              </w:rPr>
              <w:tab/>
            </w:r>
            <w:r>
              <w:rPr>
                <w:noProof/>
                <w:webHidden/>
              </w:rPr>
              <w:fldChar w:fldCharType="begin"/>
            </w:r>
            <w:r>
              <w:rPr>
                <w:noProof/>
                <w:webHidden/>
              </w:rPr>
              <w:instrText xml:space="preserve"> PAGEREF _Toc235807352 \h </w:instrText>
            </w:r>
            <w:r>
              <w:rPr>
                <w:noProof/>
                <w:webHidden/>
              </w:rPr>
            </w:r>
            <w:r>
              <w:rPr>
                <w:noProof/>
                <w:webHidden/>
              </w:rPr>
              <w:fldChar w:fldCharType="separate"/>
            </w:r>
            <w:r>
              <w:rPr>
                <w:noProof/>
                <w:webHidden/>
              </w:rPr>
              <w:t>64</w:t>
            </w:r>
            <w:r>
              <w:rPr>
                <w:noProof/>
                <w:webHidden/>
              </w:rPr>
              <w:fldChar w:fldCharType="end"/>
            </w:r>
          </w:hyperlink>
        </w:p>
        <w:p w14:paraId="70E03D1A" w14:textId="1639B7E0" w:rsidR="00627304" w:rsidRDefault="00627304">
          <w:pPr>
            <w:pStyle w:val="TOC3"/>
            <w:ind w:left="1120"/>
            <w:rPr>
              <w:rFonts w:asciiTheme="minorHAnsi" w:eastAsiaTheme="minorEastAsia" w:hAnsiTheme="minorHAnsi"/>
              <w:noProof/>
              <w:sz w:val="24"/>
            </w:rPr>
          </w:pPr>
          <w:hyperlink w:anchor="_Toc235807353" w:history="1">
            <w:r w:rsidRPr="009511EB">
              <w:rPr>
                <w:rStyle w:val="Hyperlink"/>
                <w:noProof/>
              </w:rPr>
              <w:t>4.3.1</w:t>
            </w:r>
            <w:r w:rsidRPr="009511EB">
              <w:rPr>
                <w:rStyle w:val="Hyperlink"/>
                <w:noProof/>
              </w:rPr>
              <w:t>計算複雜度</w:t>
            </w:r>
            <w:r>
              <w:rPr>
                <w:noProof/>
                <w:webHidden/>
              </w:rPr>
              <w:tab/>
            </w:r>
            <w:r>
              <w:rPr>
                <w:noProof/>
                <w:webHidden/>
              </w:rPr>
              <w:fldChar w:fldCharType="begin"/>
            </w:r>
            <w:r>
              <w:rPr>
                <w:noProof/>
                <w:webHidden/>
              </w:rPr>
              <w:instrText xml:space="preserve"> PAGEREF _Toc235807353 \h </w:instrText>
            </w:r>
            <w:r>
              <w:rPr>
                <w:noProof/>
                <w:webHidden/>
              </w:rPr>
            </w:r>
            <w:r>
              <w:rPr>
                <w:noProof/>
                <w:webHidden/>
              </w:rPr>
              <w:fldChar w:fldCharType="separate"/>
            </w:r>
            <w:r>
              <w:rPr>
                <w:noProof/>
                <w:webHidden/>
              </w:rPr>
              <w:t>64</w:t>
            </w:r>
            <w:r>
              <w:rPr>
                <w:noProof/>
                <w:webHidden/>
              </w:rPr>
              <w:fldChar w:fldCharType="end"/>
            </w:r>
          </w:hyperlink>
        </w:p>
        <w:p w14:paraId="6594EF40" w14:textId="74236179" w:rsidR="00627304" w:rsidRDefault="00627304">
          <w:pPr>
            <w:pStyle w:val="TOC3"/>
            <w:ind w:left="1120"/>
            <w:rPr>
              <w:rFonts w:asciiTheme="minorHAnsi" w:eastAsiaTheme="minorEastAsia" w:hAnsiTheme="minorHAnsi"/>
              <w:noProof/>
              <w:sz w:val="24"/>
            </w:rPr>
          </w:pPr>
          <w:hyperlink w:anchor="_Toc235807354" w:history="1">
            <w:r w:rsidRPr="009511EB">
              <w:rPr>
                <w:rStyle w:val="Hyperlink"/>
                <w:noProof/>
              </w:rPr>
              <w:t>4.3.2</w:t>
            </w:r>
            <w:r w:rsidRPr="009511EB">
              <w:rPr>
                <w:rStyle w:val="Hyperlink"/>
                <w:noProof/>
              </w:rPr>
              <w:t>推論速度與記憶體</w:t>
            </w:r>
            <w:r>
              <w:rPr>
                <w:noProof/>
                <w:webHidden/>
              </w:rPr>
              <w:tab/>
            </w:r>
            <w:r>
              <w:rPr>
                <w:noProof/>
                <w:webHidden/>
              </w:rPr>
              <w:fldChar w:fldCharType="begin"/>
            </w:r>
            <w:r>
              <w:rPr>
                <w:noProof/>
                <w:webHidden/>
              </w:rPr>
              <w:instrText xml:space="preserve"> PAGEREF _Toc235807354 \h </w:instrText>
            </w:r>
            <w:r>
              <w:rPr>
                <w:noProof/>
                <w:webHidden/>
              </w:rPr>
            </w:r>
            <w:r>
              <w:rPr>
                <w:noProof/>
                <w:webHidden/>
              </w:rPr>
              <w:fldChar w:fldCharType="separate"/>
            </w:r>
            <w:r>
              <w:rPr>
                <w:noProof/>
                <w:webHidden/>
              </w:rPr>
              <w:t>66</w:t>
            </w:r>
            <w:r>
              <w:rPr>
                <w:noProof/>
                <w:webHidden/>
              </w:rPr>
              <w:fldChar w:fldCharType="end"/>
            </w:r>
          </w:hyperlink>
        </w:p>
        <w:p w14:paraId="1DAB5E2B" w14:textId="4059EA82" w:rsidR="00627304" w:rsidRDefault="00627304">
          <w:pPr>
            <w:pStyle w:val="TOC2"/>
            <w:tabs>
              <w:tab w:val="right" w:leader="dot" w:pos="8323"/>
            </w:tabs>
            <w:rPr>
              <w:rFonts w:asciiTheme="minorHAnsi" w:eastAsiaTheme="minorEastAsia" w:hAnsiTheme="minorHAnsi"/>
              <w:noProof/>
              <w:sz w:val="24"/>
            </w:rPr>
          </w:pPr>
          <w:hyperlink w:anchor="_Toc235807355" w:history="1">
            <w:r w:rsidRPr="009511EB">
              <w:rPr>
                <w:rStyle w:val="Hyperlink"/>
                <w:noProof/>
              </w:rPr>
              <w:t>4.4</w:t>
            </w:r>
            <w:r w:rsidRPr="009511EB">
              <w:rPr>
                <w:rStyle w:val="Hyperlink"/>
                <w:noProof/>
              </w:rPr>
              <w:t>抗遮擋與強健性評估</w:t>
            </w:r>
            <w:r>
              <w:rPr>
                <w:noProof/>
                <w:webHidden/>
              </w:rPr>
              <w:tab/>
            </w:r>
            <w:r>
              <w:rPr>
                <w:noProof/>
                <w:webHidden/>
              </w:rPr>
              <w:fldChar w:fldCharType="begin"/>
            </w:r>
            <w:r>
              <w:rPr>
                <w:noProof/>
                <w:webHidden/>
              </w:rPr>
              <w:instrText xml:space="preserve"> PAGEREF _Toc235807355 \h </w:instrText>
            </w:r>
            <w:r>
              <w:rPr>
                <w:noProof/>
                <w:webHidden/>
              </w:rPr>
            </w:r>
            <w:r>
              <w:rPr>
                <w:noProof/>
                <w:webHidden/>
              </w:rPr>
              <w:fldChar w:fldCharType="separate"/>
            </w:r>
            <w:r>
              <w:rPr>
                <w:noProof/>
                <w:webHidden/>
              </w:rPr>
              <w:t>66</w:t>
            </w:r>
            <w:r>
              <w:rPr>
                <w:noProof/>
                <w:webHidden/>
              </w:rPr>
              <w:fldChar w:fldCharType="end"/>
            </w:r>
          </w:hyperlink>
        </w:p>
        <w:p w14:paraId="52484B05" w14:textId="412014D7" w:rsidR="00627304" w:rsidRDefault="00627304">
          <w:pPr>
            <w:pStyle w:val="TOC3"/>
            <w:ind w:left="1120"/>
            <w:rPr>
              <w:rFonts w:asciiTheme="minorHAnsi" w:eastAsiaTheme="minorEastAsia" w:hAnsiTheme="minorHAnsi"/>
              <w:noProof/>
              <w:sz w:val="24"/>
            </w:rPr>
          </w:pPr>
          <w:hyperlink w:anchor="_Toc235807356" w:history="1">
            <w:r w:rsidRPr="009511EB">
              <w:rPr>
                <w:rStyle w:val="Hyperlink"/>
                <w:noProof/>
              </w:rPr>
              <w:t>4.4.1</w:t>
            </w:r>
            <w:r w:rsidRPr="009511EB">
              <w:rPr>
                <w:rStyle w:val="Hyperlink"/>
                <w:noProof/>
              </w:rPr>
              <w:t>真實場景下的遮擋與姿態強健性</w:t>
            </w:r>
            <w:r>
              <w:rPr>
                <w:noProof/>
                <w:webHidden/>
              </w:rPr>
              <w:tab/>
            </w:r>
            <w:r>
              <w:rPr>
                <w:noProof/>
                <w:webHidden/>
              </w:rPr>
              <w:fldChar w:fldCharType="begin"/>
            </w:r>
            <w:r>
              <w:rPr>
                <w:noProof/>
                <w:webHidden/>
              </w:rPr>
              <w:instrText xml:space="preserve"> PAGEREF _Toc235807356 \h </w:instrText>
            </w:r>
            <w:r>
              <w:rPr>
                <w:noProof/>
                <w:webHidden/>
              </w:rPr>
            </w:r>
            <w:r>
              <w:rPr>
                <w:noProof/>
                <w:webHidden/>
              </w:rPr>
              <w:fldChar w:fldCharType="separate"/>
            </w:r>
            <w:r>
              <w:rPr>
                <w:noProof/>
                <w:webHidden/>
              </w:rPr>
              <w:t>67</w:t>
            </w:r>
            <w:r>
              <w:rPr>
                <w:noProof/>
                <w:webHidden/>
              </w:rPr>
              <w:fldChar w:fldCharType="end"/>
            </w:r>
          </w:hyperlink>
        </w:p>
        <w:p w14:paraId="3A72EFE2" w14:textId="6612ED37" w:rsidR="00627304" w:rsidRDefault="00627304">
          <w:pPr>
            <w:pStyle w:val="TOC3"/>
            <w:ind w:left="1120"/>
            <w:rPr>
              <w:rFonts w:asciiTheme="minorHAnsi" w:eastAsiaTheme="minorEastAsia" w:hAnsiTheme="minorHAnsi"/>
              <w:noProof/>
              <w:sz w:val="24"/>
            </w:rPr>
          </w:pPr>
          <w:hyperlink w:anchor="_Toc235807357" w:history="1">
            <w:r w:rsidRPr="009511EB">
              <w:rPr>
                <w:rStyle w:val="Hyperlink"/>
                <w:noProof/>
              </w:rPr>
              <w:t>4.4.2</w:t>
            </w:r>
            <w:r w:rsidRPr="009511EB">
              <w:rPr>
                <w:rStyle w:val="Hyperlink"/>
                <w:noProof/>
              </w:rPr>
              <w:t>對合成影像擾動的強健性</w:t>
            </w:r>
            <w:r>
              <w:rPr>
                <w:noProof/>
                <w:webHidden/>
              </w:rPr>
              <w:tab/>
            </w:r>
            <w:r>
              <w:rPr>
                <w:noProof/>
                <w:webHidden/>
              </w:rPr>
              <w:fldChar w:fldCharType="begin"/>
            </w:r>
            <w:r>
              <w:rPr>
                <w:noProof/>
                <w:webHidden/>
              </w:rPr>
              <w:instrText xml:space="preserve"> PAGEREF _Toc235807357 \h </w:instrText>
            </w:r>
            <w:r>
              <w:rPr>
                <w:noProof/>
                <w:webHidden/>
              </w:rPr>
            </w:r>
            <w:r>
              <w:rPr>
                <w:noProof/>
                <w:webHidden/>
              </w:rPr>
              <w:fldChar w:fldCharType="separate"/>
            </w:r>
            <w:r>
              <w:rPr>
                <w:noProof/>
                <w:webHidden/>
              </w:rPr>
              <w:t>68</w:t>
            </w:r>
            <w:r>
              <w:rPr>
                <w:noProof/>
                <w:webHidden/>
              </w:rPr>
              <w:fldChar w:fldCharType="end"/>
            </w:r>
          </w:hyperlink>
        </w:p>
        <w:p w14:paraId="66698E9C" w14:textId="089B25D9" w:rsidR="00627304" w:rsidRDefault="00627304">
          <w:pPr>
            <w:pStyle w:val="TOC2"/>
            <w:tabs>
              <w:tab w:val="right" w:leader="dot" w:pos="8323"/>
            </w:tabs>
            <w:rPr>
              <w:rFonts w:asciiTheme="minorHAnsi" w:eastAsiaTheme="minorEastAsia" w:hAnsiTheme="minorHAnsi"/>
              <w:noProof/>
              <w:sz w:val="24"/>
            </w:rPr>
          </w:pPr>
          <w:hyperlink w:anchor="_Toc235807358" w:history="1">
            <w:r w:rsidRPr="009511EB">
              <w:rPr>
                <w:rStyle w:val="Hyperlink"/>
                <w:noProof/>
              </w:rPr>
              <w:t>4.5</w:t>
            </w:r>
            <w:r w:rsidRPr="009511EB">
              <w:rPr>
                <w:rStyle w:val="Hyperlink"/>
                <w:noProof/>
              </w:rPr>
              <w:t>消融實驗</w:t>
            </w:r>
            <w:r>
              <w:rPr>
                <w:noProof/>
                <w:webHidden/>
              </w:rPr>
              <w:tab/>
            </w:r>
            <w:r>
              <w:rPr>
                <w:noProof/>
                <w:webHidden/>
              </w:rPr>
              <w:fldChar w:fldCharType="begin"/>
            </w:r>
            <w:r>
              <w:rPr>
                <w:noProof/>
                <w:webHidden/>
              </w:rPr>
              <w:instrText xml:space="preserve"> PAGEREF _Toc235807358 \h </w:instrText>
            </w:r>
            <w:r>
              <w:rPr>
                <w:noProof/>
                <w:webHidden/>
              </w:rPr>
            </w:r>
            <w:r>
              <w:rPr>
                <w:noProof/>
                <w:webHidden/>
              </w:rPr>
              <w:fldChar w:fldCharType="separate"/>
            </w:r>
            <w:r>
              <w:rPr>
                <w:noProof/>
                <w:webHidden/>
              </w:rPr>
              <w:t>69</w:t>
            </w:r>
            <w:r>
              <w:rPr>
                <w:noProof/>
                <w:webHidden/>
              </w:rPr>
              <w:fldChar w:fldCharType="end"/>
            </w:r>
          </w:hyperlink>
        </w:p>
        <w:p w14:paraId="7A90EAE2" w14:textId="163C614A" w:rsidR="00627304" w:rsidRDefault="00627304">
          <w:pPr>
            <w:pStyle w:val="TOC3"/>
            <w:ind w:left="1120"/>
            <w:rPr>
              <w:rFonts w:asciiTheme="minorHAnsi" w:eastAsiaTheme="minorEastAsia" w:hAnsiTheme="minorHAnsi"/>
              <w:noProof/>
              <w:sz w:val="24"/>
            </w:rPr>
          </w:pPr>
          <w:hyperlink w:anchor="_Toc235807359" w:history="1">
            <w:r w:rsidRPr="009511EB">
              <w:rPr>
                <w:rStyle w:val="Hyperlink"/>
                <w:noProof/>
              </w:rPr>
              <w:t>4.5.1</w:t>
            </w:r>
            <w:r w:rsidRPr="009511EB">
              <w:rPr>
                <w:rStyle w:val="Hyperlink"/>
                <w:noProof/>
              </w:rPr>
              <w:t>模組消融</w:t>
            </w:r>
            <w:r>
              <w:rPr>
                <w:noProof/>
                <w:webHidden/>
              </w:rPr>
              <w:tab/>
            </w:r>
            <w:r>
              <w:rPr>
                <w:noProof/>
                <w:webHidden/>
              </w:rPr>
              <w:fldChar w:fldCharType="begin"/>
            </w:r>
            <w:r>
              <w:rPr>
                <w:noProof/>
                <w:webHidden/>
              </w:rPr>
              <w:instrText xml:space="preserve"> PAGEREF _Toc235807359 \h </w:instrText>
            </w:r>
            <w:r>
              <w:rPr>
                <w:noProof/>
                <w:webHidden/>
              </w:rPr>
            </w:r>
            <w:r>
              <w:rPr>
                <w:noProof/>
                <w:webHidden/>
              </w:rPr>
              <w:fldChar w:fldCharType="separate"/>
            </w:r>
            <w:r>
              <w:rPr>
                <w:noProof/>
                <w:webHidden/>
              </w:rPr>
              <w:t>69</w:t>
            </w:r>
            <w:r>
              <w:rPr>
                <w:noProof/>
                <w:webHidden/>
              </w:rPr>
              <w:fldChar w:fldCharType="end"/>
            </w:r>
          </w:hyperlink>
        </w:p>
        <w:p w14:paraId="248FD5BE" w14:textId="65CE02EA" w:rsidR="00627304" w:rsidRDefault="00627304">
          <w:pPr>
            <w:pStyle w:val="TOC3"/>
            <w:ind w:left="1120"/>
            <w:rPr>
              <w:rFonts w:asciiTheme="minorHAnsi" w:eastAsiaTheme="minorEastAsia" w:hAnsiTheme="minorHAnsi"/>
              <w:noProof/>
              <w:sz w:val="24"/>
            </w:rPr>
          </w:pPr>
          <w:hyperlink w:anchor="_Toc235807360" w:history="1">
            <w:r w:rsidRPr="009511EB">
              <w:rPr>
                <w:rStyle w:val="Hyperlink"/>
                <w:noProof/>
              </w:rPr>
              <w:t>4.5.2</w:t>
            </w:r>
            <w:r w:rsidRPr="009511EB">
              <w:rPr>
                <w:rStyle w:val="Hyperlink"/>
                <w:noProof/>
              </w:rPr>
              <w:t>不同訓練配置的效能比較</w:t>
            </w:r>
            <w:r>
              <w:rPr>
                <w:noProof/>
                <w:webHidden/>
              </w:rPr>
              <w:tab/>
            </w:r>
            <w:r>
              <w:rPr>
                <w:noProof/>
                <w:webHidden/>
              </w:rPr>
              <w:fldChar w:fldCharType="begin"/>
            </w:r>
            <w:r>
              <w:rPr>
                <w:noProof/>
                <w:webHidden/>
              </w:rPr>
              <w:instrText xml:space="preserve"> PAGEREF _Toc235807360 \h </w:instrText>
            </w:r>
            <w:r>
              <w:rPr>
                <w:noProof/>
                <w:webHidden/>
              </w:rPr>
            </w:r>
            <w:r>
              <w:rPr>
                <w:noProof/>
                <w:webHidden/>
              </w:rPr>
              <w:fldChar w:fldCharType="separate"/>
            </w:r>
            <w:r>
              <w:rPr>
                <w:noProof/>
                <w:webHidden/>
              </w:rPr>
              <w:t>70</w:t>
            </w:r>
            <w:r>
              <w:rPr>
                <w:noProof/>
                <w:webHidden/>
              </w:rPr>
              <w:fldChar w:fldCharType="end"/>
            </w:r>
          </w:hyperlink>
        </w:p>
        <w:p w14:paraId="3D079465" w14:textId="20F7778D" w:rsidR="00627304" w:rsidRDefault="00627304">
          <w:pPr>
            <w:pStyle w:val="TOC2"/>
            <w:tabs>
              <w:tab w:val="right" w:leader="dot" w:pos="8323"/>
            </w:tabs>
            <w:rPr>
              <w:rFonts w:asciiTheme="minorHAnsi" w:eastAsiaTheme="minorEastAsia" w:hAnsiTheme="minorHAnsi"/>
              <w:noProof/>
              <w:sz w:val="24"/>
            </w:rPr>
          </w:pPr>
          <w:hyperlink w:anchor="_Toc235807361" w:history="1">
            <w:r w:rsidRPr="009511EB">
              <w:rPr>
                <w:rStyle w:val="Hyperlink"/>
                <w:noProof/>
              </w:rPr>
              <w:t>4.6</w:t>
            </w:r>
            <w:r w:rsidRPr="009511EB">
              <w:rPr>
                <w:rStyle w:val="Hyperlink"/>
                <w:noProof/>
              </w:rPr>
              <w:t>模型解釋性分析</w:t>
            </w:r>
            <w:r>
              <w:rPr>
                <w:noProof/>
                <w:webHidden/>
              </w:rPr>
              <w:tab/>
            </w:r>
            <w:r>
              <w:rPr>
                <w:noProof/>
                <w:webHidden/>
              </w:rPr>
              <w:fldChar w:fldCharType="begin"/>
            </w:r>
            <w:r>
              <w:rPr>
                <w:noProof/>
                <w:webHidden/>
              </w:rPr>
              <w:instrText xml:space="preserve"> PAGEREF _Toc235807361 \h </w:instrText>
            </w:r>
            <w:r>
              <w:rPr>
                <w:noProof/>
                <w:webHidden/>
              </w:rPr>
            </w:r>
            <w:r>
              <w:rPr>
                <w:noProof/>
                <w:webHidden/>
              </w:rPr>
              <w:fldChar w:fldCharType="separate"/>
            </w:r>
            <w:r>
              <w:rPr>
                <w:noProof/>
                <w:webHidden/>
              </w:rPr>
              <w:t>71</w:t>
            </w:r>
            <w:r>
              <w:rPr>
                <w:noProof/>
                <w:webHidden/>
              </w:rPr>
              <w:fldChar w:fldCharType="end"/>
            </w:r>
          </w:hyperlink>
        </w:p>
        <w:p w14:paraId="66D4AD46" w14:textId="5DE26BBA" w:rsidR="00627304" w:rsidRDefault="00627304">
          <w:pPr>
            <w:pStyle w:val="TOC3"/>
            <w:ind w:left="1120"/>
            <w:rPr>
              <w:rFonts w:asciiTheme="minorHAnsi" w:eastAsiaTheme="minorEastAsia" w:hAnsiTheme="minorHAnsi"/>
              <w:noProof/>
              <w:sz w:val="24"/>
            </w:rPr>
          </w:pPr>
          <w:hyperlink w:anchor="_Toc235807362" w:history="1">
            <w:r w:rsidRPr="009511EB">
              <w:rPr>
                <w:rStyle w:val="Hyperlink"/>
                <w:noProof/>
              </w:rPr>
              <w:t>4.6.1 Layer-CAM</w:t>
            </w:r>
            <w:r w:rsidRPr="009511EB">
              <w:rPr>
                <w:rStyle w:val="Hyperlink"/>
                <w:noProof/>
              </w:rPr>
              <w:t>熱力圖視覺化</w:t>
            </w:r>
            <w:r>
              <w:rPr>
                <w:noProof/>
                <w:webHidden/>
              </w:rPr>
              <w:tab/>
            </w:r>
            <w:r>
              <w:rPr>
                <w:noProof/>
                <w:webHidden/>
              </w:rPr>
              <w:fldChar w:fldCharType="begin"/>
            </w:r>
            <w:r>
              <w:rPr>
                <w:noProof/>
                <w:webHidden/>
              </w:rPr>
              <w:instrText xml:space="preserve"> PAGEREF _Toc235807362 \h </w:instrText>
            </w:r>
            <w:r>
              <w:rPr>
                <w:noProof/>
                <w:webHidden/>
              </w:rPr>
            </w:r>
            <w:r>
              <w:rPr>
                <w:noProof/>
                <w:webHidden/>
              </w:rPr>
              <w:fldChar w:fldCharType="separate"/>
            </w:r>
            <w:r>
              <w:rPr>
                <w:noProof/>
                <w:webHidden/>
              </w:rPr>
              <w:t>72</w:t>
            </w:r>
            <w:r>
              <w:rPr>
                <w:noProof/>
                <w:webHidden/>
              </w:rPr>
              <w:fldChar w:fldCharType="end"/>
            </w:r>
          </w:hyperlink>
        </w:p>
        <w:p w14:paraId="08083452" w14:textId="3BCEE70A" w:rsidR="00627304" w:rsidRDefault="00627304">
          <w:pPr>
            <w:pStyle w:val="TOC3"/>
            <w:ind w:left="1120"/>
            <w:rPr>
              <w:rFonts w:asciiTheme="minorHAnsi" w:eastAsiaTheme="minorEastAsia" w:hAnsiTheme="minorHAnsi"/>
              <w:noProof/>
              <w:sz w:val="24"/>
            </w:rPr>
          </w:pPr>
          <w:hyperlink w:anchor="_Toc235807363" w:history="1">
            <w:r w:rsidRPr="009511EB">
              <w:rPr>
                <w:rStyle w:val="Hyperlink"/>
                <w:noProof/>
              </w:rPr>
              <w:t>4.6.2</w:t>
            </w:r>
            <w:r w:rsidRPr="009511EB">
              <w:rPr>
                <w:rStyle w:val="Hyperlink"/>
                <w:noProof/>
              </w:rPr>
              <w:t>解釋性的量化評估</w:t>
            </w:r>
            <w:r>
              <w:rPr>
                <w:noProof/>
                <w:webHidden/>
              </w:rPr>
              <w:tab/>
            </w:r>
            <w:r>
              <w:rPr>
                <w:noProof/>
                <w:webHidden/>
              </w:rPr>
              <w:fldChar w:fldCharType="begin"/>
            </w:r>
            <w:r>
              <w:rPr>
                <w:noProof/>
                <w:webHidden/>
              </w:rPr>
              <w:instrText xml:space="preserve"> PAGEREF _Toc235807363 \h </w:instrText>
            </w:r>
            <w:r>
              <w:rPr>
                <w:noProof/>
                <w:webHidden/>
              </w:rPr>
            </w:r>
            <w:r>
              <w:rPr>
                <w:noProof/>
                <w:webHidden/>
              </w:rPr>
              <w:fldChar w:fldCharType="separate"/>
            </w:r>
            <w:r>
              <w:rPr>
                <w:noProof/>
                <w:webHidden/>
              </w:rPr>
              <w:t>72</w:t>
            </w:r>
            <w:r>
              <w:rPr>
                <w:noProof/>
                <w:webHidden/>
              </w:rPr>
              <w:fldChar w:fldCharType="end"/>
            </w:r>
          </w:hyperlink>
        </w:p>
        <w:p w14:paraId="3DCBD1C1" w14:textId="1C36CDE9" w:rsidR="00627304" w:rsidRDefault="00627304">
          <w:pPr>
            <w:pStyle w:val="TOC2"/>
            <w:tabs>
              <w:tab w:val="right" w:leader="dot" w:pos="8323"/>
            </w:tabs>
            <w:rPr>
              <w:rFonts w:asciiTheme="minorHAnsi" w:eastAsiaTheme="minorEastAsia" w:hAnsiTheme="minorHAnsi"/>
              <w:noProof/>
              <w:sz w:val="24"/>
            </w:rPr>
          </w:pPr>
          <w:hyperlink w:anchor="_Toc235807364" w:history="1">
            <w:r w:rsidRPr="009511EB">
              <w:rPr>
                <w:rStyle w:val="Hyperlink"/>
                <w:noProof/>
              </w:rPr>
              <w:t>4.7</w:t>
            </w:r>
            <w:r w:rsidRPr="009511EB">
              <w:rPr>
                <w:rStyle w:val="Hyperlink"/>
                <w:noProof/>
              </w:rPr>
              <w:t>綜合討論</w:t>
            </w:r>
            <w:r>
              <w:rPr>
                <w:noProof/>
                <w:webHidden/>
              </w:rPr>
              <w:tab/>
            </w:r>
            <w:r>
              <w:rPr>
                <w:noProof/>
                <w:webHidden/>
              </w:rPr>
              <w:fldChar w:fldCharType="begin"/>
            </w:r>
            <w:r>
              <w:rPr>
                <w:noProof/>
                <w:webHidden/>
              </w:rPr>
              <w:instrText xml:space="preserve"> PAGEREF _Toc235807364 \h </w:instrText>
            </w:r>
            <w:r>
              <w:rPr>
                <w:noProof/>
                <w:webHidden/>
              </w:rPr>
            </w:r>
            <w:r>
              <w:rPr>
                <w:noProof/>
                <w:webHidden/>
              </w:rPr>
              <w:fldChar w:fldCharType="separate"/>
            </w:r>
            <w:r>
              <w:rPr>
                <w:noProof/>
                <w:webHidden/>
              </w:rPr>
              <w:t>73</w:t>
            </w:r>
            <w:r>
              <w:rPr>
                <w:noProof/>
                <w:webHidden/>
              </w:rPr>
              <w:fldChar w:fldCharType="end"/>
            </w:r>
          </w:hyperlink>
        </w:p>
        <w:p w14:paraId="4F3ABA25" w14:textId="20B55DF2" w:rsidR="00627304" w:rsidRDefault="00627304">
          <w:pPr>
            <w:pStyle w:val="TOC3"/>
            <w:ind w:left="1120"/>
            <w:rPr>
              <w:rFonts w:asciiTheme="minorHAnsi" w:eastAsiaTheme="minorEastAsia" w:hAnsiTheme="minorHAnsi"/>
              <w:noProof/>
              <w:sz w:val="24"/>
            </w:rPr>
          </w:pPr>
          <w:hyperlink w:anchor="_Toc235807365" w:history="1">
            <w:r w:rsidRPr="009511EB">
              <w:rPr>
                <w:rStyle w:val="Hyperlink"/>
                <w:noProof/>
              </w:rPr>
              <w:t>4.7.1</w:t>
            </w:r>
            <w:r w:rsidRPr="009511EB">
              <w:rPr>
                <w:rStyle w:val="Hyperlink"/>
                <w:noProof/>
              </w:rPr>
              <w:t>整體效能與效率定位</w:t>
            </w:r>
            <w:r>
              <w:rPr>
                <w:noProof/>
                <w:webHidden/>
              </w:rPr>
              <w:tab/>
            </w:r>
            <w:r>
              <w:rPr>
                <w:noProof/>
                <w:webHidden/>
              </w:rPr>
              <w:fldChar w:fldCharType="begin"/>
            </w:r>
            <w:r>
              <w:rPr>
                <w:noProof/>
                <w:webHidden/>
              </w:rPr>
              <w:instrText xml:space="preserve"> PAGEREF _Toc235807365 \h </w:instrText>
            </w:r>
            <w:r>
              <w:rPr>
                <w:noProof/>
                <w:webHidden/>
              </w:rPr>
            </w:r>
            <w:r>
              <w:rPr>
                <w:noProof/>
                <w:webHidden/>
              </w:rPr>
              <w:fldChar w:fldCharType="separate"/>
            </w:r>
            <w:r>
              <w:rPr>
                <w:noProof/>
                <w:webHidden/>
              </w:rPr>
              <w:t>73</w:t>
            </w:r>
            <w:r>
              <w:rPr>
                <w:noProof/>
                <w:webHidden/>
              </w:rPr>
              <w:fldChar w:fldCharType="end"/>
            </w:r>
          </w:hyperlink>
        </w:p>
        <w:p w14:paraId="1B03FFE6" w14:textId="3C3ED8B8" w:rsidR="00627304" w:rsidRDefault="00627304">
          <w:pPr>
            <w:pStyle w:val="TOC3"/>
            <w:ind w:left="1120"/>
            <w:rPr>
              <w:rFonts w:asciiTheme="minorHAnsi" w:eastAsiaTheme="minorEastAsia" w:hAnsiTheme="minorHAnsi"/>
              <w:noProof/>
              <w:sz w:val="24"/>
            </w:rPr>
          </w:pPr>
          <w:hyperlink w:anchor="_Toc235807366" w:history="1">
            <w:r w:rsidRPr="009511EB">
              <w:rPr>
                <w:rStyle w:val="Hyperlink"/>
                <w:noProof/>
              </w:rPr>
              <w:t>4.7.2</w:t>
            </w:r>
            <w:r w:rsidRPr="009511EB">
              <w:rPr>
                <w:rStyle w:val="Hyperlink"/>
                <w:noProof/>
              </w:rPr>
              <w:t>強健性與可解釋性</w:t>
            </w:r>
            <w:r>
              <w:rPr>
                <w:noProof/>
                <w:webHidden/>
              </w:rPr>
              <w:tab/>
            </w:r>
            <w:r>
              <w:rPr>
                <w:noProof/>
                <w:webHidden/>
              </w:rPr>
              <w:fldChar w:fldCharType="begin"/>
            </w:r>
            <w:r>
              <w:rPr>
                <w:noProof/>
                <w:webHidden/>
              </w:rPr>
              <w:instrText xml:space="preserve"> PAGEREF _Toc235807366 \h </w:instrText>
            </w:r>
            <w:r>
              <w:rPr>
                <w:noProof/>
                <w:webHidden/>
              </w:rPr>
            </w:r>
            <w:r>
              <w:rPr>
                <w:noProof/>
                <w:webHidden/>
              </w:rPr>
              <w:fldChar w:fldCharType="separate"/>
            </w:r>
            <w:r>
              <w:rPr>
                <w:noProof/>
                <w:webHidden/>
              </w:rPr>
              <w:t>73</w:t>
            </w:r>
            <w:r>
              <w:rPr>
                <w:noProof/>
                <w:webHidden/>
              </w:rPr>
              <w:fldChar w:fldCharType="end"/>
            </w:r>
          </w:hyperlink>
        </w:p>
        <w:p w14:paraId="037CE7F6" w14:textId="52213118" w:rsidR="00627304" w:rsidRDefault="00627304">
          <w:pPr>
            <w:pStyle w:val="TOC3"/>
            <w:ind w:left="1120"/>
            <w:rPr>
              <w:rFonts w:asciiTheme="minorHAnsi" w:eastAsiaTheme="minorEastAsia" w:hAnsiTheme="minorHAnsi"/>
              <w:noProof/>
              <w:sz w:val="24"/>
            </w:rPr>
          </w:pPr>
          <w:hyperlink w:anchor="_Toc235807367" w:history="1">
            <w:r w:rsidRPr="009511EB">
              <w:rPr>
                <w:rStyle w:val="Hyperlink"/>
                <w:noProof/>
              </w:rPr>
              <w:t>4.7.3</w:t>
            </w:r>
            <w:r w:rsidRPr="009511EB">
              <w:rPr>
                <w:rStyle w:val="Hyperlink"/>
                <w:noProof/>
              </w:rPr>
              <w:t>限制與少數類別表現</w:t>
            </w:r>
            <w:r>
              <w:rPr>
                <w:noProof/>
                <w:webHidden/>
              </w:rPr>
              <w:tab/>
            </w:r>
            <w:r>
              <w:rPr>
                <w:noProof/>
                <w:webHidden/>
              </w:rPr>
              <w:fldChar w:fldCharType="begin"/>
            </w:r>
            <w:r>
              <w:rPr>
                <w:noProof/>
                <w:webHidden/>
              </w:rPr>
              <w:instrText xml:space="preserve"> PAGEREF _Toc235807367 \h </w:instrText>
            </w:r>
            <w:r>
              <w:rPr>
                <w:noProof/>
                <w:webHidden/>
              </w:rPr>
            </w:r>
            <w:r>
              <w:rPr>
                <w:noProof/>
                <w:webHidden/>
              </w:rPr>
              <w:fldChar w:fldCharType="separate"/>
            </w:r>
            <w:r>
              <w:rPr>
                <w:noProof/>
                <w:webHidden/>
              </w:rPr>
              <w:t>74</w:t>
            </w:r>
            <w:r>
              <w:rPr>
                <w:noProof/>
                <w:webHidden/>
              </w:rPr>
              <w:fldChar w:fldCharType="end"/>
            </w:r>
          </w:hyperlink>
        </w:p>
        <w:p w14:paraId="69DB6DD4" w14:textId="6C302F09" w:rsidR="00627304" w:rsidRDefault="00627304">
          <w:pPr>
            <w:pStyle w:val="TOC1"/>
            <w:tabs>
              <w:tab w:val="right" w:leader="dot" w:pos="8323"/>
            </w:tabs>
            <w:rPr>
              <w:rFonts w:asciiTheme="minorHAnsi" w:eastAsiaTheme="minorEastAsia" w:hAnsiTheme="minorHAnsi"/>
              <w:noProof/>
              <w:sz w:val="24"/>
            </w:rPr>
          </w:pPr>
          <w:hyperlink w:anchor="_Toc235807368" w:history="1">
            <w:r w:rsidRPr="009511EB">
              <w:rPr>
                <w:rStyle w:val="Hyperlink"/>
                <w:noProof/>
              </w:rPr>
              <w:t>第五章</w:t>
            </w:r>
            <w:r w:rsidRPr="009511EB">
              <w:rPr>
                <w:rStyle w:val="Hyperlink"/>
                <w:noProof/>
              </w:rPr>
              <w:t xml:space="preserve"> </w:t>
            </w:r>
            <w:r w:rsidRPr="009511EB">
              <w:rPr>
                <w:rStyle w:val="Hyperlink"/>
                <w:noProof/>
              </w:rPr>
              <w:t>結論</w:t>
            </w:r>
            <w:r>
              <w:rPr>
                <w:noProof/>
                <w:webHidden/>
              </w:rPr>
              <w:tab/>
            </w:r>
            <w:r>
              <w:rPr>
                <w:noProof/>
                <w:webHidden/>
              </w:rPr>
              <w:fldChar w:fldCharType="begin"/>
            </w:r>
            <w:r>
              <w:rPr>
                <w:noProof/>
                <w:webHidden/>
              </w:rPr>
              <w:instrText xml:space="preserve"> PAGEREF _Toc235807368 \h </w:instrText>
            </w:r>
            <w:r>
              <w:rPr>
                <w:noProof/>
                <w:webHidden/>
              </w:rPr>
            </w:r>
            <w:r>
              <w:rPr>
                <w:noProof/>
                <w:webHidden/>
              </w:rPr>
              <w:fldChar w:fldCharType="separate"/>
            </w:r>
            <w:r>
              <w:rPr>
                <w:noProof/>
                <w:webHidden/>
              </w:rPr>
              <w:t>76</w:t>
            </w:r>
            <w:r>
              <w:rPr>
                <w:noProof/>
                <w:webHidden/>
              </w:rPr>
              <w:fldChar w:fldCharType="end"/>
            </w:r>
          </w:hyperlink>
        </w:p>
        <w:p w14:paraId="22115754" w14:textId="220E1E01" w:rsidR="00627304" w:rsidRDefault="00627304">
          <w:pPr>
            <w:pStyle w:val="TOC2"/>
            <w:tabs>
              <w:tab w:val="right" w:leader="dot" w:pos="8323"/>
            </w:tabs>
            <w:rPr>
              <w:rFonts w:asciiTheme="minorHAnsi" w:eastAsiaTheme="minorEastAsia" w:hAnsiTheme="minorHAnsi"/>
              <w:noProof/>
              <w:sz w:val="24"/>
            </w:rPr>
          </w:pPr>
          <w:hyperlink w:anchor="_Toc235807369" w:history="1">
            <w:r w:rsidRPr="009511EB">
              <w:rPr>
                <w:rStyle w:val="Hyperlink"/>
                <w:noProof/>
              </w:rPr>
              <w:t>5.1</w:t>
            </w:r>
            <w:r w:rsidRPr="009511EB">
              <w:rPr>
                <w:rStyle w:val="Hyperlink"/>
                <w:noProof/>
              </w:rPr>
              <w:t>研究目的檢視</w:t>
            </w:r>
            <w:r>
              <w:rPr>
                <w:noProof/>
                <w:webHidden/>
              </w:rPr>
              <w:tab/>
            </w:r>
            <w:r>
              <w:rPr>
                <w:noProof/>
                <w:webHidden/>
              </w:rPr>
              <w:fldChar w:fldCharType="begin"/>
            </w:r>
            <w:r>
              <w:rPr>
                <w:noProof/>
                <w:webHidden/>
              </w:rPr>
              <w:instrText xml:space="preserve"> PAGEREF _Toc235807369 \h </w:instrText>
            </w:r>
            <w:r>
              <w:rPr>
                <w:noProof/>
                <w:webHidden/>
              </w:rPr>
            </w:r>
            <w:r>
              <w:rPr>
                <w:noProof/>
                <w:webHidden/>
              </w:rPr>
              <w:fldChar w:fldCharType="separate"/>
            </w:r>
            <w:r>
              <w:rPr>
                <w:noProof/>
                <w:webHidden/>
              </w:rPr>
              <w:t>76</w:t>
            </w:r>
            <w:r>
              <w:rPr>
                <w:noProof/>
                <w:webHidden/>
              </w:rPr>
              <w:fldChar w:fldCharType="end"/>
            </w:r>
          </w:hyperlink>
        </w:p>
        <w:p w14:paraId="0E4FE7EB" w14:textId="65E42343" w:rsidR="00627304" w:rsidRDefault="00627304">
          <w:pPr>
            <w:pStyle w:val="TOC2"/>
            <w:tabs>
              <w:tab w:val="right" w:leader="dot" w:pos="8323"/>
            </w:tabs>
            <w:rPr>
              <w:rFonts w:asciiTheme="minorHAnsi" w:eastAsiaTheme="minorEastAsia" w:hAnsiTheme="minorHAnsi"/>
              <w:noProof/>
              <w:sz w:val="24"/>
            </w:rPr>
          </w:pPr>
          <w:hyperlink w:anchor="_Toc235807370" w:history="1">
            <w:r w:rsidRPr="009511EB">
              <w:rPr>
                <w:rStyle w:val="Hyperlink"/>
                <w:noProof/>
              </w:rPr>
              <w:t>5.2</w:t>
            </w:r>
            <w:r w:rsidRPr="009511EB">
              <w:rPr>
                <w:rStyle w:val="Hyperlink"/>
                <w:noProof/>
              </w:rPr>
              <w:t>研究貢獻</w:t>
            </w:r>
            <w:r>
              <w:rPr>
                <w:noProof/>
                <w:webHidden/>
              </w:rPr>
              <w:tab/>
            </w:r>
            <w:r>
              <w:rPr>
                <w:noProof/>
                <w:webHidden/>
              </w:rPr>
              <w:fldChar w:fldCharType="begin"/>
            </w:r>
            <w:r>
              <w:rPr>
                <w:noProof/>
                <w:webHidden/>
              </w:rPr>
              <w:instrText xml:space="preserve"> PAGEREF _Toc235807370 \h </w:instrText>
            </w:r>
            <w:r>
              <w:rPr>
                <w:noProof/>
                <w:webHidden/>
              </w:rPr>
            </w:r>
            <w:r>
              <w:rPr>
                <w:noProof/>
                <w:webHidden/>
              </w:rPr>
              <w:fldChar w:fldCharType="separate"/>
            </w:r>
            <w:r>
              <w:rPr>
                <w:noProof/>
                <w:webHidden/>
              </w:rPr>
              <w:t>77</w:t>
            </w:r>
            <w:r>
              <w:rPr>
                <w:noProof/>
                <w:webHidden/>
              </w:rPr>
              <w:fldChar w:fldCharType="end"/>
            </w:r>
          </w:hyperlink>
        </w:p>
        <w:p w14:paraId="2A80D0E7" w14:textId="661B83E3" w:rsidR="00627304" w:rsidRDefault="00627304">
          <w:pPr>
            <w:pStyle w:val="TOC2"/>
            <w:tabs>
              <w:tab w:val="right" w:leader="dot" w:pos="8323"/>
            </w:tabs>
            <w:rPr>
              <w:rFonts w:asciiTheme="minorHAnsi" w:eastAsiaTheme="minorEastAsia" w:hAnsiTheme="minorHAnsi"/>
              <w:noProof/>
              <w:sz w:val="24"/>
            </w:rPr>
          </w:pPr>
          <w:hyperlink w:anchor="_Toc235807371" w:history="1">
            <w:r w:rsidRPr="009511EB">
              <w:rPr>
                <w:rStyle w:val="Hyperlink"/>
                <w:noProof/>
              </w:rPr>
              <w:t>5.3</w:t>
            </w:r>
            <w:r w:rsidRPr="009511EB">
              <w:rPr>
                <w:rStyle w:val="Hyperlink"/>
                <w:noProof/>
              </w:rPr>
              <w:t>實務貢獻</w:t>
            </w:r>
            <w:r>
              <w:rPr>
                <w:noProof/>
                <w:webHidden/>
              </w:rPr>
              <w:tab/>
            </w:r>
            <w:r>
              <w:rPr>
                <w:noProof/>
                <w:webHidden/>
              </w:rPr>
              <w:fldChar w:fldCharType="begin"/>
            </w:r>
            <w:r>
              <w:rPr>
                <w:noProof/>
                <w:webHidden/>
              </w:rPr>
              <w:instrText xml:space="preserve"> PAGEREF _Toc235807371 \h </w:instrText>
            </w:r>
            <w:r>
              <w:rPr>
                <w:noProof/>
                <w:webHidden/>
              </w:rPr>
            </w:r>
            <w:r>
              <w:rPr>
                <w:noProof/>
                <w:webHidden/>
              </w:rPr>
              <w:fldChar w:fldCharType="separate"/>
            </w:r>
            <w:r>
              <w:rPr>
                <w:noProof/>
                <w:webHidden/>
              </w:rPr>
              <w:t>77</w:t>
            </w:r>
            <w:r>
              <w:rPr>
                <w:noProof/>
                <w:webHidden/>
              </w:rPr>
              <w:fldChar w:fldCharType="end"/>
            </w:r>
          </w:hyperlink>
        </w:p>
        <w:p w14:paraId="2ADB000A" w14:textId="295B37E3" w:rsidR="00627304" w:rsidRDefault="00627304">
          <w:pPr>
            <w:pStyle w:val="TOC2"/>
            <w:tabs>
              <w:tab w:val="right" w:leader="dot" w:pos="8323"/>
            </w:tabs>
            <w:rPr>
              <w:rFonts w:asciiTheme="minorHAnsi" w:eastAsiaTheme="minorEastAsia" w:hAnsiTheme="minorHAnsi"/>
              <w:noProof/>
              <w:sz w:val="24"/>
            </w:rPr>
          </w:pPr>
          <w:hyperlink w:anchor="_Toc235807372" w:history="1">
            <w:r w:rsidRPr="009511EB">
              <w:rPr>
                <w:rStyle w:val="Hyperlink"/>
                <w:noProof/>
              </w:rPr>
              <w:t>5.4</w:t>
            </w:r>
            <w:r w:rsidRPr="009511EB">
              <w:rPr>
                <w:rStyle w:val="Hyperlink"/>
                <w:noProof/>
              </w:rPr>
              <w:t>研究限制與未來方向</w:t>
            </w:r>
            <w:r>
              <w:rPr>
                <w:noProof/>
                <w:webHidden/>
              </w:rPr>
              <w:tab/>
            </w:r>
            <w:r>
              <w:rPr>
                <w:noProof/>
                <w:webHidden/>
              </w:rPr>
              <w:fldChar w:fldCharType="begin"/>
            </w:r>
            <w:r>
              <w:rPr>
                <w:noProof/>
                <w:webHidden/>
              </w:rPr>
              <w:instrText xml:space="preserve"> PAGEREF _Toc235807372 \h </w:instrText>
            </w:r>
            <w:r>
              <w:rPr>
                <w:noProof/>
                <w:webHidden/>
              </w:rPr>
            </w:r>
            <w:r>
              <w:rPr>
                <w:noProof/>
                <w:webHidden/>
              </w:rPr>
              <w:fldChar w:fldCharType="separate"/>
            </w:r>
            <w:r>
              <w:rPr>
                <w:noProof/>
                <w:webHidden/>
              </w:rPr>
              <w:t>78</w:t>
            </w:r>
            <w:r>
              <w:rPr>
                <w:noProof/>
                <w:webHidden/>
              </w:rPr>
              <w:fldChar w:fldCharType="end"/>
            </w:r>
          </w:hyperlink>
        </w:p>
        <w:p w14:paraId="2E9D5C78" w14:textId="47DC6790" w:rsidR="00627304" w:rsidRDefault="00627304">
          <w:pPr>
            <w:pStyle w:val="TOC1"/>
            <w:tabs>
              <w:tab w:val="right" w:leader="dot" w:pos="8323"/>
            </w:tabs>
            <w:rPr>
              <w:rFonts w:asciiTheme="minorHAnsi" w:eastAsiaTheme="minorEastAsia" w:hAnsiTheme="minorHAnsi"/>
              <w:noProof/>
              <w:sz w:val="24"/>
            </w:rPr>
          </w:pPr>
          <w:hyperlink w:anchor="_Toc235807373" w:history="1">
            <w:r w:rsidRPr="009511EB">
              <w:rPr>
                <w:rStyle w:val="Hyperlink"/>
                <w:noProof/>
              </w:rPr>
              <w:t>參考文獻</w:t>
            </w:r>
            <w:r>
              <w:rPr>
                <w:noProof/>
                <w:webHidden/>
              </w:rPr>
              <w:tab/>
            </w:r>
            <w:r>
              <w:rPr>
                <w:noProof/>
                <w:webHidden/>
              </w:rPr>
              <w:fldChar w:fldCharType="begin"/>
            </w:r>
            <w:r>
              <w:rPr>
                <w:noProof/>
                <w:webHidden/>
              </w:rPr>
              <w:instrText xml:space="preserve"> PAGEREF _Toc235807373 \h </w:instrText>
            </w:r>
            <w:r>
              <w:rPr>
                <w:noProof/>
                <w:webHidden/>
              </w:rPr>
            </w:r>
            <w:r>
              <w:rPr>
                <w:noProof/>
                <w:webHidden/>
              </w:rPr>
              <w:fldChar w:fldCharType="separate"/>
            </w:r>
            <w:r>
              <w:rPr>
                <w:noProof/>
                <w:webHidden/>
              </w:rPr>
              <w:t>79</w:t>
            </w:r>
            <w:r>
              <w:rPr>
                <w:noProof/>
                <w:webHidden/>
              </w:rPr>
              <w:fldChar w:fldCharType="end"/>
            </w:r>
          </w:hyperlink>
        </w:p>
        <w:p w14:paraId="3A5A4605" w14:textId="227F0DD5" w:rsidR="0003780C" w:rsidRDefault="0003780C" w:rsidP="001642A8">
          <w:pPr>
            <w:spacing w:line="360" w:lineRule="auto"/>
          </w:pPr>
          <w:r>
            <w:rPr>
              <w:b/>
              <w:bCs/>
              <w:lang w:val="zh-TW"/>
            </w:rPr>
            <w:fldChar w:fldCharType="end"/>
          </w:r>
        </w:p>
      </w:sdtContent>
    </w:sdt>
    <w:p w14:paraId="3C0CA1A8" w14:textId="77777777" w:rsidR="0003780C" w:rsidRPr="0003780C" w:rsidRDefault="0003780C" w:rsidP="001642A8">
      <w:pPr>
        <w:spacing w:line="360" w:lineRule="auto"/>
      </w:pPr>
    </w:p>
    <w:p w14:paraId="52B25D9E" w14:textId="77777777" w:rsidR="00AD577A" w:rsidRDefault="00DD7143" w:rsidP="001642A8">
      <w:pPr>
        <w:widowControl/>
        <w:spacing w:after="160" w:line="360" w:lineRule="auto"/>
      </w:pPr>
      <w:r>
        <w:br w:type="page"/>
      </w:r>
    </w:p>
    <w:p w14:paraId="1FBE618C" w14:textId="18D1DDFC" w:rsidR="00AD577A" w:rsidRDefault="001E3AD7" w:rsidP="001642A8">
      <w:pPr>
        <w:pStyle w:val="Heading1"/>
        <w:spacing w:line="360" w:lineRule="auto"/>
      </w:pPr>
      <w:bookmarkStart w:id="5" w:name="_Toc235807288"/>
      <w:r>
        <w:rPr>
          <w:rFonts w:hint="eastAsia"/>
        </w:rPr>
        <w:lastRenderedPageBreak/>
        <w:t>圖目錄</w:t>
      </w:r>
      <w:bookmarkEnd w:id="5"/>
    </w:p>
    <w:p w14:paraId="61A25F73" w14:textId="2A5254B5" w:rsidR="00271451" w:rsidRDefault="001E3AD7" w:rsidP="00E0709B">
      <w:pPr>
        <w:pStyle w:val="TableofFigures"/>
        <w:rPr>
          <w:noProof/>
        </w:rPr>
      </w:pPr>
      <w:r>
        <w:fldChar w:fldCharType="begin"/>
      </w:r>
      <w:r>
        <w:instrText xml:space="preserve"> </w:instrText>
      </w:r>
      <w:r>
        <w:rPr>
          <w:rFonts w:hint="eastAsia"/>
        </w:rPr>
        <w:instrText>TOC \h \z \c "</w:instrText>
      </w:r>
      <w:r>
        <w:rPr>
          <w:rFonts w:hint="eastAsia"/>
        </w:rPr>
        <w:instrText>圖</w:instrText>
      </w:r>
      <w:r>
        <w:rPr>
          <w:rFonts w:hint="eastAsia"/>
        </w:rPr>
        <w:instrText>1-"</w:instrText>
      </w:r>
      <w:r>
        <w:instrText xml:space="preserve"> </w:instrText>
      </w:r>
      <w:r>
        <w:fldChar w:fldCharType="separate"/>
      </w:r>
      <w:hyperlink w:anchor="_Toc235825442" w:history="1">
        <w:r w:rsidR="00271451" w:rsidRPr="002A7675">
          <w:rPr>
            <w:rStyle w:val="Hyperlink"/>
            <w:noProof/>
          </w:rPr>
          <w:t>圖</w:t>
        </w:r>
        <w:r w:rsidR="00271451" w:rsidRPr="002A7675">
          <w:rPr>
            <w:rStyle w:val="Hyperlink"/>
            <w:noProof/>
          </w:rPr>
          <w:t>1-1</w:t>
        </w:r>
        <w:r w:rsidR="00271451" w:rsidRPr="002A7675">
          <w:rPr>
            <w:rStyle w:val="Hyperlink"/>
            <w:noProof/>
          </w:rPr>
          <w:t>真實世界人臉情緒辨識之四大挑戰示意圖</w:t>
        </w:r>
        <w:r w:rsidR="00271451">
          <w:rPr>
            <w:noProof/>
            <w:webHidden/>
          </w:rPr>
          <w:tab/>
        </w:r>
        <w:r w:rsidR="00271451">
          <w:rPr>
            <w:noProof/>
            <w:webHidden/>
          </w:rPr>
          <w:fldChar w:fldCharType="begin"/>
        </w:r>
        <w:r w:rsidR="00271451">
          <w:rPr>
            <w:noProof/>
            <w:webHidden/>
          </w:rPr>
          <w:instrText xml:space="preserve"> PAGEREF _Toc235825442 \h </w:instrText>
        </w:r>
        <w:r w:rsidR="00271451">
          <w:rPr>
            <w:noProof/>
            <w:webHidden/>
          </w:rPr>
        </w:r>
        <w:r w:rsidR="00271451">
          <w:rPr>
            <w:noProof/>
            <w:webHidden/>
          </w:rPr>
          <w:fldChar w:fldCharType="separate"/>
        </w:r>
        <w:r w:rsidR="00271451">
          <w:rPr>
            <w:noProof/>
            <w:webHidden/>
          </w:rPr>
          <w:t>3</w:t>
        </w:r>
        <w:r w:rsidR="00271451">
          <w:rPr>
            <w:noProof/>
            <w:webHidden/>
          </w:rPr>
          <w:fldChar w:fldCharType="end"/>
        </w:r>
      </w:hyperlink>
      <w:r>
        <w:fldChar w:fldCharType="end"/>
      </w:r>
      <w:r>
        <w:fldChar w:fldCharType="begin"/>
      </w:r>
      <w:r>
        <w:instrText xml:space="preserve"> TOC \h \z \c "</w:instrText>
      </w:r>
      <w:r>
        <w:instrText>圖</w:instrText>
      </w:r>
      <w:r>
        <w:instrText xml:space="preserve">2-" </w:instrText>
      </w:r>
      <w:r>
        <w:fldChar w:fldCharType="separate"/>
      </w:r>
    </w:p>
    <w:p w14:paraId="2D349A1E" w14:textId="32F3E75D" w:rsidR="00271451" w:rsidRDefault="00271451">
      <w:pPr>
        <w:pStyle w:val="TableofFigures"/>
        <w:rPr>
          <w:rFonts w:asciiTheme="minorHAnsi" w:eastAsiaTheme="minorEastAsia" w:hAnsiTheme="minorHAnsi"/>
          <w:noProof/>
          <w:sz w:val="24"/>
        </w:rPr>
      </w:pPr>
      <w:hyperlink w:anchor="_Toc235825443" w:history="1">
        <w:r w:rsidRPr="005C21B0">
          <w:rPr>
            <w:rStyle w:val="Hyperlink"/>
            <w:noProof/>
          </w:rPr>
          <w:t>圖</w:t>
        </w:r>
        <w:r w:rsidRPr="005C21B0">
          <w:rPr>
            <w:rStyle w:val="Hyperlink"/>
            <w:noProof/>
          </w:rPr>
          <w:t>2-1</w:t>
        </w:r>
        <w:r w:rsidRPr="005C21B0">
          <w:rPr>
            <w:rStyle w:val="Hyperlink"/>
            <w:noProof/>
          </w:rPr>
          <w:t>人臉情緒辨識技術發展時間軸</w:t>
        </w:r>
        <w:r>
          <w:rPr>
            <w:noProof/>
            <w:webHidden/>
          </w:rPr>
          <w:tab/>
        </w:r>
        <w:r>
          <w:rPr>
            <w:noProof/>
            <w:webHidden/>
          </w:rPr>
          <w:fldChar w:fldCharType="begin"/>
        </w:r>
        <w:r>
          <w:rPr>
            <w:noProof/>
            <w:webHidden/>
          </w:rPr>
          <w:instrText xml:space="preserve"> PAGEREF _Toc235825443 \h </w:instrText>
        </w:r>
        <w:r>
          <w:rPr>
            <w:noProof/>
            <w:webHidden/>
          </w:rPr>
        </w:r>
        <w:r>
          <w:rPr>
            <w:noProof/>
            <w:webHidden/>
          </w:rPr>
          <w:fldChar w:fldCharType="separate"/>
        </w:r>
        <w:r>
          <w:rPr>
            <w:noProof/>
            <w:webHidden/>
          </w:rPr>
          <w:t>16</w:t>
        </w:r>
        <w:r>
          <w:rPr>
            <w:noProof/>
            <w:webHidden/>
          </w:rPr>
          <w:fldChar w:fldCharType="end"/>
        </w:r>
      </w:hyperlink>
    </w:p>
    <w:p w14:paraId="5609347C" w14:textId="5603FADD" w:rsidR="00271451" w:rsidRDefault="00271451">
      <w:pPr>
        <w:pStyle w:val="TableofFigures"/>
        <w:rPr>
          <w:rFonts w:asciiTheme="minorHAnsi" w:eastAsiaTheme="minorEastAsia" w:hAnsiTheme="minorHAnsi"/>
          <w:noProof/>
          <w:sz w:val="24"/>
        </w:rPr>
      </w:pPr>
      <w:hyperlink w:anchor="_Toc235825444" w:history="1">
        <w:r w:rsidRPr="005C21B0">
          <w:rPr>
            <w:rStyle w:val="Hyperlink"/>
            <w:noProof/>
          </w:rPr>
          <w:t>圖</w:t>
        </w:r>
        <w:r w:rsidRPr="005C21B0">
          <w:rPr>
            <w:rStyle w:val="Hyperlink"/>
            <w:noProof/>
          </w:rPr>
          <w:t>2-2</w:t>
        </w:r>
        <w:r w:rsidRPr="005C21B0">
          <w:rPr>
            <w:rStyle w:val="Hyperlink"/>
            <w:noProof/>
          </w:rPr>
          <w:t>三類注意力機制結構比較</w:t>
        </w:r>
        <w:r>
          <w:rPr>
            <w:noProof/>
            <w:webHidden/>
          </w:rPr>
          <w:tab/>
        </w:r>
        <w:r>
          <w:rPr>
            <w:noProof/>
            <w:webHidden/>
          </w:rPr>
          <w:fldChar w:fldCharType="begin"/>
        </w:r>
        <w:r>
          <w:rPr>
            <w:noProof/>
            <w:webHidden/>
          </w:rPr>
          <w:instrText xml:space="preserve"> PAGEREF _Toc235825444 \h </w:instrText>
        </w:r>
        <w:r>
          <w:rPr>
            <w:noProof/>
            <w:webHidden/>
          </w:rPr>
        </w:r>
        <w:r>
          <w:rPr>
            <w:noProof/>
            <w:webHidden/>
          </w:rPr>
          <w:fldChar w:fldCharType="separate"/>
        </w:r>
        <w:r>
          <w:rPr>
            <w:noProof/>
            <w:webHidden/>
          </w:rPr>
          <w:t>19</w:t>
        </w:r>
        <w:r>
          <w:rPr>
            <w:noProof/>
            <w:webHidden/>
          </w:rPr>
          <w:fldChar w:fldCharType="end"/>
        </w:r>
      </w:hyperlink>
    </w:p>
    <w:p w14:paraId="3A2F4CBE" w14:textId="4AE46F34" w:rsidR="00271451" w:rsidRDefault="00271451">
      <w:pPr>
        <w:pStyle w:val="TableofFigures"/>
        <w:rPr>
          <w:rFonts w:asciiTheme="minorHAnsi" w:eastAsiaTheme="minorEastAsia" w:hAnsiTheme="minorHAnsi"/>
          <w:noProof/>
          <w:sz w:val="24"/>
        </w:rPr>
      </w:pPr>
      <w:hyperlink w:anchor="_Toc235825445" w:history="1">
        <w:r w:rsidRPr="005C21B0">
          <w:rPr>
            <w:rStyle w:val="Hyperlink"/>
            <w:noProof/>
          </w:rPr>
          <w:t>圖</w:t>
        </w:r>
        <w:r w:rsidRPr="005C21B0">
          <w:rPr>
            <w:rStyle w:val="Hyperlink"/>
            <w:noProof/>
          </w:rPr>
          <w:t>2-3</w:t>
        </w:r>
        <w:r w:rsidRPr="005C21B0">
          <w:rPr>
            <w:rStyle w:val="Hyperlink"/>
            <w:noProof/>
          </w:rPr>
          <w:t>標籤監督範式之演進</w:t>
        </w:r>
        <w:r w:rsidRPr="005C21B0">
          <w:rPr>
            <w:rStyle w:val="Hyperlink"/>
            <w:noProof/>
          </w:rPr>
          <w:t>(SLL→LDL→KD)</w:t>
        </w:r>
        <w:r>
          <w:rPr>
            <w:noProof/>
            <w:webHidden/>
          </w:rPr>
          <w:tab/>
        </w:r>
        <w:r>
          <w:rPr>
            <w:noProof/>
            <w:webHidden/>
          </w:rPr>
          <w:fldChar w:fldCharType="begin"/>
        </w:r>
        <w:r>
          <w:rPr>
            <w:noProof/>
            <w:webHidden/>
          </w:rPr>
          <w:instrText xml:space="preserve"> PAGEREF _Toc235825445 \h </w:instrText>
        </w:r>
        <w:r>
          <w:rPr>
            <w:noProof/>
            <w:webHidden/>
          </w:rPr>
        </w:r>
        <w:r>
          <w:rPr>
            <w:noProof/>
            <w:webHidden/>
          </w:rPr>
          <w:fldChar w:fldCharType="separate"/>
        </w:r>
        <w:r>
          <w:rPr>
            <w:noProof/>
            <w:webHidden/>
          </w:rPr>
          <w:t>23</w:t>
        </w:r>
        <w:r>
          <w:rPr>
            <w:noProof/>
            <w:webHidden/>
          </w:rPr>
          <w:fldChar w:fldCharType="end"/>
        </w:r>
      </w:hyperlink>
    </w:p>
    <w:p w14:paraId="439FEABE" w14:textId="47798528" w:rsidR="00271451" w:rsidRDefault="00271451">
      <w:pPr>
        <w:pStyle w:val="TableofFigures"/>
        <w:rPr>
          <w:rFonts w:asciiTheme="minorHAnsi" w:eastAsiaTheme="minorEastAsia" w:hAnsiTheme="minorHAnsi"/>
          <w:noProof/>
          <w:sz w:val="24"/>
        </w:rPr>
      </w:pPr>
      <w:hyperlink w:anchor="_Toc235825446" w:history="1">
        <w:r w:rsidRPr="005C21B0">
          <w:rPr>
            <w:rStyle w:val="Hyperlink"/>
            <w:noProof/>
          </w:rPr>
          <w:t>圖</w:t>
        </w:r>
        <w:r w:rsidRPr="005C21B0">
          <w:rPr>
            <w:rStyle w:val="Hyperlink"/>
            <w:noProof/>
          </w:rPr>
          <w:t>2-4</w:t>
        </w:r>
        <w:r w:rsidRPr="005C21B0">
          <w:rPr>
            <w:rStyle w:val="Hyperlink"/>
            <w:noProof/>
          </w:rPr>
          <w:t>技術演進示意圖</w:t>
        </w:r>
        <w:r>
          <w:rPr>
            <w:noProof/>
            <w:webHidden/>
          </w:rPr>
          <w:tab/>
        </w:r>
        <w:r>
          <w:rPr>
            <w:noProof/>
            <w:webHidden/>
          </w:rPr>
          <w:fldChar w:fldCharType="begin"/>
        </w:r>
        <w:r>
          <w:rPr>
            <w:noProof/>
            <w:webHidden/>
          </w:rPr>
          <w:instrText xml:space="preserve"> PAGEREF _Toc235825446 \h </w:instrText>
        </w:r>
        <w:r>
          <w:rPr>
            <w:noProof/>
            <w:webHidden/>
          </w:rPr>
        </w:r>
        <w:r>
          <w:rPr>
            <w:noProof/>
            <w:webHidden/>
          </w:rPr>
          <w:fldChar w:fldCharType="separate"/>
        </w:r>
        <w:r>
          <w:rPr>
            <w:noProof/>
            <w:webHidden/>
          </w:rPr>
          <w:t>29</w:t>
        </w:r>
        <w:r>
          <w:rPr>
            <w:noProof/>
            <w:webHidden/>
          </w:rPr>
          <w:fldChar w:fldCharType="end"/>
        </w:r>
      </w:hyperlink>
    </w:p>
    <w:p w14:paraId="3EED3182" w14:textId="77777777" w:rsidR="00271451" w:rsidRDefault="00271451" w:rsidP="00271451">
      <w:pPr>
        <w:pStyle w:val="TableofFigures"/>
        <w:rPr>
          <w:noProof/>
        </w:rPr>
      </w:pPr>
      <w:hyperlink w:anchor="_Toc235825447" w:history="1">
        <w:r w:rsidRPr="005C21B0">
          <w:rPr>
            <w:rStyle w:val="Hyperlink"/>
            <w:noProof/>
          </w:rPr>
          <w:t>圖</w:t>
        </w:r>
        <w:r w:rsidRPr="005C21B0">
          <w:rPr>
            <w:rStyle w:val="Hyperlink"/>
            <w:noProof/>
          </w:rPr>
          <w:t>2-5</w:t>
        </w:r>
        <w:r w:rsidRPr="005C21B0">
          <w:rPr>
            <w:rStyle w:val="Hyperlink"/>
            <w:noProof/>
          </w:rPr>
          <w:t>兩類遮擋評估方式對照</w:t>
        </w:r>
        <w:r>
          <w:rPr>
            <w:noProof/>
            <w:webHidden/>
          </w:rPr>
          <w:tab/>
        </w:r>
        <w:r>
          <w:rPr>
            <w:noProof/>
            <w:webHidden/>
          </w:rPr>
          <w:fldChar w:fldCharType="begin"/>
        </w:r>
        <w:r>
          <w:rPr>
            <w:noProof/>
            <w:webHidden/>
          </w:rPr>
          <w:instrText xml:space="preserve"> PAGEREF _Toc235825447 \h </w:instrText>
        </w:r>
        <w:r>
          <w:rPr>
            <w:noProof/>
            <w:webHidden/>
          </w:rPr>
        </w:r>
        <w:r>
          <w:rPr>
            <w:noProof/>
            <w:webHidden/>
          </w:rPr>
          <w:fldChar w:fldCharType="separate"/>
        </w:r>
        <w:r>
          <w:rPr>
            <w:noProof/>
            <w:webHidden/>
          </w:rPr>
          <w:t>30</w:t>
        </w:r>
        <w:r>
          <w:rPr>
            <w:noProof/>
            <w:webHidden/>
          </w:rPr>
          <w:fldChar w:fldCharType="end"/>
        </w:r>
      </w:hyperlink>
      <w:r w:rsidR="001E3AD7">
        <w:fldChar w:fldCharType="end"/>
      </w:r>
      <w:r w:rsidR="001E3AD7">
        <w:fldChar w:fldCharType="begin"/>
      </w:r>
      <w:r w:rsidR="001E3AD7">
        <w:instrText xml:space="preserve"> TOC \h \z \c "</w:instrText>
      </w:r>
      <w:r w:rsidR="001E3AD7">
        <w:instrText>圖</w:instrText>
      </w:r>
      <w:r w:rsidR="001E3AD7">
        <w:instrText xml:space="preserve">3-" </w:instrText>
      </w:r>
      <w:r w:rsidR="001E3AD7">
        <w:fldChar w:fldCharType="separate"/>
      </w:r>
    </w:p>
    <w:p w14:paraId="56E31733" w14:textId="4E79B31E" w:rsidR="00271451" w:rsidRDefault="00271451">
      <w:pPr>
        <w:pStyle w:val="TableofFigures"/>
        <w:rPr>
          <w:rFonts w:asciiTheme="minorHAnsi" w:eastAsiaTheme="minorEastAsia" w:hAnsiTheme="minorHAnsi"/>
          <w:noProof/>
          <w:sz w:val="24"/>
        </w:rPr>
      </w:pPr>
      <w:hyperlink w:anchor="_Toc235825495" w:history="1">
        <w:r w:rsidRPr="00EA7C3E">
          <w:rPr>
            <w:rStyle w:val="Hyperlink"/>
            <w:noProof/>
          </w:rPr>
          <w:t>圖</w:t>
        </w:r>
        <w:r w:rsidRPr="00EA7C3E">
          <w:rPr>
            <w:rStyle w:val="Hyperlink"/>
            <w:noProof/>
          </w:rPr>
          <w:t>3-1</w:t>
        </w:r>
        <w:r w:rsidRPr="00EA7C3E">
          <w:rPr>
            <w:rStyle w:val="Hyperlink"/>
            <w:noProof/>
          </w:rPr>
          <w:t>系統架構</w:t>
        </w:r>
        <w:r>
          <w:rPr>
            <w:noProof/>
            <w:webHidden/>
          </w:rPr>
          <w:tab/>
        </w:r>
        <w:r>
          <w:rPr>
            <w:noProof/>
            <w:webHidden/>
          </w:rPr>
          <w:fldChar w:fldCharType="begin"/>
        </w:r>
        <w:r>
          <w:rPr>
            <w:noProof/>
            <w:webHidden/>
          </w:rPr>
          <w:instrText xml:space="preserve"> PAGEREF _Toc235825495 \h </w:instrText>
        </w:r>
        <w:r>
          <w:rPr>
            <w:noProof/>
            <w:webHidden/>
          </w:rPr>
        </w:r>
        <w:r>
          <w:rPr>
            <w:noProof/>
            <w:webHidden/>
          </w:rPr>
          <w:fldChar w:fldCharType="separate"/>
        </w:r>
        <w:r>
          <w:rPr>
            <w:noProof/>
            <w:webHidden/>
          </w:rPr>
          <w:t>32</w:t>
        </w:r>
        <w:r>
          <w:rPr>
            <w:noProof/>
            <w:webHidden/>
          </w:rPr>
          <w:fldChar w:fldCharType="end"/>
        </w:r>
      </w:hyperlink>
    </w:p>
    <w:p w14:paraId="60FDEAAC" w14:textId="0529BF22" w:rsidR="00271451" w:rsidRDefault="00271451">
      <w:pPr>
        <w:pStyle w:val="TableofFigures"/>
        <w:rPr>
          <w:rFonts w:asciiTheme="minorHAnsi" w:eastAsiaTheme="minorEastAsia" w:hAnsiTheme="minorHAnsi"/>
          <w:noProof/>
          <w:sz w:val="24"/>
        </w:rPr>
      </w:pPr>
      <w:hyperlink w:anchor="_Toc235825496" w:history="1">
        <w:r w:rsidRPr="00EA7C3E">
          <w:rPr>
            <w:rStyle w:val="Hyperlink"/>
            <w:noProof/>
          </w:rPr>
          <w:t>圖</w:t>
        </w:r>
        <w:r w:rsidRPr="00EA7C3E">
          <w:rPr>
            <w:rStyle w:val="Hyperlink"/>
            <w:noProof/>
          </w:rPr>
          <w:t>3-2</w:t>
        </w:r>
        <w:r w:rsidRPr="00EA7C3E">
          <w:rPr>
            <w:rStyle w:val="Hyperlink"/>
            <w:noProof/>
          </w:rPr>
          <w:t>影像對齊流程</w:t>
        </w:r>
        <w:r>
          <w:rPr>
            <w:noProof/>
            <w:webHidden/>
          </w:rPr>
          <w:tab/>
        </w:r>
        <w:r>
          <w:rPr>
            <w:noProof/>
            <w:webHidden/>
          </w:rPr>
          <w:fldChar w:fldCharType="begin"/>
        </w:r>
        <w:r>
          <w:rPr>
            <w:noProof/>
            <w:webHidden/>
          </w:rPr>
          <w:instrText xml:space="preserve"> PAGEREF _Toc235825496 \h </w:instrText>
        </w:r>
        <w:r>
          <w:rPr>
            <w:noProof/>
            <w:webHidden/>
          </w:rPr>
        </w:r>
        <w:r>
          <w:rPr>
            <w:noProof/>
            <w:webHidden/>
          </w:rPr>
          <w:fldChar w:fldCharType="separate"/>
        </w:r>
        <w:r>
          <w:rPr>
            <w:noProof/>
            <w:webHidden/>
          </w:rPr>
          <w:t>35</w:t>
        </w:r>
        <w:r>
          <w:rPr>
            <w:noProof/>
            <w:webHidden/>
          </w:rPr>
          <w:fldChar w:fldCharType="end"/>
        </w:r>
      </w:hyperlink>
    </w:p>
    <w:p w14:paraId="0820BEF3" w14:textId="74251CFB" w:rsidR="00271451" w:rsidRDefault="00271451">
      <w:pPr>
        <w:pStyle w:val="TableofFigures"/>
        <w:rPr>
          <w:rFonts w:asciiTheme="minorHAnsi" w:eastAsiaTheme="minorEastAsia" w:hAnsiTheme="minorHAnsi"/>
          <w:noProof/>
          <w:sz w:val="24"/>
        </w:rPr>
      </w:pPr>
      <w:hyperlink w:anchor="_Toc235825497" w:history="1">
        <w:r w:rsidRPr="00EA7C3E">
          <w:rPr>
            <w:rStyle w:val="Hyperlink"/>
            <w:noProof/>
          </w:rPr>
          <w:t>圖</w:t>
        </w:r>
        <w:r w:rsidRPr="00EA7C3E">
          <w:rPr>
            <w:rStyle w:val="Hyperlink"/>
            <w:noProof/>
          </w:rPr>
          <w:t>3-3</w:t>
        </w:r>
        <w:r w:rsidRPr="00EA7C3E">
          <w:rPr>
            <w:rStyle w:val="Hyperlink"/>
            <w:noProof/>
          </w:rPr>
          <w:t>偵測示意圖</w:t>
        </w:r>
        <w:r>
          <w:rPr>
            <w:noProof/>
            <w:webHidden/>
          </w:rPr>
          <w:tab/>
        </w:r>
        <w:r>
          <w:rPr>
            <w:noProof/>
            <w:webHidden/>
          </w:rPr>
          <w:fldChar w:fldCharType="begin"/>
        </w:r>
        <w:r>
          <w:rPr>
            <w:noProof/>
            <w:webHidden/>
          </w:rPr>
          <w:instrText xml:space="preserve"> PAGEREF _Toc235825497 \h </w:instrText>
        </w:r>
        <w:r>
          <w:rPr>
            <w:noProof/>
            <w:webHidden/>
          </w:rPr>
        </w:r>
        <w:r>
          <w:rPr>
            <w:noProof/>
            <w:webHidden/>
          </w:rPr>
          <w:fldChar w:fldCharType="separate"/>
        </w:r>
        <w:r>
          <w:rPr>
            <w:noProof/>
            <w:webHidden/>
          </w:rPr>
          <w:t>35</w:t>
        </w:r>
        <w:r>
          <w:rPr>
            <w:noProof/>
            <w:webHidden/>
          </w:rPr>
          <w:fldChar w:fldCharType="end"/>
        </w:r>
      </w:hyperlink>
    </w:p>
    <w:p w14:paraId="6B4A2A6B" w14:textId="77DE4C44" w:rsidR="00271451" w:rsidRDefault="00271451">
      <w:pPr>
        <w:pStyle w:val="TableofFigures"/>
        <w:rPr>
          <w:rFonts w:asciiTheme="minorHAnsi" w:eastAsiaTheme="minorEastAsia" w:hAnsiTheme="minorHAnsi"/>
          <w:noProof/>
          <w:sz w:val="24"/>
        </w:rPr>
      </w:pPr>
      <w:hyperlink w:anchor="_Toc235825498" w:history="1">
        <w:r w:rsidRPr="00EA7C3E">
          <w:rPr>
            <w:rStyle w:val="Hyperlink"/>
            <w:noProof/>
          </w:rPr>
          <w:t>圖</w:t>
        </w:r>
        <w:r w:rsidRPr="00EA7C3E">
          <w:rPr>
            <w:rStyle w:val="Hyperlink"/>
            <w:noProof/>
          </w:rPr>
          <w:t>3-4</w:t>
        </w:r>
        <w:r w:rsidRPr="00EA7C3E">
          <w:rPr>
            <w:rStyle w:val="Hyperlink"/>
            <w:noProof/>
          </w:rPr>
          <w:t>對齊影像</w:t>
        </w:r>
        <w:r>
          <w:rPr>
            <w:noProof/>
            <w:webHidden/>
          </w:rPr>
          <w:tab/>
        </w:r>
        <w:r>
          <w:rPr>
            <w:noProof/>
            <w:webHidden/>
          </w:rPr>
          <w:fldChar w:fldCharType="begin"/>
        </w:r>
        <w:r>
          <w:rPr>
            <w:noProof/>
            <w:webHidden/>
          </w:rPr>
          <w:instrText xml:space="preserve"> PAGEREF _Toc235825498 \h </w:instrText>
        </w:r>
        <w:r>
          <w:rPr>
            <w:noProof/>
            <w:webHidden/>
          </w:rPr>
        </w:r>
        <w:r>
          <w:rPr>
            <w:noProof/>
            <w:webHidden/>
          </w:rPr>
          <w:fldChar w:fldCharType="separate"/>
        </w:r>
        <w:r>
          <w:rPr>
            <w:noProof/>
            <w:webHidden/>
          </w:rPr>
          <w:t>36</w:t>
        </w:r>
        <w:r>
          <w:rPr>
            <w:noProof/>
            <w:webHidden/>
          </w:rPr>
          <w:fldChar w:fldCharType="end"/>
        </w:r>
      </w:hyperlink>
    </w:p>
    <w:p w14:paraId="174A4947" w14:textId="4FD27B19" w:rsidR="00271451" w:rsidRDefault="00271451">
      <w:pPr>
        <w:pStyle w:val="TableofFigures"/>
        <w:rPr>
          <w:rFonts w:asciiTheme="minorHAnsi" w:eastAsiaTheme="minorEastAsia" w:hAnsiTheme="minorHAnsi"/>
          <w:noProof/>
          <w:sz w:val="24"/>
        </w:rPr>
      </w:pPr>
      <w:hyperlink w:anchor="_Toc235825499" w:history="1">
        <w:r w:rsidRPr="00EA7C3E">
          <w:rPr>
            <w:rStyle w:val="Hyperlink"/>
            <w:noProof/>
          </w:rPr>
          <w:t>圖</w:t>
        </w:r>
        <w:r w:rsidRPr="00EA7C3E">
          <w:rPr>
            <w:rStyle w:val="Hyperlink"/>
            <w:noProof/>
          </w:rPr>
          <w:t>3-5</w:t>
        </w:r>
        <w:r w:rsidRPr="00EA7C3E">
          <w:rPr>
            <w:rStyle w:val="Hyperlink"/>
            <w:noProof/>
          </w:rPr>
          <w:t>對齊輸出驗證結果</w:t>
        </w:r>
        <w:r>
          <w:rPr>
            <w:noProof/>
            <w:webHidden/>
          </w:rPr>
          <w:tab/>
        </w:r>
        <w:r>
          <w:rPr>
            <w:noProof/>
            <w:webHidden/>
          </w:rPr>
          <w:fldChar w:fldCharType="begin"/>
        </w:r>
        <w:r>
          <w:rPr>
            <w:noProof/>
            <w:webHidden/>
          </w:rPr>
          <w:instrText xml:space="preserve"> PAGEREF _Toc235825499 \h </w:instrText>
        </w:r>
        <w:r>
          <w:rPr>
            <w:noProof/>
            <w:webHidden/>
          </w:rPr>
        </w:r>
        <w:r>
          <w:rPr>
            <w:noProof/>
            <w:webHidden/>
          </w:rPr>
          <w:fldChar w:fldCharType="separate"/>
        </w:r>
        <w:r>
          <w:rPr>
            <w:noProof/>
            <w:webHidden/>
          </w:rPr>
          <w:t>37</w:t>
        </w:r>
        <w:r>
          <w:rPr>
            <w:noProof/>
            <w:webHidden/>
          </w:rPr>
          <w:fldChar w:fldCharType="end"/>
        </w:r>
      </w:hyperlink>
    </w:p>
    <w:p w14:paraId="17E9ECC1" w14:textId="3F2BFFA3" w:rsidR="00271451" w:rsidRDefault="00271451">
      <w:pPr>
        <w:pStyle w:val="TableofFigures"/>
        <w:rPr>
          <w:rFonts w:asciiTheme="minorHAnsi" w:eastAsiaTheme="minorEastAsia" w:hAnsiTheme="minorHAnsi"/>
          <w:noProof/>
          <w:sz w:val="24"/>
        </w:rPr>
      </w:pPr>
      <w:hyperlink w:anchor="_Toc235825500" w:history="1">
        <w:r w:rsidRPr="00EA7C3E">
          <w:rPr>
            <w:rStyle w:val="Hyperlink"/>
            <w:noProof/>
          </w:rPr>
          <w:t>圖</w:t>
        </w:r>
        <w:r w:rsidRPr="00EA7C3E">
          <w:rPr>
            <w:rStyle w:val="Hyperlink"/>
            <w:noProof/>
          </w:rPr>
          <w:t>3-6</w:t>
        </w:r>
        <w:r w:rsidRPr="00EA7C3E">
          <w:rPr>
            <w:rStyle w:val="Hyperlink"/>
            <w:noProof/>
          </w:rPr>
          <w:t>資料增強視覺化</w:t>
        </w:r>
        <w:r>
          <w:rPr>
            <w:noProof/>
            <w:webHidden/>
          </w:rPr>
          <w:tab/>
        </w:r>
        <w:r>
          <w:rPr>
            <w:noProof/>
            <w:webHidden/>
          </w:rPr>
          <w:fldChar w:fldCharType="begin"/>
        </w:r>
        <w:r>
          <w:rPr>
            <w:noProof/>
            <w:webHidden/>
          </w:rPr>
          <w:instrText xml:space="preserve"> PAGEREF _Toc235825500 \h </w:instrText>
        </w:r>
        <w:r>
          <w:rPr>
            <w:noProof/>
            <w:webHidden/>
          </w:rPr>
        </w:r>
        <w:r>
          <w:rPr>
            <w:noProof/>
            <w:webHidden/>
          </w:rPr>
          <w:fldChar w:fldCharType="separate"/>
        </w:r>
        <w:r>
          <w:rPr>
            <w:noProof/>
            <w:webHidden/>
          </w:rPr>
          <w:t>38</w:t>
        </w:r>
        <w:r>
          <w:rPr>
            <w:noProof/>
            <w:webHidden/>
          </w:rPr>
          <w:fldChar w:fldCharType="end"/>
        </w:r>
      </w:hyperlink>
    </w:p>
    <w:p w14:paraId="042C784A" w14:textId="5484DD2E" w:rsidR="00271451" w:rsidRDefault="00271451">
      <w:pPr>
        <w:pStyle w:val="TableofFigures"/>
        <w:rPr>
          <w:rFonts w:asciiTheme="minorHAnsi" w:eastAsiaTheme="minorEastAsia" w:hAnsiTheme="minorHAnsi"/>
          <w:noProof/>
          <w:sz w:val="24"/>
        </w:rPr>
      </w:pPr>
      <w:hyperlink w:anchor="_Toc235825501" w:history="1">
        <w:r w:rsidRPr="00EA7C3E">
          <w:rPr>
            <w:rStyle w:val="Hyperlink"/>
            <w:noProof/>
          </w:rPr>
          <w:t>圖</w:t>
        </w:r>
        <w:r w:rsidRPr="00EA7C3E">
          <w:rPr>
            <w:rStyle w:val="Hyperlink"/>
            <w:noProof/>
          </w:rPr>
          <w:t>3-7</w:t>
        </w:r>
        <w:r w:rsidRPr="00EA7C3E">
          <w:rPr>
            <w:rStyle w:val="Hyperlink"/>
            <w:noProof/>
          </w:rPr>
          <w:t>遮擋互斥機制驗證</w:t>
        </w:r>
        <w:r>
          <w:rPr>
            <w:noProof/>
            <w:webHidden/>
          </w:rPr>
          <w:tab/>
        </w:r>
        <w:r>
          <w:rPr>
            <w:noProof/>
            <w:webHidden/>
          </w:rPr>
          <w:fldChar w:fldCharType="begin"/>
        </w:r>
        <w:r>
          <w:rPr>
            <w:noProof/>
            <w:webHidden/>
          </w:rPr>
          <w:instrText xml:space="preserve"> PAGEREF _Toc235825501 \h </w:instrText>
        </w:r>
        <w:r>
          <w:rPr>
            <w:noProof/>
            <w:webHidden/>
          </w:rPr>
        </w:r>
        <w:r>
          <w:rPr>
            <w:noProof/>
            <w:webHidden/>
          </w:rPr>
          <w:fldChar w:fldCharType="separate"/>
        </w:r>
        <w:r>
          <w:rPr>
            <w:noProof/>
            <w:webHidden/>
          </w:rPr>
          <w:t>39</w:t>
        </w:r>
        <w:r>
          <w:rPr>
            <w:noProof/>
            <w:webHidden/>
          </w:rPr>
          <w:fldChar w:fldCharType="end"/>
        </w:r>
      </w:hyperlink>
    </w:p>
    <w:p w14:paraId="390F6FFF" w14:textId="399CF41F" w:rsidR="00271451" w:rsidRDefault="00271451">
      <w:pPr>
        <w:pStyle w:val="TableofFigures"/>
        <w:rPr>
          <w:rFonts w:asciiTheme="minorHAnsi" w:eastAsiaTheme="minorEastAsia" w:hAnsiTheme="minorHAnsi"/>
          <w:noProof/>
          <w:sz w:val="24"/>
        </w:rPr>
      </w:pPr>
      <w:hyperlink w:anchor="_Toc235825502" w:history="1">
        <w:r w:rsidRPr="00EA7C3E">
          <w:rPr>
            <w:rStyle w:val="Hyperlink"/>
            <w:noProof/>
          </w:rPr>
          <w:t>圖</w:t>
        </w:r>
        <w:r w:rsidRPr="00EA7C3E">
          <w:rPr>
            <w:rStyle w:val="Hyperlink"/>
            <w:noProof/>
          </w:rPr>
          <w:t>3-8</w:t>
        </w:r>
        <w:r w:rsidRPr="00EA7C3E">
          <w:rPr>
            <w:rStyle w:val="Hyperlink"/>
            <w:noProof/>
          </w:rPr>
          <w:t>教師模型混淆矩陣</w:t>
        </w:r>
        <w:r>
          <w:rPr>
            <w:noProof/>
            <w:webHidden/>
          </w:rPr>
          <w:tab/>
        </w:r>
        <w:r>
          <w:rPr>
            <w:noProof/>
            <w:webHidden/>
          </w:rPr>
          <w:fldChar w:fldCharType="begin"/>
        </w:r>
        <w:r>
          <w:rPr>
            <w:noProof/>
            <w:webHidden/>
          </w:rPr>
          <w:instrText xml:space="preserve"> PAGEREF _Toc235825502 \h </w:instrText>
        </w:r>
        <w:r>
          <w:rPr>
            <w:noProof/>
            <w:webHidden/>
          </w:rPr>
        </w:r>
        <w:r>
          <w:rPr>
            <w:noProof/>
            <w:webHidden/>
          </w:rPr>
          <w:fldChar w:fldCharType="separate"/>
        </w:r>
        <w:r>
          <w:rPr>
            <w:noProof/>
            <w:webHidden/>
          </w:rPr>
          <w:t>44</w:t>
        </w:r>
        <w:r>
          <w:rPr>
            <w:noProof/>
            <w:webHidden/>
          </w:rPr>
          <w:fldChar w:fldCharType="end"/>
        </w:r>
      </w:hyperlink>
    </w:p>
    <w:p w14:paraId="20485D8F" w14:textId="3351BAD9" w:rsidR="00271451" w:rsidRDefault="00271451">
      <w:pPr>
        <w:pStyle w:val="TableofFigures"/>
        <w:rPr>
          <w:rFonts w:asciiTheme="minorHAnsi" w:eastAsiaTheme="minorEastAsia" w:hAnsiTheme="minorHAnsi"/>
          <w:noProof/>
          <w:sz w:val="24"/>
        </w:rPr>
      </w:pPr>
      <w:hyperlink w:anchor="_Toc235825503" w:history="1">
        <w:r w:rsidRPr="00EA7C3E">
          <w:rPr>
            <w:rStyle w:val="Hyperlink"/>
            <w:noProof/>
          </w:rPr>
          <w:t>圖</w:t>
        </w:r>
        <w:r w:rsidRPr="00EA7C3E">
          <w:rPr>
            <w:rStyle w:val="Hyperlink"/>
            <w:noProof/>
          </w:rPr>
          <w:t>3-9 WSA</w:t>
        </w:r>
        <w:r w:rsidRPr="00EA7C3E">
          <w:rPr>
            <w:rStyle w:val="Hyperlink"/>
            <w:noProof/>
          </w:rPr>
          <w:t>雙分支結構</w:t>
        </w:r>
        <w:r>
          <w:rPr>
            <w:noProof/>
            <w:webHidden/>
          </w:rPr>
          <w:tab/>
        </w:r>
        <w:r>
          <w:rPr>
            <w:noProof/>
            <w:webHidden/>
          </w:rPr>
          <w:fldChar w:fldCharType="begin"/>
        </w:r>
        <w:r>
          <w:rPr>
            <w:noProof/>
            <w:webHidden/>
          </w:rPr>
          <w:instrText xml:space="preserve"> PAGEREF _Toc235825503 \h </w:instrText>
        </w:r>
        <w:r>
          <w:rPr>
            <w:noProof/>
            <w:webHidden/>
          </w:rPr>
        </w:r>
        <w:r>
          <w:rPr>
            <w:noProof/>
            <w:webHidden/>
          </w:rPr>
          <w:fldChar w:fldCharType="separate"/>
        </w:r>
        <w:r>
          <w:rPr>
            <w:noProof/>
            <w:webHidden/>
          </w:rPr>
          <w:t>49</w:t>
        </w:r>
        <w:r>
          <w:rPr>
            <w:noProof/>
            <w:webHidden/>
          </w:rPr>
          <w:fldChar w:fldCharType="end"/>
        </w:r>
      </w:hyperlink>
    </w:p>
    <w:p w14:paraId="41A7BC06" w14:textId="0973C8B5" w:rsidR="00271451" w:rsidRDefault="00271451">
      <w:pPr>
        <w:pStyle w:val="TableofFigures"/>
        <w:rPr>
          <w:noProof/>
        </w:rPr>
      </w:pPr>
      <w:hyperlink w:anchor="_Toc235825504" w:history="1">
        <w:r w:rsidRPr="00EA7C3E">
          <w:rPr>
            <w:rStyle w:val="Hyperlink"/>
            <w:noProof/>
          </w:rPr>
          <w:t>圖</w:t>
        </w:r>
        <w:r w:rsidRPr="00EA7C3E">
          <w:rPr>
            <w:rStyle w:val="Hyperlink"/>
            <w:noProof/>
          </w:rPr>
          <w:t>3-10 DDA</w:t>
        </w:r>
        <w:r w:rsidRPr="00EA7C3E">
          <w:rPr>
            <w:rStyle w:val="Hyperlink"/>
            <w:noProof/>
          </w:rPr>
          <w:t>雙向注意力結構</w:t>
        </w:r>
        <w:r>
          <w:rPr>
            <w:noProof/>
            <w:webHidden/>
          </w:rPr>
          <w:tab/>
        </w:r>
        <w:r>
          <w:rPr>
            <w:noProof/>
            <w:webHidden/>
          </w:rPr>
          <w:fldChar w:fldCharType="begin"/>
        </w:r>
        <w:r>
          <w:rPr>
            <w:noProof/>
            <w:webHidden/>
          </w:rPr>
          <w:instrText xml:space="preserve"> PAGEREF _Toc235825504 \h </w:instrText>
        </w:r>
        <w:r>
          <w:rPr>
            <w:noProof/>
            <w:webHidden/>
          </w:rPr>
        </w:r>
        <w:r>
          <w:rPr>
            <w:noProof/>
            <w:webHidden/>
          </w:rPr>
          <w:fldChar w:fldCharType="separate"/>
        </w:r>
        <w:r>
          <w:rPr>
            <w:noProof/>
            <w:webHidden/>
          </w:rPr>
          <w:t>51</w:t>
        </w:r>
        <w:r>
          <w:rPr>
            <w:noProof/>
            <w:webHidden/>
          </w:rPr>
          <w:fldChar w:fldCharType="end"/>
        </w:r>
      </w:hyperlink>
      <w:r w:rsidR="001E3AD7">
        <w:fldChar w:fldCharType="end"/>
      </w:r>
      <w:r w:rsidR="001E3AD7">
        <w:fldChar w:fldCharType="begin"/>
      </w:r>
      <w:r w:rsidR="001E3AD7">
        <w:instrText xml:space="preserve"> TOC \h \z \c "</w:instrText>
      </w:r>
      <w:r w:rsidR="001E3AD7">
        <w:instrText>圖</w:instrText>
      </w:r>
      <w:r w:rsidR="001E3AD7">
        <w:instrText xml:space="preserve">4-" </w:instrText>
      </w:r>
      <w:r w:rsidR="001E3AD7">
        <w:fldChar w:fldCharType="separate"/>
      </w:r>
    </w:p>
    <w:p w14:paraId="5AE50892" w14:textId="4495905B" w:rsidR="00271451" w:rsidRDefault="00271451">
      <w:pPr>
        <w:pStyle w:val="TableofFigures"/>
        <w:rPr>
          <w:rFonts w:asciiTheme="minorHAnsi" w:eastAsiaTheme="minorEastAsia" w:hAnsiTheme="minorHAnsi"/>
          <w:noProof/>
          <w:sz w:val="24"/>
        </w:rPr>
      </w:pPr>
      <w:hyperlink w:anchor="_Toc235825458" w:history="1">
        <w:r w:rsidRPr="0010062A">
          <w:rPr>
            <w:rStyle w:val="Hyperlink"/>
            <w:noProof/>
          </w:rPr>
          <w:t>圖</w:t>
        </w:r>
        <w:r w:rsidRPr="0010062A">
          <w:rPr>
            <w:rStyle w:val="Hyperlink"/>
            <w:noProof/>
          </w:rPr>
          <w:t>4-1 RAF-DB</w:t>
        </w:r>
        <w:r w:rsidRPr="0010062A">
          <w:rPr>
            <w:rStyle w:val="Hyperlink"/>
            <w:noProof/>
          </w:rPr>
          <w:t>類別分布圖</w:t>
        </w:r>
        <w:r>
          <w:rPr>
            <w:noProof/>
            <w:webHidden/>
          </w:rPr>
          <w:tab/>
        </w:r>
        <w:r>
          <w:rPr>
            <w:noProof/>
            <w:webHidden/>
          </w:rPr>
          <w:fldChar w:fldCharType="begin"/>
        </w:r>
        <w:r>
          <w:rPr>
            <w:noProof/>
            <w:webHidden/>
          </w:rPr>
          <w:instrText xml:space="preserve"> PAGEREF _Toc235825458 \h </w:instrText>
        </w:r>
        <w:r>
          <w:rPr>
            <w:noProof/>
            <w:webHidden/>
          </w:rPr>
        </w:r>
        <w:r>
          <w:rPr>
            <w:noProof/>
            <w:webHidden/>
          </w:rPr>
          <w:fldChar w:fldCharType="separate"/>
        </w:r>
        <w:r>
          <w:rPr>
            <w:noProof/>
            <w:webHidden/>
          </w:rPr>
          <w:t>56</w:t>
        </w:r>
        <w:r>
          <w:rPr>
            <w:noProof/>
            <w:webHidden/>
          </w:rPr>
          <w:fldChar w:fldCharType="end"/>
        </w:r>
      </w:hyperlink>
    </w:p>
    <w:p w14:paraId="1F86B371" w14:textId="186FD429" w:rsidR="00271451" w:rsidRDefault="00271451">
      <w:pPr>
        <w:pStyle w:val="TableofFigures"/>
        <w:rPr>
          <w:rFonts w:asciiTheme="minorHAnsi" w:eastAsiaTheme="minorEastAsia" w:hAnsiTheme="minorHAnsi"/>
          <w:noProof/>
          <w:sz w:val="24"/>
        </w:rPr>
      </w:pPr>
      <w:hyperlink w:anchor="_Toc235825459" w:history="1">
        <w:r w:rsidRPr="0010062A">
          <w:rPr>
            <w:rStyle w:val="Hyperlink"/>
            <w:noProof/>
          </w:rPr>
          <w:t>圖</w:t>
        </w:r>
        <w:r w:rsidRPr="0010062A">
          <w:rPr>
            <w:rStyle w:val="Hyperlink"/>
            <w:noProof/>
          </w:rPr>
          <w:t>4-2 RAF-DB</w:t>
        </w:r>
        <w:r w:rsidRPr="0010062A">
          <w:rPr>
            <w:rStyle w:val="Hyperlink"/>
            <w:noProof/>
          </w:rPr>
          <w:t>樣本圖</w:t>
        </w:r>
        <w:r>
          <w:rPr>
            <w:noProof/>
            <w:webHidden/>
          </w:rPr>
          <w:tab/>
        </w:r>
        <w:r>
          <w:rPr>
            <w:noProof/>
            <w:webHidden/>
          </w:rPr>
          <w:fldChar w:fldCharType="begin"/>
        </w:r>
        <w:r>
          <w:rPr>
            <w:noProof/>
            <w:webHidden/>
          </w:rPr>
          <w:instrText xml:space="preserve"> PAGEREF _Toc235825459 \h </w:instrText>
        </w:r>
        <w:r>
          <w:rPr>
            <w:noProof/>
            <w:webHidden/>
          </w:rPr>
        </w:r>
        <w:r>
          <w:rPr>
            <w:noProof/>
            <w:webHidden/>
          </w:rPr>
          <w:fldChar w:fldCharType="separate"/>
        </w:r>
        <w:r>
          <w:rPr>
            <w:noProof/>
            <w:webHidden/>
          </w:rPr>
          <w:t>57</w:t>
        </w:r>
        <w:r>
          <w:rPr>
            <w:noProof/>
            <w:webHidden/>
          </w:rPr>
          <w:fldChar w:fldCharType="end"/>
        </w:r>
      </w:hyperlink>
    </w:p>
    <w:p w14:paraId="0D9EA6D5" w14:textId="273B46DC" w:rsidR="00271451" w:rsidRDefault="00271451">
      <w:pPr>
        <w:pStyle w:val="TableofFigures"/>
        <w:rPr>
          <w:rFonts w:asciiTheme="minorHAnsi" w:eastAsiaTheme="minorEastAsia" w:hAnsiTheme="minorHAnsi"/>
          <w:noProof/>
          <w:sz w:val="24"/>
        </w:rPr>
      </w:pPr>
      <w:hyperlink w:anchor="_Toc235825460" w:history="1">
        <w:r w:rsidRPr="0010062A">
          <w:rPr>
            <w:rStyle w:val="Hyperlink"/>
            <w:noProof/>
          </w:rPr>
          <w:t>圖</w:t>
        </w:r>
        <w:r w:rsidRPr="0010062A">
          <w:rPr>
            <w:rStyle w:val="Hyperlink"/>
            <w:noProof/>
          </w:rPr>
          <w:t>4-3 AffectNet+</w:t>
        </w:r>
        <w:r w:rsidRPr="0010062A">
          <w:rPr>
            <w:rStyle w:val="Hyperlink"/>
            <w:noProof/>
            <w:w w:val="50"/>
          </w:rPr>
          <w:t xml:space="preserve"> </w:t>
        </w:r>
        <w:r w:rsidRPr="0010062A">
          <w:rPr>
            <w:rStyle w:val="Hyperlink"/>
            <w:noProof/>
          </w:rPr>
          <w:t>類別分布圖</w:t>
        </w:r>
        <w:r>
          <w:rPr>
            <w:noProof/>
            <w:webHidden/>
          </w:rPr>
          <w:tab/>
        </w:r>
        <w:r>
          <w:rPr>
            <w:noProof/>
            <w:webHidden/>
          </w:rPr>
          <w:fldChar w:fldCharType="begin"/>
        </w:r>
        <w:r>
          <w:rPr>
            <w:noProof/>
            <w:webHidden/>
          </w:rPr>
          <w:instrText xml:space="preserve"> PAGEREF _Toc235825460 \h </w:instrText>
        </w:r>
        <w:r>
          <w:rPr>
            <w:noProof/>
            <w:webHidden/>
          </w:rPr>
        </w:r>
        <w:r>
          <w:rPr>
            <w:noProof/>
            <w:webHidden/>
          </w:rPr>
          <w:fldChar w:fldCharType="separate"/>
        </w:r>
        <w:r>
          <w:rPr>
            <w:noProof/>
            <w:webHidden/>
          </w:rPr>
          <w:t>58</w:t>
        </w:r>
        <w:r>
          <w:rPr>
            <w:noProof/>
            <w:webHidden/>
          </w:rPr>
          <w:fldChar w:fldCharType="end"/>
        </w:r>
      </w:hyperlink>
    </w:p>
    <w:p w14:paraId="1A72F660" w14:textId="0F440D96" w:rsidR="00271451" w:rsidRDefault="00271451">
      <w:pPr>
        <w:pStyle w:val="TableofFigures"/>
        <w:rPr>
          <w:rFonts w:asciiTheme="minorHAnsi" w:eastAsiaTheme="minorEastAsia" w:hAnsiTheme="minorHAnsi"/>
          <w:noProof/>
          <w:sz w:val="24"/>
        </w:rPr>
      </w:pPr>
      <w:hyperlink w:anchor="_Toc235825461" w:history="1">
        <w:r w:rsidRPr="0010062A">
          <w:rPr>
            <w:rStyle w:val="Hyperlink"/>
            <w:noProof/>
          </w:rPr>
          <w:t>圖</w:t>
        </w:r>
        <w:r w:rsidRPr="0010062A">
          <w:rPr>
            <w:rStyle w:val="Hyperlink"/>
            <w:noProof/>
          </w:rPr>
          <w:t>4-4 AffectNet+</w:t>
        </w:r>
        <w:r w:rsidRPr="0010062A">
          <w:rPr>
            <w:rStyle w:val="Hyperlink"/>
            <w:noProof/>
            <w:w w:val="50"/>
          </w:rPr>
          <w:t xml:space="preserve"> </w:t>
        </w:r>
        <w:r w:rsidRPr="0010062A">
          <w:rPr>
            <w:rStyle w:val="Hyperlink"/>
            <w:noProof/>
          </w:rPr>
          <w:t>樣本圖</w:t>
        </w:r>
        <w:r>
          <w:rPr>
            <w:noProof/>
            <w:webHidden/>
          </w:rPr>
          <w:tab/>
        </w:r>
        <w:r>
          <w:rPr>
            <w:noProof/>
            <w:webHidden/>
          </w:rPr>
          <w:fldChar w:fldCharType="begin"/>
        </w:r>
        <w:r>
          <w:rPr>
            <w:noProof/>
            <w:webHidden/>
          </w:rPr>
          <w:instrText xml:space="preserve"> PAGEREF _Toc235825461 \h </w:instrText>
        </w:r>
        <w:r>
          <w:rPr>
            <w:noProof/>
            <w:webHidden/>
          </w:rPr>
        </w:r>
        <w:r>
          <w:rPr>
            <w:noProof/>
            <w:webHidden/>
          </w:rPr>
          <w:fldChar w:fldCharType="separate"/>
        </w:r>
        <w:r>
          <w:rPr>
            <w:noProof/>
            <w:webHidden/>
          </w:rPr>
          <w:t>59</w:t>
        </w:r>
        <w:r>
          <w:rPr>
            <w:noProof/>
            <w:webHidden/>
          </w:rPr>
          <w:fldChar w:fldCharType="end"/>
        </w:r>
      </w:hyperlink>
    </w:p>
    <w:p w14:paraId="47626ECE" w14:textId="204C2020" w:rsidR="00271451" w:rsidRDefault="00271451">
      <w:pPr>
        <w:pStyle w:val="TableofFigures"/>
        <w:rPr>
          <w:rFonts w:asciiTheme="minorHAnsi" w:eastAsiaTheme="minorEastAsia" w:hAnsiTheme="minorHAnsi"/>
          <w:noProof/>
          <w:sz w:val="24"/>
        </w:rPr>
      </w:pPr>
      <w:hyperlink w:anchor="_Toc235825462" w:history="1">
        <w:r w:rsidRPr="0010062A">
          <w:rPr>
            <w:rStyle w:val="Hyperlink"/>
            <w:noProof/>
          </w:rPr>
          <w:t>圖</w:t>
        </w:r>
        <w:r w:rsidRPr="0010062A">
          <w:rPr>
            <w:rStyle w:val="Hyperlink"/>
            <w:noProof/>
          </w:rPr>
          <w:t>4-5 AffectNet+</w:t>
        </w:r>
        <w:r w:rsidRPr="0010062A">
          <w:rPr>
            <w:rStyle w:val="Hyperlink"/>
            <w:noProof/>
            <w:w w:val="50"/>
          </w:rPr>
          <w:t xml:space="preserve"> </w:t>
        </w:r>
        <w:r w:rsidRPr="0010062A">
          <w:rPr>
            <w:rStyle w:val="Hyperlink"/>
            <w:noProof/>
          </w:rPr>
          <w:t>軟標籤熵分布圖</w:t>
        </w:r>
        <w:r>
          <w:rPr>
            <w:noProof/>
            <w:webHidden/>
          </w:rPr>
          <w:tab/>
        </w:r>
        <w:r>
          <w:rPr>
            <w:noProof/>
            <w:webHidden/>
          </w:rPr>
          <w:fldChar w:fldCharType="begin"/>
        </w:r>
        <w:r>
          <w:rPr>
            <w:noProof/>
            <w:webHidden/>
          </w:rPr>
          <w:instrText xml:space="preserve"> PAGEREF _Toc235825462 \h </w:instrText>
        </w:r>
        <w:r>
          <w:rPr>
            <w:noProof/>
            <w:webHidden/>
          </w:rPr>
        </w:r>
        <w:r>
          <w:rPr>
            <w:noProof/>
            <w:webHidden/>
          </w:rPr>
          <w:fldChar w:fldCharType="separate"/>
        </w:r>
        <w:r>
          <w:rPr>
            <w:noProof/>
            <w:webHidden/>
          </w:rPr>
          <w:t>60</w:t>
        </w:r>
        <w:r>
          <w:rPr>
            <w:noProof/>
            <w:webHidden/>
          </w:rPr>
          <w:fldChar w:fldCharType="end"/>
        </w:r>
      </w:hyperlink>
    </w:p>
    <w:p w14:paraId="2641BBF0" w14:textId="7AF55FBB" w:rsidR="00271451" w:rsidRDefault="00271451">
      <w:pPr>
        <w:pStyle w:val="TableofFigures"/>
        <w:rPr>
          <w:rFonts w:asciiTheme="minorHAnsi" w:eastAsiaTheme="minorEastAsia" w:hAnsiTheme="minorHAnsi"/>
          <w:noProof/>
          <w:sz w:val="24"/>
        </w:rPr>
      </w:pPr>
      <w:hyperlink w:anchor="_Toc235825463" w:history="1">
        <w:r w:rsidRPr="0010062A">
          <w:rPr>
            <w:rStyle w:val="Hyperlink"/>
            <w:noProof/>
          </w:rPr>
          <w:t>圖</w:t>
        </w:r>
        <w:r w:rsidRPr="0010062A">
          <w:rPr>
            <w:rStyle w:val="Hyperlink"/>
            <w:noProof/>
          </w:rPr>
          <w:t>4-6 AffectNet+</w:t>
        </w:r>
        <w:r w:rsidRPr="0010062A">
          <w:rPr>
            <w:rStyle w:val="Hyperlink"/>
            <w:noProof/>
            <w:w w:val="50"/>
          </w:rPr>
          <w:t xml:space="preserve"> </w:t>
        </w:r>
        <w:r w:rsidRPr="0010062A">
          <w:rPr>
            <w:rStyle w:val="Hyperlink"/>
            <w:noProof/>
          </w:rPr>
          <w:t>價性</w:t>
        </w:r>
        <w:r w:rsidRPr="0010062A">
          <w:rPr>
            <w:rStyle w:val="Hyperlink"/>
            <w:noProof/>
          </w:rPr>
          <w:t>-</w:t>
        </w:r>
        <w:r w:rsidRPr="0010062A">
          <w:rPr>
            <w:rStyle w:val="Hyperlink"/>
            <w:noProof/>
          </w:rPr>
          <w:t>喚醒度散布圖</w:t>
        </w:r>
        <w:r>
          <w:rPr>
            <w:noProof/>
            <w:webHidden/>
          </w:rPr>
          <w:tab/>
        </w:r>
        <w:r>
          <w:rPr>
            <w:noProof/>
            <w:webHidden/>
          </w:rPr>
          <w:fldChar w:fldCharType="begin"/>
        </w:r>
        <w:r>
          <w:rPr>
            <w:noProof/>
            <w:webHidden/>
          </w:rPr>
          <w:instrText xml:space="preserve"> PAGEREF _Toc235825463 \h </w:instrText>
        </w:r>
        <w:r>
          <w:rPr>
            <w:noProof/>
            <w:webHidden/>
          </w:rPr>
        </w:r>
        <w:r>
          <w:rPr>
            <w:noProof/>
            <w:webHidden/>
          </w:rPr>
          <w:fldChar w:fldCharType="separate"/>
        </w:r>
        <w:r>
          <w:rPr>
            <w:noProof/>
            <w:webHidden/>
          </w:rPr>
          <w:t>61</w:t>
        </w:r>
        <w:r>
          <w:rPr>
            <w:noProof/>
            <w:webHidden/>
          </w:rPr>
          <w:fldChar w:fldCharType="end"/>
        </w:r>
      </w:hyperlink>
    </w:p>
    <w:p w14:paraId="42D3BDA1" w14:textId="2315108D" w:rsidR="00271451" w:rsidRDefault="00271451">
      <w:pPr>
        <w:pStyle w:val="TableofFigures"/>
        <w:rPr>
          <w:rFonts w:asciiTheme="minorHAnsi" w:eastAsiaTheme="minorEastAsia" w:hAnsiTheme="minorHAnsi"/>
          <w:noProof/>
          <w:sz w:val="24"/>
        </w:rPr>
      </w:pPr>
      <w:hyperlink w:anchor="_Toc235825464" w:history="1">
        <w:r w:rsidRPr="0010062A">
          <w:rPr>
            <w:rStyle w:val="Hyperlink"/>
            <w:noProof/>
          </w:rPr>
          <w:t>圖</w:t>
        </w:r>
        <w:r w:rsidRPr="0010062A">
          <w:rPr>
            <w:rStyle w:val="Hyperlink"/>
            <w:noProof/>
          </w:rPr>
          <w:t>4-7</w:t>
        </w:r>
        <w:r w:rsidRPr="0010062A">
          <w:rPr>
            <w:rStyle w:val="Hyperlink"/>
            <w:noProof/>
          </w:rPr>
          <w:t>實作方法於</w:t>
        </w:r>
        <w:r w:rsidRPr="0010062A">
          <w:rPr>
            <w:rStyle w:val="Hyperlink"/>
            <w:noProof/>
          </w:rPr>
          <w:t>RAF-DB</w:t>
        </w:r>
        <w:r w:rsidRPr="0010062A">
          <w:rPr>
            <w:rStyle w:val="Hyperlink"/>
            <w:noProof/>
          </w:rPr>
          <w:t>測試集之混淆矩陣</w:t>
        </w:r>
        <w:r>
          <w:rPr>
            <w:noProof/>
            <w:webHidden/>
          </w:rPr>
          <w:tab/>
        </w:r>
        <w:r>
          <w:rPr>
            <w:noProof/>
            <w:webHidden/>
          </w:rPr>
          <w:fldChar w:fldCharType="begin"/>
        </w:r>
        <w:r>
          <w:rPr>
            <w:noProof/>
            <w:webHidden/>
          </w:rPr>
          <w:instrText xml:space="preserve"> PAGEREF _Toc235825464 \h </w:instrText>
        </w:r>
        <w:r>
          <w:rPr>
            <w:noProof/>
            <w:webHidden/>
          </w:rPr>
        </w:r>
        <w:r>
          <w:rPr>
            <w:noProof/>
            <w:webHidden/>
          </w:rPr>
          <w:fldChar w:fldCharType="separate"/>
        </w:r>
        <w:r>
          <w:rPr>
            <w:noProof/>
            <w:webHidden/>
          </w:rPr>
          <w:t>66</w:t>
        </w:r>
        <w:r>
          <w:rPr>
            <w:noProof/>
            <w:webHidden/>
          </w:rPr>
          <w:fldChar w:fldCharType="end"/>
        </w:r>
      </w:hyperlink>
    </w:p>
    <w:p w14:paraId="501EA25A" w14:textId="04C492E2" w:rsidR="00271451" w:rsidRDefault="00271451">
      <w:pPr>
        <w:pStyle w:val="TableofFigures"/>
        <w:rPr>
          <w:rFonts w:asciiTheme="minorHAnsi" w:eastAsiaTheme="minorEastAsia" w:hAnsiTheme="minorHAnsi"/>
          <w:noProof/>
          <w:sz w:val="24"/>
        </w:rPr>
      </w:pPr>
      <w:hyperlink w:anchor="_Toc235825465" w:history="1">
        <w:r w:rsidRPr="0010062A">
          <w:rPr>
            <w:rStyle w:val="Hyperlink"/>
            <w:noProof/>
          </w:rPr>
          <w:t>圖</w:t>
        </w:r>
        <w:r w:rsidRPr="0010062A">
          <w:rPr>
            <w:rStyle w:val="Hyperlink"/>
            <w:noProof/>
          </w:rPr>
          <w:t>4-8</w:t>
        </w:r>
        <w:r w:rsidRPr="0010062A">
          <w:rPr>
            <w:rStyle w:val="Hyperlink"/>
            <w:rFonts w:cs="Times New Roman"/>
            <w:noProof/>
          </w:rPr>
          <w:t>參數量</w:t>
        </w:r>
        <w:r w:rsidRPr="0010062A">
          <w:rPr>
            <w:rStyle w:val="Hyperlink"/>
            <w:rFonts w:cs="Times New Roman"/>
            <w:noProof/>
          </w:rPr>
          <w:t>vs</w:t>
        </w:r>
        <w:r w:rsidRPr="0010062A">
          <w:rPr>
            <w:rStyle w:val="Hyperlink"/>
            <w:rFonts w:cs="Times New Roman"/>
            <w:noProof/>
          </w:rPr>
          <w:t>準確率散點圖</w:t>
        </w:r>
        <w:r>
          <w:rPr>
            <w:noProof/>
            <w:webHidden/>
          </w:rPr>
          <w:tab/>
        </w:r>
        <w:r>
          <w:rPr>
            <w:noProof/>
            <w:webHidden/>
          </w:rPr>
          <w:fldChar w:fldCharType="begin"/>
        </w:r>
        <w:r>
          <w:rPr>
            <w:noProof/>
            <w:webHidden/>
          </w:rPr>
          <w:instrText xml:space="preserve"> PAGEREF _Toc235825465 \h </w:instrText>
        </w:r>
        <w:r>
          <w:rPr>
            <w:noProof/>
            <w:webHidden/>
          </w:rPr>
        </w:r>
        <w:r>
          <w:rPr>
            <w:noProof/>
            <w:webHidden/>
          </w:rPr>
          <w:fldChar w:fldCharType="separate"/>
        </w:r>
        <w:r>
          <w:rPr>
            <w:noProof/>
            <w:webHidden/>
          </w:rPr>
          <w:t>68</w:t>
        </w:r>
        <w:r>
          <w:rPr>
            <w:noProof/>
            <w:webHidden/>
          </w:rPr>
          <w:fldChar w:fldCharType="end"/>
        </w:r>
      </w:hyperlink>
    </w:p>
    <w:p w14:paraId="424740DE" w14:textId="319A4418" w:rsidR="00271451" w:rsidRDefault="00271451">
      <w:pPr>
        <w:pStyle w:val="TableofFigures"/>
        <w:rPr>
          <w:rFonts w:asciiTheme="minorHAnsi" w:eastAsiaTheme="minorEastAsia" w:hAnsiTheme="minorHAnsi"/>
          <w:noProof/>
          <w:sz w:val="24"/>
        </w:rPr>
      </w:pPr>
      <w:hyperlink w:anchor="_Toc235825466" w:history="1">
        <w:r w:rsidRPr="0010062A">
          <w:rPr>
            <w:rStyle w:val="Hyperlink"/>
            <w:noProof/>
          </w:rPr>
          <w:t>圖</w:t>
        </w:r>
        <w:r w:rsidRPr="0010062A">
          <w:rPr>
            <w:rStyle w:val="Hyperlink"/>
            <w:noProof/>
          </w:rPr>
          <w:t>4-9</w:t>
        </w:r>
        <w:r w:rsidRPr="0010062A">
          <w:rPr>
            <w:rStyle w:val="Hyperlink"/>
            <w:noProof/>
          </w:rPr>
          <w:t>合成擾動強健性長條圖</w:t>
        </w:r>
        <w:r>
          <w:rPr>
            <w:noProof/>
            <w:webHidden/>
          </w:rPr>
          <w:tab/>
        </w:r>
        <w:r>
          <w:rPr>
            <w:noProof/>
            <w:webHidden/>
          </w:rPr>
          <w:fldChar w:fldCharType="begin"/>
        </w:r>
        <w:r>
          <w:rPr>
            <w:noProof/>
            <w:webHidden/>
          </w:rPr>
          <w:instrText xml:space="preserve"> PAGEREF _Toc235825466 \h </w:instrText>
        </w:r>
        <w:r>
          <w:rPr>
            <w:noProof/>
            <w:webHidden/>
          </w:rPr>
        </w:r>
        <w:r>
          <w:rPr>
            <w:noProof/>
            <w:webHidden/>
          </w:rPr>
          <w:fldChar w:fldCharType="separate"/>
        </w:r>
        <w:r>
          <w:rPr>
            <w:noProof/>
            <w:webHidden/>
          </w:rPr>
          <w:t>70</w:t>
        </w:r>
        <w:r>
          <w:rPr>
            <w:noProof/>
            <w:webHidden/>
          </w:rPr>
          <w:fldChar w:fldCharType="end"/>
        </w:r>
      </w:hyperlink>
    </w:p>
    <w:p w14:paraId="42906D40" w14:textId="6FDFF5B6" w:rsidR="00271451" w:rsidRDefault="00271451">
      <w:pPr>
        <w:pStyle w:val="TableofFigures"/>
        <w:rPr>
          <w:rFonts w:asciiTheme="minorHAnsi" w:eastAsiaTheme="minorEastAsia" w:hAnsiTheme="minorHAnsi"/>
          <w:noProof/>
          <w:sz w:val="24"/>
        </w:rPr>
      </w:pPr>
      <w:hyperlink w:anchor="_Toc235825467" w:history="1">
        <w:r w:rsidRPr="0010062A">
          <w:rPr>
            <w:rStyle w:val="Hyperlink"/>
            <w:noProof/>
          </w:rPr>
          <w:t>圖</w:t>
        </w:r>
        <w:r w:rsidRPr="0010062A">
          <w:rPr>
            <w:rStyle w:val="Hyperlink"/>
            <w:noProof/>
          </w:rPr>
          <w:t>4-10</w:t>
        </w:r>
        <w:r w:rsidRPr="0010062A">
          <w:rPr>
            <w:rStyle w:val="Hyperlink"/>
            <w:noProof/>
          </w:rPr>
          <w:t>訓練階段遞進</w:t>
        </w:r>
        <w:r>
          <w:rPr>
            <w:noProof/>
            <w:webHidden/>
          </w:rPr>
          <w:tab/>
        </w:r>
        <w:r>
          <w:rPr>
            <w:noProof/>
            <w:webHidden/>
          </w:rPr>
          <w:fldChar w:fldCharType="begin"/>
        </w:r>
        <w:r>
          <w:rPr>
            <w:noProof/>
            <w:webHidden/>
          </w:rPr>
          <w:instrText xml:space="preserve"> PAGEREF _Toc235825467 \h </w:instrText>
        </w:r>
        <w:r>
          <w:rPr>
            <w:noProof/>
            <w:webHidden/>
          </w:rPr>
        </w:r>
        <w:r>
          <w:rPr>
            <w:noProof/>
            <w:webHidden/>
          </w:rPr>
          <w:fldChar w:fldCharType="separate"/>
        </w:r>
        <w:r>
          <w:rPr>
            <w:noProof/>
            <w:webHidden/>
          </w:rPr>
          <w:t>73</w:t>
        </w:r>
        <w:r>
          <w:rPr>
            <w:noProof/>
            <w:webHidden/>
          </w:rPr>
          <w:fldChar w:fldCharType="end"/>
        </w:r>
      </w:hyperlink>
    </w:p>
    <w:p w14:paraId="39BBF99B" w14:textId="68C0959C" w:rsidR="00271451" w:rsidRDefault="00271451">
      <w:pPr>
        <w:pStyle w:val="TableofFigures"/>
        <w:rPr>
          <w:rFonts w:asciiTheme="minorHAnsi" w:eastAsiaTheme="minorEastAsia" w:hAnsiTheme="minorHAnsi"/>
          <w:noProof/>
          <w:sz w:val="24"/>
        </w:rPr>
      </w:pPr>
      <w:hyperlink w:anchor="_Toc235825468" w:history="1">
        <w:r w:rsidRPr="0010062A">
          <w:rPr>
            <w:rStyle w:val="Hyperlink"/>
            <w:noProof/>
          </w:rPr>
          <w:t>圖</w:t>
        </w:r>
        <w:r w:rsidRPr="0010062A">
          <w:rPr>
            <w:rStyle w:val="Hyperlink"/>
            <w:noProof/>
          </w:rPr>
          <w:t>4-11</w:t>
        </w:r>
        <w:r w:rsidRPr="0010062A">
          <w:rPr>
            <w:rStyle w:val="Hyperlink"/>
            <w:noProof/>
          </w:rPr>
          <w:t>在</w:t>
        </w:r>
        <w:r w:rsidRPr="0010062A">
          <w:rPr>
            <w:rStyle w:val="Hyperlink"/>
            <w:noProof/>
          </w:rPr>
          <w:t>RAF-DB</w:t>
        </w:r>
        <w:r w:rsidRPr="0010062A">
          <w:rPr>
            <w:rStyle w:val="Hyperlink"/>
            <w:noProof/>
          </w:rPr>
          <w:t>測試集上的</w:t>
        </w:r>
        <w:r w:rsidRPr="0010062A">
          <w:rPr>
            <w:rStyle w:val="Hyperlink"/>
            <w:noProof/>
          </w:rPr>
          <w:t>Layer-CAM</w:t>
        </w:r>
        <w:r w:rsidRPr="0010062A">
          <w:rPr>
            <w:rStyle w:val="Hyperlink"/>
            <w:noProof/>
          </w:rPr>
          <w:t>熱力圖</w:t>
        </w:r>
        <w:r>
          <w:rPr>
            <w:noProof/>
            <w:webHidden/>
          </w:rPr>
          <w:tab/>
        </w:r>
        <w:r>
          <w:rPr>
            <w:noProof/>
            <w:webHidden/>
          </w:rPr>
          <w:fldChar w:fldCharType="begin"/>
        </w:r>
        <w:r>
          <w:rPr>
            <w:noProof/>
            <w:webHidden/>
          </w:rPr>
          <w:instrText xml:space="preserve"> PAGEREF _Toc235825468 \h </w:instrText>
        </w:r>
        <w:r>
          <w:rPr>
            <w:noProof/>
            <w:webHidden/>
          </w:rPr>
        </w:r>
        <w:r>
          <w:rPr>
            <w:noProof/>
            <w:webHidden/>
          </w:rPr>
          <w:fldChar w:fldCharType="separate"/>
        </w:r>
        <w:r>
          <w:rPr>
            <w:noProof/>
            <w:webHidden/>
          </w:rPr>
          <w:t>75</w:t>
        </w:r>
        <w:r>
          <w:rPr>
            <w:noProof/>
            <w:webHidden/>
          </w:rPr>
          <w:fldChar w:fldCharType="end"/>
        </w:r>
      </w:hyperlink>
    </w:p>
    <w:p w14:paraId="65B107F5" w14:textId="3CC6B38B" w:rsidR="00AD577A" w:rsidRDefault="001E3AD7" w:rsidP="001642A8">
      <w:pPr>
        <w:spacing w:line="360" w:lineRule="auto"/>
      </w:pPr>
      <w:r>
        <w:fldChar w:fldCharType="end"/>
      </w:r>
      <w:r>
        <w:br w:type="page"/>
      </w:r>
    </w:p>
    <w:p w14:paraId="538B2283" w14:textId="00E57DD8" w:rsidR="00AD577A" w:rsidRDefault="001E3AD7" w:rsidP="001642A8">
      <w:pPr>
        <w:pStyle w:val="Heading1"/>
        <w:spacing w:line="360" w:lineRule="auto"/>
      </w:pPr>
      <w:bookmarkStart w:id="6" w:name="_Toc235807289"/>
      <w:r>
        <w:rPr>
          <w:rFonts w:hint="eastAsia"/>
        </w:rPr>
        <w:lastRenderedPageBreak/>
        <w:t>表目錄</w:t>
      </w:r>
      <w:bookmarkEnd w:id="6"/>
    </w:p>
    <w:p w14:paraId="53F852FA" w14:textId="0CFDEAD9" w:rsidR="00FD2802" w:rsidRDefault="00612BE9">
      <w:pPr>
        <w:pStyle w:val="TableofFigures"/>
        <w:rPr>
          <w:rFonts w:asciiTheme="minorHAnsi" w:eastAsiaTheme="minorEastAsia" w:hAnsiTheme="minorHAnsi"/>
          <w:noProof/>
          <w:sz w:val="24"/>
        </w:rPr>
      </w:pPr>
      <w:r>
        <w:fldChar w:fldCharType="begin"/>
      </w:r>
      <w:r>
        <w:instrText xml:space="preserve"> </w:instrText>
      </w:r>
      <w:r>
        <w:rPr>
          <w:rFonts w:hint="eastAsia"/>
        </w:rPr>
        <w:instrText>TOC \h \z \c "</w:instrText>
      </w:r>
      <w:r>
        <w:rPr>
          <w:rFonts w:hint="eastAsia"/>
        </w:rPr>
        <w:instrText>表</w:instrText>
      </w:r>
      <w:r>
        <w:rPr>
          <w:rFonts w:hint="eastAsia"/>
        </w:rPr>
        <w:instrText>2-"</w:instrText>
      </w:r>
      <w:r>
        <w:instrText xml:space="preserve"> </w:instrText>
      </w:r>
      <w:r>
        <w:fldChar w:fldCharType="separate"/>
      </w:r>
      <w:hyperlink w:anchor="_Toc235903451" w:history="1">
        <w:r w:rsidR="00FD2802" w:rsidRPr="007D79B8">
          <w:rPr>
            <w:rStyle w:val="Hyperlink"/>
            <w:noProof/>
          </w:rPr>
          <w:t>表</w:t>
        </w:r>
        <w:r w:rsidR="00FD2802" w:rsidRPr="007D79B8">
          <w:rPr>
            <w:rStyle w:val="Hyperlink"/>
            <w:noProof/>
          </w:rPr>
          <w:t>2-1</w:t>
        </w:r>
        <w:r w:rsidR="00FD2802" w:rsidRPr="007D79B8">
          <w:rPr>
            <w:rStyle w:val="Hyperlink"/>
            <w:noProof/>
          </w:rPr>
          <w:t>本論文涉及之主要</w:t>
        </w:r>
        <w:r w:rsidR="00FD2802" w:rsidRPr="007D79B8">
          <w:rPr>
            <w:rStyle w:val="Hyperlink"/>
            <w:noProof/>
          </w:rPr>
          <w:t>FER</w:t>
        </w:r>
        <w:r w:rsidR="00FD2802" w:rsidRPr="007D79B8">
          <w:rPr>
            <w:rStyle w:val="Hyperlink"/>
            <w:noProof/>
          </w:rPr>
          <w:t>資料集比較</w:t>
        </w:r>
        <w:r w:rsidR="00FD2802">
          <w:rPr>
            <w:noProof/>
            <w:webHidden/>
          </w:rPr>
          <w:tab/>
        </w:r>
        <w:r w:rsidR="00FD2802">
          <w:rPr>
            <w:noProof/>
            <w:webHidden/>
          </w:rPr>
          <w:fldChar w:fldCharType="begin"/>
        </w:r>
        <w:r w:rsidR="00FD2802">
          <w:rPr>
            <w:noProof/>
            <w:webHidden/>
          </w:rPr>
          <w:instrText xml:space="preserve"> PAGEREF _Toc235903451 \h </w:instrText>
        </w:r>
        <w:r w:rsidR="00FD2802">
          <w:rPr>
            <w:noProof/>
            <w:webHidden/>
          </w:rPr>
        </w:r>
        <w:r w:rsidR="00FD2802">
          <w:rPr>
            <w:noProof/>
            <w:webHidden/>
          </w:rPr>
          <w:fldChar w:fldCharType="separate"/>
        </w:r>
        <w:r w:rsidR="00FD2802">
          <w:rPr>
            <w:noProof/>
            <w:webHidden/>
          </w:rPr>
          <w:t>15</w:t>
        </w:r>
        <w:r w:rsidR="00FD2802">
          <w:rPr>
            <w:noProof/>
            <w:webHidden/>
          </w:rPr>
          <w:fldChar w:fldCharType="end"/>
        </w:r>
      </w:hyperlink>
    </w:p>
    <w:p w14:paraId="78941FD4" w14:textId="6EA46980" w:rsidR="00FD2802" w:rsidRDefault="00FD2802">
      <w:pPr>
        <w:pStyle w:val="TableofFigures"/>
        <w:rPr>
          <w:rFonts w:asciiTheme="minorHAnsi" w:eastAsiaTheme="minorEastAsia" w:hAnsiTheme="minorHAnsi"/>
          <w:noProof/>
          <w:sz w:val="24"/>
        </w:rPr>
      </w:pPr>
      <w:hyperlink w:anchor="_Toc235903452" w:history="1">
        <w:r w:rsidRPr="007D79B8">
          <w:rPr>
            <w:rStyle w:val="Hyperlink"/>
            <w:noProof/>
          </w:rPr>
          <w:t>表</w:t>
        </w:r>
        <w:r w:rsidRPr="007D79B8">
          <w:rPr>
            <w:rStyle w:val="Hyperlink"/>
            <w:noProof/>
          </w:rPr>
          <w:t>2-2</w:t>
        </w:r>
        <w:r w:rsidRPr="007D79B8">
          <w:rPr>
            <w:rStyle w:val="Hyperlink"/>
            <w:noProof/>
          </w:rPr>
          <w:t>輕量化骨幹與注意力方法比較</w:t>
        </w:r>
        <w:r>
          <w:rPr>
            <w:noProof/>
            <w:webHidden/>
          </w:rPr>
          <w:tab/>
        </w:r>
        <w:r>
          <w:rPr>
            <w:noProof/>
            <w:webHidden/>
          </w:rPr>
          <w:fldChar w:fldCharType="begin"/>
        </w:r>
        <w:r>
          <w:rPr>
            <w:noProof/>
            <w:webHidden/>
          </w:rPr>
          <w:instrText xml:space="preserve"> PAGEREF _Toc235903452 \h </w:instrText>
        </w:r>
        <w:r>
          <w:rPr>
            <w:noProof/>
            <w:webHidden/>
          </w:rPr>
        </w:r>
        <w:r>
          <w:rPr>
            <w:noProof/>
            <w:webHidden/>
          </w:rPr>
          <w:fldChar w:fldCharType="separate"/>
        </w:r>
        <w:r>
          <w:rPr>
            <w:noProof/>
            <w:webHidden/>
          </w:rPr>
          <w:t>21</w:t>
        </w:r>
        <w:r>
          <w:rPr>
            <w:noProof/>
            <w:webHidden/>
          </w:rPr>
          <w:fldChar w:fldCharType="end"/>
        </w:r>
      </w:hyperlink>
    </w:p>
    <w:p w14:paraId="6595EE24" w14:textId="51BB6F6B" w:rsidR="00FD2802" w:rsidRDefault="00FD2802">
      <w:pPr>
        <w:pStyle w:val="TableofFigures"/>
        <w:rPr>
          <w:rFonts w:asciiTheme="minorHAnsi" w:eastAsiaTheme="minorEastAsia" w:hAnsiTheme="minorHAnsi"/>
          <w:noProof/>
          <w:sz w:val="24"/>
        </w:rPr>
      </w:pPr>
      <w:hyperlink w:anchor="_Toc235903453" w:history="1">
        <w:r w:rsidRPr="007D79B8">
          <w:rPr>
            <w:rStyle w:val="Hyperlink"/>
            <w:noProof/>
          </w:rPr>
          <w:t>表</w:t>
        </w:r>
        <w:r w:rsidRPr="007D79B8">
          <w:rPr>
            <w:rStyle w:val="Hyperlink"/>
            <w:noProof/>
          </w:rPr>
          <w:t>2-3</w:t>
        </w:r>
        <w:r w:rsidRPr="007D79B8">
          <w:rPr>
            <w:rStyle w:val="Hyperlink"/>
            <w:noProof/>
          </w:rPr>
          <w:t>處理標籤不確定性之</w:t>
        </w:r>
        <w:r w:rsidRPr="007D79B8">
          <w:rPr>
            <w:rStyle w:val="Hyperlink"/>
            <w:noProof/>
          </w:rPr>
          <w:t>FER</w:t>
        </w:r>
        <w:r w:rsidRPr="007D79B8">
          <w:rPr>
            <w:rStyle w:val="Hyperlink"/>
            <w:noProof/>
          </w:rPr>
          <w:t>方法比較</w:t>
        </w:r>
        <w:r>
          <w:rPr>
            <w:noProof/>
            <w:webHidden/>
          </w:rPr>
          <w:tab/>
        </w:r>
        <w:r>
          <w:rPr>
            <w:noProof/>
            <w:webHidden/>
          </w:rPr>
          <w:fldChar w:fldCharType="begin"/>
        </w:r>
        <w:r>
          <w:rPr>
            <w:noProof/>
            <w:webHidden/>
          </w:rPr>
          <w:instrText xml:space="preserve"> PAGEREF _Toc235903453 \h </w:instrText>
        </w:r>
        <w:r>
          <w:rPr>
            <w:noProof/>
            <w:webHidden/>
          </w:rPr>
        </w:r>
        <w:r>
          <w:rPr>
            <w:noProof/>
            <w:webHidden/>
          </w:rPr>
          <w:fldChar w:fldCharType="separate"/>
        </w:r>
        <w:r>
          <w:rPr>
            <w:noProof/>
            <w:webHidden/>
          </w:rPr>
          <w:t>26</w:t>
        </w:r>
        <w:r>
          <w:rPr>
            <w:noProof/>
            <w:webHidden/>
          </w:rPr>
          <w:fldChar w:fldCharType="end"/>
        </w:r>
      </w:hyperlink>
    </w:p>
    <w:p w14:paraId="43DDCB19" w14:textId="1E746017" w:rsidR="00FD2802" w:rsidRDefault="00FD2802">
      <w:pPr>
        <w:pStyle w:val="TableofFigures"/>
        <w:rPr>
          <w:rFonts w:asciiTheme="minorHAnsi" w:eastAsiaTheme="minorEastAsia" w:hAnsiTheme="minorHAnsi"/>
          <w:noProof/>
          <w:sz w:val="24"/>
        </w:rPr>
      </w:pPr>
      <w:hyperlink w:anchor="_Toc235903454" w:history="1">
        <w:r w:rsidRPr="007D79B8">
          <w:rPr>
            <w:rStyle w:val="Hyperlink"/>
            <w:noProof/>
          </w:rPr>
          <w:t>表</w:t>
        </w:r>
        <w:r w:rsidRPr="007D79B8">
          <w:rPr>
            <w:rStyle w:val="Hyperlink"/>
            <w:noProof/>
          </w:rPr>
          <w:t>2-4</w:t>
        </w:r>
        <w:r w:rsidRPr="007D79B8">
          <w:rPr>
            <w:rStyle w:val="Hyperlink"/>
            <w:noProof/>
          </w:rPr>
          <w:t>遮擋方法比較</w:t>
        </w:r>
        <w:r>
          <w:rPr>
            <w:noProof/>
            <w:webHidden/>
          </w:rPr>
          <w:tab/>
        </w:r>
        <w:r>
          <w:rPr>
            <w:noProof/>
            <w:webHidden/>
          </w:rPr>
          <w:fldChar w:fldCharType="begin"/>
        </w:r>
        <w:r>
          <w:rPr>
            <w:noProof/>
            <w:webHidden/>
          </w:rPr>
          <w:instrText xml:space="preserve"> PAGEREF _Toc235903454 \h </w:instrText>
        </w:r>
        <w:r>
          <w:rPr>
            <w:noProof/>
            <w:webHidden/>
          </w:rPr>
        </w:r>
        <w:r>
          <w:rPr>
            <w:noProof/>
            <w:webHidden/>
          </w:rPr>
          <w:fldChar w:fldCharType="separate"/>
        </w:r>
        <w:r>
          <w:rPr>
            <w:noProof/>
            <w:webHidden/>
          </w:rPr>
          <w:t>31</w:t>
        </w:r>
        <w:r>
          <w:rPr>
            <w:noProof/>
            <w:webHidden/>
          </w:rPr>
          <w:fldChar w:fldCharType="end"/>
        </w:r>
      </w:hyperlink>
    </w:p>
    <w:p w14:paraId="0AEE7B5B" w14:textId="4B87F9AC" w:rsidR="00FD2802" w:rsidRDefault="00612BE9">
      <w:pPr>
        <w:pStyle w:val="TableofFigures"/>
        <w:rPr>
          <w:rFonts w:asciiTheme="minorHAnsi" w:eastAsiaTheme="minorEastAsia" w:hAnsiTheme="minorHAnsi"/>
          <w:noProof/>
          <w:sz w:val="24"/>
        </w:rPr>
      </w:pPr>
      <w:r>
        <w:fldChar w:fldCharType="end"/>
      </w:r>
      <w:r>
        <w:fldChar w:fldCharType="begin"/>
      </w:r>
      <w:r>
        <w:instrText xml:space="preserve"> TOC \h \z \c "</w:instrText>
      </w:r>
      <w:r>
        <w:instrText>表</w:instrText>
      </w:r>
      <w:r>
        <w:instrText xml:space="preserve">3-" </w:instrText>
      </w:r>
      <w:r>
        <w:fldChar w:fldCharType="separate"/>
      </w:r>
      <w:hyperlink w:anchor="_Toc235903457" w:history="1">
        <w:r w:rsidR="00FD2802" w:rsidRPr="00D370D4">
          <w:rPr>
            <w:rStyle w:val="Hyperlink"/>
            <w:noProof/>
          </w:rPr>
          <w:t>表</w:t>
        </w:r>
        <w:r w:rsidR="00FD2802" w:rsidRPr="00D370D4">
          <w:rPr>
            <w:rStyle w:val="Hyperlink"/>
            <w:noProof/>
          </w:rPr>
          <w:t>3-1</w:t>
        </w:r>
        <w:r w:rsidR="00FD2802" w:rsidRPr="00D370D4">
          <w:rPr>
            <w:rStyle w:val="Hyperlink"/>
            <w:noProof/>
          </w:rPr>
          <w:t>參數分解</w:t>
        </w:r>
        <w:r w:rsidR="00FD2802">
          <w:rPr>
            <w:noProof/>
            <w:webHidden/>
          </w:rPr>
          <w:tab/>
        </w:r>
        <w:r w:rsidR="00FD2802">
          <w:rPr>
            <w:noProof/>
            <w:webHidden/>
          </w:rPr>
          <w:fldChar w:fldCharType="begin"/>
        </w:r>
        <w:r w:rsidR="00FD2802">
          <w:rPr>
            <w:noProof/>
            <w:webHidden/>
          </w:rPr>
          <w:instrText xml:space="preserve"> PAGEREF _Toc235903457 \h </w:instrText>
        </w:r>
        <w:r w:rsidR="00FD2802">
          <w:rPr>
            <w:noProof/>
            <w:webHidden/>
          </w:rPr>
        </w:r>
        <w:r w:rsidR="00FD2802">
          <w:rPr>
            <w:noProof/>
            <w:webHidden/>
          </w:rPr>
          <w:fldChar w:fldCharType="separate"/>
        </w:r>
        <w:r w:rsidR="00FD2802">
          <w:rPr>
            <w:noProof/>
            <w:webHidden/>
          </w:rPr>
          <w:t>33</w:t>
        </w:r>
        <w:r w:rsidR="00FD2802">
          <w:rPr>
            <w:noProof/>
            <w:webHidden/>
          </w:rPr>
          <w:fldChar w:fldCharType="end"/>
        </w:r>
      </w:hyperlink>
    </w:p>
    <w:p w14:paraId="79FEF7F8" w14:textId="20944B9F" w:rsidR="00FD2802" w:rsidRDefault="00FD2802">
      <w:pPr>
        <w:pStyle w:val="TableofFigures"/>
        <w:rPr>
          <w:rFonts w:asciiTheme="minorHAnsi" w:eastAsiaTheme="minorEastAsia" w:hAnsiTheme="minorHAnsi"/>
          <w:noProof/>
          <w:sz w:val="24"/>
        </w:rPr>
      </w:pPr>
      <w:hyperlink w:anchor="_Toc235903458" w:history="1">
        <w:r w:rsidRPr="00D370D4">
          <w:rPr>
            <w:rStyle w:val="Hyperlink"/>
            <w:noProof/>
          </w:rPr>
          <w:t>表</w:t>
        </w:r>
        <w:r w:rsidRPr="00D370D4">
          <w:rPr>
            <w:rStyle w:val="Hyperlink"/>
            <w:noProof/>
          </w:rPr>
          <w:t>3-2</w:t>
        </w:r>
        <w:r w:rsidRPr="00D370D4">
          <w:rPr>
            <w:rStyle w:val="Hyperlink"/>
            <w:noProof/>
          </w:rPr>
          <w:t>訓練資料增強清單</w:t>
        </w:r>
        <w:r>
          <w:rPr>
            <w:noProof/>
            <w:webHidden/>
          </w:rPr>
          <w:tab/>
        </w:r>
        <w:r>
          <w:rPr>
            <w:noProof/>
            <w:webHidden/>
          </w:rPr>
          <w:fldChar w:fldCharType="begin"/>
        </w:r>
        <w:r>
          <w:rPr>
            <w:noProof/>
            <w:webHidden/>
          </w:rPr>
          <w:instrText xml:space="preserve"> PAGEREF _Toc235903458 \h </w:instrText>
        </w:r>
        <w:r>
          <w:rPr>
            <w:noProof/>
            <w:webHidden/>
          </w:rPr>
        </w:r>
        <w:r>
          <w:rPr>
            <w:noProof/>
            <w:webHidden/>
          </w:rPr>
          <w:fldChar w:fldCharType="separate"/>
        </w:r>
        <w:r>
          <w:rPr>
            <w:noProof/>
            <w:webHidden/>
          </w:rPr>
          <w:t>39</w:t>
        </w:r>
        <w:r>
          <w:rPr>
            <w:noProof/>
            <w:webHidden/>
          </w:rPr>
          <w:fldChar w:fldCharType="end"/>
        </w:r>
      </w:hyperlink>
    </w:p>
    <w:p w14:paraId="457BE1D9" w14:textId="695AF682" w:rsidR="00FD2802" w:rsidRDefault="00FD2802">
      <w:pPr>
        <w:pStyle w:val="TableofFigures"/>
        <w:rPr>
          <w:rFonts w:asciiTheme="minorHAnsi" w:eastAsiaTheme="minorEastAsia" w:hAnsiTheme="minorHAnsi"/>
          <w:noProof/>
          <w:sz w:val="24"/>
        </w:rPr>
      </w:pPr>
      <w:hyperlink w:anchor="_Toc235903459" w:history="1">
        <w:r w:rsidRPr="00D370D4">
          <w:rPr>
            <w:rStyle w:val="Hyperlink"/>
            <w:noProof/>
          </w:rPr>
          <w:t>表</w:t>
        </w:r>
        <w:r w:rsidRPr="00D370D4">
          <w:rPr>
            <w:rStyle w:val="Hyperlink"/>
            <w:noProof/>
          </w:rPr>
          <w:t>3-3</w:t>
        </w:r>
        <w:r w:rsidRPr="00D370D4">
          <w:rPr>
            <w:rStyle w:val="Hyperlink"/>
            <w:noProof/>
          </w:rPr>
          <w:t>資料集標籤順序差異</w:t>
        </w:r>
        <w:r>
          <w:rPr>
            <w:noProof/>
            <w:webHidden/>
          </w:rPr>
          <w:tab/>
        </w:r>
        <w:r>
          <w:rPr>
            <w:noProof/>
            <w:webHidden/>
          </w:rPr>
          <w:fldChar w:fldCharType="begin"/>
        </w:r>
        <w:r>
          <w:rPr>
            <w:noProof/>
            <w:webHidden/>
          </w:rPr>
          <w:instrText xml:space="preserve"> PAGEREF _Toc235903459 \h </w:instrText>
        </w:r>
        <w:r>
          <w:rPr>
            <w:noProof/>
            <w:webHidden/>
          </w:rPr>
        </w:r>
        <w:r>
          <w:rPr>
            <w:noProof/>
            <w:webHidden/>
          </w:rPr>
          <w:fldChar w:fldCharType="separate"/>
        </w:r>
        <w:r>
          <w:rPr>
            <w:noProof/>
            <w:webHidden/>
          </w:rPr>
          <w:t>42</w:t>
        </w:r>
        <w:r>
          <w:rPr>
            <w:noProof/>
            <w:webHidden/>
          </w:rPr>
          <w:fldChar w:fldCharType="end"/>
        </w:r>
      </w:hyperlink>
    </w:p>
    <w:p w14:paraId="3C942C4E" w14:textId="31C7E78C" w:rsidR="00FD2802" w:rsidRDefault="00FD2802">
      <w:pPr>
        <w:pStyle w:val="TableofFigures"/>
        <w:rPr>
          <w:rFonts w:asciiTheme="minorHAnsi" w:eastAsiaTheme="minorEastAsia" w:hAnsiTheme="minorHAnsi"/>
          <w:noProof/>
          <w:sz w:val="24"/>
        </w:rPr>
      </w:pPr>
      <w:hyperlink w:anchor="_Toc235903460" w:history="1">
        <w:r w:rsidRPr="00D370D4">
          <w:rPr>
            <w:rStyle w:val="Hyperlink"/>
            <w:noProof/>
          </w:rPr>
          <w:t>表</w:t>
        </w:r>
        <w:r w:rsidRPr="00D370D4">
          <w:rPr>
            <w:rStyle w:val="Hyperlink"/>
            <w:noProof/>
          </w:rPr>
          <w:t>3-4</w:t>
        </w:r>
        <w:r w:rsidRPr="00D370D4">
          <w:rPr>
            <w:rStyle w:val="Hyperlink"/>
            <w:noProof/>
          </w:rPr>
          <w:t>教師模型於</w:t>
        </w:r>
        <w:r w:rsidRPr="00D370D4">
          <w:rPr>
            <w:rStyle w:val="Hyperlink"/>
            <w:noProof/>
          </w:rPr>
          <w:t>AffectNet+</w:t>
        </w:r>
        <w:r w:rsidRPr="00D370D4">
          <w:rPr>
            <w:rStyle w:val="Hyperlink"/>
            <w:noProof/>
            <w:w w:val="50"/>
          </w:rPr>
          <w:t xml:space="preserve"> </w:t>
        </w:r>
        <w:r w:rsidRPr="00D370D4">
          <w:rPr>
            <w:rStyle w:val="Hyperlink"/>
            <w:noProof/>
          </w:rPr>
          <w:t>驗證集之驗證結果</w:t>
        </w:r>
        <w:r>
          <w:rPr>
            <w:noProof/>
            <w:webHidden/>
          </w:rPr>
          <w:tab/>
        </w:r>
        <w:r>
          <w:rPr>
            <w:noProof/>
            <w:webHidden/>
          </w:rPr>
          <w:fldChar w:fldCharType="begin"/>
        </w:r>
        <w:r>
          <w:rPr>
            <w:noProof/>
            <w:webHidden/>
          </w:rPr>
          <w:instrText xml:space="preserve"> PAGEREF _Toc235903460 \h </w:instrText>
        </w:r>
        <w:r>
          <w:rPr>
            <w:noProof/>
            <w:webHidden/>
          </w:rPr>
        </w:r>
        <w:r>
          <w:rPr>
            <w:noProof/>
            <w:webHidden/>
          </w:rPr>
          <w:fldChar w:fldCharType="separate"/>
        </w:r>
        <w:r>
          <w:rPr>
            <w:noProof/>
            <w:webHidden/>
          </w:rPr>
          <w:t>43</w:t>
        </w:r>
        <w:r>
          <w:rPr>
            <w:noProof/>
            <w:webHidden/>
          </w:rPr>
          <w:fldChar w:fldCharType="end"/>
        </w:r>
      </w:hyperlink>
    </w:p>
    <w:p w14:paraId="1B748A73" w14:textId="00D0830C" w:rsidR="00FD2802" w:rsidRDefault="00FD2802">
      <w:pPr>
        <w:pStyle w:val="TableofFigures"/>
        <w:rPr>
          <w:rFonts w:asciiTheme="minorHAnsi" w:eastAsiaTheme="minorEastAsia" w:hAnsiTheme="minorHAnsi"/>
          <w:noProof/>
          <w:sz w:val="24"/>
        </w:rPr>
      </w:pPr>
      <w:hyperlink w:anchor="_Toc235903461" w:history="1">
        <w:r w:rsidRPr="00D370D4">
          <w:rPr>
            <w:rStyle w:val="Hyperlink"/>
            <w:noProof/>
          </w:rPr>
          <w:t>表</w:t>
        </w:r>
        <w:r w:rsidRPr="00D370D4">
          <w:rPr>
            <w:rStyle w:val="Hyperlink"/>
            <w:noProof/>
          </w:rPr>
          <w:t>3-5</w:t>
        </w:r>
        <w:r w:rsidRPr="00D370D4">
          <w:rPr>
            <w:rStyle w:val="Hyperlink"/>
            <w:noProof/>
          </w:rPr>
          <w:t>損失權重對照表</w:t>
        </w:r>
        <w:r>
          <w:rPr>
            <w:noProof/>
            <w:webHidden/>
          </w:rPr>
          <w:tab/>
        </w:r>
        <w:r>
          <w:rPr>
            <w:noProof/>
            <w:webHidden/>
          </w:rPr>
          <w:fldChar w:fldCharType="begin"/>
        </w:r>
        <w:r>
          <w:rPr>
            <w:noProof/>
            <w:webHidden/>
          </w:rPr>
          <w:instrText xml:space="preserve"> PAGEREF _Toc235903461 \h </w:instrText>
        </w:r>
        <w:r>
          <w:rPr>
            <w:noProof/>
            <w:webHidden/>
          </w:rPr>
        </w:r>
        <w:r>
          <w:rPr>
            <w:noProof/>
            <w:webHidden/>
          </w:rPr>
          <w:fldChar w:fldCharType="separate"/>
        </w:r>
        <w:r>
          <w:rPr>
            <w:noProof/>
            <w:webHidden/>
          </w:rPr>
          <w:t>46</w:t>
        </w:r>
        <w:r>
          <w:rPr>
            <w:noProof/>
            <w:webHidden/>
          </w:rPr>
          <w:fldChar w:fldCharType="end"/>
        </w:r>
      </w:hyperlink>
    </w:p>
    <w:p w14:paraId="60F016A5" w14:textId="686B1965" w:rsidR="00FD2802" w:rsidRDefault="00FD2802">
      <w:pPr>
        <w:pStyle w:val="TableofFigures"/>
        <w:rPr>
          <w:rFonts w:asciiTheme="minorHAnsi" w:eastAsiaTheme="minorEastAsia" w:hAnsiTheme="minorHAnsi"/>
          <w:noProof/>
          <w:sz w:val="24"/>
        </w:rPr>
      </w:pPr>
      <w:hyperlink w:anchor="_Toc235903462" w:history="1">
        <w:r w:rsidRPr="00D370D4">
          <w:rPr>
            <w:rStyle w:val="Hyperlink"/>
            <w:noProof/>
          </w:rPr>
          <w:t>表</w:t>
        </w:r>
        <w:r w:rsidRPr="00D370D4">
          <w:rPr>
            <w:rStyle w:val="Hyperlink"/>
            <w:noProof/>
          </w:rPr>
          <w:t>3-6</w:t>
        </w:r>
        <w:r w:rsidRPr="00D370D4">
          <w:rPr>
            <w:rStyle w:val="Hyperlink"/>
            <w:noProof/>
          </w:rPr>
          <w:t>三階段訓練流程總覽</w:t>
        </w:r>
        <w:r>
          <w:rPr>
            <w:noProof/>
            <w:webHidden/>
          </w:rPr>
          <w:tab/>
        </w:r>
        <w:r>
          <w:rPr>
            <w:noProof/>
            <w:webHidden/>
          </w:rPr>
          <w:fldChar w:fldCharType="begin"/>
        </w:r>
        <w:r>
          <w:rPr>
            <w:noProof/>
            <w:webHidden/>
          </w:rPr>
          <w:instrText xml:space="preserve"> PAGEREF _Toc235903462 \h </w:instrText>
        </w:r>
        <w:r>
          <w:rPr>
            <w:noProof/>
            <w:webHidden/>
          </w:rPr>
        </w:r>
        <w:r>
          <w:rPr>
            <w:noProof/>
            <w:webHidden/>
          </w:rPr>
          <w:fldChar w:fldCharType="separate"/>
        </w:r>
        <w:r>
          <w:rPr>
            <w:noProof/>
            <w:webHidden/>
          </w:rPr>
          <w:t>55</w:t>
        </w:r>
        <w:r>
          <w:rPr>
            <w:noProof/>
            <w:webHidden/>
          </w:rPr>
          <w:fldChar w:fldCharType="end"/>
        </w:r>
      </w:hyperlink>
    </w:p>
    <w:p w14:paraId="6E4B7565" w14:textId="48619518" w:rsidR="00FD2802" w:rsidRDefault="00612BE9">
      <w:pPr>
        <w:pStyle w:val="TableofFigures"/>
        <w:rPr>
          <w:rFonts w:asciiTheme="minorHAnsi" w:eastAsiaTheme="minorEastAsia" w:hAnsiTheme="minorHAnsi"/>
          <w:noProof/>
          <w:sz w:val="24"/>
        </w:rPr>
      </w:pPr>
      <w:r>
        <w:fldChar w:fldCharType="end"/>
      </w:r>
      <w:r>
        <w:fldChar w:fldCharType="begin"/>
      </w:r>
      <w:r>
        <w:instrText xml:space="preserve"> TOC \h \z \c "</w:instrText>
      </w:r>
      <w:r>
        <w:instrText>表</w:instrText>
      </w:r>
      <w:r>
        <w:instrText xml:space="preserve">4-" </w:instrText>
      </w:r>
      <w:r>
        <w:fldChar w:fldCharType="separate"/>
      </w:r>
      <w:hyperlink w:anchor="_Toc235903463" w:history="1">
        <w:r w:rsidR="00FD2802" w:rsidRPr="00F437B0">
          <w:rPr>
            <w:rStyle w:val="Hyperlink"/>
            <w:noProof/>
          </w:rPr>
          <w:t>表</w:t>
        </w:r>
        <w:r w:rsidR="00FD2802" w:rsidRPr="00F437B0">
          <w:rPr>
            <w:rStyle w:val="Hyperlink"/>
            <w:noProof/>
          </w:rPr>
          <w:t>4-1</w:t>
        </w:r>
        <w:r w:rsidR="00FD2802" w:rsidRPr="00F437B0">
          <w:rPr>
            <w:rStyle w:val="Hyperlink"/>
            <w:noProof/>
          </w:rPr>
          <w:t>兩資料集類別分布合併表</w:t>
        </w:r>
        <w:r w:rsidR="00FD2802">
          <w:rPr>
            <w:noProof/>
            <w:webHidden/>
          </w:rPr>
          <w:tab/>
        </w:r>
        <w:r w:rsidR="00FD2802">
          <w:rPr>
            <w:noProof/>
            <w:webHidden/>
          </w:rPr>
          <w:fldChar w:fldCharType="begin"/>
        </w:r>
        <w:r w:rsidR="00FD2802">
          <w:rPr>
            <w:noProof/>
            <w:webHidden/>
          </w:rPr>
          <w:instrText xml:space="preserve"> PAGEREF _Toc235903463 \h </w:instrText>
        </w:r>
        <w:r w:rsidR="00FD2802">
          <w:rPr>
            <w:noProof/>
            <w:webHidden/>
          </w:rPr>
        </w:r>
        <w:r w:rsidR="00FD2802">
          <w:rPr>
            <w:noProof/>
            <w:webHidden/>
          </w:rPr>
          <w:fldChar w:fldCharType="separate"/>
        </w:r>
        <w:r w:rsidR="00FD2802">
          <w:rPr>
            <w:noProof/>
            <w:webHidden/>
          </w:rPr>
          <w:t>62</w:t>
        </w:r>
        <w:r w:rsidR="00FD2802">
          <w:rPr>
            <w:noProof/>
            <w:webHidden/>
          </w:rPr>
          <w:fldChar w:fldCharType="end"/>
        </w:r>
      </w:hyperlink>
    </w:p>
    <w:p w14:paraId="5FE395BB" w14:textId="371BA203" w:rsidR="00FD2802" w:rsidRDefault="00FD2802">
      <w:pPr>
        <w:pStyle w:val="TableofFigures"/>
        <w:rPr>
          <w:rFonts w:asciiTheme="minorHAnsi" w:eastAsiaTheme="minorEastAsia" w:hAnsiTheme="minorHAnsi"/>
          <w:noProof/>
          <w:sz w:val="24"/>
        </w:rPr>
      </w:pPr>
      <w:hyperlink w:anchor="_Toc235903464" w:history="1">
        <w:r w:rsidRPr="00F437B0">
          <w:rPr>
            <w:rStyle w:val="Hyperlink"/>
            <w:noProof/>
          </w:rPr>
          <w:t>表</w:t>
        </w:r>
        <w:r w:rsidRPr="00F437B0">
          <w:rPr>
            <w:rStyle w:val="Hyperlink"/>
            <w:noProof/>
          </w:rPr>
          <w:t>4-2 SOTA</w:t>
        </w:r>
        <w:r w:rsidRPr="00F437B0">
          <w:rPr>
            <w:rStyle w:val="Hyperlink"/>
            <w:noProof/>
          </w:rPr>
          <w:t>方法對照表</w:t>
        </w:r>
        <w:r>
          <w:rPr>
            <w:noProof/>
            <w:webHidden/>
          </w:rPr>
          <w:tab/>
        </w:r>
        <w:r>
          <w:rPr>
            <w:noProof/>
            <w:webHidden/>
          </w:rPr>
          <w:fldChar w:fldCharType="begin"/>
        </w:r>
        <w:r>
          <w:rPr>
            <w:noProof/>
            <w:webHidden/>
          </w:rPr>
          <w:instrText xml:space="preserve"> PAGEREF _Toc235903464 \h </w:instrText>
        </w:r>
        <w:r>
          <w:rPr>
            <w:noProof/>
            <w:webHidden/>
          </w:rPr>
        </w:r>
        <w:r>
          <w:rPr>
            <w:noProof/>
            <w:webHidden/>
          </w:rPr>
          <w:fldChar w:fldCharType="separate"/>
        </w:r>
        <w:r>
          <w:rPr>
            <w:noProof/>
            <w:webHidden/>
          </w:rPr>
          <w:t>63</w:t>
        </w:r>
        <w:r>
          <w:rPr>
            <w:noProof/>
            <w:webHidden/>
          </w:rPr>
          <w:fldChar w:fldCharType="end"/>
        </w:r>
      </w:hyperlink>
    </w:p>
    <w:p w14:paraId="38F41275" w14:textId="6E0FD2DE" w:rsidR="00FD2802" w:rsidRDefault="00FD2802">
      <w:pPr>
        <w:pStyle w:val="TableofFigures"/>
        <w:rPr>
          <w:rFonts w:asciiTheme="minorHAnsi" w:eastAsiaTheme="minorEastAsia" w:hAnsiTheme="minorHAnsi"/>
          <w:noProof/>
          <w:sz w:val="24"/>
        </w:rPr>
      </w:pPr>
      <w:hyperlink w:anchor="_Toc235903465" w:history="1">
        <w:r w:rsidRPr="00F437B0">
          <w:rPr>
            <w:rStyle w:val="Hyperlink"/>
            <w:noProof/>
          </w:rPr>
          <w:t>表</w:t>
        </w:r>
        <w:r w:rsidRPr="00F437B0">
          <w:rPr>
            <w:rStyle w:val="Hyperlink"/>
            <w:noProof/>
          </w:rPr>
          <w:t>4-3 per-class</w:t>
        </w:r>
        <w:r w:rsidRPr="00F437B0">
          <w:rPr>
            <w:rStyle w:val="Hyperlink"/>
            <w:noProof/>
          </w:rPr>
          <w:t>訓練樣本數及準確率</w:t>
        </w:r>
        <w:r>
          <w:rPr>
            <w:noProof/>
            <w:webHidden/>
          </w:rPr>
          <w:tab/>
        </w:r>
        <w:r>
          <w:rPr>
            <w:noProof/>
            <w:webHidden/>
          </w:rPr>
          <w:fldChar w:fldCharType="begin"/>
        </w:r>
        <w:r>
          <w:rPr>
            <w:noProof/>
            <w:webHidden/>
          </w:rPr>
          <w:instrText xml:space="preserve"> PAGEREF _Toc235903465 \h </w:instrText>
        </w:r>
        <w:r>
          <w:rPr>
            <w:noProof/>
            <w:webHidden/>
          </w:rPr>
        </w:r>
        <w:r>
          <w:rPr>
            <w:noProof/>
            <w:webHidden/>
          </w:rPr>
          <w:fldChar w:fldCharType="separate"/>
        </w:r>
        <w:r>
          <w:rPr>
            <w:noProof/>
            <w:webHidden/>
          </w:rPr>
          <w:t>64</w:t>
        </w:r>
        <w:r>
          <w:rPr>
            <w:noProof/>
            <w:webHidden/>
          </w:rPr>
          <w:fldChar w:fldCharType="end"/>
        </w:r>
      </w:hyperlink>
    </w:p>
    <w:p w14:paraId="0674DF16" w14:textId="1E8A3E88" w:rsidR="00FD2802" w:rsidRDefault="00FD2802">
      <w:pPr>
        <w:pStyle w:val="TableofFigures"/>
        <w:rPr>
          <w:rFonts w:asciiTheme="minorHAnsi" w:eastAsiaTheme="minorEastAsia" w:hAnsiTheme="minorHAnsi"/>
          <w:noProof/>
          <w:sz w:val="24"/>
        </w:rPr>
      </w:pPr>
      <w:hyperlink w:anchor="_Toc235903466" w:history="1">
        <w:r w:rsidRPr="00F437B0">
          <w:rPr>
            <w:rStyle w:val="Hyperlink"/>
            <w:noProof/>
          </w:rPr>
          <w:t>表</w:t>
        </w:r>
        <w:r w:rsidRPr="00F437B0">
          <w:rPr>
            <w:rStyle w:val="Hyperlink"/>
            <w:noProof/>
          </w:rPr>
          <w:t>4-4</w:t>
        </w:r>
        <w:r w:rsidRPr="00F437B0">
          <w:rPr>
            <w:rStyle w:val="Hyperlink"/>
            <w:rFonts w:cs="Times New Roman"/>
            <w:noProof/>
          </w:rPr>
          <w:t>計算效率比較</w:t>
        </w:r>
        <w:r w:rsidRPr="00F437B0">
          <w:rPr>
            <w:rStyle w:val="Hyperlink"/>
            <w:rFonts w:cs="Times New Roman"/>
            <w:noProof/>
          </w:rPr>
          <w:t>(</w:t>
        </w:r>
        <w:r w:rsidRPr="00F437B0">
          <w:rPr>
            <w:rStyle w:val="Hyperlink"/>
            <w:rFonts w:cs="Times New Roman"/>
            <w:noProof/>
          </w:rPr>
          <w:t>參數</w:t>
        </w:r>
        <w:r w:rsidRPr="00F437B0">
          <w:rPr>
            <w:rStyle w:val="Hyperlink"/>
            <w:rFonts w:cs="Times New Roman"/>
            <w:noProof/>
          </w:rPr>
          <w:t>/FLOPs/</w:t>
        </w:r>
        <w:r w:rsidRPr="00F437B0">
          <w:rPr>
            <w:rStyle w:val="Hyperlink"/>
            <w:rFonts w:cs="Times New Roman"/>
            <w:noProof/>
          </w:rPr>
          <w:t>準確率，九個方法</w:t>
        </w:r>
        <w:r w:rsidRPr="00F437B0">
          <w:rPr>
            <w:rStyle w:val="Hyperlink"/>
            <w:rFonts w:cs="Times New Roman"/>
            <w:noProof/>
          </w:rPr>
          <w:t>)</w:t>
        </w:r>
        <w:r>
          <w:rPr>
            <w:noProof/>
            <w:webHidden/>
          </w:rPr>
          <w:tab/>
        </w:r>
        <w:r>
          <w:rPr>
            <w:noProof/>
            <w:webHidden/>
          </w:rPr>
          <w:fldChar w:fldCharType="begin"/>
        </w:r>
        <w:r>
          <w:rPr>
            <w:noProof/>
            <w:webHidden/>
          </w:rPr>
          <w:instrText xml:space="preserve"> PAGEREF _Toc235903466 \h </w:instrText>
        </w:r>
        <w:r>
          <w:rPr>
            <w:noProof/>
            <w:webHidden/>
          </w:rPr>
        </w:r>
        <w:r>
          <w:rPr>
            <w:noProof/>
            <w:webHidden/>
          </w:rPr>
          <w:fldChar w:fldCharType="separate"/>
        </w:r>
        <w:r>
          <w:rPr>
            <w:noProof/>
            <w:webHidden/>
          </w:rPr>
          <w:t>66</w:t>
        </w:r>
        <w:r>
          <w:rPr>
            <w:noProof/>
            <w:webHidden/>
          </w:rPr>
          <w:fldChar w:fldCharType="end"/>
        </w:r>
      </w:hyperlink>
    </w:p>
    <w:p w14:paraId="4C9EF488" w14:textId="2AFD2777" w:rsidR="00FD2802" w:rsidRDefault="00FD2802">
      <w:pPr>
        <w:pStyle w:val="TableofFigures"/>
        <w:rPr>
          <w:rFonts w:asciiTheme="minorHAnsi" w:eastAsiaTheme="minorEastAsia" w:hAnsiTheme="minorHAnsi"/>
          <w:noProof/>
          <w:sz w:val="24"/>
        </w:rPr>
      </w:pPr>
      <w:hyperlink w:anchor="_Toc235903467" w:history="1">
        <w:r w:rsidRPr="00F437B0">
          <w:rPr>
            <w:rStyle w:val="Hyperlink"/>
            <w:noProof/>
          </w:rPr>
          <w:t>表</w:t>
        </w:r>
        <w:r w:rsidRPr="00F437B0">
          <w:rPr>
            <w:rStyle w:val="Hyperlink"/>
            <w:noProof/>
          </w:rPr>
          <w:t>4-5</w:t>
        </w:r>
        <w:r w:rsidRPr="00F437B0">
          <w:rPr>
            <w:rStyle w:val="Hyperlink"/>
            <w:noProof/>
          </w:rPr>
          <w:t>真實場景強健性表</w:t>
        </w:r>
        <w:r>
          <w:rPr>
            <w:noProof/>
            <w:webHidden/>
          </w:rPr>
          <w:tab/>
        </w:r>
        <w:r>
          <w:rPr>
            <w:noProof/>
            <w:webHidden/>
          </w:rPr>
          <w:fldChar w:fldCharType="begin"/>
        </w:r>
        <w:r>
          <w:rPr>
            <w:noProof/>
            <w:webHidden/>
          </w:rPr>
          <w:instrText xml:space="preserve"> PAGEREF _Toc235903467 \h </w:instrText>
        </w:r>
        <w:r>
          <w:rPr>
            <w:noProof/>
            <w:webHidden/>
          </w:rPr>
        </w:r>
        <w:r>
          <w:rPr>
            <w:noProof/>
            <w:webHidden/>
          </w:rPr>
          <w:fldChar w:fldCharType="separate"/>
        </w:r>
        <w:r>
          <w:rPr>
            <w:noProof/>
            <w:webHidden/>
          </w:rPr>
          <w:t>69</w:t>
        </w:r>
        <w:r>
          <w:rPr>
            <w:noProof/>
            <w:webHidden/>
          </w:rPr>
          <w:fldChar w:fldCharType="end"/>
        </w:r>
      </w:hyperlink>
    </w:p>
    <w:p w14:paraId="0917DF53" w14:textId="411A0918" w:rsidR="00FD2802" w:rsidRDefault="00FD2802">
      <w:pPr>
        <w:pStyle w:val="TableofFigures"/>
        <w:rPr>
          <w:rFonts w:asciiTheme="minorHAnsi" w:eastAsiaTheme="minorEastAsia" w:hAnsiTheme="minorHAnsi"/>
          <w:noProof/>
          <w:sz w:val="24"/>
        </w:rPr>
      </w:pPr>
      <w:hyperlink w:anchor="_Toc235903468" w:history="1">
        <w:r w:rsidRPr="00F437B0">
          <w:rPr>
            <w:rStyle w:val="Hyperlink"/>
            <w:noProof/>
          </w:rPr>
          <w:t>表</w:t>
        </w:r>
        <w:r w:rsidRPr="00F437B0">
          <w:rPr>
            <w:rStyle w:val="Hyperlink"/>
            <w:noProof/>
          </w:rPr>
          <w:t>4-6</w:t>
        </w:r>
        <w:r w:rsidRPr="00F437B0">
          <w:rPr>
            <w:rStyle w:val="Hyperlink"/>
            <w:noProof/>
          </w:rPr>
          <w:t>模組消融</w:t>
        </w:r>
        <w:r>
          <w:rPr>
            <w:noProof/>
            <w:webHidden/>
          </w:rPr>
          <w:tab/>
        </w:r>
        <w:r>
          <w:rPr>
            <w:noProof/>
            <w:webHidden/>
          </w:rPr>
          <w:fldChar w:fldCharType="begin"/>
        </w:r>
        <w:r>
          <w:rPr>
            <w:noProof/>
            <w:webHidden/>
          </w:rPr>
          <w:instrText xml:space="preserve"> PAGEREF _Toc235903468 \h </w:instrText>
        </w:r>
        <w:r>
          <w:rPr>
            <w:noProof/>
            <w:webHidden/>
          </w:rPr>
        </w:r>
        <w:r>
          <w:rPr>
            <w:noProof/>
            <w:webHidden/>
          </w:rPr>
          <w:fldChar w:fldCharType="separate"/>
        </w:r>
        <w:r>
          <w:rPr>
            <w:noProof/>
            <w:webHidden/>
          </w:rPr>
          <w:t>71</w:t>
        </w:r>
        <w:r>
          <w:rPr>
            <w:noProof/>
            <w:webHidden/>
          </w:rPr>
          <w:fldChar w:fldCharType="end"/>
        </w:r>
      </w:hyperlink>
    </w:p>
    <w:p w14:paraId="5AF0CDD9" w14:textId="2354C970" w:rsidR="00595139" w:rsidRPr="00595139" w:rsidRDefault="00612BE9" w:rsidP="001642A8">
      <w:pPr>
        <w:spacing w:line="360" w:lineRule="auto"/>
      </w:pPr>
      <w:r>
        <w:fldChar w:fldCharType="end"/>
      </w:r>
    </w:p>
    <w:p w14:paraId="62B0B8FC" w14:textId="1CCEBE37" w:rsidR="008F7B58" w:rsidRDefault="008F7B58">
      <w:pPr>
        <w:widowControl/>
        <w:autoSpaceDE/>
        <w:autoSpaceDN/>
        <w:spacing w:after="160"/>
      </w:pPr>
      <w:r>
        <w:br w:type="page"/>
      </w:r>
    </w:p>
    <w:p w14:paraId="6BE962E3" w14:textId="36BEC9D2" w:rsidR="008F7B58" w:rsidRDefault="00A43E85" w:rsidP="00AD681B">
      <w:pPr>
        <w:pStyle w:val="Heading1"/>
      </w:pPr>
      <w:bookmarkStart w:id="7" w:name="_Toc235807290"/>
      <w:r>
        <w:rPr>
          <w:rFonts w:hint="eastAsia"/>
        </w:rPr>
        <w:lastRenderedPageBreak/>
        <w:t>縮寫</w:t>
      </w:r>
      <w:r w:rsidR="0079705B">
        <w:rPr>
          <w:rFonts w:hint="eastAsia"/>
        </w:rPr>
        <w:t>字</w:t>
      </w:r>
      <w:r w:rsidR="002761D1">
        <w:rPr>
          <w:rFonts w:hint="eastAsia"/>
        </w:rPr>
        <w:t>清單</w:t>
      </w:r>
      <w:bookmarkEnd w:id="7"/>
    </w:p>
    <w:p w14:paraId="6DF36928" w14:textId="146C297D" w:rsidR="00E754F8" w:rsidRDefault="00E7215D" w:rsidP="00266B42">
      <w:pPr>
        <w:pStyle w:val="a1"/>
      </w:pPr>
      <w:r w:rsidRPr="00E7215D">
        <w:t>AAAI: Association for the Advancement of Artificial Intelligence</w:t>
      </w:r>
      <w:r w:rsidRPr="00E7215D">
        <w:t>人工智慧促進會議</w:t>
      </w:r>
    </w:p>
    <w:p w14:paraId="2BD697EF" w14:textId="19B4A1ED" w:rsidR="00E754F8" w:rsidRDefault="00E7215D" w:rsidP="00266B42">
      <w:pPr>
        <w:pStyle w:val="a1"/>
      </w:pPr>
      <w:r w:rsidRPr="00E7215D">
        <w:t>AAM: Active Appearance Model</w:t>
      </w:r>
      <w:r w:rsidRPr="00E7215D">
        <w:t>主動外觀模型</w:t>
      </w:r>
    </w:p>
    <w:p w14:paraId="248465C7" w14:textId="4C499F88" w:rsidR="00E754F8" w:rsidRDefault="00E7215D" w:rsidP="00266B42">
      <w:pPr>
        <w:pStyle w:val="a1"/>
      </w:pPr>
      <w:r w:rsidRPr="00E7215D">
        <w:t>AdaBoost: Adaptive Boosting</w:t>
      </w:r>
      <w:r w:rsidRPr="00E7215D">
        <w:t>自適應提升演算法</w:t>
      </w:r>
    </w:p>
    <w:p w14:paraId="43966FEE" w14:textId="4646A69E" w:rsidR="00E754F8" w:rsidRDefault="00E7215D" w:rsidP="00266B42">
      <w:pPr>
        <w:pStyle w:val="a1"/>
      </w:pPr>
      <w:r w:rsidRPr="00E7215D">
        <w:t>ASM: Active Shape Model</w:t>
      </w:r>
      <w:r w:rsidRPr="00E7215D">
        <w:t>主動形狀模型</w:t>
      </w:r>
    </w:p>
    <w:p w14:paraId="5179A795" w14:textId="15961DE0" w:rsidR="00E754F8" w:rsidRDefault="00E7215D" w:rsidP="00266B42">
      <w:pPr>
        <w:pStyle w:val="a1"/>
      </w:pPr>
      <w:r w:rsidRPr="00E7215D">
        <w:t>AU: Action Unit</w:t>
      </w:r>
      <w:r w:rsidRPr="00E7215D">
        <w:t>動作單元</w:t>
      </w:r>
    </w:p>
    <w:p w14:paraId="523F67E1" w14:textId="3B04D7AB" w:rsidR="00E754F8" w:rsidRDefault="00E7215D" w:rsidP="00266B42">
      <w:pPr>
        <w:pStyle w:val="a1"/>
      </w:pPr>
      <w:r w:rsidRPr="00E7215D">
        <w:t>BN: Batch Normalization</w:t>
      </w:r>
      <w:r w:rsidRPr="00E7215D">
        <w:t>批次正規化</w:t>
      </w:r>
    </w:p>
    <w:p w14:paraId="17058A86" w14:textId="50D29B6B" w:rsidR="00354799" w:rsidRDefault="00E7215D" w:rsidP="00266B42">
      <w:pPr>
        <w:pStyle w:val="a1"/>
      </w:pPr>
      <w:r w:rsidRPr="00E7215D">
        <w:t>CA: Coordinate Attention</w:t>
      </w:r>
      <w:r w:rsidRPr="00E7215D">
        <w:t>座標注意力</w:t>
      </w:r>
    </w:p>
    <w:p w14:paraId="63857E87" w14:textId="587DBC70" w:rsidR="00354799" w:rsidRDefault="00E7215D" w:rsidP="00266B42">
      <w:pPr>
        <w:pStyle w:val="a1"/>
      </w:pPr>
      <w:r w:rsidRPr="00E7215D">
        <w:t>CAM: Class Activation Mapping</w:t>
      </w:r>
      <w:r w:rsidRPr="00E7215D">
        <w:t>類別激活圖</w:t>
      </w:r>
    </w:p>
    <w:p w14:paraId="480F38F5" w14:textId="702D236A" w:rsidR="00354799" w:rsidRDefault="00E7215D" w:rsidP="00266B42">
      <w:pPr>
        <w:pStyle w:val="a1"/>
      </w:pPr>
      <w:r w:rsidRPr="00E7215D">
        <w:t>CBAM: Convolutional Block Attention Module</w:t>
      </w:r>
      <w:r w:rsidRPr="00E7215D">
        <w:t>卷積區塊注意力模組</w:t>
      </w:r>
    </w:p>
    <w:p w14:paraId="0FABFBD7" w14:textId="416E2D62" w:rsidR="00354799" w:rsidRDefault="00E7215D" w:rsidP="00266B42">
      <w:pPr>
        <w:pStyle w:val="a1"/>
      </w:pPr>
      <w:r w:rsidRPr="00E7215D">
        <w:t>CCBR: Chinese Conference on Biometric Recognition</w:t>
      </w:r>
      <w:r w:rsidRPr="00E7215D">
        <w:t>中國生物特徵識別會議</w:t>
      </w:r>
    </w:p>
    <w:p w14:paraId="2F222604" w14:textId="51E1953C" w:rsidR="00354799" w:rsidRDefault="00E7215D" w:rsidP="00266B42">
      <w:pPr>
        <w:pStyle w:val="a1"/>
      </w:pPr>
      <w:r w:rsidRPr="00E7215D">
        <w:t>CE: Cross-Entropy (Loss)</w:t>
      </w:r>
      <w:r w:rsidRPr="00E7215D">
        <w:t>交叉熵（損失）</w:t>
      </w:r>
    </w:p>
    <w:p w14:paraId="6343E01D" w14:textId="302BB63E" w:rsidR="00354799" w:rsidRDefault="00E7215D" w:rsidP="00266B42">
      <w:pPr>
        <w:pStyle w:val="a1"/>
      </w:pPr>
      <w:r w:rsidRPr="00E7215D">
        <w:t>CLAHE: Contrast Limited Adaptive Histogram Equalization</w:t>
      </w:r>
      <w:r w:rsidRPr="00E7215D">
        <w:t>對比度受限自適應直方圖均衡</w:t>
      </w:r>
    </w:p>
    <w:p w14:paraId="7568964F" w14:textId="17FB2D4F" w:rsidR="00354799" w:rsidRDefault="00E7215D" w:rsidP="00266B42">
      <w:pPr>
        <w:pStyle w:val="a1"/>
      </w:pPr>
      <w:r w:rsidRPr="00E7215D">
        <w:t>CNN(s): Convolutional Neural Network(s)</w:t>
      </w:r>
      <w:r w:rsidRPr="00271451">
        <w:rPr>
          <w:w w:val="50"/>
        </w:rPr>
        <w:t xml:space="preserve"> </w:t>
      </w:r>
      <w:r w:rsidRPr="00E7215D">
        <w:t>卷積神經網路</w:t>
      </w:r>
    </w:p>
    <w:p w14:paraId="5B205FF2" w14:textId="7333159D" w:rsidR="00354799" w:rsidRDefault="00E7215D" w:rsidP="00266B42">
      <w:pPr>
        <w:pStyle w:val="a1"/>
      </w:pPr>
      <w:r w:rsidRPr="00E7215D">
        <w:t>CTKD: Curriculum Temperature for Knowledge Distillation</w:t>
      </w:r>
      <w:r w:rsidRPr="00E7215D">
        <w:t>知識蒸餾課程式溫度</w:t>
      </w:r>
    </w:p>
    <w:p w14:paraId="45AB14FB" w14:textId="37BC8103" w:rsidR="00354799" w:rsidRDefault="00E7215D" w:rsidP="00266B42">
      <w:pPr>
        <w:pStyle w:val="a1"/>
      </w:pPr>
      <w:r w:rsidRPr="00E7215D">
        <w:t>CUDA: Compute Unified Device Architecture</w:t>
      </w:r>
      <w:r w:rsidRPr="00E7215D">
        <w:t>統一計算架構</w:t>
      </w:r>
    </w:p>
    <w:p w14:paraId="6FC54F1D" w14:textId="141891D2" w:rsidR="00354799" w:rsidRDefault="00E7215D" w:rsidP="00266B42">
      <w:pPr>
        <w:pStyle w:val="a1"/>
      </w:pPr>
      <w:r w:rsidRPr="00E7215D">
        <w:t>CVPR: Conference on Computer Vision and Pattern Recognition</w:t>
      </w:r>
      <w:r w:rsidRPr="00E7215D">
        <w:t>電腦視覺與圖型辨識會議</w:t>
      </w:r>
    </w:p>
    <w:p w14:paraId="57397323" w14:textId="210B9318" w:rsidR="00354799" w:rsidRDefault="00E7215D" w:rsidP="00266B42">
      <w:pPr>
        <w:pStyle w:val="a1"/>
      </w:pPr>
      <w:r w:rsidRPr="00E7215D">
        <w:t>CVPRW: CVPR Workshops</w:t>
      </w:r>
      <w:r w:rsidRPr="00E7215D">
        <w:t>電腦視覺與圖型辨識會議研討會</w:t>
      </w:r>
    </w:p>
    <w:p w14:paraId="72E61BA5" w14:textId="089FD76A" w:rsidR="00354799" w:rsidRDefault="00E7215D" w:rsidP="00266B42">
      <w:pPr>
        <w:pStyle w:val="a1"/>
      </w:pPr>
      <w:r w:rsidRPr="00E7215D">
        <w:t>DAN: Distract your Attention Network</w:t>
      </w:r>
      <w:r w:rsidRPr="00E7215D">
        <w:t>分散注意力網路</w:t>
      </w:r>
    </w:p>
    <w:p w14:paraId="10DA2831" w14:textId="6243ECD9" w:rsidR="00354799" w:rsidRDefault="00E7215D" w:rsidP="00266B42">
      <w:pPr>
        <w:pStyle w:val="a1"/>
      </w:pPr>
      <w:r w:rsidRPr="00E7215D">
        <w:t>DDA: Dual-Direction Attention</w:t>
      </w:r>
      <w:r w:rsidRPr="00E7215D">
        <w:t>雙向注意力</w:t>
      </w:r>
    </w:p>
    <w:p w14:paraId="401D595C" w14:textId="1908F46F" w:rsidR="00354799" w:rsidRDefault="00E7215D" w:rsidP="00266B42">
      <w:pPr>
        <w:pStyle w:val="a1"/>
      </w:pPr>
      <w:r w:rsidRPr="00E7215D">
        <w:t>DDAMFN: Dual-Direction Attention Mixed Feature Network</w:t>
      </w:r>
      <w:r w:rsidRPr="00E7215D">
        <w:t>雙向注意力混合特徵網路</w:t>
      </w:r>
    </w:p>
    <w:p w14:paraId="2B0DBE67" w14:textId="1F46C307" w:rsidR="00DD388B" w:rsidRDefault="00E7215D" w:rsidP="00266B42">
      <w:pPr>
        <w:pStyle w:val="a1"/>
      </w:pPr>
      <w:r w:rsidRPr="00E7215D">
        <w:t>DL: Deep Learning</w:t>
      </w:r>
      <w:r w:rsidRPr="00E7215D">
        <w:t>深度學習</w:t>
      </w:r>
    </w:p>
    <w:p w14:paraId="77D6C241" w14:textId="4448DE85" w:rsidR="00DD388B" w:rsidRDefault="00E7215D" w:rsidP="00266B42">
      <w:pPr>
        <w:pStyle w:val="a1"/>
      </w:pPr>
      <w:r w:rsidRPr="00E7215D">
        <w:t>DLDL: Deep Label Distribution Learning</w:t>
      </w:r>
      <w:r w:rsidRPr="00E7215D">
        <w:t>深度標籤分布學習</w:t>
      </w:r>
    </w:p>
    <w:p w14:paraId="694911F7" w14:textId="6106AC56" w:rsidR="00DD388B" w:rsidRDefault="00E7215D" w:rsidP="00266B42">
      <w:pPr>
        <w:pStyle w:val="a1"/>
      </w:pPr>
      <w:r w:rsidRPr="00E7215D">
        <w:t>DMUE: Distribution Mining and Uncertainty Estimation</w:t>
      </w:r>
      <w:r w:rsidRPr="00E7215D">
        <w:t>分布挖掘與不確定性估計</w:t>
      </w:r>
    </w:p>
    <w:p w14:paraId="64ECB121" w14:textId="37964AEF" w:rsidR="00DD388B" w:rsidRDefault="00E7215D" w:rsidP="00266B42">
      <w:pPr>
        <w:pStyle w:val="a1"/>
      </w:pPr>
      <w:r w:rsidRPr="00E7215D">
        <w:t>DNN: Deep Neural Network</w:t>
      </w:r>
      <w:r w:rsidRPr="00E7215D">
        <w:t>深度神經網路</w:t>
      </w:r>
    </w:p>
    <w:p w14:paraId="5E2C0F01" w14:textId="06449554" w:rsidR="00DD388B" w:rsidRDefault="00E7215D" w:rsidP="00266B42">
      <w:pPr>
        <w:pStyle w:val="a1"/>
      </w:pPr>
      <w:r w:rsidRPr="00E7215D">
        <w:t>DSC: Depthwise Separable Convolution</w:t>
      </w:r>
      <w:r w:rsidRPr="00E7215D">
        <w:t>深度可分離卷積</w:t>
      </w:r>
    </w:p>
    <w:p w14:paraId="36CB499A" w14:textId="6CC7A74E" w:rsidR="00DD388B" w:rsidRDefault="00E7215D" w:rsidP="00266B42">
      <w:pPr>
        <w:pStyle w:val="a1"/>
      </w:pPr>
      <w:r w:rsidRPr="00E7215D">
        <w:t>EAC: Erasing Attention Consistency</w:t>
      </w:r>
      <w:r w:rsidRPr="00E7215D">
        <w:t>擦除注意力一致性</w:t>
      </w:r>
    </w:p>
    <w:p w14:paraId="46B3C681" w14:textId="04049D5E" w:rsidR="00DD388B" w:rsidRDefault="00E7215D" w:rsidP="00266B42">
      <w:pPr>
        <w:pStyle w:val="a1"/>
      </w:pPr>
      <w:r w:rsidRPr="00E7215D">
        <w:t>ECCV: European Conference on Computer Vision</w:t>
      </w:r>
      <w:r w:rsidRPr="00E7215D">
        <w:t>歐洲電腦視覺會議</w:t>
      </w:r>
    </w:p>
    <w:p w14:paraId="515A16A1" w14:textId="4015DA58" w:rsidR="00DD388B" w:rsidRDefault="00E7215D" w:rsidP="00266B42">
      <w:pPr>
        <w:pStyle w:val="a1"/>
      </w:pPr>
      <w:r w:rsidRPr="00E7215D">
        <w:lastRenderedPageBreak/>
        <w:t>EM: Expectation-Maximization (Algorithm)</w:t>
      </w:r>
      <w:r w:rsidRPr="00271451">
        <w:rPr>
          <w:w w:val="50"/>
        </w:rPr>
        <w:t xml:space="preserve"> </w:t>
      </w:r>
      <w:r w:rsidRPr="00E7215D">
        <w:t>期望最大化演算法</w:t>
      </w:r>
    </w:p>
    <w:p w14:paraId="142CB255" w14:textId="672BA73C" w:rsidR="00DD388B" w:rsidRDefault="00E7215D" w:rsidP="00266B42">
      <w:pPr>
        <w:pStyle w:val="a1"/>
      </w:pPr>
      <w:r w:rsidRPr="00E7215D">
        <w:t>EMA: Exponential Moving Average</w:t>
      </w:r>
      <w:r w:rsidRPr="00E7215D">
        <w:t>指數移動平均</w:t>
      </w:r>
    </w:p>
    <w:p w14:paraId="3C72423D" w14:textId="10BB9D9D" w:rsidR="00DD388B" w:rsidRDefault="00E7215D" w:rsidP="00266B42">
      <w:pPr>
        <w:pStyle w:val="a1"/>
      </w:pPr>
      <w:r w:rsidRPr="00E7215D">
        <w:t>FACS: Facial Action Coding System</w:t>
      </w:r>
      <w:r w:rsidRPr="00E7215D">
        <w:t>臉部動作編碼系統</w:t>
      </w:r>
    </w:p>
    <w:p w14:paraId="5863E2E6" w14:textId="1B8FE9C8" w:rsidR="00DD388B" w:rsidRDefault="00E7215D" w:rsidP="00266B42">
      <w:pPr>
        <w:pStyle w:val="a1"/>
      </w:pPr>
      <w:r w:rsidRPr="00E7215D">
        <w:t>FER: Facial Expression Recognition</w:t>
      </w:r>
      <w:r w:rsidRPr="00E7215D">
        <w:t>人臉情緒辨識</w:t>
      </w:r>
    </w:p>
    <w:p w14:paraId="3BD4D40A" w14:textId="0C7BB03B" w:rsidR="00F6492F" w:rsidRDefault="00E7215D" w:rsidP="00266B42">
      <w:pPr>
        <w:pStyle w:val="a1"/>
      </w:pPr>
      <w:r w:rsidRPr="00E7215D">
        <w:t>FG: Automatic Face and Gesture Recognition</w:t>
      </w:r>
      <w:r w:rsidRPr="00E7215D">
        <w:t>國際自動人臉與手勢辨識會議</w:t>
      </w:r>
    </w:p>
    <w:p w14:paraId="3B9AA4EA" w14:textId="11331DD7" w:rsidR="00F6492F" w:rsidRDefault="00E7215D" w:rsidP="00266B42">
      <w:pPr>
        <w:pStyle w:val="a1"/>
      </w:pPr>
      <w:r w:rsidRPr="00E7215D">
        <w:t>FLOPs: Floating Point Operations</w:t>
      </w:r>
      <w:r w:rsidRPr="00E7215D">
        <w:t>浮點運算量</w:t>
      </w:r>
    </w:p>
    <w:p w14:paraId="0CFEDEBD" w14:textId="052F2031" w:rsidR="00F6492F" w:rsidRDefault="00E7215D" w:rsidP="00266B42">
      <w:pPr>
        <w:pStyle w:val="a1"/>
      </w:pPr>
      <w:r w:rsidRPr="00E7215D">
        <w:t>FPS: Frames Per Second</w:t>
      </w:r>
      <w:r w:rsidRPr="00E7215D">
        <w:t>每秒影格數</w:t>
      </w:r>
    </w:p>
    <w:p w14:paraId="037A648D" w14:textId="0AD45DB6" w:rsidR="00F6492F" w:rsidRDefault="00E7215D" w:rsidP="00266B42">
      <w:pPr>
        <w:pStyle w:val="a1"/>
      </w:pPr>
      <w:r w:rsidRPr="00E7215D">
        <w:t>FT-CSAT: Fine-Tuned Channel-Spatial Attention Transformer</w:t>
      </w:r>
      <w:r w:rsidRPr="00E7215D">
        <w:t>微調通道</w:t>
      </w:r>
      <w:r w:rsidRPr="00E7215D">
        <w:t>-</w:t>
      </w:r>
      <w:r w:rsidRPr="00E7215D">
        <w:t>空間注意力</w:t>
      </w:r>
      <w:r w:rsidRPr="00E7215D">
        <w:t>Transformer</w:t>
      </w:r>
    </w:p>
    <w:p w14:paraId="7E2CE391" w14:textId="16079BBF" w:rsidR="00F6492F" w:rsidRDefault="00E7215D" w:rsidP="00266B42">
      <w:pPr>
        <w:pStyle w:val="a1"/>
      </w:pPr>
      <w:r w:rsidRPr="00E7215D">
        <w:t>GAP: Global Average Pooling</w:t>
      </w:r>
      <w:r w:rsidRPr="00E7215D">
        <w:t>全域平均池化</w:t>
      </w:r>
    </w:p>
    <w:p w14:paraId="4631883A" w14:textId="2862DCDE" w:rsidR="00F6492F" w:rsidRDefault="00E7215D" w:rsidP="00266B42">
      <w:pPr>
        <w:pStyle w:val="a1"/>
      </w:pPr>
      <w:r w:rsidRPr="00E7215D">
        <w:t>GDConv: Global Depthwise Convolution</w:t>
      </w:r>
      <w:r w:rsidRPr="00E7215D">
        <w:t>全域深度卷積</w:t>
      </w:r>
    </w:p>
    <w:p w14:paraId="4FC6A86A" w14:textId="73BFEBD7" w:rsidR="00F6492F" w:rsidRDefault="00E7215D" w:rsidP="00266B42">
      <w:pPr>
        <w:pStyle w:val="a1"/>
      </w:pPr>
      <w:r w:rsidRPr="00E7215D">
        <w:t>GPU: Graphics Processing Unit</w:t>
      </w:r>
      <w:r w:rsidRPr="00E7215D">
        <w:t>圖形處理器</w:t>
      </w:r>
    </w:p>
    <w:p w14:paraId="1270B0EF" w14:textId="5D3CD4FB" w:rsidR="00F6492F" w:rsidRDefault="00E7215D" w:rsidP="00266B42">
      <w:pPr>
        <w:pStyle w:val="a1"/>
      </w:pPr>
      <w:r w:rsidRPr="00E7215D">
        <w:t>HCI: Human-Computer Interaction</w:t>
      </w:r>
      <w:r w:rsidRPr="00E7215D">
        <w:t>人機互動</w:t>
      </w:r>
    </w:p>
    <w:p w14:paraId="6A73998B" w14:textId="43BAE232" w:rsidR="00F6492F" w:rsidRDefault="00E7215D" w:rsidP="00266B42">
      <w:pPr>
        <w:pStyle w:val="a1"/>
      </w:pPr>
      <w:r w:rsidRPr="00E7215D">
        <w:t>HOG: Histogram of Oriented Gradients</w:t>
      </w:r>
      <w:r w:rsidRPr="00E7215D">
        <w:t>方向梯度直方圖</w:t>
      </w:r>
    </w:p>
    <w:p w14:paraId="5BA953B0" w14:textId="3BC8B105" w:rsidR="00F6492F" w:rsidRDefault="00E7215D" w:rsidP="00266B42">
      <w:pPr>
        <w:pStyle w:val="a1"/>
      </w:pPr>
      <w:r w:rsidRPr="00E7215D">
        <w:t>IAD: Inter-Annotator Disagreement</w:t>
      </w:r>
      <w:r w:rsidRPr="00E7215D">
        <w:t>跨標註者主觀差異</w:t>
      </w:r>
    </w:p>
    <w:p w14:paraId="12234913" w14:textId="1E96867F" w:rsidR="00F6492F" w:rsidRDefault="00E7215D" w:rsidP="00266B42">
      <w:pPr>
        <w:pStyle w:val="a1"/>
      </w:pPr>
      <w:r w:rsidRPr="00E7215D">
        <w:t>ICCV: International Conference on Computer Vision</w:t>
      </w:r>
      <w:r w:rsidRPr="00E7215D">
        <w:t>國際電腦視覺會議</w:t>
      </w:r>
    </w:p>
    <w:p w14:paraId="52F34400" w14:textId="4F53069D" w:rsidR="00F6492F" w:rsidRDefault="00E7215D" w:rsidP="00266B42">
      <w:pPr>
        <w:pStyle w:val="a1"/>
      </w:pPr>
      <w:r w:rsidRPr="00E7215D">
        <w:t>ICCVW: ICCV Workshops</w:t>
      </w:r>
      <w:r w:rsidRPr="00E7215D">
        <w:t>國際電腦視覺會議研討會</w:t>
      </w:r>
    </w:p>
    <w:p w14:paraId="201BAAEA" w14:textId="6C906A0B" w:rsidR="00F6492F" w:rsidRDefault="00E7215D" w:rsidP="00266B42">
      <w:pPr>
        <w:pStyle w:val="a1"/>
      </w:pPr>
      <w:r w:rsidRPr="00E7215D">
        <w:t>ICLR: International Conference on Learning Representations</w:t>
      </w:r>
      <w:r w:rsidRPr="00E7215D">
        <w:t>國際學習表徵會議</w:t>
      </w:r>
    </w:p>
    <w:p w14:paraId="229355F2" w14:textId="0AF85D93" w:rsidR="00F6492F" w:rsidRDefault="00E7215D" w:rsidP="00266B42">
      <w:pPr>
        <w:pStyle w:val="a1"/>
      </w:pPr>
      <w:r w:rsidRPr="00E7215D">
        <w:t>ICME: International Conference on Multimedia and Expo</w:t>
      </w:r>
      <w:r w:rsidRPr="00E7215D">
        <w:t>國際多媒體與博覽會議</w:t>
      </w:r>
    </w:p>
    <w:p w14:paraId="1D3BDCFA" w14:textId="7C095549" w:rsidR="00F6492F" w:rsidRDefault="00E7215D" w:rsidP="00266B42">
      <w:pPr>
        <w:pStyle w:val="a1"/>
      </w:pPr>
      <w:r w:rsidRPr="00E7215D">
        <w:t>ICMI: International Conference on Multimodal Interaction</w:t>
      </w:r>
      <w:r w:rsidRPr="00E7215D">
        <w:t>國際多模態互動會議</w:t>
      </w:r>
    </w:p>
    <w:p w14:paraId="457E7EC6" w14:textId="311F8882" w:rsidR="00F6492F" w:rsidRDefault="00E7215D" w:rsidP="00266B42">
      <w:pPr>
        <w:pStyle w:val="a1"/>
      </w:pPr>
      <w:r w:rsidRPr="00E7215D">
        <w:t>ICONIP: International Conference on Neural Information Processing</w:t>
      </w:r>
      <w:r w:rsidRPr="00E7215D">
        <w:t>國際神經資訊處理會議</w:t>
      </w:r>
    </w:p>
    <w:p w14:paraId="7AF333F6" w14:textId="13202C27" w:rsidR="00F6492F" w:rsidRDefault="00E7215D" w:rsidP="00266B42">
      <w:pPr>
        <w:pStyle w:val="a1"/>
      </w:pPr>
      <w:r w:rsidRPr="00E7215D">
        <w:t>ICS: Inter-Class Similarity</w:t>
      </w:r>
      <w:r w:rsidRPr="00E7215D">
        <w:t>類間相似性</w:t>
      </w:r>
    </w:p>
    <w:p w14:paraId="2E0F0CA2" w14:textId="4C845C9E" w:rsidR="00F6492F" w:rsidRDefault="00E7215D" w:rsidP="00266B42">
      <w:pPr>
        <w:pStyle w:val="a1"/>
      </w:pPr>
      <w:r w:rsidRPr="00E7215D">
        <w:t>IEEE: Institute of Electrical and Electronics Engineers</w:t>
      </w:r>
      <w:r w:rsidRPr="00E7215D">
        <w:t>電機電子工程師學會</w:t>
      </w:r>
    </w:p>
    <w:p w14:paraId="5957A755" w14:textId="0CE20274" w:rsidR="00F6492F" w:rsidRDefault="00E7215D" w:rsidP="00266B42">
      <w:pPr>
        <w:pStyle w:val="a1"/>
      </w:pPr>
      <w:r w:rsidRPr="00E7215D">
        <w:t>IEEE IJCB: IEEE International Joint Conference on Biometrics IEEE</w:t>
      </w:r>
      <w:r w:rsidRPr="00E7215D">
        <w:t>國際生物特徵聯合會議</w:t>
      </w:r>
    </w:p>
    <w:p w14:paraId="162AA0EB" w14:textId="11693CF5" w:rsidR="00F6492F" w:rsidRDefault="00E7215D" w:rsidP="00266B42">
      <w:pPr>
        <w:pStyle w:val="a1"/>
      </w:pPr>
      <w:r w:rsidRPr="00E7215D">
        <w:t>IEEE TAFFC: IEEE Transactions on Affective Computing</w:t>
      </w:r>
      <w:r w:rsidRPr="00E7215D">
        <w:t>情感運算彙刊</w:t>
      </w:r>
    </w:p>
    <w:p w14:paraId="7C2989F5" w14:textId="72B7FE7B" w:rsidR="00D97D65" w:rsidRDefault="00E7215D" w:rsidP="00266B42">
      <w:pPr>
        <w:pStyle w:val="a1"/>
      </w:pPr>
      <w:r w:rsidRPr="00E7215D">
        <w:t>IEEE TIP: IEEE Transactions on Image Processing</w:t>
      </w:r>
      <w:r w:rsidRPr="00E7215D">
        <w:t>影像處理會刊</w:t>
      </w:r>
    </w:p>
    <w:p w14:paraId="3E52F4AF" w14:textId="0B7713CE" w:rsidR="00D97D65" w:rsidRDefault="00E7215D" w:rsidP="00266B42">
      <w:pPr>
        <w:pStyle w:val="a1"/>
      </w:pPr>
      <w:r w:rsidRPr="00E7215D">
        <w:t>IEEE TKDE: IEEE Transactions on Knowledge and Data Engineering</w:t>
      </w:r>
      <w:r w:rsidRPr="00E7215D">
        <w:t>知識與資料工程彙刊</w:t>
      </w:r>
    </w:p>
    <w:p w14:paraId="174050E8" w14:textId="068875F9" w:rsidR="00D97D65" w:rsidRDefault="00E7215D" w:rsidP="00266B42">
      <w:pPr>
        <w:pStyle w:val="a1"/>
      </w:pPr>
      <w:r w:rsidRPr="00E7215D">
        <w:lastRenderedPageBreak/>
        <w:t>IEEE TPAMI: IEEE Transactions on Pattern Analysis and Machine Intelligence</w:t>
      </w:r>
      <w:r w:rsidRPr="00E7215D">
        <w:t>圖型分析與機器智慧彙刊</w:t>
      </w:r>
    </w:p>
    <w:p w14:paraId="070A45C5" w14:textId="141BCD72" w:rsidR="00D97D65" w:rsidRDefault="00E7215D" w:rsidP="00266B42">
      <w:pPr>
        <w:pStyle w:val="a1"/>
      </w:pPr>
      <w:r w:rsidRPr="00E7215D">
        <w:t>ILSVRC: ImageNet Large Scale Visual Recognition Challenge ImageNet</w:t>
      </w:r>
      <w:r w:rsidRPr="00E7215D">
        <w:t>大規模視覺辨識挑戰賽</w:t>
      </w:r>
    </w:p>
    <w:p w14:paraId="5402A881" w14:textId="268F7A77" w:rsidR="00D97D65" w:rsidRDefault="00E7215D" w:rsidP="00266B42">
      <w:pPr>
        <w:pStyle w:val="a1"/>
      </w:pPr>
      <w:r w:rsidRPr="00E7215D">
        <w:t>KD: Knowledge Distillation</w:t>
      </w:r>
      <w:r w:rsidRPr="00E7215D">
        <w:t>知識蒸餾</w:t>
      </w:r>
    </w:p>
    <w:p w14:paraId="05DC97AF" w14:textId="1F5BC88F" w:rsidR="00D97D65" w:rsidRDefault="00E7215D" w:rsidP="00266B42">
      <w:pPr>
        <w:pStyle w:val="a1"/>
      </w:pPr>
      <w:r w:rsidRPr="00E7215D">
        <w:t>KL: Kullback-Leibler (Divergence) KL</w:t>
      </w:r>
      <w:r w:rsidRPr="00E7215D">
        <w:t>散度</w:t>
      </w:r>
      <w:r w:rsidR="00D23A68">
        <w:t>(</w:t>
      </w:r>
      <w:r w:rsidRPr="00E7215D">
        <w:t>相對熵</w:t>
      </w:r>
      <w:r w:rsidR="00D23A68">
        <w:t>)</w:t>
      </w:r>
    </w:p>
    <w:p w14:paraId="61A83E92" w14:textId="34941EA1" w:rsidR="00D97D65" w:rsidRDefault="00E7215D" w:rsidP="00266B42">
      <w:pPr>
        <w:pStyle w:val="a1"/>
      </w:pPr>
      <w:r w:rsidRPr="00E7215D">
        <w:t>LBP: Local Binary Patterns</w:t>
      </w:r>
      <w:r w:rsidRPr="00E7215D">
        <w:t>局部二值樣式</w:t>
      </w:r>
    </w:p>
    <w:p w14:paraId="61DCEF00" w14:textId="78860EA7" w:rsidR="00D97D65" w:rsidRDefault="00E7215D" w:rsidP="00266B42">
      <w:pPr>
        <w:pStyle w:val="a1"/>
      </w:pPr>
      <w:r w:rsidRPr="00E7215D">
        <w:t>LBPH: Local Binary Patterns Histograms</w:t>
      </w:r>
      <w:r w:rsidRPr="00E7215D">
        <w:t>局部二值樣式直方圖</w:t>
      </w:r>
    </w:p>
    <w:p w14:paraId="7BD1AB76" w14:textId="24CA932E" w:rsidR="00D97D65" w:rsidRDefault="00E7215D" w:rsidP="00266B42">
      <w:pPr>
        <w:pStyle w:val="a1"/>
      </w:pPr>
      <w:r w:rsidRPr="00E7215D">
        <w:t>LDA: Linear Discriminant Analysis</w:t>
      </w:r>
      <w:r w:rsidRPr="00E7215D">
        <w:t>線性判別分析</w:t>
      </w:r>
    </w:p>
    <w:p w14:paraId="0A2FE82B" w14:textId="7AA9AB56" w:rsidR="00D97D65" w:rsidRDefault="00E7215D" w:rsidP="00266B42">
      <w:pPr>
        <w:pStyle w:val="a1"/>
      </w:pPr>
      <w:r w:rsidRPr="00E7215D">
        <w:t>LDL: Label Distribution Learning</w:t>
      </w:r>
      <w:r w:rsidRPr="00E7215D">
        <w:t>標籤分布學習</w:t>
      </w:r>
    </w:p>
    <w:p w14:paraId="3CAA3E30" w14:textId="5A1EF8ED" w:rsidR="00D97D65" w:rsidRDefault="00E7215D" w:rsidP="00266B42">
      <w:pPr>
        <w:pStyle w:val="a1"/>
      </w:pPr>
      <w:r w:rsidRPr="00E7215D">
        <w:t>LFE: Local Feature Enhancement (Module)</w:t>
      </w:r>
      <w:r w:rsidRPr="00271451">
        <w:rPr>
          <w:w w:val="50"/>
        </w:rPr>
        <w:t xml:space="preserve"> </w:t>
      </w:r>
      <w:r w:rsidRPr="00E7215D">
        <w:t>局部特徵增強模組</w:t>
      </w:r>
    </w:p>
    <w:p w14:paraId="54A31E5B" w14:textId="71409182" w:rsidR="00D97D65" w:rsidRDefault="00E7215D" w:rsidP="00266B42">
      <w:pPr>
        <w:pStyle w:val="a1"/>
      </w:pPr>
      <w:r w:rsidRPr="00E7215D">
        <w:t>LFS: Local Feature Selection (Module)</w:t>
      </w:r>
      <w:r w:rsidRPr="00271451">
        <w:rPr>
          <w:w w:val="50"/>
        </w:rPr>
        <w:t xml:space="preserve"> </w:t>
      </w:r>
      <w:r w:rsidRPr="00E7215D">
        <w:t>局部特徵選擇模組</w:t>
      </w:r>
    </w:p>
    <w:p w14:paraId="320A86B9" w14:textId="0BCB8E3B" w:rsidR="00D97D65" w:rsidRDefault="00E7215D" w:rsidP="00266B42">
      <w:pPr>
        <w:pStyle w:val="a1"/>
      </w:pPr>
      <w:r w:rsidRPr="00E7215D">
        <w:t>LLE: Low-Light Enhancement</w:t>
      </w:r>
      <w:r w:rsidRPr="00E7215D">
        <w:t>低光影像增強</w:t>
      </w:r>
    </w:p>
    <w:p w14:paraId="49AC2986" w14:textId="1F2A9336" w:rsidR="00D97D65" w:rsidRDefault="00E7215D" w:rsidP="00266B42">
      <w:pPr>
        <w:pStyle w:val="a1"/>
      </w:pPr>
      <w:r w:rsidRPr="00E7215D">
        <w:t>LPQ: Local Phase Quantization</w:t>
      </w:r>
      <w:r w:rsidRPr="00E7215D">
        <w:t>局部相位量化</w:t>
      </w:r>
    </w:p>
    <w:p w14:paraId="7B04DD55" w14:textId="1BB77444" w:rsidR="00D97D65" w:rsidRDefault="00E7215D" w:rsidP="00266B42">
      <w:pPr>
        <w:pStyle w:val="a1"/>
      </w:pPr>
      <w:r w:rsidRPr="00E7215D">
        <w:t>LS: Label Smoothing</w:t>
      </w:r>
      <w:r w:rsidRPr="00E7215D">
        <w:t>標籤平滑</w:t>
      </w:r>
    </w:p>
    <w:p w14:paraId="4269F27D" w14:textId="173B4646" w:rsidR="00D97D65" w:rsidRDefault="00E7215D" w:rsidP="00266B42">
      <w:pPr>
        <w:pStyle w:val="a1"/>
      </w:pPr>
      <w:r w:rsidRPr="00E7215D">
        <w:t>LSTM: Long Short-Term Memory</w:t>
      </w:r>
      <w:r w:rsidRPr="00E7215D">
        <w:t>長短期記憶網路</w:t>
      </w:r>
    </w:p>
    <w:p w14:paraId="52D138D3" w14:textId="21103822" w:rsidR="00D97D65" w:rsidRDefault="00E7215D" w:rsidP="00266B42">
      <w:pPr>
        <w:pStyle w:val="a1"/>
      </w:pPr>
      <w:r w:rsidRPr="00E7215D">
        <w:t>MA-Net: (global) Multi-scale and local Attention Network</w:t>
      </w:r>
      <w:r w:rsidRPr="00E7215D">
        <w:t>全域多尺度與局部注意力網路</w:t>
      </w:r>
    </w:p>
    <w:p w14:paraId="0B0979EC" w14:textId="4D2F5E4C" w:rsidR="00D97D65" w:rsidRDefault="00E7215D" w:rsidP="00266B42">
      <w:pPr>
        <w:pStyle w:val="a1"/>
      </w:pPr>
      <w:r w:rsidRPr="00E7215D">
        <w:t>ML: Machine Learning</w:t>
      </w:r>
      <w:r w:rsidRPr="00E7215D">
        <w:t>機器學習</w:t>
      </w:r>
    </w:p>
    <w:p w14:paraId="47824874" w14:textId="41BED6DF" w:rsidR="00D97D65" w:rsidRDefault="00E7215D" w:rsidP="00266B42">
      <w:pPr>
        <w:pStyle w:val="a1"/>
      </w:pPr>
      <w:r w:rsidRPr="00E7215D">
        <w:t>MLL: Multi-Label Learning</w:t>
      </w:r>
      <w:r w:rsidRPr="00E7215D">
        <w:t>多標籤學習</w:t>
      </w:r>
    </w:p>
    <w:p w14:paraId="5C734343" w14:textId="043BEA24" w:rsidR="00D97D65" w:rsidRDefault="00E7215D" w:rsidP="00266B42">
      <w:pPr>
        <w:pStyle w:val="a1"/>
      </w:pPr>
      <w:r w:rsidRPr="00E7215D">
        <w:t>MLP: Multi-Layer Perceptron</w:t>
      </w:r>
      <w:r w:rsidRPr="00E7215D">
        <w:t>多層感知器</w:t>
      </w:r>
    </w:p>
    <w:p w14:paraId="259063D5" w14:textId="4508EBA5" w:rsidR="00D97D65" w:rsidRDefault="00E7215D" w:rsidP="00266B42">
      <w:pPr>
        <w:pStyle w:val="a1"/>
      </w:pPr>
      <w:r w:rsidRPr="00E7215D">
        <w:t>MSAD: Multi-head Self-Attention Dropping</w:t>
      </w:r>
      <w:r w:rsidRPr="00E7215D">
        <w:t>多頭自注意力丟棄</w:t>
      </w:r>
    </w:p>
    <w:p w14:paraId="04FC6832" w14:textId="2BEBBFC4" w:rsidR="00D97D65" w:rsidRDefault="00E7215D" w:rsidP="00266B42">
      <w:pPr>
        <w:pStyle w:val="a1"/>
      </w:pPr>
      <w:r w:rsidRPr="00E7215D">
        <w:t>MSE: Mean Squared Error</w:t>
      </w:r>
      <w:r w:rsidRPr="00E7215D">
        <w:t>均方誤差</w:t>
      </w:r>
    </w:p>
    <w:p w14:paraId="08ECEC69" w14:textId="467020C0" w:rsidR="00D97D65" w:rsidRDefault="00E7215D" w:rsidP="00266B42">
      <w:pPr>
        <w:pStyle w:val="a1"/>
      </w:pPr>
      <w:r w:rsidRPr="00E7215D">
        <w:t>MTCNN: Multi-Task Cascaded Convolutional Networks</w:t>
      </w:r>
      <w:r w:rsidRPr="00E7215D">
        <w:t>多任務級聯卷積網路</w:t>
      </w:r>
    </w:p>
    <w:p w14:paraId="42938C5D" w14:textId="1B6022B9" w:rsidR="00D97D65" w:rsidRDefault="00E7215D" w:rsidP="00266B42">
      <w:pPr>
        <w:pStyle w:val="a1"/>
      </w:pPr>
      <w:r w:rsidRPr="00E7215D">
        <w:t>NAS: Neural Architecture Search</w:t>
      </w:r>
      <w:r w:rsidRPr="00E7215D">
        <w:t>神經架構搜尋</w:t>
      </w:r>
    </w:p>
    <w:p w14:paraId="0A383A1E" w14:textId="4E227CDE" w:rsidR="00D97D65" w:rsidRDefault="00E7215D" w:rsidP="00266B42">
      <w:pPr>
        <w:pStyle w:val="a1"/>
      </w:pPr>
      <w:r w:rsidRPr="00E7215D">
        <w:t>NeurIPS (NIPS): Conference on Neural Information Processing Systems</w:t>
      </w:r>
      <w:r w:rsidRPr="00E7215D">
        <w:t>神經資訊處理系統會議</w:t>
      </w:r>
    </w:p>
    <w:p w14:paraId="3FB70E12" w14:textId="25EE0F58" w:rsidR="00D97D65" w:rsidRDefault="00E7215D" w:rsidP="00266B42">
      <w:pPr>
        <w:pStyle w:val="a1"/>
      </w:pPr>
      <w:r w:rsidRPr="00E7215D">
        <w:t>OADN: Occlusion-Adaptive Deep Network</w:t>
      </w:r>
      <w:r w:rsidRPr="00E7215D">
        <w:t>遮擋自適應深度網路</w:t>
      </w:r>
    </w:p>
    <w:p w14:paraId="2F8A36DE" w14:textId="091A9B04" w:rsidR="00D97D65" w:rsidRDefault="00E7215D" w:rsidP="00266B42">
      <w:pPr>
        <w:pStyle w:val="a1"/>
      </w:pPr>
      <w:r w:rsidRPr="00E7215D">
        <w:t>PAtt-Lite: Lightweight Patch and Attention MobileNet</w:t>
      </w:r>
      <w:r w:rsidRPr="00E7215D">
        <w:t>輕量化區塊與注意力</w:t>
      </w:r>
      <w:r w:rsidRPr="00E7215D">
        <w:t>MobileNet</w:t>
      </w:r>
    </w:p>
    <w:p w14:paraId="213D1F37" w14:textId="55F93E25" w:rsidR="00D97D65" w:rsidRDefault="00E7215D" w:rsidP="00266B42">
      <w:pPr>
        <w:pStyle w:val="a1"/>
      </w:pPr>
      <w:r w:rsidRPr="00E7215D">
        <w:t>RAN: Region Attention Network</w:t>
      </w:r>
      <w:r w:rsidRPr="00E7215D">
        <w:t>區域注意力網路</w:t>
      </w:r>
    </w:p>
    <w:p w14:paraId="271D8CAB" w14:textId="55D1E2D0" w:rsidR="00D97D65" w:rsidRDefault="00E7215D" w:rsidP="00266B42">
      <w:pPr>
        <w:pStyle w:val="a1"/>
      </w:pPr>
      <w:r w:rsidRPr="00E7215D">
        <w:t>SAM: Sharpness-Aware Minimization</w:t>
      </w:r>
      <w:r w:rsidRPr="00E7215D">
        <w:t>銳度感知最小化</w:t>
      </w:r>
    </w:p>
    <w:p w14:paraId="0EFBC352" w14:textId="5ABFAD18" w:rsidR="00D97D65" w:rsidRDefault="00E7215D" w:rsidP="00266B42">
      <w:pPr>
        <w:pStyle w:val="a1"/>
      </w:pPr>
      <w:r w:rsidRPr="00E7215D">
        <w:t>SCN: Self-Cure Network</w:t>
      </w:r>
      <w:r w:rsidRPr="00E7215D">
        <w:t>自我修復網路</w:t>
      </w:r>
    </w:p>
    <w:p w14:paraId="1FBB2E3F" w14:textId="06604BDC" w:rsidR="00D97D65" w:rsidRDefault="00E7215D" w:rsidP="00266B42">
      <w:pPr>
        <w:pStyle w:val="a1"/>
      </w:pPr>
      <w:r w:rsidRPr="00E7215D">
        <w:t>SCRFD: Sample and Computation Redistribution for Efficient Face Detection</w:t>
      </w:r>
      <w:r w:rsidRPr="00E7215D">
        <w:t>高效人臉偵測之樣本與計算重分配</w:t>
      </w:r>
    </w:p>
    <w:p w14:paraId="136411A7" w14:textId="3924AE34" w:rsidR="00D97D65" w:rsidRDefault="00E7215D" w:rsidP="00266B42">
      <w:pPr>
        <w:pStyle w:val="a1"/>
      </w:pPr>
      <w:r w:rsidRPr="00E7215D">
        <w:t>SE / SE-Net: Squeeze-and-Excitation Network</w:t>
      </w:r>
      <w:r w:rsidRPr="00E7215D">
        <w:t>擠壓激發網路</w:t>
      </w:r>
    </w:p>
    <w:p w14:paraId="097F963F" w14:textId="47C9F804" w:rsidR="00D97D65" w:rsidRDefault="00E7215D" w:rsidP="00266B42">
      <w:pPr>
        <w:pStyle w:val="a1"/>
      </w:pPr>
      <w:r w:rsidRPr="00E7215D">
        <w:lastRenderedPageBreak/>
        <w:t>SIFT: Scale-Invariant Feature Transform</w:t>
      </w:r>
      <w:r w:rsidRPr="00E7215D">
        <w:t>尺度不變特徵轉換</w:t>
      </w:r>
    </w:p>
    <w:p w14:paraId="5A4DDD6C" w14:textId="71E634D3" w:rsidR="00D97D65" w:rsidRDefault="00E7215D" w:rsidP="00266B42">
      <w:pPr>
        <w:pStyle w:val="a1"/>
      </w:pPr>
      <w:r w:rsidRPr="00E7215D">
        <w:t>SLL: Single-Label Learning</w:t>
      </w:r>
      <w:r w:rsidRPr="00E7215D">
        <w:t>單標籤學習</w:t>
      </w:r>
    </w:p>
    <w:p w14:paraId="32BD1B0B" w14:textId="48D4537A" w:rsidR="00D97D65" w:rsidRDefault="00E7215D" w:rsidP="00266B42">
      <w:pPr>
        <w:pStyle w:val="a1"/>
      </w:pPr>
      <w:r w:rsidRPr="00E7215D">
        <w:t>SOTA: State-of-the-Art</w:t>
      </w:r>
      <w:r w:rsidRPr="00E7215D">
        <w:t>當前最佳技術</w:t>
      </w:r>
    </w:p>
    <w:p w14:paraId="38F32681" w14:textId="71731B2D" w:rsidR="00D97D65" w:rsidRDefault="00E7215D" w:rsidP="00266B42">
      <w:pPr>
        <w:pStyle w:val="a1"/>
      </w:pPr>
      <w:r w:rsidRPr="00E7215D">
        <w:t>SVM: Support Vector Machine</w:t>
      </w:r>
      <w:r w:rsidRPr="00E7215D">
        <w:t>支援向量機</w:t>
      </w:r>
    </w:p>
    <w:p w14:paraId="2D2D6F28" w14:textId="10E5A203" w:rsidR="00D97D65" w:rsidRDefault="00E7215D" w:rsidP="00266B42">
      <w:pPr>
        <w:pStyle w:val="a1"/>
      </w:pPr>
      <w:r w:rsidRPr="00E7215D">
        <w:t>SWA-Net: Sliding Window Attention Network</w:t>
      </w:r>
      <w:r w:rsidRPr="00E7215D">
        <w:t>滑動視窗注意力網路</w:t>
      </w:r>
    </w:p>
    <w:p w14:paraId="63E03ADA" w14:textId="0F8194AF" w:rsidR="00D97D65" w:rsidRDefault="00E7215D" w:rsidP="00266B42">
      <w:pPr>
        <w:pStyle w:val="a1"/>
      </w:pPr>
      <w:r w:rsidRPr="00E7215D">
        <w:t>SW-MSA: Shifted Window-based Multi-head Self-Attention</w:t>
      </w:r>
      <w:r w:rsidRPr="00E7215D">
        <w:t>位移視窗多頭自注意力</w:t>
      </w:r>
    </w:p>
    <w:p w14:paraId="555A9415" w14:textId="0447DB8B" w:rsidR="00D97D65" w:rsidRDefault="00E7215D" w:rsidP="00266B42">
      <w:pPr>
        <w:pStyle w:val="a1"/>
      </w:pPr>
      <w:r w:rsidRPr="00E7215D">
        <w:t>TTA: Test-Time Augmentation</w:t>
      </w:r>
      <w:r w:rsidRPr="00E7215D">
        <w:t>測試時增強</w:t>
      </w:r>
    </w:p>
    <w:p w14:paraId="17591DC3" w14:textId="1F29CE99" w:rsidR="00D97D65" w:rsidRDefault="00E7215D" w:rsidP="00266B42">
      <w:pPr>
        <w:pStyle w:val="a1"/>
      </w:pPr>
      <w:r w:rsidRPr="00E7215D">
        <w:t>V/A: Valence / Arousal</w:t>
      </w:r>
      <w:r w:rsidRPr="00E7215D">
        <w:t>價性</w:t>
      </w:r>
      <w:r w:rsidR="00A22E2C" w:rsidRPr="00A92403">
        <w:rPr>
          <w:w w:val="50"/>
        </w:rPr>
        <w:t xml:space="preserve"> </w:t>
      </w:r>
      <w:r w:rsidR="00EB19AE" w:rsidRPr="00E7215D">
        <w:t>/</w:t>
      </w:r>
      <w:r w:rsidR="00A22E2C" w:rsidRPr="00A92403">
        <w:rPr>
          <w:w w:val="50"/>
        </w:rPr>
        <w:t xml:space="preserve"> </w:t>
      </w:r>
      <w:r w:rsidRPr="00E7215D">
        <w:t>喚醒度</w:t>
      </w:r>
    </w:p>
    <w:p w14:paraId="5765B0E3" w14:textId="009C93FE" w:rsidR="00D97D65" w:rsidRDefault="00E7215D" w:rsidP="00266B42">
      <w:pPr>
        <w:pStyle w:val="a1"/>
      </w:pPr>
      <w:r w:rsidRPr="00E7215D">
        <w:t>ViT: Vision Transformer</w:t>
      </w:r>
      <w:r w:rsidRPr="00E7215D">
        <w:t>視覺</w:t>
      </w:r>
      <w:r w:rsidRPr="00E7215D">
        <w:t>Transformer</w:t>
      </w:r>
    </w:p>
    <w:p w14:paraId="54323D05" w14:textId="3CD4EDF6" w:rsidR="00D97D65" w:rsidRDefault="00E7215D" w:rsidP="00266B42">
      <w:pPr>
        <w:pStyle w:val="a1"/>
      </w:pPr>
      <w:r w:rsidRPr="00E7215D">
        <w:t>VTFF: Vision Transformer with Attention Fusion Framework</w:t>
      </w:r>
      <w:r w:rsidRPr="00E7215D">
        <w:t>視覺</w:t>
      </w:r>
      <w:r w:rsidRPr="00E7215D">
        <w:t>Transformer</w:t>
      </w:r>
      <w:r w:rsidRPr="00E7215D">
        <w:t>注意力融合框架</w:t>
      </w:r>
    </w:p>
    <w:p w14:paraId="2969D670" w14:textId="2778074A" w:rsidR="00D97D65" w:rsidRDefault="00E7215D" w:rsidP="00266B42">
      <w:pPr>
        <w:pStyle w:val="a1"/>
      </w:pPr>
      <w:r w:rsidRPr="00E7215D">
        <w:t>W-MSA: Window-based Multi-head Self-Attention</w:t>
      </w:r>
      <w:r w:rsidRPr="00E7215D">
        <w:t>視窗式多頭自注意力</w:t>
      </w:r>
    </w:p>
    <w:p w14:paraId="54E96D60" w14:textId="42BC61A6" w:rsidR="00D97D65" w:rsidRDefault="00E7215D" w:rsidP="00266B42">
      <w:pPr>
        <w:pStyle w:val="a1"/>
      </w:pPr>
      <w:r w:rsidRPr="00E7215D">
        <w:t>WACV: Winter Conference on Applications of Computer Vision</w:t>
      </w:r>
      <w:r w:rsidRPr="00E7215D">
        <w:t>電腦視覺應用冬季會議</w:t>
      </w:r>
    </w:p>
    <w:p w14:paraId="55B4727E" w14:textId="6778542D" w:rsidR="008B2CB8" w:rsidRDefault="00E7215D" w:rsidP="00266B42">
      <w:pPr>
        <w:pStyle w:val="a1"/>
      </w:pPr>
      <w:r w:rsidRPr="00E7215D">
        <w:t>WSA: Window-based Self-Attention</w:t>
      </w:r>
      <w:r w:rsidRPr="00E7215D">
        <w:t>視窗式自注意力</w:t>
      </w:r>
    </w:p>
    <w:p w14:paraId="0AD1757D" w14:textId="77777777" w:rsidR="008B2CB8" w:rsidRDefault="008B2CB8">
      <w:pPr>
        <w:widowControl/>
        <w:spacing w:after="160"/>
      </w:pPr>
    </w:p>
    <w:p w14:paraId="42640DA3" w14:textId="4BF210F8" w:rsidR="008B2CB8" w:rsidRDefault="008B2CB8">
      <w:pPr>
        <w:widowControl/>
        <w:spacing w:after="160"/>
        <w:sectPr w:rsidR="008B2CB8" w:rsidSect="009B234F">
          <w:footerReference w:type="default" r:id="rId12"/>
          <w:pgSz w:w="11906" w:h="16838"/>
          <w:pgMar w:top="1814" w:right="1418" w:bottom="1418" w:left="2155" w:header="851" w:footer="992" w:gutter="0"/>
          <w:pgNumType w:fmt="lowerRoman" w:start="1"/>
          <w:cols w:space="425"/>
          <w:docGrid w:linePitch="360"/>
        </w:sectPr>
      </w:pPr>
    </w:p>
    <w:p w14:paraId="763EB1BC" w14:textId="77777777" w:rsidR="00AD577A" w:rsidRDefault="00DD7143" w:rsidP="001642A8">
      <w:pPr>
        <w:pStyle w:val="Heading1"/>
        <w:spacing w:line="360" w:lineRule="auto"/>
      </w:pPr>
      <w:bookmarkStart w:id="8" w:name="_Toc235807291"/>
      <w:r>
        <w:rPr>
          <w:rFonts w:hint="eastAsia"/>
        </w:rPr>
        <w:lastRenderedPageBreak/>
        <w:t>第一章</w:t>
      </w:r>
      <w:r>
        <w:rPr>
          <w:rFonts w:hint="eastAsia"/>
        </w:rPr>
        <w:t xml:space="preserve"> </w:t>
      </w:r>
      <w:r>
        <w:rPr>
          <w:rFonts w:hint="eastAsia"/>
        </w:rPr>
        <w:t>序論</w:t>
      </w:r>
      <w:bookmarkEnd w:id="8"/>
    </w:p>
    <w:p w14:paraId="5E3568DD" w14:textId="45A6FE6C" w:rsidR="00AD577A" w:rsidRDefault="005E1463" w:rsidP="006B2720">
      <w:pPr>
        <w:pStyle w:val="Heading2"/>
      </w:pPr>
      <w:bookmarkStart w:id="9" w:name="_Toc235807292"/>
      <w:r>
        <w:t>1.1</w:t>
      </w:r>
      <w:r w:rsidR="00DD7143">
        <w:rPr>
          <w:rFonts w:hint="eastAsia"/>
        </w:rPr>
        <w:t>研究背景</w:t>
      </w:r>
      <w:bookmarkEnd w:id="9"/>
    </w:p>
    <w:p w14:paraId="4DF77E84" w14:textId="7E392465" w:rsidR="00AD577A" w:rsidRDefault="00DD7143" w:rsidP="00C07DAC">
      <w:pPr>
        <w:pStyle w:val="a"/>
        <w:ind w:firstLine="560"/>
      </w:pPr>
      <w:r>
        <w:rPr>
          <w:rFonts w:hint="eastAsia"/>
        </w:rPr>
        <w:t>人臉表情</w:t>
      </w:r>
      <w:r w:rsidRPr="002A0971">
        <w:t>是</w:t>
      </w:r>
      <w:r>
        <w:rPr>
          <w:rFonts w:hint="eastAsia"/>
        </w:rPr>
        <w:t>現代</w:t>
      </w:r>
      <w:r w:rsidRPr="002A0971">
        <w:t>社會中傳遞</w:t>
      </w:r>
      <w:r>
        <w:rPr>
          <w:rFonts w:hint="eastAsia"/>
        </w:rPr>
        <w:t>資訊、</w:t>
      </w:r>
      <w:r w:rsidRPr="002A0971">
        <w:t>情感</w:t>
      </w:r>
      <w:r>
        <w:rPr>
          <w:rFonts w:hint="eastAsia"/>
        </w:rPr>
        <w:t>之非常</w:t>
      </w:r>
      <w:r w:rsidRPr="002A0971">
        <w:t>重要的非語言</w:t>
      </w:r>
      <w:r>
        <w:rPr>
          <w:rFonts w:hint="eastAsia"/>
        </w:rPr>
        <w:t>管道</w:t>
      </w:r>
      <w:r w:rsidRPr="002A0971">
        <w:t>之一。</w:t>
      </w:r>
      <w:r w:rsidR="006B68F5">
        <w:rPr>
          <w:rFonts w:hint="eastAsia"/>
        </w:rPr>
        <w:t>美</w:t>
      </w:r>
      <w:r>
        <w:rPr>
          <w:rFonts w:hint="eastAsia"/>
        </w:rPr>
        <w:t>國心理學家</w:t>
      </w:r>
      <w:r w:rsidR="007F5163">
        <w:rPr>
          <w:rFonts w:cs="Times New Roman"/>
        </w:rPr>
        <w:fldChar w:fldCharType="begin"/>
      </w:r>
      <w:r w:rsidR="00464354">
        <w:rPr>
          <w:rFonts w:cs="Times New Roman"/>
        </w:rPr>
        <w:instrText xml:space="preserve"> ADDIN ZOTERO_ITEM CSL_CITATION {"citationID":"gKrsF0Mh","properties":{"unsorted":false,"formattedCitation":"(Ekman &amp; Friesen, 1971)","plainCitation":"(Ekman &amp; Friesen, 1971)","noteIndex":0},"citationItems":[{"id":"DarVUBAN/GzbSY2TE","uris":["http://zotero.org/users/local/vfEhlRLv/items/R5MGW5AT"],"itemData":{"id":14,"type":"article-journal","container-title":"Journal of Personality and Social Psychology","DOI":"10.1037/h0030377","issue":"2","page":"124–129","title":"Constants across Cultures in the Face and Emotion","volume":"17","author":[{"family":"Ekman","given":"P."},{"family":"Friesen","given":"W. V."}],"issued":{"date-parts":[["1971"]]}}}],"schema":"https://github.com/citation-style-language/schema/raw/master/csl-citation.json"} </w:instrText>
      </w:r>
      <w:r w:rsidR="007F5163">
        <w:rPr>
          <w:rFonts w:cs="Times New Roman"/>
        </w:rPr>
        <w:fldChar w:fldCharType="separate"/>
      </w:r>
      <w:r w:rsidR="007F5163" w:rsidRPr="007F5163">
        <w:rPr>
          <w:rFonts w:cs="Times New Roman"/>
        </w:rPr>
        <w:t>Ekman</w:t>
      </w:r>
      <w:r w:rsidR="004607A1">
        <w:rPr>
          <w:rFonts w:cs="Times New Roman" w:hint="eastAsia"/>
        </w:rPr>
        <w:t>與</w:t>
      </w:r>
      <w:r w:rsidR="007F5163" w:rsidRPr="007F5163">
        <w:rPr>
          <w:rFonts w:cs="Times New Roman"/>
        </w:rPr>
        <w:t>Friesen</w:t>
      </w:r>
      <w:r w:rsidR="00733422">
        <w:rPr>
          <w:rFonts w:cs="Times New Roman" w:hint="eastAsia"/>
        </w:rPr>
        <w:t xml:space="preserve"> </w:t>
      </w:r>
      <w:r w:rsidR="004607A1">
        <w:rPr>
          <w:rFonts w:cs="Times New Roman" w:hint="eastAsia"/>
        </w:rPr>
        <w:t>(</w:t>
      </w:r>
      <w:r w:rsidR="007F5163" w:rsidRPr="007F5163">
        <w:rPr>
          <w:rFonts w:cs="Times New Roman"/>
        </w:rPr>
        <w:t>1971)</w:t>
      </w:r>
      <w:r w:rsidR="007F5163">
        <w:rPr>
          <w:rFonts w:cs="Times New Roman"/>
        </w:rPr>
        <w:fldChar w:fldCharType="end"/>
      </w:r>
      <w:r w:rsidRPr="002A0971">
        <w:t>透過</w:t>
      </w:r>
      <w:r>
        <w:rPr>
          <w:rFonts w:hint="eastAsia"/>
        </w:rPr>
        <w:t>研究</w:t>
      </w:r>
      <w:r w:rsidRPr="002A0971">
        <w:t>跨文化族群</w:t>
      </w:r>
      <w:r>
        <w:rPr>
          <w:rFonts w:hint="eastAsia"/>
        </w:rPr>
        <w:t>以提出</w:t>
      </w:r>
      <w:r w:rsidRPr="002A0971">
        <w:t>人臉情緒</w:t>
      </w:r>
      <w:r>
        <w:rPr>
          <w:rFonts w:hint="eastAsia"/>
        </w:rPr>
        <w:t>的</w:t>
      </w:r>
      <w:r w:rsidRPr="002A0971">
        <w:t>表達</w:t>
      </w:r>
      <w:r>
        <w:rPr>
          <w:rFonts w:hint="eastAsia"/>
        </w:rPr>
        <w:t>意義</w:t>
      </w:r>
      <w:r w:rsidR="007139B6">
        <w:rPr>
          <w:rFonts w:hint="eastAsia"/>
        </w:rPr>
        <w:t>具有跨</w:t>
      </w:r>
      <w:r w:rsidRPr="002A0971">
        <w:t>文化一致性</w:t>
      </w:r>
      <w:r>
        <w:rPr>
          <w:rFonts w:hint="eastAsia"/>
        </w:rPr>
        <w:t>，同時</w:t>
      </w:r>
      <w:r w:rsidRPr="002A0971">
        <w:t>確立快樂、悲傷、憤怒、恐懼、驚訝、厭惡與中性等基本情緒類別</w:t>
      </w:r>
      <w:r>
        <w:rPr>
          <w:rFonts w:hint="eastAsia"/>
        </w:rPr>
        <w:t>，</w:t>
      </w:r>
      <w:r w:rsidRPr="002A0971">
        <w:t>奠定人臉情緒辨識</w:t>
      </w:r>
      <w:r w:rsidR="008B2D03" w:rsidRPr="0078417B">
        <w:rPr>
          <w:rFonts w:cs="Times New Roman" w:hint="eastAsia"/>
        </w:rPr>
        <w:t>(</w:t>
      </w:r>
      <w:r w:rsidRPr="0078417B">
        <w:rPr>
          <w:rFonts w:cs="Times New Roman"/>
        </w:rPr>
        <w:t>Facial Expression Recognition, FER</w:t>
      </w:r>
      <w:r w:rsidR="008B2D03" w:rsidRPr="0078417B">
        <w:rPr>
          <w:rFonts w:cs="Times New Roman" w:hint="eastAsia"/>
        </w:rPr>
        <w:t>)</w:t>
      </w:r>
      <w:r w:rsidRPr="002A0971">
        <w:t>領域之理論基礎。隨著深度學習</w:t>
      </w:r>
      <w:r w:rsidR="008B2D03" w:rsidRPr="0078417B">
        <w:rPr>
          <w:rFonts w:cs="Times New Roman" w:hint="eastAsia"/>
        </w:rPr>
        <w:t>(</w:t>
      </w:r>
      <w:r w:rsidRPr="0078417B">
        <w:rPr>
          <w:rFonts w:cs="Times New Roman"/>
        </w:rPr>
        <w:t>Deep Learning</w:t>
      </w:r>
      <w:r w:rsidRPr="0078417B">
        <w:rPr>
          <w:rFonts w:cs="Times New Roman" w:hint="eastAsia"/>
        </w:rPr>
        <w:t>, DL</w:t>
      </w:r>
      <w:r w:rsidR="008B2D03" w:rsidRPr="0078417B">
        <w:rPr>
          <w:rFonts w:cs="Times New Roman" w:hint="eastAsia"/>
        </w:rPr>
        <w:t>)</w:t>
      </w:r>
      <w:r w:rsidRPr="002A0971">
        <w:t>技術成熟</w:t>
      </w:r>
      <w:r>
        <w:rPr>
          <w:rFonts w:hint="eastAsia"/>
        </w:rPr>
        <w:t>，</w:t>
      </w:r>
      <w:r w:rsidRPr="0078417B">
        <w:rPr>
          <w:rFonts w:cs="Times New Roman"/>
        </w:rPr>
        <w:t>FER</w:t>
      </w:r>
      <w:r w:rsidRPr="002A0971">
        <w:t>已逐漸從</w:t>
      </w:r>
      <w:r>
        <w:rPr>
          <w:rFonts w:hint="eastAsia"/>
        </w:rPr>
        <w:t>環境可控的</w:t>
      </w:r>
      <w:r w:rsidRPr="002A0971">
        <w:t>實驗室走入真實世界</w:t>
      </w:r>
      <w:r>
        <w:rPr>
          <w:rFonts w:hint="eastAsia"/>
        </w:rPr>
        <w:t>應用，在</w:t>
      </w:r>
      <w:r w:rsidRPr="002A0971">
        <w:t>醫療輔助、教育</w:t>
      </w:r>
      <w:r>
        <w:rPr>
          <w:rFonts w:hint="eastAsia"/>
        </w:rPr>
        <w:t>相關</w:t>
      </w:r>
      <w:r w:rsidRPr="002A0971">
        <w:t>、人機互動與交通安全等情境</w:t>
      </w:r>
      <w:r>
        <w:rPr>
          <w:rFonts w:hint="eastAsia"/>
        </w:rPr>
        <w:t>的結合，均</w:t>
      </w:r>
      <w:r w:rsidRPr="002A0971">
        <w:t>展現</w:t>
      </w:r>
      <w:r>
        <w:rPr>
          <w:rFonts w:hint="eastAsia"/>
        </w:rPr>
        <w:t>一定水準之</w:t>
      </w:r>
      <w:r w:rsidRPr="002A0971">
        <w:t>社會與商業價值</w:t>
      </w:r>
      <w:r w:rsidR="007F5163">
        <w:rPr>
          <w:highlight w:val="red"/>
        </w:rPr>
        <w:fldChar w:fldCharType="begin"/>
      </w:r>
      <w:r w:rsidR="00464354">
        <w:rPr>
          <w:highlight w:val="red"/>
        </w:rPr>
        <w:instrText xml:space="preserve"> ADDIN ZOTERO_ITEM CSL_CITATION {"citationID":"jGdG5oft","properties":{"unsorted":false,"formattedCitation":"(C\\uc0\\u238{}rneanu et al., 2023)","plainCitation":"(Cîrneanu et al., 2023)","noteIndex":0},"citationItems":[{"id":"DarVUBAN/dpdscMzb","uris":["http://zotero.org/users/local/vfEhlRLv/items/NEJHBKA3"],"itemData":{"id":8,"type":"article-journal","container-title":"Sensors","DOI":"10.3390/s23167092","issue":"16","page":"7092","title":"New Trends in Emotion Recognition Using Image Analysis by Neural Networks, A Systematic Review","volume":"23","author":[{"family":"Cîrneanu","given":"A.-L."},{"family":"Popescu","given":"D."},{"family":"Iordache","given":"D."}],"issued":{"date-parts":[["2023"]]}}}],"schema":"https://github.com/citation-style-language/schema/raw/master/csl-citation.json"} </w:instrText>
      </w:r>
      <w:r w:rsidR="007F5163">
        <w:rPr>
          <w:highlight w:val="red"/>
        </w:rPr>
        <w:fldChar w:fldCharType="separate"/>
      </w:r>
      <w:r w:rsidR="007F5163" w:rsidRPr="007F5163">
        <w:rPr>
          <w:rFonts w:cs="Times New Roman"/>
          <w:kern w:val="0"/>
        </w:rPr>
        <w:t>(Cîrneanu et al., 2023)</w:t>
      </w:r>
      <w:r w:rsidR="007F5163">
        <w:rPr>
          <w:highlight w:val="red"/>
        </w:rPr>
        <w:fldChar w:fldCharType="end"/>
      </w:r>
      <w:r w:rsidRPr="00E75CD7">
        <w:t>。</w:t>
      </w:r>
      <w:r w:rsidR="003C0662" w:rsidRPr="00E75CD7">
        <w:fldChar w:fldCharType="begin"/>
      </w:r>
      <w:r w:rsidR="00464354">
        <w:instrText xml:space="preserve"> ADDIN ZOTERO_ITEM CSL_CITATION {"citationID":"zUv5AlTE","properties":{"unsorted":false,"formattedCitation":"(Talaat, 2023)","plainCitation":"(Talaat, 2023)","noteIndex":0},"citationItems":[{"id":"DarVUBAN/AXmCTvZ3","uris":["http://zotero.org/users/local/vfEhlRLv/items/E8AHNBMZ"],"itemData":{"id":55,"type":"article-journal","container-title":"Neural Computing and Applications","DOI":"10.1007/s00521-023-08372-9","issue":"17","page":"12717–12728","title":"Real-time Facial Emotion Recognition System among Children with Autism Based on Deep Learning and IoT","volume":"35","author":[{"family":"Talaat","given":"F. M."}],"issued":{"date-parts":[["2023"]]}}}],"schema":"https://github.com/citation-style-language/schema/raw/master/csl-citation.json"} </w:instrText>
      </w:r>
      <w:r w:rsidR="003C0662" w:rsidRPr="00E75CD7">
        <w:fldChar w:fldCharType="separate"/>
      </w:r>
      <w:r w:rsidR="003C0662" w:rsidRPr="00E75CD7">
        <w:rPr>
          <w:rFonts w:cs="Times New Roman"/>
        </w:rPr>
        <w:t>Talaat</w:t>
      </w:r>
      <w:r w:rsidR="00BD1967">
        <w:rPr>
          <w:rFonts w:cs="Times New Roman" w:hint="eastAsia"/>
        </w:rPr>
        <w:t xml:space="preserve"> (</w:t>
      </w:r>
      <w:r w:rsidR="003C0662" w:rsidRPr="00E75CD7">
        <w:rPr>
          <w:rFonts w:cs="Times New Roman"/>
        </w:rPr>
        <w:t>2023)</w:t>
      </w:r>
      <w:r w:rsidR="003C0662" w:rsidRPr="00E75CD7">
        <w:fldChar w:fldCharType="end"/>
      </w:r>
      <w:r w:rsidR="00E75CD7">
        <w:rPr>
          <w:rFonts w:hint="eastAsia"/>
        </w:rPr>
        <w:t>發表了</w:t>
      </w:r>
      <w:r w:rsidRPr="00E75CD7">
        <w:t>結合卷積網路</w:t>
      </w:r>
      <w:r w:rsidR="008B2D03" w:rsidRPr="00E75CD7">
        <w:rPr>
          <w:rFonts w:hint="eastAsia"/>
        </w:rPr>
        <w:t>(</w:t>
      </w:r>
      <w:r w:rsidRPr="00E75CD7">
        <w:t>Convolutional Neural Network, CNN</w:t>
      </w:r>
      <w:r w:rsidRPr="00E75CD7">
        <w:rPr>
          <w:rFonts w:hint="eastAsia"/>
        </w:rPr>
        <w:t>s</w:t>
      </w:r>
      <w:r w:rsidR="008B2D03" w:rsidRPr="00E75CD7">
        <w:rPr>
          <w:rFonts w:hint="eastAsia"/>
        </w:rPr>
        <w:t>)</w:t>
      </w:r>
      <w:r w:rsidRPr="00E75CD7">
        <w:t>與物聯網</w:t>
      </w:r>
      <w:r w:rsidR="008B2D03" w:rsidRPr="00E75CD7">
        <w:rPr>
          <w:rFonts w:hint="eastAsia"/>
        </w:rPr>
        <w:t>(</w:t>
      </w:r>
      <w:r w:rsidRPr="00E75CD7">
        <w:t>Internet of Things</w:t>
      </w:r>
      <w:r w:rsidRPr="00E75CD7">
        <w:rPr>
          <w:rFonts w:hint="eastAsia"/>
        </w:rPr>
        <w:t>, I</w:t>
      </w:r>
      <w:r w:rsidR="002F37DE">
        <w:t>o</w:t>
      </w:r>
      <w:r w:rsidRPr="00E75CD7">
        <w:rPr>
          <w:rFonts w:hint="eastAsia"/>
        </w:rPr>
        <w:t>T</w:t>
      </w:r>
      <w:r w:rsidR="008B2D03" w:rsidRPr="00E75CD7">
        <w:rPr>
          <w:rFonts w:hint="eastAsia"/>
        </w:rPr>
        <w:t>)</w:t>
      </w:r>
      <w:r w:rsidRPr="00E75CD7">
        <w:t>架構即時辨識自閉症兒童</w:t>
      </w:r>
      <w:r w:rsidRPr="00E75CD7">
        <w:rPr>
          <w:rFonts w:hint="eastAsia"/>
        </w:rPr>
        <w:t>六</w:t>
      </w:r>
      <w:r w:rsidRPr="00E75CD7">
        <w:t>類情緒</w:t>
      </w:r>
      <w:r w:rsidR="00144BC1" w:rsidRPr="00E75CD7">
        <w:rPr>
          <w:rFonts w:hint="eastAsia"/>
        </w:rPr>
        <w:t>，</w:t>
      </w:r>
      <w:r w:rsidR="003C0662" w:rsidRPr="00E75CD7">
        <w:fldChar w:fldCharType="begin"/>
      </w:r>
      <w:r w:rsidR="00464354">
        <w:instrText xml:space="preserve"> ADDIN ZOTERO_ITEM CSL_CITATION {"citationID":"JJ2RPwCP","properties":{"unsorted":false,"formattedCitation":"(Mahayossanunt et al., 2023)","plainCitation":"(Mahayossanunt et al., 2023)","noteIndex":0},"citationItems":[{"id":"DarVUBAN/IFtUmkRB","uris":["http://zotero.org/users/local/vfEhlRLv/items/C76Y6E2X"],"itemData":{"id":40,"type":"article-journal","container-title":"Sensors","DOI":"10.3390/s23239402","issue":"23","page":"9402","title":"Explainable Depression Detection Based on Facial Expression Using LSTM on Attentional Intermediate Feature Fusion with Label Smoothing","volume":"23","author":[{"family":"Mahayossanunt","given":"Y."},{"family":"Nupairoj","given":"N."},{"family":"Hemrungrojn","given":"S."},{"family":"Vateekul","given":"P."}],"issued":{"date-parts":[["2023"]]}}}],"schema":"https://github.com/citation-style-language/schema/raw/master/csl-citation.json"} </w:instrText>
      </w:r>
      <w:r w:rsidR="003C0662" w:rsidRPr="00E75CD7">
        <w:fldChar w:fldCharType="separate"/>
      </w:r>
      <w:r w:rsidR="003C0662" w:rsidRPr="00E75CD7">
        <w:rPr>
          <w:rFonts w:cs="Times New Roman"/>
        </w:rPr>
        <w:t>Mahayossanunt</w:t>
      </w:r>
      <w:r w:rsidR="00BD1967">
        <w:rPr>
          <w:rFonts w:cs="Times New Roman" w:hint="eastAsia"/>
        </w:rPr>
        <w:t>等人</w:t>
      </w:r>
      <w:r w:rsidR="00BD1967">
        <w:rPr>
          <w:rFonts w:cs="Times New Roman" w:hint="eastAsia"/>
        </w:rPr>
        <w:t>(</w:t>
      </w:r>
      <w:r w:rsidR="003C0662" w:rsidRPr="00E75CD7">
        <w:rPr>
          <w:rFonts w:cs="Times New Roman"/>
        </w:rPr>
        <w:t>2023)</w:t>
      </w:r>
      <w:r w:rsidR="003C0662" w:rsidRPr="00E75CD7">
        <w:fldChar w:fldCharType="end"/>
      </w:r>
      <w:r w:rsidR="003C0662">
        <w:rPr>
          <w:rFonts w:hint="eastAsia"/>
        </w:rPr>
        <w:t>則</w:t>
      </w:r>
      <w:r w:rsidRPr="002A0971">
        <w:t>以長短期記憶網路</w:t>
      </w:r>
      <w:r w:rsidR="008B2D03">
        <w:rPr>
          <w:rFonts w:hint="eastAsia"/>
        </w:rPr>
        <w:t>(</w:t>
      </w:r>
      <w:r w:rsidRPr="0084452A">
        <w:t>Long Short-Term Memory, LSTM</w:t>
      </w:r>
      <w:r w:rsidR="008B2D03">
        <w:rPr>
          <w:rFonts w:hint="eastAsia"/>
        </w:rPr>
        <w:t>)</w:t>
      </w:r>
      <w:r w:rsidRPr="002A0971">
        <w:t>結合注意力中介</w:t>
      </w:r>
      <w:r w:rsidR="008B2D03">
        <w:rPr>
          <w:rFonts w:hint="eastAsia"/>
        </w:rPr>
        <w:t>(</w:t>
      </w:r>
      <w:r w:rsidRPr="0084452A">
        <w:t>Attention Mediation</w:t>
      </w:r>
      <w:r w:rsidR="008B2D03">
        <w:rPr>
          <w:rFonts w:hint="eastAsia"/>
        </w:rPr>
        <w:t>)</w:t>
      </w:r>
      <w:r w:rsidRPr="002A0971">
        <w:t>特徵融合於</w:t>
      </w:r>
      <w:r w:rsidRPr="002A0971">
        <w:t>474</w:t>
      </w:r>
      <w:r w:rsidRPr="002A0971">
        <w:t>位受訪者影片中辨識</w:t>
      </w:r>
      <w:r w:rsidRPr="00E75CD7">
        <w:t>憂鬱症狀</w:t>
      </w:r>
      <w:r w:rsidR="00054D72">
        <w:rPr>
          <w:rFonts w:hint="eastAsia"/>
        </w:rPr>
        <w:t>，</w:t>
      </w:r>
      <w:r w:rsidR="003C0662" w:rsidRPr="00E75CD7">
        <w:fldChar w:fldCharType="begin"/>
      </w:r>
      <w:r w:rsidR="00464354">
        <w:instrText xml:space="preserve"> ADDIN ZOTERO_ITEM CSL_CITATION {"citationID":"mInSORtl","properties":{"unsorted":false,"formattedCitation":"(Zambrano et al., 2026)","plainCitation":"(Zambrano et al., 2026)","noteIndex":0},"citationItems":[{"id":"DarVUBAN/sG9FvWMT","uris":["http://zotero.org/users/local/vfEhlRLv/items/AP5UAE44"],"itemData":{"id":63,"type":"article-journal","container-title":"Sensors","DOI":"10.3390/s26030889","issue":"3","page":"889","title":"Driver Monitoring System Using Computer Vision for Real-Time Detection of Fatigue, Distraction and Emotion via Facial Landmarks and Deep Learning","volume":"26","author":[{"family":"Zambrano","given":"T."},{"family":"Arias","given":"L."},{"family":"Haro","given":"E."},{"family":"Santos","given":"V."},{"family":"Trujillo-Guerrero","given":"M."}],"issued":{"date-parts":[["2026"]]}}}],"schema":"https://github.com/citation-style-language/schema/raw/master/csl-citation.json"} </w:instrText>
      </w:r>
      <w:r w:rsidR="003C0662" w:rsidRPr="00E75CD7">
        <w:fldChar w:fldCharType="separate"/>
      </w:r>
      <w:r w:rsidR="003C0662" w:rsidRPr="00E75CD7">
        <w:rPr>
          <w:rFonts w:cs="Times New Roman"/>
        </w:rPr>
        <w:t>Zambrano</w:t>
      </w:r>
      <w:r w:rsidR="00BD1967">
        <w:rPr>
          <w:rFonts w:cs="Times New Roman" w:hint="eastAsia"/>
        </w:rPr>
        <w:t>等人</w:t>
      </w:r>
      <w:r w:rsidR="00BD1967">
        <w:rPr>
          <w:rFonts w:cs="Times New Roman" w:hint="eastAsia"/>
        </w:rPr>
        <w:t>(</w:t>
      </w:r>
      <w:r w:rsidR="003C0662" w:rsidRPr="00E75CD7">
        <w:rPr>
          <w:rFonts w:cs="Times New Roman"/>
        </w:rPr>
        <w:t>2026)</w:t>
      </w:r>
      <w:r w:rsidR="003C0662" w:rsidRPr="00E75CD7">
        <w:fldChar w:fldCharType="end"/>
      </w:r>
      <w:r w:rsidRPr="002A0971">
        <w:t>以</w:t>
      </w:r>
      <w:r w:rsidRPr="002A0971">
        <w:t>MobileNetV2</w:t>
      </w:r>
      <w:r>
        <w:rPr>
          <w:rFonts w:hint="eastAsia"/>
        </w:rPr>
        <w:t>架構</w:t>
      </w:r>
      <w:r w:rsidRPr="002A0971">
        <w:t>結合</w:t>
      </w:r>
      <w:r w:rsidRPr="002A0971">
        <w:t>RAF-D</w:t>
      </w:r>
      <w:r>
        <w:rPr>
          <w:rFonts w:hint="eastAsia"/>
        </w:rPr>
        <w:t>B</w:t>
      </w:r>
      <w:r>
        <w:rPr>
          <w:rFonts w:hint="eastAsia"/>
        </w:rPr>
        <w:t>，將</w:t>
      </w:r>
      <w:r w:rsidRPr="002A0971">
        <w:t>訓練之</w:t>
      </w:r>
      <w:r w:rsidRPr="002A0971">
        <w:t>FER</w:t>
      </w:r>
      <w:r w:rsidRPr="002A0971">
        <w:t>模型</w:t>
      </w:r>
      <w:r>
        <w:rPr>
          <w:rFonts w:hint="eastAsia"/>
        </w:rPr>
        <w:t>使用</w:t>
      </w:r>
      <w:r w:rsidRPr="002A0971">
        <w:t>於真實駕駛監控場景</w:t>
      </w:r>
      <w:r>
        <w:rPr>
          <w:rFonts w:hint="eastAsia"/>
        </w:rPr>
        <w:t>，實驗中</w:t>
      </w:r>
      <w:r>
        <w:rPr>
          <w:rFonts w:hint="eastAsia"/>
        </w:rPr>
        <w:t>Happy</w:t>
      </w:r>
      <w:r w:rsidRPr="002A0971">
        <w:t>類別</w:t>
      </w:r>
      <w:r>
        <w:rPr>
          <w:rFonts w:hint="eastAsia"/>
        </w:rPr>
        <w:t>雖</w:t>
      </w:r>
      <w:r w:rsidRPr="002A0971">
        <w:t>達</w:t>
      </w:r>
      <w:r w:rsidRPr="002A0971">
        <w:t>100%</w:t>
      </w:r>
      <w:r w:rsidRPr="002A0971">
        <w:t>準確率</w:t>
      </w:r>
      <w:r>
        <w:rPr>
          <w:rFonts w:hint="eastAsia"/>
        </w:rPr>
        <w:t>，但</w:t>
      </w:r>
      <w:r>
        <w:rPr>
          <w:rFonts w:hint="eastAsia"/>
        </w:rPr>
        <w:t>S</w:t>
      </w:r>
      <w:r w:rsidRPr="00DA0D73">
        <w:t>adness</w:t>
      </w:r>
      <w:r w:rsidRPr="002A0971">
        <w:t>與</w:t>
      </w:r>
      <w:r>
        <w:rPr>
          <w:rFonts w:hint="eastAsia"/>
        </w:rPr>
        <w:t>Fear</w:t>
      </w:r>
      <w:r w:rsidRPr="002A0971">
        <w:t>等少數類別</w:t>
      </w:r>
      <w:r>
        <w:rPr>
          <w:rFonts w:hint="eastAsia"/>
        </w:rPr>
        <w:t>有</w:t>
      </w:r>
      <w:r w:rsidRPr="002A0971">
        <w:t>偵測失</w:t>
      </w:r>
      <w:r w:rsidRPr="00E75CD7">
        <w:t>敗的現象</w:t>
      </w:r>
      <w:r>
        <w:rPr>
          <w:rFonts w:hint="eastAsia"/>
        </w:rPr>
        <w:t>，</w:t>
      </w:r>
      <w:r w:rsidRPr="002A0971">
        <w:t>此觀察與本論文</w:t>
      </w:r>
      <w:r>
        <w:rPr>
          <w:rFonts w:hint="eastAsia"/>
        </w:rPr>
        <w:t>認為</w:t>
      </w:r>
      <w:r w:rsidRPr="002A0971">
        <w:t>少數</w:t>
      </w:r>
      <w:r>
        <w:rPr>
          <w:rFonts w:hint="eastAsia"/>
        </w:rPr>
        <w:t>情緒</w:t>
      </w:r>
      <w:r w:rsidRPr="002A0971">
        <w:t>類別</w:t>
      </w:r>
      <w:r>
        <w:rPr>
          <w:rFonts w:hint="eastAsia"/>
        </w:rPr>
        <w:t>易導致辨識</w:t>
      </w:r>
      <w:r w:rsidRPr="002A0971">
        <w:t>問題高度呼應</w:t>
      </w:r>
      <w:r>
        <w:rPr>
          <w:rFonts w:hint="eastAsia"/>
        </w:rPr>
        <w:t>，</w:t>
      </w:r>
      <w:r w:rsidRPr="002A0971">
        <w:t>亦凸顯設計具備少數類別保護能力之</w:t>
      </w:r>
      <w:r w:rsidRPr="002A0971">
        <w:t>FER</w:t>
      </w:r>
      <w:r w:rsidRPr="002A0971">
        <w:t>系統的</w:t>
      </w:r>
      <w:r>
        <w:rPr>
          <w:rFonts w:hint="eastAsia"/>
        </w:rPr>
        <w:t>需求</w:t>
      </w:r>
      <w:r w:rsidRPr="002A0971">
        <w:t>性。</w:t>
      </w:r>
    </w:p>
    <w:p w14:paraId="05DE69CD" w14:textId="7136431B" w:rsidR="00C91130" w:rsidRDefault="00C91130" w:rsidP="00C91130">
      <w:pPr>
        <w:pStyle w:val="a"/>
        <w:ind w:firstLine="560"/>
      </w:pPr>
      <w:r>
        <w:rPr>
          <w:rFonts w:hint="eastAsia"/>
        </w:rPr>
        <w:t>以上</w:t>
      </w:r>
      <w:r w:rsidRPr="00C91130">
        <w:rPr>
          <w:rFonts w:hint="eastAsia"/>
        </w:rPr>
        <w:t>案例</w:t>
      </w:r>
      <w:r>
        <w:rPr>
          <w:rFonts w:hint="eastAsia"/>
        </w:rPr>
        <w:t>展示出</w:t>
      </w:r>
      <w:r w:rsidRPr="00C91130">
        <w:rPr>
          <w:rFonts w:hint="eastAsia"/>
        </w:rPr>
        <w:t>FER</w:t>
      </w:r>
      <w:r w:rsidRPr="00C91130">
        <w:rPr>
          <w:rFonts w:hint="eastAsia"/>
        </w:rPr>
        <w:t>之價值多體現於醫療照護、車用監控等</w:t>
      </w:r>
      <w:r w:rsidR="00AD15FB">
        <w:rPr>
          <w:rFonts w:hint="eastAsia"/>
        </w:rPr>
        <w:t>情境</w:t>
      </w:r>
      <w:r w:rsidR="002218DD">
        <w:rPr>
          <w:rFonts w:hint="eastAsia"/>
        </w:rPr>
        <w:t>。</w:t>
      </w:r>
      <w:r w:rsidRPr="00C91130">
        <w:rPr>
          <w:rFonts w:hint="eastAsia"/>
        </w:rPr>
        <w:t>而此類</w:t>
      </w:r>
      <w:r w:rsidR="00AD15FB">
        <w:rPr>
          <w:rFonts w:hint="eastAsia"/>
        </w:rPr>
        <w:t>應用</w:t>
      </w:r>
      <w:r w:rsidRPr="00C91130">
        <w:rPr>
          <w:rFonts w:hint="eastAsia"/>
        </w:rPr>
        <w:t>多仰賴嵌入式或邊緣裝置運作，可用運算資源有限</w:t>
      </w:r>
      <w:r>
        <w:rPr>
          <w:rFonts w:hint="eastAsia"/>
        </w:rPr>
        <w:t>且</w:t>
      </w:r>
      <w:r w:rsidRPr="00C91130">
        <w:rPr>
          <w:rFonts w:hint="eastAsia"/>
        </w:rPr>
        <w:t>其影像來</w:t>
      </w:r>
      <w:r w:rsidR="00D91FEE">
        <w:rPr>
          <w:rFonts w:hint="eastAsia"/>
        </w:rPr>
        <w:t>自</w:t>
      </w:r>
      <w:r>
        <w:rPr>
          <w:rFonts w:hint="eastAsia"/>
        </w:rPr>
        <w:t>於</w:t>
      </w:r>
      <w:r w:rsidRPr="00C91130">
        <w:rPr>
          <w:rFonts w:hint="eastAsia"/>
        </w:rPr>
        <w:t>真實環境</w:t>
      </w:r>
      <w:r>
        <w:rPr>
          <w:rFonts w:hint="eastAsia"/>
        </w:rPr>
        <w:t>，易受外在</w:t>
      </w:r>
      <w:r w:rsidR="00AD15FB">
        <w:rPr>
          <w:rFonts w:hint="eastAsia"/>
        </w:rPr>
        <w:t>不可控因素</w:t>
      </w:r>
      <w:r>
        <w:rPr>
          <w:rFonts w:hint="eastAsia"/>
        </w:rPr>
        <w:t>影響</w:t>
      </w:r>
      <w:r w:rsidRPr="00C91130">
        <w:rPr>
          <w:rFonts w:hint="eastAsia"/>
        </w:rPr>
        <w:t>，</w:t>
      </w:r>
      <w:r>
        <w:rPr>
          <w:rFonts w:hint="eastAsia"/>
        </w:rPr>
        <w:t>圖像</w:t>
      </w:r>
      <w:r w:rsidR="00AD15FB">
        <w:rPr>
          <w:rFonts w:hint="eastAsia"/>
        </w:rPr>
        <w:t>品質</w:t>
      </w:r>
      <w:r>
        <w:rPr>
          <w:rFonts w:hint="eastAsia"/>
        </w:rPr>
        <w:t>相</w:t>
      </w:r>
      <w:r w:rsidR="00524A99">
        <w:rPr>
          <w:rFonts w:hint="eastAsia"/>
        </w:rPr>
        <w:t>較於</w:t>
      </w:r>
      <w:r>
        <w:rPr>
          <w:rFonts w:hint="eastAsia"/>
        </w:rPr>
        <w:t>同</w:t>
      </w:r>
      <w:r w:rsidRPr="00C91130">
        <w:rPr>
          <w:rFonts w:hint="eastAsia"/>
        </w:rPr>
        <w:t>實驗室</w:t>
      </w:r>
      <w:r w:rsidR="00524A99">
        <w:rPr>
          <w:rFonts w:hint="eastAsia"/>
        </w:rPr>
        <w:t>環境</w:t>
      </w:r>
      <w:r w:rsidR="00AD15FB">
        <w:rPr>
          <w:rFonts w:hint="eastAsia"/>
        </w:rPr>
        <w:t>低，因此</w:t>
      </w:r>
      <w:r w:rsidRPr="00C91130">
        <w:rPr>
          <w:rFonts w:hint="eastAsia"/>
        </w:rPr>
        <w:t>FER</w:t>
      </w:r>
      <w:r w:rsidRPr="00C91130">
        <w:rPr>
          <w:rFonts w:hint="eastAsia"/>
        </w:rPr>
        <w:t>若要</w:t>
      </w:r>
      <w:r w:rsidR="00DD6E32">
        <w:rPr>
          <w:rFonts w:hint="eastAsia"/>
        </w:rPr>
        <w:t>從</w:t>
      </w:r>
      <w:r w:rsidRPr="00C91130">
        <w:rPr>
          <w:rFonts w:hint="eastAsia"/>
        </w:rPr>
        <w:t>可控環境</w:t>
      </w:r>
      <w:r w:rsidR="00DD6E32">
        <w:rPr>
          <w:rFonts w:hint="eastAsia"/>
        </w:rPr>
        <w:t>部</w:t>
      </w:r>
      <w:r w:rsidR="00505C46">
        <w:rPr>
          <w:rFonts w:hint="eastAsia"/>
        </w:rPr>
        <w:t>署</w:t>
      </w:r>
      <w:r w:rsidR="00DD6E32">
        <w:rPr>
          <w:rFonts w:hint="eastAsia"/>
        </w:rPr>
        <w:t>至</w:t>
      </w:r>
      <w:r w:rsidRPr="00C91130">
        <w:rPr>
          <w:rFonts w:hint="eastAsia"/>
        </w:rPr>
        <w:t>實際應用，除辨識準確率外，</w:t>
      </w:r>
      <w:r w:rsidR="00DD6E32">
        <w:rPr>
          <w:rFonts w:hint="eastAsia"/>
        </w:rPr>
        <w:t>仍</w:t>
      </w:r>
      <w:r w:rsidRPr="00C91130">
        <w:rPr>
          <w:rFonts w:hint="eastAsia"/>
        </w:rPr>
        <w:t>須面對運算資源限制與真實影像品質變異之雙重考驗。</w:t>
      </w:r>
    </w:p>
    <w:p w14:paraId="2ABD77FA" w14:textId="327B43FC" w:rsidR="00AD577A" w:rsidRPr="004A5417" w:rsidRDefault="00385392" w:rsidP="006B2720">
      <w:pPr>
        <w:pStyle w:val="Heading2"/>
      </w:pPr>
      <w:bookmarkStart w:id="10" w:name="_Toc235807293"/>
      <w:r>
        <w:lastRenderedPageBreak/>
        <w:t>1.2</w:t>
      </w:r>
      <w:r w:rsidR="00DD7143">
        <w:rPr>
          <w:rFonts w:hint="eastAsia"/>
        </w:rPr>
        <w:t>研究動機</w:t>
      </w:r>
      <w:bookmarkEnd w:id="10"/>
    </w:p>
    <w:p w14:paraId="4C07A141" w14:textId="0916FF5D" w:rsidR="001B3148" w:rsidRDefault="00DD7143" w:rsidP="001B3148">
      <w:pPr>
        <w:pStyle w:val="a"/>
        <w:ind w:firstLine="560"/>
      </w:pPr>
      <w:r w:rsidRPr="003546EE">
        <w:t>儘管</w:t>
      </w:r>
      <w:r w:rsidR="00DD5F5A">
        <w:rPr>
          <w:rFonts w:hint="eastAsia"/>
        </w:rPr>
        <w:t>深度學習</w:t>
      </w:r>
      <w:r w:rsidRPr="003546EE">
        <w:t>已</w:t>
      </w:r>
      <w:r>
        <w:rPr>
          <w:rFonts w:hint="eastAsia"/>
        </w:rPr>
        <w:t>顯著</w:t>
      </w:r>
      <w:r w:rsidRPr="003546EE">
        <w:t>提升</w:t>
      </w:r>
      <w:r>
        <w:rPr>
          <w:rFonts w:hint="eastAsia"/>
        </w:rPr>
        <w:t>可</w:t>
      </w:r>
      <w:r w:rsidRPr="003546EE">
        <w:t>控</w:t>
      </w:r>
      <w:r>
        <w:rPr>
          <w:rFonts w:hint="eastAsia"/>
        </w:rPr>
        <w:t>環境</w:t>
      </w:r>
      <w:r w:rsidRPr="003546EE">
        <w:t>下之辨識</w:t>
      </w:r>
      <w:r>
        <w:rPr>
          <w:rFonts w:hint="eastAsia"/>
        </w:rPr>
        <w:t>效能，但</w:t>
      </w:r>
      <w:r w:rsidRPr="003546EE">
        <w:t>真實環境</w:t>
      </w:r>
      <w:r w:rsidR="00DD5F5A">
        <w:rPr>
          <w:rFonts w:hint="eastAsia"/>
        </w:rPr>
        <w:t>仍存在許多</w:t>
      </w:r>
      <w:r>
        <w:rPr>
          <w:rFonts w:hint="eastAsia"/>
        </w:rPr>
        <w:t>不</w:t>
      </w:r>
      <w:r w:rsidRPr="003546EE">
        <w:t>受控因素</w:t>
      </w:r>
      <w:r>
        <w:rPr>
          <w:rFonts w:hint="eastAsia"/>
        </w:rPr>
        <w:t>，</w:t>
      </w:r>
      <w:r w:rsidR="00DD5F5A">
        <w:rPr>
          <w:rFonts w:hint="eastAsia"/>
        </w:rPr>
        <w:t>以至於</w:t>
      </w:r>
      <w:r w:rsidRPr="003546EE">
        <w:t>FER</w:t>
      </w:r>
      <w:r w:rsidRPr="003546EE">
        <w:t>模型於實際應用時</w:t>
      </w:r>
      <w:r>
        <w:rPr>
          <w:rFonts w:hint="eastAsia"/>
        </w:rPr>
        <w:t>準確度</w:t>
      </w:r>
      <w:r w:rsidR="00DD5F5A">
        <w:rPr>
          <w:rFonts w:hint="eastAsia"/>
        </w:rPr>
        <w:t>顯著</w:t>
      </w:r>
      <w:r>
        <w:rPr>
          <w:rFonts w:hint="eastAsia"/>
        </w:rPr>
        <w:t>下降</w:t>
      </w:r>
      <w:r w:rsidRPr="003546EE">
        <w:t>。其中以遮擋、低光照、情緒標籤模糊性</w:t>
      </w:r>
      <w:r w:rsidR="00DD5F5A">
        <w:rPr>
          <w:rFonts w:hint="eastAsia"/>
        </w:rPr>
        <w:t>，</w:t>
      </w:r>
      <w:r w:rsidRPr="003546EE">
        <w:t>以及訓練資料與真實場景之分布偏移</w:t>
      </w:r>
      <w:r>
        <w:rPr>
          <w:rFonts w:hint="eastAsia"/>
        </w:rPr>
        <w:t>這</w:t>
      </w:r>
      <w:r w:rsidRPr="003546EE">
        <w:t>四項挑戰最為關鍵</w:t>
      </w:r>
      <w:r w:rsidR="008B2D03">
        <w:rPr>
          <w:rFonts w:hint="eastAsia"/>
        </w:rPr>
        <w:t>(</w:t>
      </w:r>
      <w:r w:rsidRPr="003546EE">
        <w:t>如圖</w:t>
      </w:r>
      <w:r w:rsidRPr="003546EE">
        <w:t>1-1</w:t>
      </w:r>
      <w:r w:rsidRPr="003546EE">
        <w:t>所示</w:t>
      </w:r>
      <w:r w:rsidR="008B2D03">
        <w:rPr>
          <w:rFonts w:hint="eastAsia"/>
        </w:rPr>
        <w:t>)</w:t>
      </w:r>
      <w:r w:rsidRPr="003546EE">
        <w:t>。於遮擋方面</w:t>
      </w:r>
      <w:r w:rsidR="00487132" w:rsidRPr="00352B82">
        <w:fldChar w:fldCharType="begin"/>
      </w:r>
      <w:r w:rsidR="00487132">
        <w:instrText xml:space="preserve"> ADDIN ZOTERO_ITEM CSL_CITATION {"citationID":"hPpx3AS2","properties":{"unsorted":false,"formattedCitation":"(Wang, Peng, Yang, Meng, et al., 2020)","plainCitation":"(Wang, Peng, Yang, Meng, et al., 2020)","noteIndex":0},"citationItems":[{"id":"DarVUBAN/KcTUk9t3","uris":["http://zotero.org/users/local/vfEhlRLv/items/U9Q39F6C"],"itemData":{"id":58,"type":"article-journal","container-title":"IEEE Transactions on Image Processing","DOI":"10.1109/TIP.2019.2956143","page":"4057–4069","title":"Region Attention Networks for Pose and Occlusion Robust Facial Expression Recognition","volume":"29","author":[{"family":"Wang","given":"K."},{"family":"Peng","given":"X."},{"family":"Yang","given":"J."},{"family":"Meng","given":"D."},{"family":"Qiao","given":"Y."}],"issued":{"date-parts":[["2020"]]}}}],"schema":"https://github.com/citation-style-language/schema/raw/master/csl-citation.json"} </w:instrText>
      </w:r>
      <w:r w:rsidR="00487132" w:rsidRPr="00352B82">
        <w:fldChar w:fldCharType="separate"/>
      </w:r>
      <w:r w:rsidR="00487132" w:rsidRPr="00365EF9">
        <w:rPr>
          <w:rFonts w:cs="Times New Roman"/>
        </w:rPr>
        <w:t>Wang</w:t>
      </w:r>
      <w:r w:rsidR="00487132">
        <w:rPr>
          <w:rFonts w:cs="Times New Roman" w:hint="eastAsia"/>
        </w:rPr>
        <w:t>等人</w:t>
      </w:r>
      <w:r w:rsidR="00487132">
        <w:rPr>
          <w:rFonts w:cs="Times New Roman" w:hint="eastAsia"/>
        </w:rPr>
        <w:t>(</w:t>
      </w:r>
      <w:r w:rsidR="00487132" w:rsidRPr="00365EF9">
        <w:rPr>
          <w:rFonts w:cs="Times New Roman"/>
        </w:rPr>
        <w:t>2020)</w:t>
      </w:r>
      <w:r w:rsidR="00487132" w:rsidRPr="00352B82">
        <w:fldChar w:fldCharType="end"/>
      </w:r>
      <w:r w:rsidRPr="003546EE">
        <w:t>建立</w:t>
      </w:r>
      <w:r w:rsidR="00352B82">
        <w:rPr>
          <w:rFonts w:hint="eastAsia"/>
        </w:rPr>
        <w:t>了</w:t>
      </w:r>
      <w:r w:rsidRPr="003546EE">
        <w:t>Occlusion-FER</w:t>
      </w:r>
      <w:r>
        <w:rPr>
          <w:rFonts w:hint="eastAsia"/>
        </w:rPr>
        <w:t>+</w:t>
      </w:r>
      <w:r w:rsidRPr="003546EE">
        <w:t>、</w:t>
      </w:r>
      <w:r w:rsidRPr="003546EE">
        <w:t>Occlusion-AffectNet</w:t>
      </w:r>
      <w:r w:rsidRPr="003546EE">
        <w:t>與</w:t>
      </w:r>
      <w:r w:rsidRPr="003546EE">
        <w:t>Occlusion-RAF-DB</w:t>
      </w:r>
      <w:r w:rsidRPr="003546EE">
        <w:t>三大評估基</w:t>
      </w:r>
      <w:r w:rsidRPr="00352B82">
        <w:t>準</w:t>
      </w:r>
      <w:r w:rsidR="008C575E">
        <w:rPr>
          <w:rFonts w:hint="eastAsia"/>
        </w:rPr>
        <w:t>，</w:t>
      </w:r>
      <w:r>
        <w:rPr>
          <w:rFonts w:hint="eastAsia"/>
        </w:rPr>
        <w:t>其證實</w:t>
      </w:r>
      <w:r w:rsidRPr="003546EE">
        <w:t>典型</w:t>
      </w:r>
      <w:r>
        <w:t>C</w:t>
      </w:r>
      <w:r>
        <w:rPr>
          <w:rFonts w:hint="eastAsia"/>
        </w:rPr>
        <w:t>NNs</w:t>
      </w:r>
      <w:r w:rsidR="00264004" w:rsidRPr="00264004">
        <w:rPr>
          <w:rFonts w:hint="eastAsia"/>
        </w:rPr>
        <w:t>於遮擋條件下</w:t>
      </w:r>
      <w:r>
        <w:rPr>
          <w:rFonts w:hint="eastAsia"/>
        </w:rPr>
        <w:t>在</w:t>
      </w:r>
      <w:r w:rsidRPr="003546EE">
        <w:t>Occlusion-FER</w:t>
      </w:r>
      <w:r>
        <w:rPr>
          <w:rFonts w:hint="eastAsia"/>
        </w:rPr>
        <w:t>+</w:t>
      </w:r>
      <w:r w:rsidRPr="003546EE">
        <w:t>之準確率</w:t>
      </w:r>
      <w:r w:rsidR="00F9257D">
        <w:rPr>
          <w:rFonts w:hint="eastAsia"/>
        </w:rPr>
        <w:t>僅獲得</w:t>
      </w:r>
      <w:r w:rsidRPr="003546EE">
        <w:t>73.33%</w:t>
      </w:r>
      <w:r>
        <w:rPr>
          <w:rFonts w:hint="eastAsia"/>
        </w:rPr>
        <w:t>，</w:t>
      </w:r>
      <w:r w:rsidRPr="003546EE">
        <w:t>即使引入區域注意力機制</w:t>
      </w:r>
      <w:r w:rsidR="008B2D03">
        <w:rPr>
          <w:rFonts w:hint="eastAsia"/>
        </w:rPr>
        <w:t>(</w:t>
      </w:r>
      <w:r w:rsidR="00410198" w:rsidRPr="00410198">
        <w:t>Region</w:t>
      </w:r>
      <w:r w:rsidR="00410198">
        <w:rPr>
          <w:rFonts w:hint="eastAsia"/>
        </w:rPr>
        <w:t xml:space="preserve"> </w:t>
      </w:r>
      <w:r w:rsidRPr="00BB0B46">
        <w:t>Attentio</w:t>
      </w:r>
      <w:r w:rsidRPr="009079D6">
        <w:t>n</w:t>
      </w:r>
      <w:r w:rsidR="008B2D03" w:rsidRPr="009079D6">
        <w:rPr>
          <w:rFonts w:hint="eastAsia"/>
        </w:rPr>
        <w:t>)</w:t>
      </w:r>
      <w:r w:rsidRPr="009079D6">
        <w:t>亦僅回升至</w:t>
      </w:r>
      <w:r w:rsidRPr="009079D6">
        <w:t>83.63%</w:t>
      </w:r>
      <w:r w:rsidR="00487132" w:rsidRPr="00352B82">
        <w:fldChar w:fldCharType="begin"/>
      </w:r>
      <w:r w:rsidR="00487132">
        <w:instrText xml:space="preserve"> ADDIN ZOTERO_ITEM CSL_CITATION {"citationID":"hPpx3AS2","properties":{"unsorted":false,"formattedCitation":"(Wang, Peng, Yang, Meng, et al., 2020)","plainCitation":"(Wang, Peng, Yang, Meng, et al., 2020)","noteIndex":0},"citationItems":[{"id":"DarVUBAN/KcTUk9t3","uris":["http://zotero.org/users/local/vfEhlRLv/items/U9Q39F6C"],"itemData":{"id":58,"type":"article-journal","container-title":"IEEE Transactions on Image Processing","DOI":"10.1109/TIP.2019.2956143","page":"4057–4069","title":"Region Attention Networks for Pose and Occlusion Robust Facial Expression Recognition","volume":"29","author":[{"family":"Wang","given":"K."},{"family":"Peng","given":"X."},{"family":"Yang","given":"J."},{"family":"Meng","given":"D."},{"family":"Qiao","given":"Y."}],"issued":{"date-parts":[["2020"]]}}}],"schema":"https://github.com/citation-style-language/schema/raw/master/csl-citation.json"} </w:instrText>
      </w:r>
      <w:r w:rsidR="00487132" w:rsidRPr="00352B82">
        <w:fldChar w:fldCharType="separate"/>
      </w:r>
      <w:r w:rsidR="00487132" w:rsidRPr="00365EF9">
        <w:rPr>
          <w:rFonts w:cs="Times New Roman"/>
        </w:rPr>
        <w:t>(Wang, Peng, Yang, Meng, et al., 2020)</w:t>
      </w:r>
      <w:r w:rsidR="00487132" w:rsidRPr="00352B82">
        <w:fldChar w:fldCharType="end"/>
      </w:r>
      <w:r w:rsidRPr="009079D6">
        <w:t>。</w:t>
      </w:r>
      <w:r w:rsidR="00F9257D" w:rsidRPr="009079D6">
        <w:fldChar w:fldCharType="begin"/>
      </w:r>
      <w:r w:rsidR="00F9257D">
        <w:instrText xml:space="preserve"> ADDIN ZOTERO_ITEM CSL_CITATION {"citationID":"MXAkdiMM","properties":{"unsorted":false,"formattedCitation":"(Mukhiddinov et al., 2023)","plainCitation":"(Mukhiddinov et al., 2023)","noteIndex":0},"citationItems":[{"id":"DarVUBAN/mqQ6X0Ei","uris":["http://zotero.org/users/local/vfEhlRLv/items/AD3DZ4VG"],"itemData":{"id":44,"type":"article-journal","container-title":"Sensors","DOI":"10.3390/s23031080","issue":"3","page":"1080","title":"Masked Face Emotion Recognition Based on Facial Landmarks and Deep Learning Approaches for Visually Impaired People","volume":"23","author":[{"family":"Mukhiddinov","given":"M."},{"family":"Djuraev","given":"O."},{"family":"Akhmedov","given":"F."},{"family":"Mukhamadiyev","given":"A."},{"family":"Cho","given":"J."}],"issued":{"date-parts":[["2023"]]}}}],"schema":"https://github.com/citation-style-language/schema/raw/master/csl-citation.json"} </w:instrText>
      </w:r>
      <w:r w:rsidR="00F9257D" w:rsidRPr="009079D6">
        <w:fldChar w:fldCharType="separate"/>
      </w:r>
      <w:r w:rsidR="00F9257D" w:rsidRPr="009079D6">
        <w:rPr>
          <w:rFonts w:cs="Times New Roman"/>
        </w:rPr>
        <w:t>Mukhiddinov</w:t>
      </w:r>
      <w:r w:rsidR="00F9257D">
        <w:rPr>
          <w:rFonts w:cs="Times New Roman" w:hint="eastAsia"/>
        </w:rPr>
        <w:t>等人</w:t>
      </w:r>
      <w:r w:rsidR="00F9257D">
        <w:rPr>
          <w:rFonts w:cs="Times New Roman" w:hint="eastAsia"/>
        </w:rPr>
        <w:t>(</w:t>
      </w:r>
      <w:r w:rsidR="00F9257D" w:rsidRPr="009079D6">
        <w:rPr>
          <w:rFonts w:cs="Times New Roman"/>
        </w:rPr>
        <w:t>2023)</w:t>
      </w:r>
      <w:r w:rsidR="00F9257D" w:rsidRPr="009079D6">
        <w:fldChar w:fldCharType="end"/>
      </w:r>
      <w:r w:rsidRPr="009079D6">
        <w:t>針對</w:t>
      </w:r>
      <w:r w:rsidRPr="009079D6">
        <w:t>COVID-19</w:t>
      </w:r>
      <w:r w:rsidRPr="009079D6">
        <w:t>疫情後普遍</w:t>
      </w:r>
      <w:r w:rsidRPr="009079D6">
        <w:rPr>
          <w:rFonts w:hint="eastAsia"/>
        </w:rPr>
        <w:t>出現</w:t>
      </w:r>
      <w:r w:rsidRPr="009079D6">
        <w:t>口罩遮擋</w:t>
      </w:r>
      <w:r w:rsidRPr="009079D6">
        <w:rPr>
          <w:rFonts w:hint="eastAsia"/>
        </w:rPr>
        <w:t>的</w:t>
      </w:r>
      <w:r w:rsidRPr="009079D6">
        <w:t>情境</w:t>
      </w:r>
      <w:r w:rsidRPr="009079D6">
        <w:rPr>
          <w:rFonts w:hint="eastAsia"/>
        </w:rPr>
        <w:t>，</w:t>
      </w:r>
      <w:r w:rsidRPr="009079D6">
        <w:t>提出結合臉部特徵點與</w:t>
      </w:r>
      <w:r w:rsidR="00F9257D">
        <w:rPr>
          <w:rFonts w:hint="eastAsia"/>
        </w:rPr>
        <w:t>深度學習</w:t>
      </w:r>
      <w:r w:rsidRPr="009079D6">
        <w:t>之方法</w:t>
      </w:r>
      <w:r w:rsidR="00F9257D">
        <w:rPr>
          <w:rFonts w:hint="eastAsia"/>
        </w:rPr>
        <w:t>，然而</w:t>
      </w:r>
      <w:r w:rsidRPr="009079D6">
        <w:rPr>
          <w:rFonts w:hint="eastAsia"/>
        </w:rPr>
        <w:t>即使</w:t>
      </w:r>
      <w:r w:rsidRPr="009079D6">
        <w:t>整合多模</w:t>
      </w:r>
      <w:r w:rsidR="00F9257D">
        <w:rPr>
          <w:rFonts w:hint="eastAsia"/>
        </w:rPr>
        <w:t>態</w:t>
      </w:r>
      <w:r w:rsidRPr="009079D6">
        <w:t>特徵</w:t>
      </w:r>
      <w:r w:rsidRPr="009079D6">
        <w:rPr>
          <w:rFonts w:hint="eastAsia"/>
        </w:rPr>
        <w:t>，</w:t>
      </w:r>
      <w:r w:rsidRPr="009079D6">
        <w:t>其於</w:t>
      </w:r>
      <w:r w:rsidRPr="009079D6">
        <w:t>AffectNet</w:t>
      </w:r>
      <w:r w:rsidRPr="009079D6">
        <w:t>之最佳準確率仍僅</w:t>
      </w:r>
      <w:r w:rsidRPr="009079D6">
        <w:t>69.3%</w:t>
      </w:r>
      <w:r w:rsidRPr="009079D6">
        <w:t>。於低光照方面</w:t>
      </w:r>
      <w:r w:rsidR="00F9257D" w:rsidRPr="009079D6">
        <w:fldChar w:fldCharType="begin"/>
      </w:r>
      <w:r w:rsidR="00F9257D">
        <w:instrText xml:space="preserve"> ADDIN ZOTERO_ITEM CSL_CITATION {"citationID":"9JCRfo0d","properties":{"unsorted":false,"formattedCitation":"(Cai et al., 2023)","plainCitation":"(Cai et al., 2023)","noteIndex":0},"citationItems":[{"id":"DarVUBAN/jsXZl7L7","uris":["http://zotero.org/users/local/vfEhlRLv/items/BUED3ECP"],"itemData":{"id":3,"type":"paper-conference","container-title":"Proceedings of the IEEE/CVF International Conference on Computer Vision (ICCV)","page":"12504–12513","title":"Retinexformer: One-stage Retinex-based Transformer for Low-light Image Enhancement","author":[{"family":"Cai","given":"Y."},{"family":"Bian","given":"H."},{"family":"Lin","given":"J."},{"family":"Wang","given":"H."},{"family":"Timofte","given":"R."},{"family":"Zhang","given":"Y."}],"issued":{"date-parts":[["2023"]]}}}],"schema":"https://github.com/citation-style-language/schema/raw/master/csl-citation.json"} </w:instrText>
      </w:r>
      <w:r w:rsidR="00F9257D" w:rsidRPr="009079D6">
        <w:fldChar w:fldCharType="separate"/>
      </w:r>
      <w:r w:rsidR="00F9257D" w:rsidRPr="009079D6">
        <w:rPr>
          <w:rFonts w:cs="Times New Roman"/>
        </w:rPr>
        <w:t>Cai</w:t>
      </w:r>
      <w:r w:rsidR="00F9257D">
        <w:rPr>
          <w:rFonts w:cs="Times New Roman" w:hint="eastAsia"/>
        </w:rPr>
        <w:t>等人</w:t>
      </w:r>
      <w:r w:rsidR="00F9257D">
        <w:rPr>
          <w:rFonts w:cs="Times New Roman" w:hint="eastAsia"/>
        </w:rPr>
        <w:t>(</w:t>
      </w:r>
      <w:r w:rsidR="00F9257D" w:rsidRPr="009079D6">
        <w:rPr>
          <w:rFonts w:cs="Times New Roman"/>
        </w:rPr>
        <w:t>2023)</w:t>
      </w:r>
      <w:r w:rsidR="00F9257D" w:rsidRPr="009079D6">
        <w:fldChar w:fldCharType="end"/>
      </w:r>
      <w:r w:rsidRPr="009079D6">
        <w:t>提出之</w:t>
      </w:r>
      <w:r w:rsidRPr="009079D6">
        <w:t>Retinexformer</w:t>
      </w:r>
      <w:r w:rsidRPr="009079D6">
        <w:t>結合</w:t>
      </w:r>
      <w:r w:rsidRPr="009079D6">
        <w:t>Retinex</w:t>
      </w:r>
      <w:r w:rsidRPr="009079D6">
        <w:t>理論與光照導向</w:t>
      </w:r>
      <w:r w:rsidRPr="009079D6">
        <w:t>Transformer</w:t>
      </w:r>
      <w:r w:rsidRPr="009079D6">
        <w:t>架構</w:t>
      </w:r>
      <w:r w:rsidRPr="009079D6">
        <w:rPr>
          <w:rFonts w:hint="eastAsia"/>
        </w:rPr>
        <w:t>，</w:t>
      </w:r>
      <w:r w:rsidRPr="009079D6">
        <w:t>於十三項基準達當時最佳</w:t>
      </w:r>
      <w:r w:rsidRPr="003546EE">
        <w:t>水準</w:t>
      </w:r>
      <w:r>
        <w:rPr>
          <w:rFonts w:hint="eastAsia"/>
        </w:rPr>
        <w:t>，因此</w:t>
      </w:r>
      <w:r w:rsidRPr="003546EE">
        <w:t>本</w:t>
      </w:r>
      <w:r>
        <w:rPr>
          <w:rFonts w:hint="eastAsia"/>
        </w:rPr>
        <w:t>實驗</w:t>
      </w:r>
      <w:r w:rsidRPr="003546EE">
        <w:t>之低光影像增強模組即</w:t>
      </w:r>
      <w:r>
        <w:rPr>
          <w:rFonts w:hint="eastAsia"/>
        </w:rPr>
        <w:t>參考</w:t>
      </w:r>
      <w:r w:rsidRPr="003546EE">
        <w:t>此</w:t>
      </w:r>
      <w:r w:rsidRPr="003546EE">
        <w:t>Retinex</w:t>
      </w:r>
      <w:r w:rsidRPr="003546EE">
        <w:t>概念設計。</w:t>
      </w:r>
    </w:p>
    <w:p w14:paraId="5EEE0BC0" w14:textId="02E16605" w:rsidR="001F11DB" w:rsidRDefault="001F11DB" w:rsidP="00022753">
      <w:pPr>
        <w:pStyle w:val="a"/>
        <w:ind w:firstLineChars="0" w:firstLine="0"/>
      </w:pPr>
    </w:p>
    <w:p w14:paraId="721A2849" w14:textId="70886829" w:rsidR="001F11DB" w:rsidRPr="00F87504" w:rsidRDefault="001F11DB" w:rsidP="00022753">
      <w:pPr>
        <w:pStyle w:val="a"/>
        <w:ind w:firstLineChars="0" w:firstLine="0"/>
      </w:pPr>
      <w:r>
        <w:rPr>
          <w:noProof/>
        </w:rPr>
        <w:lastRenderedPageBreak/>
        <w:drawing>
          <wp:inline distT="0" distB="0" distL="0" distR="0" wp14:anchorId="3C10DF9C" wp14:editId="7643BE94">
            <wp:extent cx="5115560" cy="365238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_image1.png"/>
                    <pic:cNvPicPr/>
                  </pic:nvPicPr>
                  <pic:blipFill rotWithShape="1">
                    <a:blip r:embed="rId13"/>
                    <a:srcRect l="2717" t="980" b="5082"/>
                    <a:stretch>
                      <a:fillRect/>
                    </a:stretch>
                  </pic:blipFill>
                  <pic:spPr bwMode="auto">
                    <a:xfrm>
                      <a:off x="0" y="0"/>
                      <a:ext cx="5116698" cy="3653201"/>
                    </a:xfrm>
                    <a:prstGeom prst="rect">
                      <a:avLst/>
                    </a:prstGeom>
                    <a:ln>
                      <a:noFill/>
                    </a:ln>
                    <a:extLst>
                      <a:ext uri="{53640926-AAD7-44D8-BBD7-CCE9431645EC}">
                        <a14:shadowObscured xmlns:a14="http://schemas.microsoft.com/office/drawing/2010/main"/>
                      </a:ext>
                    </a:extLst>
                  </pic:spPr>
                </pic:pic>
              </a:graphicData>
            </a:graphic>
          </wp:inline>
        </w:drawing>
      </w:r>
    </w:p>
    <w:p w14:paraId="7DAB865C" w14:textId="08798C49" w:rsidR="00AD577A" w:rsidRDefault="000A00F2" w:rsidP="001642A8">
      <w:pPr>
        <w:pStyle w:val="Caption"/>
        <w:spacing w:line="360" w:lineRule="auto"/>
        <w:jc w:val="center"/>
      </w:pPr>
      <w:bookmarkStart w:id="11" w:name="_Toc235825442"/>
      <w:r>
        <w:rPr>
          <w:rFonts w:hint="eastAsia"/>
        </w:rPr>
        <w:t>圖</w:t>
      </w:r>
      <w:r>
        <w:rPr>
          <w:rFonts w:hint="eastAsia"/>
        </w:rPr>
        <w:t>1-</w:t>
      </w:r>
      <w:r>
        <w:fldChar w:fldCharType="begin"/>
      </w:r>
      <w:r>
        <w:instrText xml:space="preserve"> </w:instrText>
      </w:r>
      <w:r>
        <w:rPr>
          <w:rFonts w:hint="eastAsia"/>
        </w:rPr>
        <w:instrText xml:space="preserve">SEQ </w:instrText>
      </w:r>
      <w:r>
        <w:rPr>
          <w:rFonts w:hint="eastAsia"/>
        </w:rPr>
        <w:instrText>圖</w:instrText>
      </w:r>
      <w:r>
        <w:rPr>
          <w:rFonts w:hint="eastAsia"/>
        </w:rPr>
        <w:instrText>1- \* ARABIC</w:instrText>
      </w:r>
      <w:r>
        <w:instrText xml:space="preserve"> </w:instrText>
      </w:r>
      <w:r>
        <w:fldChar w:fldCharType="separate"/>
      </w:r>
      <w:r>
        <w:rPr>
          <w:noProof/>
        </w:rPr>
        <w:t>1</w:t>
      </w:r>
      <w:r>
        <w:fldChar w:fldCharType="end"/>
      </w:r>
      <w:r w:rsidRPr="00BB0B46">
        <w:t>真實世界人臉情緒辨識之四大挑戰示意圖</w:t>
      </w:r>
      <w:bookmarkEnd w:id="11"/>
    </w:p>
    <w:p w14:paraId="4FC6630C" w14:textId="611F2EA3" w:rsidR="000825D1" w:rsidRDefault="00DD7143" w:rsidP="00716689">
      <w:pPr>
        <w:pStyle w:val="a"/>
        <w:ind w:firstLine="560"/>
      </w:pPr>
      <w:r w:rsidRPr="00F11A96">
        <w:t>於情</w:t>
      </w:r>
      <w:r w:rsidR="00E746D6">
        <w:fldChar w:fldCharType="begin"/>
      </w:r>
      <w:r w:rsidR="00E746D6">
        <w:instrText xml:space="preserve"> ADDIN ZOTERO_ITEM CSL_CITATION {"citationID":"4UcRGAMG","properties":{"unsorted":false,"formattedCitation":"(Barsoum et al., 2016)","plainCitation":"(Barsoum et al., 2016)","noteIndex":0},"citationItems":[{"id":"DarVUBAN/2UK3tzIm","uris":["http://zotero.org/users/local/vfEhlRLv/items/MZV4K9XF"],"itemData":{"id":2,"type":"paper-conference","container-title":"Proceedings of the 18th ACM International Conference on Multimodal Interaction (ICMI)","DOI":"10.1145/2993148.2993165","page":"279–283","title":"Training Deep Networks for Facial Expression Recognition with Crowd-Sourced Label Distribution","author":[{"family":"Barsoum","given":"E."},{"family":"Zhang","given":"C."},{"family":"Canton Ferrer","given":"C."},{"family":"Zhang","given":"Z."}],"issued":{"date-parts":[["2016"]]}}}],"schema":"https://github.com/citation-style-language/schema/raw/master/csl-citation.json"} </w:instrText>
      </w:r>
      <w:r w:rsidR="00E746D6">
        <w:fldChar w:fldCharType="separate"/>
      </w:r>
      <w:r w:rsidR="00E746D6">
        <w:fldChar w:fldCharType="end"/>
      </w:r>
      <w:r w:rsidRPr="00F11A96">
        <w:t>緒標籤模糊性</w:t>
      </w:r>
      <w:r w:rsidR="00826010">
        <w:rPr>
          <w:rFonts w:hint="eastAsia"/>
        </w:rPr>
        <w:t>部分</w:t>
      </w:r>
      <w:r>
        <w:rPr>
          <w:rFonts w:hint="eastAsia"/>
        </w:rPr>
        <w:t>，</w:t>
      </w:r>
      <w:r w:rsidR="00826010">
        <w:rPr>
          <w:rFonts w:hint="eastAsia"/>
        </w:rPr>
        <w:t>主因</w:t>
      </w:r>
      <w:r w:rsidR="000825D1">
        <w:rPr>
          <w:rFonts w:hint="eastAsia"/>
        </w:rPr>
        <w:t>源</w:t>
      </w:r>
      <w:r w:rsidR="00826010">
        <w:rPr>
          <w:rFonts w:hint="eastAsia"/>
        </w:rPr>
        <w:t>於</w:t>
      </w:r>
      <w:r w:rsidR="00826010" w:rsidRPr="00F11A96">
        <w:t>跨標註者主觀差異</w:t>
      </w:r>
      <w:r w:rsidR="00826010">
        <w:rPr>
          <w:rFonts w:hint="eastAsia"/>
        </w:rPr>
        <w:t>(</w:t>
      </w:r>
      <w:r w:rsidR="00826010" w:rsidRPr="00F11A96">
        <w:t>Inter-Annotator Disagreement,</w:t>
      </w:r>
      <w:r w:rsidR="00826010">
        <w:rPr>
          <w:rFonts w:hint="eastAsia"/>
        </w:rPr>
        <w:t xml:space="preserve"> </w:t>
      </w:r>
      <w:r w:rsidR="00826010" w:rsidRPr="00F11A96">
        <w:t>IAD</w:t>
      </w:r>
      <w:r w:rsidR="00826010">
        <w:rPr>
          <w:rFonts w:hint="eastAsia"/>
        </w:rPr>
        <w:t>)</w:t>
      </w:r>
      <w:r w:rsidR="00826010" w:rsidRPr="00F11A96">
        <w:t>與類間相似性</w:t>
      </w:r>
      <w:r w:rsidR="00826010">
        <w:rPr>
          <w:rFonts w:hint="eastAsia"/>
        </w:rPr>
        <w:t>(</w:t>
      </w:r>
      <w:r w:rsidR="00826010" w:rsidRPr="00F11A96">
        <w:t>Inter-</w:t>
      </w:r>
      <w:r w:rsidR="00826010">
        <w:rPr>
          <w:rFonts w:hint="eastAsia"/>
        </w:rPr>
        <w:t>C</w:t>
      </w:r>
      <w:r w:rsidR="00826010" w:rsidRPr="00F11A96">
        <w:t>lass Similarity</w:t>
      </w:r>
      <w:r w:rsidR="00826010">
        <w:rPr>
          <w:rFonts w:hint="eastAsia"/>
        </w:rPr>
        <w:t>, ICS)</w:t>
      </w:r>
      <w:r w:rsidR="00826010">
        <w:rPr>
          <w:rFonts w:hint="eastAsia"/>
        </w:rPr>
        <w:t>這兩個</w:t>
      </w:r>
      <w:r w:rsidR="00826010" w:rsidRPr="000825D1">
        <w:rPr>
          <w:rFonts w:hint="eastAsia"/>
        </w:rPr>
        <w:t>層面</w:t>
      </w:r>
      <w:r w:rsidRPr="000825D1">
        <w:rPr>
          <w:rFonts w:hint="eastAsia"/>
        </w:rPr>
        <w:t>，</w:t>
      </w:r>
      <w:r w:rsidR="00826010" w:rsidRPr="000825D1">
        <w:rPr>
          <w:rFonts w:hint="eastAsia"/>
        </w:rPr>
        <w:t>前者</w:t>
      </w:r>
      <w:r w:rsidR="00E746D6" w:rsidRPr="000825D1">
        <w:t>由於情緒判斷具有主觀性</w:t>
      </w:r>
      <w:r w:rsidR="00E746D6" w:rsidRPr="000825D1">
        <w:rPr>
          <w:rFonts w:hint="eastAsia"/>
        </w:rPr>
        <w:t>，</w:t>
      </w:r>
      <w:r w:rsidR="00826010" w:rsidRPr="000825D1">
        <w:rPr>
          <w:rFonts w:hint="eastAsia"/>
        </w:rPr>
        <w:t>同一人臉影像於不同標註者</w:t>
      </w:r>
      <w:r w:rsidR="000825D1" w:rsidRPr="000825D1">
        <w:rPr>
          <w:rFonts w:hint="eastAsia"/>
        </w:rPr>
        <w:t>處理下</w:t>
      </w:r>
      <w:r w:rsidR="00826010" w:rsidRPr="000825D1">
        <w:rPr>
          <w:rFonts w:hint="eastAsia"/>
        </w:rPr>
        <w:t>常</w:t>
      </w:r>
      <w:r w:rsidR="000825D1" w:rsidRPr="000825D1">
        <w:rPr>
          <w:rFonts w:hint="eastAsia"/>
        </w:rPr>
        <w:t>產生</w:t>
      </w:r>
      <w:r w:rsidR="00826010" w:rsidRPr="000825D1">
        <w:rPr>
          <w:rFonts w:hint="eastAsia"/>
        </w:rPr>
        <w:t>不同的情緒判定</w:t>
      </w:r>
      <w:r w:rsidR="00E746D6" w:rsidRPr="000825D1">
        <w:rPr>
          <w:rFonts w:hint="eastAsia"/>
        </w:rPr>
        <w:t>結果</w:t>
      </w:r>
      <w:r w:rsidR="00826010" w:rsidRPr="000825D1">
        <w:rPr>
          <w:rFonts w:hint="eastAsia"/>
        </w:rPr>
        <w:t>，</w:t>
      </w:r>
      <w:r w:rsidR="00E746D6" w:rsidRPr="000825D1">
        <w:rPr>
          <w:rFonts w:hint="eastAsia"/>
        </w:rPr>
        <w:t>因此</w:t>
      </w:r>
      <w:r w:rsidR="00826010" w:rsidRPr="000825D1">
        <w:rPr>
          <w:rFonts w:hint="eastAsia"/>
        </w:rPr>
        <w:t>RAF-DB</w:t>
      </w:r>
      <w:r w:rsidR="00E746D6" w:rsidRPr="000825D1">
        <w:rPr>
          <w:rFonts w:hint="eastAsia"/>
        </w:rPr>
        <w:t>資料集</w:t>
      </w:r>
      <w:r w:rsidR="00826010" w:rsidRPr="000825D1">
        <w:rPr>
          <w:rFonts w:hint="eastAsia"/>
        </w:rPr>
        <w:t>對每張影像安排約</w:t>
      </w:r>
      <w:r w:rsidR="00826010" w:rsidRPr="000825D1">
        <w:rPr>
          <w:rFonts w:hint="eastAsia"/>
        </w:rPr>
        <w:t>40</w:t>
      </w:r>
      <w:r w:rsidR="00826010" w:rsidRPr="000825D1">
        <w:rPr>
          <w:rFonts w:hint="eastAsia"/>
        </w:rPr>
        <w:t>位獨立標註者，並以</w:t>
      </w:r>
      <w:r w:rsidR="00826010" w:rsidRPr="000825D1">
        <w:rPr>
          <w:rFonts w:hint="eastAsia"/>
        </w:rPr>
        <w:t>EM</w:t>
      </w:r>
      <w:r w:rsidR="00826010" w:rsidRPr="000825D1">
        <w:rPr>
          <w:rFonts w:hint="eastAsia"/>
        </w:rPr>
        <w:t>演算法過濾不可靠標註</w:t>
      </w:r>
      <w:r w:rsidR="00E746D6" w:rsidRPr="000825D1">
        <w:fldChar w:fldCharType="begin"/>
      </w:r>
      <w:r w:rsidR="00E746D6" w:rsidRPr="000825D1">
        <w:instrText xml:space="preserve"> ADDIN ZOTERO_ITEM CSL_CITATION {"citationID":"tYOgZdUU","properties":{"unsorted":false,"formattedCitation":"(S. Li et al., 2017)","plainCitation":"(S. Li et al., 2017)","noteIndex":0},"citationItems":[{"id":"DarVUBAN/oiIYfGhC","uris":["http://zotero.org/users/local/vfEhlRLv/items/YA4D3PA6"],"itemData":{"id":33,"type":"paper-conference","container-title":"Proceedings of the IEEE Conference on Computer Vision and Pattern Recognition (CVPR)","DOI":"10.1109/CVPR.2017.277","page":"2584–2593","title":"Reliable Crowdsourcing and Deep Locality-Preserving Learning for Expression Recognition in the Wild","author":[{"family":"Li","given":"S."},{"family":"Deng","given":"W."},{"family":"Du","given":"J."}],"issued":{"date-parts":[["2017"]]}}}],"schema":"https://github.com/citation-style-language/schema/raw/master/csl-citation.json"} </w:instrText>
      </w:r>
      <w:r w:rsidR="00E746D6" w:rsidRPr="000825D1">
        <w:fldChar w:fldCharType="separate"/>
      </w:r>
      <w:r w:rsidR="00E746D6" w:rsidRPr="000825D1">
        <w:rPr>
          <w:rFonts w:cs="Times New Roman"/>
        </w:rPr>
        <w:t>(S. Li et al., 2017)</w:t>
      </w:r>
      <w:r w:rsidR="00E746D6" w:rsidRPr="000825D1">
        <w:fldChar w:fldCharType="end"/>
      </w:r>
      <w:r w:rsidR="00826010" w:rsidRPr="000825D1">
        <w:rPr>
          <w:rFonts w:hint="eastAsia"/>
        </w:rPr>
        <w:t>，</w:t>
      </w:r>
      <w:r w:rsidR="00826010" w:rsidRPr="000825D1">
        <w:rPr>
          <w:rFonts w:hint="eastAsia"/>
        </w:rPr>
        <w:t>FER+</w:t>
      </w:r>
      <w:r w:rsidR="00361C4A" w:rsidRPr="00104D26">
        <w:rPr>
          <w:w w:val="50"/>
        </w:rPr>
        <w:t xml:space="preserve"> </w:t>
      </w:r>
      <w:r w:rsidR="00826010" w:rsidRPr="000825D1">
        <w:rPr>
          <w:rFonts w:hint="eastAsia"/>
        </w:rPr>
        <w:t>亦由</w:t>
      </w:r>
      <w:r w:rsidR="00826010" w:rsidRPr="000825D1">
        <w:rPr>
          <w:rFonts w:hint="eastAsia"/>
        </w:rPr>
        <w:t>10</w:t>
      </w:r>
      <w:r w:rsidR="00826010" w:rsidRPr="000825D1">
        <w:rPr>
          <w:rFonts w:hint="eastAsia"/>
        </w:rPr>
        <w:t>位標註者投票並保留完整票數分布</w:t>
      </w:r>
      <w:r w:rsidR="00E746D6" w:rsidRPr="000825D1">
        <w:fldChar w:fldCharType="begin"/>
      </w:r>
      <w:r w:rsidR="00E746D6" w:rsidRPr="000825D1">
        <w:instrText xml:space="preserve"> ADDIN ZOTERO_ITEM CSL_CITATION {"citationID":"4UcRGAMG","properties":{"unsorted":false,"formattedCitation":"(Barsoum et al., 2016)","plainCitation":"(Barsoum et al., 2016)","noteIndex":0},"citationItems":[{"id":"DarVUBAN/2UK3tzIm","uris":["http://zotero.org/users/local/vfEhlRLv/items/MZV4K9XF"],"itemData":{"id":2,"type":"paper-conference","container-title":"Proceedings of the 18th ACM International Conference on Multimodal Interaction (ICMI)","DOI":"10.1145/2993148.2993165","page":"279–283","title":"Training Deep Networks for Facial Expression Recognition with Crowd-Sourced Label Distribution","author":[{"family":"Barsoum","given":"E."},{"family":"Zhang","given":"C."},{"family":"Canton Ferrer","given":"C."},{"family":"Zhang","given":"Z."}],"issued":{"date-parts":[["2016"]]}}}],"schema":"https://github.com/citation-style-language/schema/raw/master/csl-citation.json"} </w:instrText>
      </w:r>
      <w:r w:rsidR="00E746D6" w:rsidRPr="000825D1">
        <w:fldChar w:fldCharType="separate"/>
      </w:r>
      <w:r w:rsidR="00E746D6" w:rsidRPr="000825D1">
        <w:rPr>
          <w:rFonts w:cs="Times New Roman"/>
        </w:rPr>
        <w:t>(Barsoum et al., 2016)</w:t>
      </w:r>
      <w:r w:rsidR="00E746D6" w:rsidRPr="000825D1">
        <w:fldChar w:fldCharType="end"/>
      </w:r>
      <w:r w:rsidR="00826010" w:rsidRPr="000825D1">
        <w:rPr>
          <w:rFonts w:hint="eastAsia"/>
        </w:rPr>
        <w:t>，</w:t>
      </w:r>
      <w:r w:rsidR="000825D1" w:rsidRPr="000825D1">
        <w:rPr>
          <w:rFonts w:hint="eastAsia"/>
        </w:rPr>
        <w:t>此部分亦</w:t>
      </w:r>
      <w:r w:rsidR="00826010" w:rsidRPr="000825D1">
        <w:rPr>
          <w:rFonts w:hint="eastAsia"/>
        </w:rPr>
        <w:t>顯示單一標註難以代表眾人共識</w:t>
      </w:r>
      <w:r w:rsidR="000825D1">
        <w:rPr>
          <w:rFonts w:hint="eastAsia"/>
        </w:rPr>
        <w:t>，後者則因</w:t>
      </w:r>
      <w:r w:rsidR="000825D1" w:rsidRPr="000825D1">
        <w:rPr>
          <w:rFonts w:hint="eastAsia"/>
        </w:rPr>
        <w:t>部分情緒</w:t>
      </w:r>
      <w:r w:rsidR="000825D1" w:rsidRPr="000825D1">
        <w:rPr>
          <w:rFonts w:hint="eastAsia"/>
        </w:rPr>
        <w:t>(</w:t>
      </w:r>
      <w:r w:rsidR="000825D1" w:rsidRPr="000825D1">
        <w:rPr>
          <w:rFonts w:hint="eastAsia"/>
        </w:rPr>
        <w:t>如恐懼與驚訝、厭惡與憤怒</w:t>
      </w:r>
      <w:r w:rsidR="000825D1" w:rsidRPr="000825D1">
        <w:rPr>
          <w:rFonts w:hint="eastAsia"/>
        </w:rPr>
        <w:t>)</w:t>
      </w:r>
      <w:r w:rsidR="000825D1" w:rsidRPr="000825D1">
        <w:rPr>
          <w:rFonts w:hint="eastAsia"/>
        </w:rPr>
        <w:t>之臉部肌肉動作高度重疊，且真實場景之表情常為複合情緒，因此</w:t>
      </w:r>
      <w:r w:rsidR="000825D1" w:rsidRPr="000825D1">
        <w:fldChar w:fldCharType="begin"/>
      </w:r>
      <w:r w:rsidR="000825D1" w:rsidRPr="000825D1">
        <w:instrText xml:space="preserve"> ADDIN ZOTERO_ITEM CSL_CITATION {"citationID":"tYOgZdUU","properties":{"unsorted":false,"formattedCitation":"(S. Li et al., 2017)","plainCitation":"(S. Li et al., 2017)","noteIndex":0},"citationItems":[{"id":"DarVUBAN/oiIYfGhC","uris":["http://zotero.org/users/local/vfEhlRLv/items/YA4D3PA6"],"itemData":{"id":33,"type":"paper-conference","container-title":"Proceedings of the IEEE Conference on Computer Vision and Pattern Recognition (CVPR)","DOI":"10.1109/CVPR.2017.277","page":"2584–2593","title":"Reliable Crowdsourcing and Deep Locality-Preserving Learning for Expression Recognition in the Wild","author":[{"family":"Li","given":"S."},{"family":"Deng","given":"W."},{"family":"Du","given":"J."}],"issued":{"date-parts":[["2017"]]}}}],"schema":"https://github.com/citation-style-language/schema/raw/master/csl-citation.json"} </w:instrText>
      </w:r>
      <w:r w:rsidR="000825D1" w:rsidRPr="000825D1">
        <w:fldChar w:fldCharType="separate"/>
      </w:r>
      <w:r w:rsidR="000825D1" w:rsidRPr="000825D1">
        <w:rPr>
          <w:rFonts w:cs="Times New Roman"/>
        </w:rPr>
        <w:t>S. Li</w:t>
      </w:r>
      <w:r w:rsidR="000825D1" w:rsidRPr="000825D1">
        <w:rPr>
          <w:rFonts w:cs="Times New Roman" w:hint="eastAsia"/>
        </w:rPr>
        <w:t>等人</w:t>
      </w:r>
      <w:r w:rsidR="000825D1" w:rsidRPr="000825D1">
        <w:rPr>
          <w:rFonts w:cs="Times New Roman" w:hint="eastAsia"/>
        </w:rPr>
        <w:t>(</w:t>
      </w:r>
      <w:r w:rsidR="000825D1" w:rsidRPr="000825D1">
        <w:rPr>
          <w:rFonts w:cs="Times New Roman"/>
        </w:rPr>
        <w:t>2017)</w:t>
      </w:r>
      <w:r w:rsidR="000825D1" w:rsidRPr="000825D1">
        <w:fldChar w:fldCharType="end"/>
      </w:r>
      <w:r w:rsidR="000825D1" w:rsidRPr="000825D1">
        <w:rPr>
          <w:rFonts w:hint="eastAsia"/>
        </w:rPr>
        <w:t>蒐集約</w:t>
      </w:r>
      <w:r w:rsidR="000825D1" w:rsidRPr="000825D1">
        <w:rPr>
          <w:rFonts w:hint="eastAsia"/>
        </w:rPr>
        <w:t>30,000</w:t>
      </w:r>
      <w:r w:rsidR="000825D1" w:rsidRPr="000825D1">
        <w:rPr>
          <w:rFonts w:hint="eastAsia"/>
        </w:rPr>
        <w:t>張真實場景人臉影像之跨資料集分析即指出，真實世界基本情緒之動作單元組成遠較實驗室控制資料集多樣，甚至偏離</w:t>
      </w:r>
      <w:r w:rsidR="000825D1" w:rsidRPr="000825D1">
        <w:rPr>
          <w:rFonts w:hint="eastAsia"/>
        </w:rPr>
        <w:t>Ekman</w:t>
      </w:r>
      <w:r w:rsidR="000825D1" w:rsidRPr="000825D1">
        <w:rPr>
          <w:rFonts w:hint="eastAsia"/>
        </w:rPr>
        <w:t>之經典定義。上述兩項因素使得以單一硬標籤</w:t>
      </w:r>
      <w:r w:rsidR="000825D1" w:rsidRPr="000825D1">
        <w:rPr>
          <w:rFonts w:hint="eastAsia"/>
        </w:rPr>
        <w:t>(Hard-Label)</w:t>
      </w:r>
      <w:r w:rsidR="000825D1" w:rsidRPr="000825D1">
        <w:rPr>
          <w:rFonts w:hint="eastAsia"/>
        </w:rPr>
        <w:t>描述樣本之傳統作法，難以完整表達表情語意。</w:t>
      </w:r>
    </w:p>
    <w:p w14:paraId="137DD859" w14:textId="4D2EE852" w:rsidR="000825D1" w:rsidRPr="00F90687" w:rsidRDefault="00F90687" w:rsidP="00716689">
      <w:pPr>
        <w:pStyle w:val="a"/>
        <w:ind w:firstLine="560"/>
      </w:pPr>
      <w:r w:rsidRPr="00F90687">
        <w:rPr>
          <w:rFonts w:hint="eastAsia"/>
        </w:rPr>
        <w:lastRenderedPageBreak/>
        <w:t>針對標籤模糊性，過往研究之處理方式可歸納為三條路線</w:t>
      </w:r>
      <w:r>
        <w:rPr>
          <w:rFonts w:hint="eastAsia"/>
        </w:rPr>
        <w:t>：</w:t>
      </w:r>
    </w:p>
    <w:p w14:paraId="06788A03" w14:textId="02A16FBC" w:rsidR="00F90687" w:rsidRDefault="00121547" w:rsidP="00A92403">
      <w:pPr>
        <w:pStyle w:val="a"/>
        <w:ind w:left="1593" w:firstLineChars="0" w:hanging="482"/>
      </w:pPr>
      <w:r>
        <w:rPr>
          <w:rFonts w:hint="eastAsia"/>
        </w:rPr>
        <w:t>一、</w:t>
      </w:r>
      <w:r w:rsidR="00F90687" w:rsidRPr="00F90687">
        <w:rPr>
          <w:rFonts w:hint="eastAsia"/>
        </w:rPr>
        <w:t>標籤表示方面著手</w:t>
      </w:r>
      <w:r w:rsidR="00F90687">
        <w:rPr>
          <w:rFonts w:hint="eastAsia"/>
        </w:rPr>
        <w:t>：</w:t>
      </w:r>
      <w:r w:rsidR="00F90687" w:rsidRPr="00F90687">
        <w:fldChar w:fldCharType="begin"/>
      </w:r>
      <w:r w:rsidR="00F90687" w:rsidRPr="00F90687">
        <w:instrText xml:space="preserve"> ADDIN ZOTERO_ITEM CSL_CITATION {"citationID":"GF8V83dt","properties":{"unsorted":false,"formattedCitation":"(Geng, 2016)","plainCitation":"(Geng, 2016)","noteIndex":0},"citationItems":[{"id":"DarVUBAN/lkVtUkAn","uris":["http://zotero.org/users/local/vfEhlRLv/items/IGSFXGNI"],"itemData":{"id":19,"type":"article-journal","container-title":"IEEE Transactions on Knowledge and Data Engineering","DOI":"10.1109/TKDE.2016.2545658","issue":"7","page":"1734–1748","title":"Label Distribution Learning","volume":"28","author":[{"family":"Geng","given":"X."}],"issued":{"date-parts":[["2016"]]}}}],"schema":"https://github.com/citation-style-language/schema/raw/master/csl-citation.json"} </w:instrText>
      </w:r>
      <w:r w:rsidR="00F90687" w:rsidRPr="00F90687">
        <w:fldChar w:fldCharType="separate"/>
      </w:r>
      <w:r w:rsidR="00F90687" w:rsidRPr="00F90687">
        <w:rPr>
          <w:rFonts w:cs="Times New Roman"/>
        </w:rPr>
        <w:t>Geng</w:t>
      </w:r>
      <w:r w:rsidR="00F90687" w:rsidRPr="00F90687">
        <w:rPr>
          <w:rFonts w:cs="Times New Roman" w:hint="eastAsia"/>
        </w:rPr>
        <w:t xml:space="preserve"> (</w:t>
      </w:r>
      <w:r w:rsidR="00F90687" w:rsidRPr="00F90687">
        <w:rPr>
          <w:rFonts w:cs="Times New Roman"/>
        </w:rPr>
        <w:t>2016)</w:t>
      </w:r>
      <w:r w:rsidR="00F90687" w:rsidRPr="00F90687">
        <w:fldChar w:fldCharType="end"/>
      </w:r>
      <w:r w:rsidR="00F90687" w:rsidRPr="00F90687">
        <w:rPr>
          <w:rFonts w:hint="eastAsia"/>
        </w:rPr>
        <w:t>提出標籤分布學習</w:t>
      </w:r>
      <w:r w:rsidR="00F90687" w:rsidRPr="00F90687">
        <w:rPr>
          <w:rFonts w:hint="eastAsia"/>
        </w:rPr>
        <w:t>(Label Distribution Learning, LDL)</w:t>
      </w:r>
      <w:r w:rsidR="00F90687" w:rsidRPr="00F90687">
        <w:rPr>
          <w:rFonts w:hint="eastAsia"/>
        </w:rPr>
        <w:t>，以機率分布取代單一標籤描述樣本與各類別之關聯程度。</w:t>
      </w:r>
      <w:r w:rsidR="00F90687" w:rsidRPr="00F90687">
        <w:fldChar w:fldCharType="begin"/>
      </w:r>
      <w:r w:rsidR="00F90687" w:rsidRPr="00F90687">
        <w:instrText xml:space="preserve"> ADDIN ZOTERO_ITEM CSL_CITATION {"citationID":"4UcRGAMG","properties":{"unsorted":false,"formattedCitation":"(Barsoum et al., 2016)","plainCitation":"(Barsoum et al., 2016)","noteIndex":0},"citationItems":[{"id":"DarVUBAN/2UK3tzIm","uris":["http://zotero.org/users/local/vfEhlRLv/items/MZV4K9XF"],"itemData":{"id":2,"type":"paper-conference","container-title":"Proceedings of the 18th ACM International Conference on Multimodal Interaction (ICMI)","DOI":"10.1145/2993148.2993165","page":"279–283","title":"Training Deep Networks for Facial Expression Recognition with Crowd-Sourced Label Distribution","author":[{"family":"Barsoum","given":"E."},{"family":"Zhang","given":"C."},{"family":"Canton Ferrer","given":"C."},{"family":"Zhang","given":"Z."}],"issued":{"date-parts":[["2016"]]}}}],"schema":"https://github.com/citation-style-language/schema/raw/master/csl-citation.json"} </w:instrText>
      </w:r>
      <w:r w:rsidR="00F90687" w:rsidRPr="00F90687">
        <w:fldChar w:fldCharType="separate"/>
      </w:r>
      <w:r w:rsidR="00F90687" w:rsidRPr="00F90687">
        <w:rPr>
          <w:rFonts w:cs="Times New Roman"/>
        </w:rPr>
        <w:t>Barsoum</w:t>
      </w:r>
      <w:r w:rsidR="00F90687" w:rsidRPr="00F90687">
        <w:rPr>
          <w:rFonts w:cs="Times New Roman" w:hint="eastAsia"/>
        </w:rPr>
        <w:t>等人</w:t>
      </w:r>
      <w:r w:rsidR="00F90687" w:rsidRPr="00F90687">
        <w:rPr>
          <w:rFonts w:cs="Times New Roman" w:hint="eastAsia"/>
        </w:rPr>
        <w:t>(</w:t>
      </w:r>
      <w:r w:rsidR="00F90687" w:rsidRPr="00F90687">
        <w:rPr>
          <w:rFonts w:cs="Times New Roman"/>
        </w:rPr>
        <w:t>2016)</w:t>
      </w:r>
      <w:r w:rsidR="00F90687" w:rsidRPr="00F90687">
        <w:fldChar w:fldCharType="end"/>
      </w:r>
      <w:r w:rsidR="00F90687" w:rsidRPr="00F90687">
        <w:rPr>
          <w:rFonts w:hint="eastAsia"/>
        </w:rPr>
        <w:t>採用標註者的票數分布作為</w:t>
      </w:r>
      <w:r w:rsidR="00F90687" w:rsidRPr="00F90687">
        <w:rPr>
          <w:rFonts w:hint="eastAsia"/>
        </w:rPr>
        <w:t>FER+</w:t>
      </w:r>
      <w:r w:rsidR="0072440E" w:rsidRPr="00104D26">
        <w:rPr>
          <w:w w:val="50"/>
        </w:rPr>
        <w:t xml:space="preserve"> </w:t>
      </w:r>
      <w:r w:rsidR="00F90687" w:rsidRPr="00F90687">
        <w:rPr>
          <w:rFonts w:hint="eastAsia"/>
        </w:rPr>
        <w:t>模型的訓練標籤。</w:t>
      </w:r>
      <w:r w:rsidR="00F90687" w:rsidRPr="00F90687">
        <w:fldChar w:fldCharType="begin"/>
      </w:r>
      <w:r w:rsidR="00F90687" w:rsidRPr="00F90687">
        <w:instrText xml:space="preserve"> ADDIN ZOTERO_ITEM CSL_CITATION {"citationID":"P0RXomVM","properties":{"unsorted":false,"formattedCitation":"(Zhao, Liu, &amp; Zhou, 2021)","plainCitation":"(Zhao, Liu, &amp; Zhou, 2021)","noteIndex":0},"citationItems":[{"id":"DarVUBAN/UXia1dCY","uris":["http://zotero.org/users/local/vfEhlRLv/items/ADNX6LSW"],"itemData":{"id":66,"type":"paper-conference","container-title":"Proceedings of the AAAI Conference on Artificial Intelligence","DOI":"10.1609/aaai.v35i4.16465","issue":"4","page":"3510–3519","title":"Robust Lightweight Facial Expression Recognition Network with Label Distribution Training","volume":"35","author":[{"family":"Zhao","given":"Z."},{"family":"Liu","given":"Q."},{"family":"Zhou","given":"F."}],"issued":{"date-parts":[["2021"]]}}}],"schema":"https://github.com/citation-style-language/schema/raw/master/csl-citation.json"} </w:instrText>
      </w:r>
      <w:r w:rsidR="00F90687" w:rsidRPr="00F90687">
        <w:fldChar w:fldCharType="separate"/>
      </w:r>
      <w:r w:rsidR="00F90687" w:rsidRPr="00F90687">
        <w:rPr>
          <w:rFonts w:cs="Times New Roman"/>
        </w:rPr>
        <w:t>Zhao</w:t>
      </w:r>
      <w:r w:rsidR="00F90687" w:rsidRPr="00F90687">
        <w:rPr>
          <w:rFonts w:cs="Times New Roman" w:hint="eastAsia"/>
        </w:rPr>
        <w:t>、</w:t>
      </w:r>
      <w:r w:rsidR="00F90687" w:rsidRPr="00F90687">
        <w:rPr>
          <w:rFonts w:cs="Times New Roman"/>
        </w:rPr>
        <w:t>Liu</w:t>
      </w:r>
      <w:r w:rsidR="00F90687" w:rsidRPr="00F90687">
        <w:rPr>
          <w:rFonts w:cs="Times New Roman" w:hint="eastAsia"/>
        </w:rPr>
        <w:t>以及</w:t>
      </w:r>
      <w:r w:rsidR="00F90687" w:rsidRPr="00F90687">
        <w:rPr>
          <w:rFonts w:cs="Times New Roman"/>
        </w:rPr>
        <w:t xml:space="preserve">Zhou </w:t>
      </w:r>
      <w:r w:rsidR="00F90687" w:rsidRPr="00F90687">
        <w:rPr>
          <w:rFonts w:cs="Times New Roman" w:hint="eastAsia"/>
        </w:rPr>
        <w:t>(</w:t>
      </w:r>
      <w:r w:rsidR="00F90687" w:rsidRPr="00F90687">
        <w:rPr>
          <w:rFonts w:cs="Times New Roman"/>
        </w:rPr>
        <w:t>2021)</w:t>
      </w:r>
      <w:r w:rsidR="00F90687" w:rsidRPr="00F90687">
        <w:fldChar w:fldCharType="end"/>
      </w:r>
      <w:r w:rsidR="00F90687" w:rsidRPr="00F90687">
        <w:rPr>
          <w:rFonts w:hint="eastAsia"/>
        </w:rPr>
        <w:t>則於輕量化架構</w:t>
      </w:r>
      <w:r w:rsidR="00F90687" w:rsidRPr="00F90687">
        <w:rPr>
          <w:rFonts w:hint="eastAsia"/>
        </w:rPr>
        <w:t>EfficientFace</w:t>
      </w:r>
      <w:r w:rsidR="00F90687" w:rsidRPr="00F90687">
        <w:rPr>
          <w:rFonts w:hint="eastAsia"/>
        </w:rPr>
        <w:t>中引入標籤分布訓練。</w:t>
      </w:r>
    </w:p>
    <w:p w14:paraId="0C48BBBA" w14:textId="1374A86A" w:rsidR="00F90687" w:rsidRPr="00D7272F" w:rsidRDefault="00121547" w:rsidP="00A92403">
      <w:pPr>
        <w:pStyle w:val="a"/>
        <w:ind w:left="1593" w:firstLineChars="0" w:hanging="482"/>
      </w:pPr>
      <w:r>
        <w:rPr>
          <w:rFonts w:hint="eastAsia"/>
        </w:rPr>
        <w:t>二、</w:t>
      </w:r>
      <w:r w:rsidR="00F90687" w:rsidRPr="00676068">
        <w:rPr>
          <w:rFonts w:hint="eastAsia"/>
        </w:rPr>
        <w:t>著重抑制不可靠標註之影響：如</w:t>
      </w:r>
      <w:r w:rsidR="00F90687" w:rsidRPr="00676068">
        <w:rPr>
          <w:rFonts w:hint="eastAsia"/>
        </w:rPr>
        <w:t>Self-Cure Network</w:t>
      </w:r>
      <w:r w:rsidR="00F90687" w:rsidRPr="00676068">
        <w:rPr>
          <w:rFonts w:hint="eastAsia"/>
        </w:rPr>
        <w:t>透過樣本加權與動態重標記策略，以降低噪聲標籤之干擾，並</w:t>
      </w:r>
      <w:r w:rsidR="00F90687" w:rsidRPr="00D7272F">
        <w:rPr>
          <w:rFonts w:hint="eastAsia"/>
        </w:rPr>
        <w:t>於</w:t>
      </w:r>
      <w:r w:rsidR="00F90687" w:rsidRPr="00D7272F">
        <w:t>RAF-DB</w:t>
      </w:r>
      <w:r w:rsidR="00F90687" w:rsidRPr="00D7272F">
        <w:t>、</w:t>
      </w:r>
      <w:r w:rsidR="00F90687" w:rsidRPr="00D7272F">
        <w:t>AffectNet</w:t>
      </w:r>
      <w:r w:rsidR="00F90687" w:rsidRPr="00D7272F">
        <w:t>與</w:t>
      </w:r>
      <w:r w:rsidR="00F90687" w:rsidRPr="00D7272F">
        <w:t>FER</w:t>
      </w:r>
      <w:r w:rsidR="00F90687" w:rsidRPr="00D7272F">
        <w:rPr>
          <w:rFonts w:hint="eastAsia"/>
        </w:rPr>
        <w:t>+</w:t>
      </w:r>
      <w:r w:rsidR="00676068" w:rsidRPr="00D7272F">
        <w:rPr>
          <w:rFonts w:hint="eastAsia"/>
        </w:rPr>
        <w:t>資料集</w:t>
      </w:r>
      <w:r w:rsidR="00F90687" w:rsidRPr="00D7272F">
        <w:t>分別達</w:t>
      </w:r>
      <w:r w:rsidR="00F90687" w:rsidRPr="00D7272F">
        <w:t>88.14%</w:t>
      </w:r>
      <w:r w:rsidR="00F90687" w:rsidRPr="00D7272F">
        <w:t>、</w:t>
      </w:r>
      <w:r w:rsidR="00F90687" w:rsidRPr="00D7272F">
        <w:t>60.23%</w:t>
      </w:r>
      <w:r w:rsidR="00F90687" w:rsidRPr="00D7272F">
        <w:t>與</w:t>
      </w:r>
      <w:r w:rsidR="00F90687" w:rsidRPr="00D7272F">
        <w:t>89.35%</w:t>
      </w:r>
      <w:r w:rsidR="00F90687" w:rsidRPr="00D7272F">
        <w:t>準確率</w:t>
      </w:r>
      <w:r w:rsidR="00676068" w:rsidRPr="00D7272F">
        <w:fldChar w:fldCharType="begin"/>
      </w:r>
      <w:r w:rsidR="00676068" w:rsidRPr="00D7272F">
        <w:instrText xml:space="preserve"> ADDIN ZOTERO_ITEM CSL_CITATION {"citationID":"hFmR8M6y","properties":{"unsorted":false,"formattedCitation":"(Wang, Peng, Yang, Lu, et al., 2020)","plainCitation":"(Wang, Peng, Yang, Lu, et al., 2020)","noteIndex":0},"citationItems":[{"id":"DarVUBAN/g3Pfzwnr","uris":["http://zotero.org/users/local/vfEhlRLv/items/GI68V2SY"],"itemData":{"id":59,"type":"paper-conference","container-title":"Proceedings of the IEEE/CVF Conference on Computer Vision and Pattern Recognition (CVPR)","page":"6897–6906","title":"Suppressing Uncertainties for Large-Scale Facial Expression Recognition","author":[{"family":"Wang","given":"K."},{"family":"Peng","given":"X."},{"family":"Yang","given":"J."},{"family":"Lu","given":"S."},{"family":"Qiao","given":"Y."}],"issued":{"date-parts":[["2020"]]}}}],"schema":"https://github.com/citation-style-language/schema/raw/master/csl-citation.json"} </w:instrText>
      </w:r>
      <w:r w:rsidR="00676068" w:rsidRPr="00D7272F">
        <w:fldChar w:fldCharType="separate"/>
      </w:r>
      <w:r w:rsidR="00676068" w:rsidRPr="00D7272F">
        <w:rPr>
          <w:rFonts w:cs="Times New Roman"/>
        </w:rPr>
        <w:t>(Wang, Peng, Yang, Lu, et al., 2020)</w:t>
      </w:r>
      <w:r w:rsidR="00676068" w:rsidRPr="00D7272F">
        <w:fldChar w:fldCharType="end"/>
      </w:r>
      <w:r w:rsidR="00676068" w:rsidRPr="00D7272F">
        <w:rPr>
          <w:rFonts w:hint="eastAsia"/>
        </w:rPr>
        <w:t>。</w:t>
      </w:r>
    </w:p>
    <w:p w14:paraId="41553161" w14:textId="3CA1BD26" w:rsidR="00676068" w:rsidRPr="00D7272F" w:rsidRDefault="00121547" w:rsidP="00A92403">
      <w:pPr>
        <w:pStyle w:val="a"/>
        <w:ind w:left="1593" w:firstLineChars="0" w:hanging="482"/>
      </w:pPr>
      <w:r>
        <w:rPr>
          <w:rFonts w:hint="eastAsia"/>
        </w:rPr>
        <w:t>三、</w:t>
      </w:r>
      <w:r w:rsidR="00676068" w:rsidRPr="00D7272F">
        <w:rPr>
          <w:rFonts w:hint="eastAsia"/>
        </w:rPr>
        <w:t>透過模型結構學習標籤間的潛在關係：</w:t>
      </w:r>
      <w:r w:rsidR="00676068" w:rsidRPr="00D7272F">
        <w:rPr>
          <w:rFonts w:hint="eastAsia"/>
        </w:rPr>
        <w:t>DMUE</w:t>
      </w:r>
      <w:r w:rsidR="00676068" w:rsidRPr="00D7272F">
        <w:rPr>
          <w:rFonts w:hint="eastAsia"/>
        </w:rPr>
        <w:t>以多分支架構挖掘潛在標籤分布並估計成對不確定性，於</w:t>
      </w:r>
      <w:r w:rsidR="00676068" w:rsidRPr="00D7272F">
        <w:rPr>
          <w:rFonts w:hint="eastAsia"/>
        </w:rPr>
        <w:t>RAF-DB</w:t>
      </w:r>
      <w:r w:rsidR="00676068" w:rsidRPr="00D7272F">
        <w:rPr>
          <w:rFonts w:hint="eastAsia"/>
        </w:rPr>
        <w:t>達</w:t>
      </w:r>
      <w:r w:rsidR="00676068" w:rsidRPr="00D7272F">
        <w:rPr>
          <w:rFonts w:hint="eastAsia"/>
        </w:rPr>
        <w:t xml:space="preserve">89.42% </w:t>
      </w:r>
      <w:r w:rsidR="00676068" w:rsidRPr="00D7272F">
        <w:fldChar w:fldCharType="begin"/>
      </w:r>
      <w:r w:rsidR="00676068" w:rsidRPr="00D7272F">
        <w:instrText xml:space="preserve"> ADDIN ZOTERO_ITEM CSL_CITATION {"citationID":"3KDCU5oc","properties":{"unsorted":false,"formattedCitation":"(She et al., 2021)","plainCitation":"(She et al., 2021)","noteIndex":0},"citationItems":[{"id":"DarVUBAN/VrZHeREB","uris":["http://zotero.org/users/local/vfEhlRLv/items/STW3FPN4"],"itemData":{"id":54,"type":"paper-conference","container-title":"Proceedings of the IEEE/CVF Conference on Computer Vision and Pattern Recognition (CVPR)","page":"6248–6257","title":"Dive into Ambiguity: Latent Distribution Mining and Pairwise Uncertainty Estimation for Facial Expression Recognition","author":[{"family":"She","given":"J."},{"family":"Hu","given":"Y."},{"family":"Shi","given":"H."},{"family":"Wang","given":"J."},{"family":"Shen","given":"Q."},{"family":"Mei","given":"T."}],"issued":{"date-parts":[["2021"]]}}}],"schema":"https://github.com/citation-style-language/schema/raw/master/csl-citation.json"} </w:instrText>
      </w:r>
      <w:r w:rsidR="00676068" w:rsidRPr="00D7272F">
        <w:fldChar w:fldCharType="separate"/>
      </w:r>
      <w:r w:rsidR="00676068" w:rsidRPr="00D7272F">
        <w:rPr>
          <w:rFonts w:cs="Times New Roman"/>
        </w:rPr>
        <w:t>(She et al., 2021)</w:t>
      </w:r>
      <w:r w:rsidR="00676068" w:rsidRPr="00D7272F">
        <w:fldChar w:fldCharType="end"/>
      </w:r>
      <w:r w:rsidR="00676068" w:rsidRPr="00D7272F">
        <w:rPr>
          <w:rFonts w:hint="eastAsia"/>
        </w:rPr>
        <w:t>。</w:t>
      </w:r>
      <w:r w:rsidR="00676068" w:rsidRPr="00D7272F">
        <w:t>Erasing Attention Consistency</w:t>
      </w:r>
      <w:r w:rsidR="00676068" w:rsidRPr="00D7272F">
        <w:rPr>
          <w:rFonts w:hint="eastAsia"/>
        </w:rPr>
        <w:t>運用比較影像翻轉前後注意力之一致性過濾錯誤標籤，於</w:t>
      </w:r>
      <w:r w:rsidR="00676068" w:rsidRPr="00D7272F">
        <w:rPr>
          <w:rFonts w:hint="eastAsia"/>
        </w:rPr>
        <w:t>RAF-DB</w:t>
      </w:r>
      <w:r w:rsidR="00676068" w:rsidRPr="00D7272F">
        <w:rPr>
          <w:rFonts w:hint="eastAsia"/>
        </w:rPr>
        <w:t>達</w:t>
      </w:r>
      <w:r w:rsidR="00676068" w:rsidRPr="00D7272F">
        <w:rPr>
          <w:rFonts w:hint="eastAsia"/>
        </w:rPr>
        <w:t>89.99%</w:t>
      </w:r>
      <w:r w:rsidR="00676068" w:rsidRPr="00D7272F">
        <w:rPr>
          <w:rFonts w:hint="eastAsia"/>
        </w:rPr>
        <w:t>準確率</w:t>
      </w:r>
      <w:r w:rsidR="00676068" w:rsidRPr="00D7272F">
        <w:fldChar w:fldCharType="begin"/>
      </w:r>
      <w:r w:rsidR="00676068" w:rsidRPr="00D7272F">
        <w:instrText xml:space="preserve"> ADDIN ZOTERO_ITEM CSL_CITATION {"citationID":"E2wn7776","properties":{"unsorted":false,"formattedCitation":"(Y. Zhang et al., 2022)","plainCitation":"(Y. Zhang et al., 2022)","noteIndex":0},"citationItems":[{"id":"DarVUBAN/vOOX1F1Z","uris":["http://zotero.org/users/local/vfEhlRLv/items/GCDW9FR5"],"itemData":{"id":65,"type":"paper-conference","container-title":"Proceedings of the European Conference on Computer Vision (ECCV)","DOI":"10.1007/978-3-031-19809-0_24","page":"418–434","publisher":"Springer","title":"Learn from All: Erasing Attention Consistency for Noisy Label Facial Expression Recognition","author":[{"family":"Zhang","given":"Y."},{"family":"Wang","given":"C."},{"family":"Ling","given":"X."},{"family":"Deng","given":"W."}],"issued":{"date-parts":[["2022"]]}}}],"schema":"https://github.com/citation-style-language/schema/raw/master/csl-citation.json"} </w:instrText>
      </w:r>
      <w:r w:rsidR="00676068" w:rsidRPr="00D7272F">
        <w:fldChar w:fldCharType="separate"/>
      </w:r>
      <w:r w:rsidR="00676068" w:rsidRPr="00D7272F">
        <w:rPr>
          <w:rFonts w:cs="Times New Roman"/>
        </w:rPr>
        <w:t>(Y. Zhang et al., 2022)</w:t>
      </w:r>
      <w:r w:rsidR="00676068" w:rsidRPr="00D7272F">
        <w:fldChar w:fldCharType="end"/>
      </w:r>
    </w:p>
    <w:p w14:paraId="105933DB" w14:textId="64A2E3AB" w:rsidR="00676068" w:rsidRDefault="00676068" w:rsidP="00676068">
      <w:pPr>
        <w:pStyle w:val="a"/>
        <w:ind w:firstLineChars="0" w:firstLine="0"/>
      </w:pPr>
      <w:r w:rsidRPr="00D7272F">
        <w:rPr>
          <w:rFonts w:hint="eastAsia"/>
        </w:rPr>
        <w:t>本實驗延續第一條路線並結合知識蒸餾，以</w:t>
      </w:r>
      <w:r w:rsidRPr="00D7272F">
        <w:rPr>
          <w:rFonts w:hint="eastAsia"/>
        </w:rPr>
        <w:t>AffectNet+</w:t>
      </w:r>
      <w:r w:rsidR="006144A5" w:rsidRPr="00104D26">
        <w:rPr>
          <w:w w:val="50"/>
        </w:rPr>
        <w:t xml:space="preserve"> </w:t>
      </w:r>
      <w:r w:rsidRPr="00D7272F">
        <w:rPr>
          <w:rFonts w:hint="eastAsia"/>
        </w:rPr>
        <w:t>資料集提供之軟標籤與</w:t>
      </w:r>
      <w:r w:rsidRPr="00D7272F">
        <w:rPr>
          <w:rFonts w:hint="eastAsia"/>
        </w:rPr>
        <w:t>POSTER++</w:t>
      </w:r>
      <w:r w:rsidR="006144A5" w:rsidRPr="00104D26">
        <w:rPr>
          <w:w w:val="50"/>
        </w:rPr>
        <w:t xml:space="preserve"> </w:t>
      </w:r>
      <w:r w:rsidRPr="00D7272F">
        <w:rPr>
          <w:rFonts w:hint="eastAsia"/>
        </w:rPr>
        <w:t>教師模型離線生成之軟標籤</w:t>
      </w:r>
      <w:r w:rsidR="00385095">
        <w:rPr>
          <w:rFonts w:hint="eastAsia"/>
        </w:rPr>
        <w:t>作</w:t>
      </w:r>
      <w:r w:rsidRPr="00D7272F">
        <w:rPr>
          <w:rFonts w:hint="eastAsia"/>
        </w:rPr>
        <w:t>為訓練監督來源，並且透過交叉熵</w:t>
      </w:r>
      <w:r w:rsidRPr="00D7272F">
        <w:rPr>
          <w:rFonts w:hint="eastAsia"/>
        </w:rPr>
        <w:t>(Cross-Entropy, CE)</w:t>
      </w:r>
      <w:r w:rsidRPr="00D7272F">
        <w:rPr>
          <w:rFonts w:hint="eastAsia"/>
        </w:rPr>
        <w:t>與</w:t>
      </w:r>
      <w:r w:rsidRPr="00D7272F">
        <w:rPr>
          <w:rFonts w:hint="eastAsia"/>
        </w:rPr>
        <w:t>KL</w:t>
      </w:r>
      <w:r w:rsidRPr="00D7272F">
        <w:rPr>
          <w:rFonts w:hint="eastAsia"/>
        </w:rPr>
        <w:t>散度之混合損失進行標籤分布學習，使輕量化模型亦能學習類別間之語意關聯。</w:t>
      </w:r>
    </w:p>
    <w:p w14:paraId="3186B9B6" w14:textId="4F3D1DB6" w:rsidR="00100939" w:rsidRDefault="00100939" w:rsidP="00716689">
      <w:pPr>
        <w:pStyle w:val="a"/>
        <w:ind w:firstLine="560"/>
      </w:pPr>
      <w:r w:rsidRPr="008D535B">
        <w:t>面對前述</w:t>
      </w:r>
      <w:r w:rsidR="00D7647C">
        <w:rPr>
          <w:rFonts w:hint="eastAsia"/>
        </w:rPr>
        <w:t>挑戰</w:t>
      </w:r>
      <w:r>
        <w:rPr>
          <w:rFonts w:hint="eastAsia"/>
        </w:rPr>
        <w:t>，</w:t>
      </w:r>
      <w:r w:rsidRPr="008D535B">
        <w:t>近年頂尖</w:t>
      </w:r>
      <w:r w:rsidRPr="008D535B">
        <w:t>FER</w:t>
      </w:r>
      <w:r w:rsidRPr="008D535B">
        <w:t>研究多</w:t>
      </w:r>
      <w:r>
        <w:rPr>
          <w:rFonts w:hint="eastAsia"/>
        </w:rPr>
        <w:t>運用</w:t>
      </w:r>
      <w:r w:rsidR="00D7647C">
        <w:rPr>
          <w:rFonts w:hint="eastAsia"/>
        </w:rPr>
        <w:t>大型</w:t>
      </w:r>
      <w:r w:rsidRPr="008D535B">
        <w:t>Transformer</w:t>
      </w:r>
      <w:r w:rsidRPr="008D535B">
        <w:t>架構以追求更高準確率</w:t>
      </w:r>
      <w:r>
        <w:rPr>
          <w:rFonts w:hint="eastAsia"/>
        </w:rPr>
        <w:t>，</w:t>
      </w:r>
      <w:r w:rsidRPr="008D535B">
        <w:t>然而此類模型之</w:t>
      </w:r>
      <w:r>
        <w:rPr>
          <w:rFonts w:hint="eastAsia"/>
        </w:rPr>
        <w:t>運算效能</w:t>
      </w:r>
      <w:r w:rsidRPr="008D535B">
        <w:t>難以於邊緣裝置</w:t>
      </w:r>
      <w:r>
        <w:rPr>
          <w:rFonts w:hint="eastAsia"/>
        </w:rPr>
        <w:t>使用</w:t>
      </w:r>
      <w:r w:rsidRPr="008D535B">
        <w:t>。</w:t>
      </w:r>
      <w:r w:rsidR="00A07AC5">
        <w:rPr>
          <w:rFonts w:hint="eastAsia"/>
        </w:rPr>
        <w:t>因此</w:t>
      </w:r>
      <w:r w:rsidR="00AE3758">
        <w:fldChar w:fldCharType="begin"/>
      </w:r>
      <w:r w:rsidR="00464354">
        <w:instrText xml:space="preserve"> ADDIN ZOTERO_ITEM CSL_CITATION {"citationID":"hs0rxrFb","properties":{"unsorted":false,"formattedCitation":"(Zheng et al., 2023)","plainCitation":"(Zheng et al., 2023)","noteIndex":0},"citationItems":[{"id":"DarVUBAN/d4GPrGOe","uris":["http://zotero.org/users/local/vfEhlRLv/items/HK38LJV8"],"itemData":{"id":68,"type":"paper-conference","container-title":"Proceedings of the IEEE/CVF International Conference on Computer Vision Workshops (ICCVW)","page":"3146–3155","title":"POSTER: A Pyramid Cross-Fusion Transformer Network for Facial Expression Recognition","author":[{"family":"Zheng","given":"C."},{"family":"Mendieta","given":"M."},{"family":"Chen","given":"C."}],"issued":{"date-parts":[["2023"]]}}}],"schema":"https://github.com/citation-style-language/schema/raw/master/csl-citation.json"} </w:instrText>
      </w:r>
      <w:r w:rsidR="00AE3758">
        <w:fldChar w:fldCharType="separate"/>
      </w:r>
      <w:r w:rsidR="00AE3758" w:rsidRPr="00AE3758">
        <w:rPr>
          <w:rFonts w:cs="Times New Roman"/>
        </w:rPr>
        <w:t>Zheng</w:t>
      </w:r>
      <w:r w:rsidR="00A07AC5">
        <w:rPr>
          <w:rFonts w:cs="Times New Roman" w:hint="eastAsia"/>
        </w:rPr>
        <w:t>等人</w:t>
      </w:r>
      <w:r w:rsidR="00A07AC5">
        <w:rPr>
          <w:rFonts w:cs="Times New Roman" w:hint="eastAsia"/>
        </w:rPr>
        <w:t>(</w:t>
      </w:r>
      <w:r w:rsidR="00AE3758" w:rsidRPr="00AE3758">
        <w:rPr>
          <w:rFonts w:cs="Times New Roman"/>
        </w:rPr>
        <w:t>2023)</w:t>
      </w:r>
      <w:r w:rsidR="00AE3758">
        <w:fldChar w:fldCharType="end"/>
      </w:r>
      <w:r w:rsidRPr="008D535B">
        <w:t>於</w:t>
      </w:r>
      <w:r w:rsidRPr="008D535B">
        <w:t>ICCV Workshop</w:t>
      </w:r>
      <w:r w:rsidRPr="008D535B">
        <w:t>提出之</w:t>
      </w:r>
      <w:r w:rsidRPr="008D535B">
        <w:t>POSTER</w:t>
      </w:r>
      <w:r w:rsidRPr="008D535B">
        <w:t>採用金字</w:t>
      </w:r>
      <w:r w:rsidRPr="008D535B">
        <w:lastRenderedPageBreak/>
        <w:t>塔交叉融合架構</w:t>
      </w:r>
      <w:r w:rsidR="008B2D03">
        <w:rPr>
          <w:rFonts w:hint="eastAsia"/>
        </w:rPr>
        <w:t>(</w:t>
      </w:r>
      <w:r w:rsidRPr="00E13865">
        <w:t>Pyramid Cross-Fusion Architecture</w:t>
      </w:r>
      <w:r w:rsidR="008B2D03">
        <w:rPr>
          <w:rFonts w:hint="eastAsia"/>
        </w:rPr>
        <w:t>)</w:t>
      </w:r>
      <w:r>
        <w:rPr>
          <w:rFonts w:hint="eastAsia"/>
        </w:rPr>
        <w:t>，</w:t>
      </w:r>
      <w:r w:rsidRPr="008D535B">
        <w:t>於</w:t>
      </w:r>
      <w:r w:rsidRPr="008D535B">
        <w:t>RAF-DB</w:t>
      </w:r>
      <w:r w:rsidRPr="008D535B">
        <w:t>達</w:t>
      </w:r>
      <w:r w:rsidRPr="008D535B">
        <w:t>92.05%</w:t>
      </w:r>
      <w:r>
        <w:rPr>
          <w:rFonts w:hint="eastAsia"/>
        </w:rPr>
        <w:t>的準確率，</w:t>
      </w:r>
      <w:r w:rsidRPr="008D535B">
        <w:t>但需</w:t>
      </w:r>
      <w:r w:rsidRPr="008D535B">
        <w:t>71.8M</w:t>
      </w:r>
      <w:r w:rsidRPr="008D535B">
        <w:t>參數量</w:t>
      </w:r>
      <w:r w:rsidR="00CC61F9">
        <w:rPr>
          <w:rFonts w:hint="eastAsia"/>
        </w:rPr>
        <w:t>，</w:t>
      </w:r>
      <w:r w:rsidRPr="008D535B">
        <w:t>單張影像推論延遲</w:t>
      </w:r>
      <w:r w:rsidRPr="008D535B">
        <w:t>25.7ms</w:t>
      </w:r>
      <w:r w:rsidR="00D7647C">
        <w:rPr>
          <w:rFonts w:hint="eastAsia"/>
        </w:rPr>
        <w:t>。</w:t>
      </w:r>
      <w:r w:rsidR="00D7647C" w:rsidRPr="00D7647C">
        <w:fldChar w:fldCharType="begin"/>
      </w:r>
      <w:r w:rsidR="00D7647C" w:rsidRPr="00D7647C">
        <w:instrText xml:space="preserve"> ADDIN ZOTERO_ITEM CSL_CITATION {"citationID":"TRy2Oreh","properties":{"unsorted":false,"formattedCitation":"(Mao et al., 2024)","plainCitation":"(Mao et al., 2024)","noteIndex":0},"citationItems":[{"id":"DarVUBAN/fPpzftlF","uris":["http://zotero.org/users/local/vfEhlRLv/items/DRCZYES3"],"itemData":{"id":41,"type":"article-journal","container-title":"Pattern Recognition","DOI":"10.1016/j.patcog.2024.110951","page":"110951","title":"POSTER++: A Simpler and Stronger Facial Expression Recognition Network","volume":"157","author":[{"family":"Mao","given":"J."},{"family":"Xu","given":"R."},{"family":"Yin","given":"X."},{"family":"Chang","given":"Y."},{"family":"Nie","given":"B."},{"family":"Huang","given":"A."},{"family":"Wang","given":"Y."}],"issued":{"date-parts":[["2024"]]}}}],"schema":"https://github.com/citation-style-language/schema/raw/master/csl-citation.json"} </w:instrText>
      </w:r>
      <w:r w:rsidR="00D7647C" w:rsidRPr="00D7647C">
        <w:fldChar w:fldCharType="separate"/>
      </w:r>
      <w:r w:rsidR="00D7647C" w:rsidRPr="00D7647C">
        <w:rPr>
          <w:rFonts w:cs="Times New Roman"/>
        </w:rPr>
        <w:t>Mao</w:t>
      </w:r>
      <w:r w:rsidR="00D7647C" w:rsidRPr="00D7647C">
        <w:rPr>
          <w:rFonts w:cs="Times New Roman" w:hint="eastAsia"/>
        </w:rPr>
        <w:t>等人</w:t>
      </w:r>
      <w:r w:rsidR="00D7647C" w:rsidRPr="00D7647C">
        <w:rPr>
          <w:rFonts w:cs="Times New Roman" w:hint="eastAsia"/>
        </w:rPr>
        <w:t>(</w:t>
      </w:r>
      <w:r w:rsidR="00D7647C" w:rsidRPr="00D7647C">
        <w:rPr>
          <w:rFonts w:cs="Times New Roman"/>
        </w:rPr>
        <w:t>2024)</w:t>
      </w:r>
      <w:r w:rsidR="00D7647C" w:rsidRPr="00D7647C">
        <w:fldChar w:fldCharType="end"/>
      </w:r>
      <w:r w:rsidRPr="00D7647C">
        <w:t>發表於</w:t>
      </w:r>
      <w:r w:rsidR="00D7647C" w:rsidRPr="00D7647C">
        <w:rPr>
          <w:rFonts w:hint="eastAsia"/>
        </w:rPr>
        <w:t>《</w:t>
      </w:r>
      <w:r w:rsidR="00D7647C" w:rsidRPr="00D7647C">
        <w:rPr>
          <w:rFonts w:hint="eastAsia"/>
        </w:rPr>
        <w:t>Pattern Recognition</w:t>
      </w:r>
      <w:r w:rsidR="00D7647C" w:rsidRPr="00D7647C">
        <w:rPr>
          <w:rFonts w:hint="eastAsia"/>
        </w:rPr>
        <w:t>》</w:t>
      </w:r>
      <w:r w:rsidRPr="00D7647C">
        <w:t>之</w:t>
      </w:r>
      <w:r w:rsidRPr="00D7647C">
        <w:t>POSTER++</w:t>
      </w:r>
      <w:r w:rsidRPr="00D7647C">
        <w:t>雖經視窗式交叉注意力</w:t>
      </w:r>
      <w:r w:rsidR="008B2D03" w:rsidRPr="00D7647C">
        <w:rPr>
          <w:rFonts w:hint="eastAsia"/>
        </w:rPr>
        <w:t>(</w:t>
      </w:r>
      <w:r w:rsidRPr="00D7647C">
        <w:t>Window Cross-Attention</w:t>
      </w:r>
      <w:r w:rsidR="008B2D03" w:rsidRPr="00D7647C">
        <w:rPr>
          <w:rFonts w:hint="eastAsia"/>
        </w:rPr>
        <w:t>)</w:t>
      </w:r>
      <w:r w:rsidRPr="00D7647C">
        <w:t>簡化參數量降至</w:t>
      </w:r>
      <w:r w:rsidRPr="00D7647C">
        <w:t>43.7M</w:t>
      </w:r>
      <w:r w:rsidR="00D7647C" w:rsidRPr="00D7647C">
        <w:rPr>
          <w:rFonts w:hint="eastAsia"/>
        </w:rPr>
        <w:t>，並於</w:t>
      </w:r>
      <w:r w:rsidR="00D7647C" w:rsidRPr="00D7647C">
        <w:rPr>
          <w:rFonts w:hint="eastAsia"/>
        </w:rPr>
        <w:t>RAF-DB</w:t>
      </w:r>
      <w:r w:rsidR="00D7647C" w:rsidRPr="00D7647C">
        <w:rPr>
          <w:rFonts w:hint="eastAsia"/>
        </w:rPr>
        <w:t>資料集獲得</w:t>
      </w:r>
      <w:r w:rsidR="00D7647C" w:rsidRPr="00D7647C">
        <w:rPr>
          <w:rFonts w:hint="eastAsia"/>
        </w:rPr>
        <w:t>92.21%</w:t>
      </w:r>
      <w:r w:rsidR="00D7647C" w:rsidRPr="00D7647C">
        <w:rPr>
          <w:rFonts w:hint="eastAsia"/>
        </w:rPr>
        <w:t>之新紀錄，但此規模仍遠超邊緣裝置之部署限</w:t>
      </w:r>
      <w:r w:rsidR="00D7647C" w:rsidRPr="00CA3FCF">
        <w:rPr>
          <w:rFonts w:hint="eastAsia"/>
        </w:rPr>
        <w:t>制</w:t>
      </w:r>
      <w:r w:rsidR="00D7647C">
        <w:rPr>
          <w:rFonts w:hint="eastAsia"/>
        </w:rPr>
        <w:t>。</w:t>
      </w:r>
      <w:r w:rsidRPr="008D535B">
        <w:t>TransFER</w:t>
      </w:r>
      <w:r w:rsidRPr="008D535B">
        <w:t>於</w:t>
      </w:r>
      <w:r w:rsidRPr="008D535B">
        <w:t>RAF-DB</w:t>
      </w:r>
      <w:r w:rsidRPr="008D535B">
        <w:t>首次突破</w:t>
      </w:r>
      <w:r w:rsidRPr="008D535B">
        <w:t>90%</w:t>
      </w:r>
      <w:r w:rsidRPr="008D535B">
        <w:t>達</w:t>
      </w:r>
      <w:r w:rsidRPr="008D535B">
        <w:t>90.91%</w:t>
      </w:r>
      <w:r w:rsidR="003C0662">
        <w:rPr>
          <w:rFonts w:hint="eastAsia"/>
        </w:rPr>
        <w:t xml:space="preserve"> </w:t>
      </w:r>
      <w:r w:rsidR="00FB1A72">
        <w:fldChar w:fldCharType="begin"/>
      </w:r>
      <w:r w:rsidR="00464354">
        <w:instrText xml:space="preserve"> ADDIN ZOTERO_ITEM CSL_CITATION {"citationID":"ztf7aQLe","properties":{"unsorted":false,"formattedCitation":"(Xue et al., 2021)","plainCitation":"(Xue et al., 2021)","noteIndex":0},"citationItems":[{"id":"DarVUBAN/EEXcV1nP","uris":["http://zotero.org/users/local/vfEhlRLv/items/HMW4CCYQ"],"itemData":{"id":61,"type":"paper-conference","container-title":"Proceedings of the IEEE/CVF International Conference on Computer Vision (ICCV)","page":"3601–3610","title":"TransFER: Learning Relation-Aware Facial Expression Representations with Transformers","author":[{"family":"Xue","given":"F."},{"family":"Wang","given":"Q."},{"family":"Guo","given":"G."}],"issued":{"date-parts":[["2021"]]}}}],"schema":"https://github.com/citation-style-language/schema/raw/master/csl-citation.json"} </w:instrText>
      </w:r>
      <w:r w:rsidR="00FB1A72">
        <w:fldChar w:fldCharType="separate"/>
      </w:r>
      <w:r w:rsidR="00FB1A72" w:rsidRPr="00FB1A72">
        <w:rPr>
          <w:rFonts w:cs="Times New Roman"/>
        </w:rPr>
        <w:t>(Xue et al., 2021)</w:t>
      </w:r>
      <w:r w:rsidR="00FB1A72">
        <w:fldChar w:fldCharType="end"/>
      </w:r>
      <w:r w:rsidR="00E059A8">
        <w:rPr>
          <w:rFonts w:hint="eastAsia"/>
        </w:rPr>
        <w:t>，</w:t>
      </w:r>
      <w:r w:rsidRPr="008D535B">
        <w:t>後續評估其參數量約</w:t>
      </w:r>
      <w:r w:rsidRPr="008D535B">
        <w:t>65.2M</w:t>
      </w:r>
      <w:r w:rsidR="003907D6">
        <w:rPr>
          <w:rFonts w:hint="eastAsia"/>
        </w:rPr>
        <w:t xml:space="preserve"> </w:t>
      </w:r>
      <w:r w:rsidR="00FB1A72">
        <w:fldChar w:fldCharType="begin"/>
      </w:r>
      <w:r w:rsidR="00464354">
        <w:instrText xml:space="preserve"> ADDIN ZOTERO_ITEM CSL_CITATION {"citationID":"LHSZ1U3v","properties":{"unsorted":false,"formattedCitation":"(Zheng et al., 2023)","plainCitation":"(Zheng et al., 2023)","noteIndex":0},"citationItems":[{"id":"DarVUBAN/d4GPrGOe","uris":["http://zotero.org/users/local/vfEhlRLv/items/HK38LJV8"],"itemData":{"id":68,"type":"paper-conference","container-title":"Proceedings of the IEEE/CVF International Conference on Computer Vision Workshops (ICCVW)","page":"3146–3155","title":"POSTER: A Pyramid Cross-Fusion Transformer Network for Facial Expression Recognition","author":[{"family":"Zheng","given":"C."},{"family":"Mendieta","given":"M."},{"family":"Chen","given":"C."}],"issued":{"date-parts":[["2023"]]}}}],"schema":"https://github.com/citation-style-language/schema/raw/master/csl-citation.json"} </w:instrText>
      </w:r>
      <w:r w:rsidR="00FB1A72">
        <w:fldChar w:fldCharType="separate"/>
      </w:r>
      <w:r w:rsidR="00FB1A72" w:rsidRPr="00FB1A72">
        <w:rPr>
          <w:rFonts w:cs="Times New Roman"/>
        </w:rPr>
        <w:t>(Zheng et al., 2023)</w:t>
      </w:r>
      <w:r w:rsidR="00FB1A72">
        <w:fldChar w:fldCharType="end"/>
      </w:r>
      <w:r w:rsidR="00AB1372">
        <w:rPr>
          <w:rFonts w:hint="eastAsia"/>
        </w:rPr>
        <w:t>。</w:t>
      </w:r>
      <w:r w:rsidRPr="008D535B">
        <w:t>VTFF</w:t>
      </w:r>
      <w:r w:rsidRPr="008D535B">
        <w:t>結合雙分支卷積</w:t>
      </w:r>
      <w:r w:rsidR="008B2D03">
        <w:rPr>
          <w:rFonts w:hint="eastAsia"/>
        </w:rPr>
        <w:t>(</w:t>
      </w:r>
      <w:r w:rsidRPr="00034284">
        <w:t>Dual-Branch Convolution</w:t>
      </w:r>
      <w:r w:rsidR="008B2D03">
        <w:rPr>
          <w:rFonts w:hint="eastAsia"/>
        </w:rPr>
        <w:t>)</w:t>
      </w:r>
      <w:r w:rsidRPr="008D535B">
        <w:t>與</w:t>
      </w:r>
      <w:r w:rsidRPr="005B78DB">
        <w:t>Global Attention</w:t>
      </w:r>
      <w:r w:rsidRPr="008D535B">
        <w:t>於</w:t>
      </w:r>
      <w:r w:rsidRPr="008D535B">
        <w:t>RAF-DB</w:t>
      </w:r>
      <w:r w:rsidRPr="008D535B">
        <w:t>達</w:t>
      </w:r>
      <w:r w:rsidRPr="008D535B">
        <w:t>88.14%</w:t>
      </w:r>
      <w:r w:rsidR="003C0662">
        <w:rPr>
          <w:rFonts w:hint="eastAsia"/>
        </w:rPr>
        <w:t xml:space="preserve"> </w:t>
      </w:r>
      <w:r w:rsidR="00FB1A72">
        <w:fldChar w:fldCharType="begin"/>
      </w:r>
      <w:r w:rsidR="00464354">
        <w:instrText xml:space="preserve"> ADDIN ZOTERO_ITEM CSL_CITATION {"citationID":"y5M9YZ2h","properties":{"unsorted":false,"formattedCitation":"(Ma et al., 2023)","plainCitation":"(Ma et al., 2023)","noteIndex":0},"citationItems":[{"id":"DarVUBAN/kihCoUKa","uris":["http://zotero.org/users/local/vfEhlRLv/items/TXCZUJ53"],"itemData":{"id":39,"type":"article-journal","container-title":"IEEE Transactions on Affective Computing","DOI":"10.1109/TAFFC.2021.3122146","issue":"2","page":"1236–1248","title":"Facial Expression Recognition with Visual Transformers and Attentional Selective Fusion","volume":"14","author":[{"family":"Ma","given":"F."},{"family":"Sun","given":"B."},{"family":"Li","given":"S."}],"issued":{"date-parts":[["2023"]]}}}],"schema":"https://github.com/citation-style-language/schema/raw/master/csl-citation.json"} </w:instrText>
      </w:r>
      <w:r w:rsidR="00FB1A72">
        <w:fldChar w:fldCharType="separate"/>
      </w:r>
      <w:r w:rsidR="00FB1A72" w:rsidRPr="00FB1A72">
        <w:rPr>
          <w:rFonts w:cs="Times New Roman"/>
        </w:rPr>
        <w:t>(Ma et al., 2023)</w:t>
      </w:r>
      <w:r w:rsidR="00FB1A72">
        <w:fldChar w:fldCharType="end"/>
      </w:r>
      <w:r w:rsidR="00D8634A">
        <w:rPr>
          <w:rFonts w:hint="eastAsia"/>
        </w:rPr>
        <w:t>，</w:t>
      </w:r>
      <w:r w:rsidR="00FB1A72">
        <w:rPr>
          <w:rFonts w:hint="eastAsia"/>
        </w:rPr>
        <w:t>後續</w:t>
      </w:r>
      <w:r w:rsidRPr="008D535B">
        <w:t>評估其參數量約</w:t>
      </w:r>
      <w:r w:rsidRPr="008D535B">
        <w:t>51.8M</w:t>
      </w:r>
      <w:r w:rsidR="003907D6">
        <w:rPr>
          <w:rFonts w:hint="eastAsia"/>
        </w:rPr>
        <w:t xml:space="preserve"> </w:t>
      </w:r>
      <w:r w:rsidR="00FB1A72">
        <w:fldChar w:fldCharType="begin"/>
      </w:r>
      <w:r w:rsidR="00464354">
        <w:instrText xml:space="preserve"> ADDIN ZOTERO_ITEM CSL_CITATION {"citationID":"TWUAAJpP","properties":{"unsorted":false,"formattedCitation":"(Ngwe et al., 2024)","plainCitation":"(Ngwe et al., 2024)","noteIndex":0},"citationItems":[{"id":"DarVUBAN/dPRV3wJ5","uris":["http://zotero.org/users/local/vfEhlRLv/items/FAFCI7WB"],"itemData":{"id":46,"type":"article-journal","container-title":"IEEE Access","DOI":"10.1109/ACCESS.2024.3407108","page":"79327–79341","title":"PAtt-Lite: Lightweight Patch and Attention MobileNet for Challenging Facial Expression Recognition","volume":"12","author":[{"family":"Ngwe","given":"J. L."},{"family":"Lim","given":"K. M."},{"family":"Lee","given":"C. P."},{"family":"Ong","given":"T. S."},{"family":"Alqahtani","given":"A."}],"issued":{"date-parts":[["2024"]]}}}],"schema":"https://github.com/citation-style-language/schema/raw/master/csl-citation.json"} </w:instrText>
      </w:r>
      <w:r w:rsidR="00FB1A72">
        <w:fldChar w:fldCharType="separate"/>
      </w:r>
      <w:r w:rsidR="00FB1A72" w:rsidRPr="00FB1A72">
        <w:rPr>
          <w:rFonts w:cs="Times New Roman"/>
        </w:rPr>
        <w:t>(Ngwe et al., 2024)</w:t>
      </w:r>
      <w:r w:rsidR="00FB1A72">
        <w:fldChar w:fldCharType="end"/>
      </w:r>
      <w:r w:rsidR="00CA3FCF">
        <w:rPr>
          <w:rFonts w:hint="eastAsia"/>
        </w:rPr>
        <w:t>。</w:t>
      </w:r>
      <w:r w:rsidRPr="008D535B">
        <w:t>發表於</w:t>
      </w:r>
      <w:r w:rsidR="00C37D9A" w:rsidRPr="00D7647C">
        <w:rPr>
          <w:rFonts w:hint="eastAsia"/>
        </w:rPr>
        <w:t>《</w:t>
      </w:r>
      <w:r w:rsidRPr="008D535B">
        <w:t>Biomimetics</w:t>
      </w:r>
      <w:r w:rsidR="00C37D9A" w:rsidRPr="00D7647C">
        <w:rPr>
          <w:rFonts w:hint="eastAsia"/>
        </w:rPr>
        <w:t>》</w:t>
      </w:r>
      <w:r w:rsidRPr="008D535B">
        <w:t>之</w:t>
      </w:r>
      <w:r w:rsidRPr="008D535B">
        <w:t>DAN</w:t>
      </w:r>
      <w:r w:rsidRPr="008D535B">
        <w:t>採用</w:t>
      </w:r>
      <w:r w:rsidRPr="008D535B">
        <w:t>ResNet-18</w:t>
      </w:r>
      <w:r w:rsidRPr="008D535B">
        <w:t>骨幹搭配多頭交叉注意力</w:t>
      </w:r>
      <w:r w:rsidR="008B2D03">
        <w:rPr>
          <w:rFonts w:hint="eastAsia"/>
        </w:rPr>
        <w:t>(</w:t>
      </w:r>
      <w:r w:rsidRPr="008D5066">
        <w:t>Multi-Head Cross Attention</w:t>
      </w:r>
      <w:r w:rsidR="008B2D03">
        <w:rPr>
          <w:rFonts w:hint="eastAsia"/>
        </w:rPr>
        <w:t>)</w:t>
      </w:r>
      <w:r w:rsidRPr="008D535B">
        <w:t>於</w:t>
      </w:r>
      <w:r w:rsidRPr="008D535B">
        <w:t>RAF-DB</w:t>
      </w:r>
      <w:r w:rsidRPr="008D535B">
        <w:t>達</w:t>
      </w:r>
      <w:r w:rsidRPr="008D535B">
        <w:t>89.70%</w:t>
      </w:r>
      <w:r w:rsidR="003C0662">
        <w:rPr>
          <w:rFonts w:hint="eastAsia"/>
        </w:rPr>
        <w:t xml:space="preserve"> </w:t>
      </w:r>
      <w:r w:rsidR="00481756">
        <w:fldChar w:fldCharType="begin"/>
      </w:r>
      <w:r w:rsidR="00464354">
        <w:instrText xml:space="preserve"> ADDIN ZOTERO_ITEM CSL_CITATION {"citationID":"CMsJQdCq","properties":{"unsorted":false,"formattedCitation":"(Wen et al., 2023)","plainCitation":"(Wen et al., 2023)","noteIndex":0},"citationItems":[{"id":"DarVUBAN/SEchWylp","uris":["http://zotero.org/users/local/vfEhlRLv/items/SDIYW84G"],"itemData":{"id":60,"type":"article-journal","container-title":"Biomimetics","DOI":"10.3390/biomimetics8020199","issue":"2","page":"199","title":"Distract Your Attention: Multi-Head Cross Attention Network for Facial Expression Recognition","volume":"8","author":[{"family":"Wen","given":"Z."},{"family":"Lin","given":"W."},{"family":"Wang","given":"T."},{"family":"Xu","given":"G."}],"issued":{"date-parts":[["2023"]]}}}],"schema":"https://github.com/citation-style-language/schema/raw/master/csl-citation.json"} </w:instrText>
      </w:r>
      <w:r w:rsidR="00481756">
        <w:fldChar w:fldCharType="separate"/>
      </w:r>
      <w:r w:rsidR="00481756" w:rsidRPr="00481756">
        <w:rPr>
          <w:rFonts w:cs="Times New Roman"/>
        </w:rPr>
        <w:t>(Wen et al., 2023)</w:t>
      </w:r>
      <w:r w:rsidR="00481756">
        <w:fldChar w:fldCharType="end"/>
      </w:r>
      <w:r w:rsidRPr="008D535B">
        <w:t>。基線</w:t>
      </w:r>
      <w:r w:rsidRPr="008D535B">
        <w:t>Vision Transformer</w:t>
      </w:r>
      <w:r w:rsidRPr="008D535B">
        <w:t>模型之</w:t>
      </w:r>
      <w:r w:rsidRPr="008D535B">
        <w:t>ViT-Base</w:t>
      </w:r>
      <w:r>
        <w:rPr>
          <w:rFonts w:hint="eastAsia"/>
        </w:rPr>
        <w:t>亦</w:t>
      </w:r>
      <w:r w:rsidRPr="008D535B">
        <w:t>需</w:t>
      </w:r>
      <w:r w:rsidRPr="008D535B">
        <w:t>86M</w:t>
      </w:r>
      <w:r w:rsidRPr="008D535B">
        <w:t>參數</w:t>
      </w:r>
      <w:r w:rsidR="00EA76C7">
        <w:fldChar w:fldCharType="begin"/>
      </w:r>
      <w:r w:rsidR="00464354">
        <w:instrText xml:space="preserve"> ADDIN ZOTERO_ITEM CSL_CITATION {"citationID":"ChWtfsJA","properties":{"unsorted":false,"formattedCitation":"(Dosovitskiy et al., 2021)","plainCitation":"(Dosovitskiy et al., 2021)","noteIndex":0},"citationItems":[{"id":"DarVUBAN/SdfeU931","uris":["http://zotero.org/users/local/vfEhlRLv/items/PZM28YCC"],"itemData":{"id":12,"type":"paper-conference","container-title":"Proceedings of the International Conference on Learning Representations (ICLR)","title":"An Image is Worth 16×16 Words: Transformers for Image Recognition at Scale","URL":"https://openreview.net/forum?id=YicbFdNTTy","author":[{"family":"Dosovitskiy","given":"A."},{"family":"Beyer","given":"L."},{"family":"Kolesnikov","given":"A."},{"family":"Weissenborn","given":"D."},{"family":"Zhai","given":"X."},{"family":"Unterthiner","given":"T."},{"family":"Dehghani","given":"M."},{"family":"Minderer","given":"M."},{"family":"Heigold","given":"G."},{"family":"Gelly","given":"S."},{"family":"Uszkoreit","given":"J."},{"family":"Houlsby","given":"N."}],"issued":{"date-parts":[["2021"]]}}}],"schema":"https://github.com/citation-style-language/schema/raw/master/csl-citation.json"} </w:instrText>
      </w:r>
      <w:r w:rsidR="00EA76C7">
        <w:fldChar w:fldCharType="separate"/>
      </w:r>
      <w:r w:rsidR="00EA76C7" w:rsidRPr="00EA76C7">
        <w:rPr>
          <w:rFonts w:cs="Times New Roman"/>
        </w:rPr>
        <w:t>(Dosovitskiy et al., 2021)</w:t>
      </w:r>
      <w:r w:rsidR="00EA76C7">
        <w:fldChar w:fldCharType="end"/>
      </w:r>
      <w:r w:rsidRPr="008D535B">
        <w:t>。</w:t>
      </w:r>
      <w:r>
        <w:rPr>
          <w:rFonts w:hint="eastAsia"/>
        </w:rPr>
        <w:t>實際部</w:t>
      </w:r>
      <w:r w:rsidR="003E51E9">
        <w:rPr>
          <w:rFonts w:hint="eastAsia"/>
        </w:rPr>
        <w:t>署</w:t>
      </w:r>
      <w:r>
        <w:rPr>
          <w:rFonts w:hint="eastAsia"/>
        </w:rPr>
        <w:t>上，</w:t>
      </w:r>
      <w:r w:rsidR="00404D71">
        <w:fldChar w:fldCharType="begin"/>
      </w:r>
      <w:r w:rsidR="00404D71">
        <w:instrText xml:space="preserve"> ADDIN ZOTERO_ITEM CSL_CITATION {"citationID":"uCApg4PG","properties":{"unsorted":false,"formattedCitation":"(Pascual et al., 2022)","plainCitation":"(Pascual et al., 2022)","noteIndex":0},"citationItems":[{"id":"DarVUBAN/EYOYeQlI","uris":["http://zotero.org/users/local/vfEhlRLv/items/GE6HPZ8V"],"itemData":{"id":48,"type":"article-journal","container-title":"Sensors","DOI":"10.3390/s22239524","issue":"23","page":"9524","title":"Light-FER: A Lightweight Facial Emotion Recognition System on Edge Devices","volume":"22","author":[{"family":"Pascual","given":"A. M."},{"family":"Valverde","given":"E. C."},{"family":"Kim","given":"J."},{"family":"Jeong","given":"J.-W."},{"family":"Jung","given":"Y."},{"family":"Kim","given":"S.-H."},{"family":"Lim","given":"W."}],"issued":{"date-parts":[["2022"]]}}}],"schema":"https://github.com/citation-style-language/schema/raw/master/csl-citation.json"} </w:instrText>
      </w:r>
      <w:r w:rsidR="00404D71">
        <w:fldChar w:fldCharType="separate"/>
      </w:r>
      <w:r w:rsidR="00404D71" w:rsidRPr="00EA76C7">
        <w:rPr>
          <w:rFonts w:cs="Times New Roman"/>
        </w:rPr>
        <w:t>Pascual</w:t>
      </w:r>
      <w:r w:rsidR="00404D71">
        <w:rPr>
          <w:rFonts w:cs="Times New Roman" w:hint="eastAsia"/>
        </w:rPr>
        <w:t>等人</w:t>
      </w:r>
      <w:r w:rsidR="00404D71">
        <w:rPr>
          <w:rFonts w:cs="Times New Roman" w:hint="eastAsia"/>
        </w:rPr>
        <w:t>(</w:t>
      </w:r>
      <w:r w:rsidR="00404D71" w:rsidRPr="00EA76C7">
        <w:rPr>
          <w:rFonts w:cs="Times New Roman"/>
        </w:rPr>
        <w:t>2022)</w:t>
      </w:r>
      <w:r w:rsidR="00404D71">
        <w:fldChar w:fldCharType="end"/>
      </w:r>
      <w:r w:rsidRPr="008D535B">
        <w:t>於</w:t>
      </w:r>
      <w:r w:rsidRPr="008D535B">
        <w:t>NVIDIA Jetson Nano</w:t>
      </w:r>
      <w:r w:rsidRPr="008D535B">
        <w:t>邊緣裝置進行實測</w:t>
      </w:r>
      <w:r>
        <w:rPr>
          <w:rFonts w:hint="eastAsia"/>
        </w:rPr>
        <w:t>，</w:t>
      </w:r>
      <w:r w:rsidRPr="008D535B">
        <w:t>即使將</w:t>
      </w:r>
      <w:r w:rsidRPr="008D535B">
        <w:t>Xception</w:t>
      </w:r>
      <w:r w:rsidRPr="008D535B">
        <w:t>經剪枝</w:t>
      </w:r>
      <w:r w:rsidR="008B2D03">
        <w:t>(</w:t>
      </w:r>
      <w:r w:rsidRPr="00034284">
        <w:t>Pruning</w:t>
      </w:r>
      <w:r w:rsidR="008B2D03">
        <w:t>)</w:t>
      </w:r>
      <w:r w:rsidRPr="008D535B">
        <w:t>與半精度量化</w:t>
      </w:r>
      <w:r w:rsidR="008B2D03">
        <w:t>(</w:t>
      </w:r>
      <w:r w:rsidRPr="00034284">
        <w:t>FP16 Quantization</w:t>
      </w:r>
      <w:r w:rsidR="008B2D03">
        <w:t>)</w:t>
      </w:r>
      <w:r w:rsidRPr="008D535B">
        <w:t>後部署</w:t>
      </w:r>
      <w:r>
        <w:rPr>
          <w:rFonts w:hint="eastAsia"/>
        </w:rPr>
        <w:t>，</w:t>
      </w:r>
      <w:r w:rsidR="00404D71" w:rsidRPr="00404D71">
        <w:rPr>
          <w:rFonts w:hint="eastAsia"/>
        </w:rPr>
        <w:t>推論速度</w:t>
      </w:r>
      <w:r w:rsidRPr="008D535B">
        <w:t>最快仍僅達</w:t>
      </w:r>
      <w:r w:rsidRPr="008D535B">
        <w:t>5.5</w:t>
      </w:r>
      <w:r w:rsidR="00E0554F">
        <w:rPr>
          <w:rFonts w:hint="eastAsia"/>
        </w:rPr>
        <w:t xml:space="preserve"> </w:t>
      </w:r>
      <w:r w:rsidRPr="008D535B">
        <w:t>FPS</w:t>
      </w:r>
      <w:r>
        <w:rPr>
          <w:rFonts w:hint="eastAsia"/>
        </w:rPr>
        <w:t>，這</w:t>
      </w:r>
      <w:r w:rsidRPr="008D535B">
        <w:t>對需即時</w:t>
      </w:r>
      <w:r>
        <w:rPr>
          <w:rFonts w:hint="eastAsia"/>
        </w:rPr>
        <w:t>互動</w:t>
      </w:r>
      <w:r w:rsidRPr="008D535B">
        <w:t>之</w:t>
      </w:r>
      <w:r w:rsidR="00404D71">
        <w:rPr>
          <w:rFonts w:hint="eastAsia"/>
        </w:rPr>
        <w:t>場景</w:t>
      </w:r>
      <w:r w:rsidRPr="008D535B">
        <w:t>、</w:t>
      </w:r>
      <w:r>
        <w:rPr>
          <w:rFonts w:hint="eastAsia"/>
        </w:rPr>
        <w:t>行車</w:t>
      </w:r>
      <w:r w:rsidRPr="008D535B">
        <w:t>監控或穿戴式醫療應用而言皆</w:t>
      </w:r>
      <w:r>
        <w:rPr>
          <w:rFonts w:hint="eastAsia"/>
        </w:rPr>
        <w:t>為</w:t>
      </w:r>
      <w:r w:rsidRPr="008D535B">
        <w:t>不可</w:t>
      </w:r>
      <w:r>
        <w:rPr>
          <w:rFonts w:hint="eastAsia"/>
        </w:rPr>
        <w:t>允許</w:t>
      </w:r>
      <w:r w:rsidRPr="008D535B">
        <w:t>之延遲。</w:t>
      </w:r>
    </w:p>
    <w:p w14:paraId="4EC9AE76" w14:textId="77777777" w:rsidR="001A2754" w:rsidRPr="00A3582B" w:rsidRDefault="00100939" w:rsidP="003B6A0A">
      <w:pPr>
        <w:pStyle w:val="a"/>
        <w:ind w:firstLine="560"/>
      </w:pPr>
      <w:r w:rsidRPr="0094137B">
        <w:t>在此背景</w:t>
      </w:r>
      <w:r w:rsidRPr="000414CB">
        <w:t>下</w:t>
      </w:r>
      <w:r w:rsidRPr="000414CB">
        <w:rPr>
          <w:rFonts w:hint="eastAsia"/>
        </w:rPr>
        <w:t>，</w:t>
      </w:r>
      <w:r w:rsidR="00465385" w:rsidRPr="000414CB">
        <w:rPr>
          <w:rFonts w:hint="eastAsia"/>
        </w:rPr>
        <w:t>輕量化</w:t>
      </w:r>
      <w:r w:rsidR="00465385" w:rsidRPr="000414CB">
        <w:rPr>
          <w:rFonts w:hint="eastAsia"/>
        </w:rPr>
        <w:t>FER</w:t>
      </w:r>
      <w:r w:rsidR="00465385" w:rsidRPr="000414CB">
        <w:rPr>
          <w:rFonts w:hint="eastAsia"/>
        </w:rPr>
        <w:t>逐漸開闢一條明確的研究路線：</w:t>
      </w:r>
      <w:r w:rsidR="00465385" w:rsidRPr="00A3582B">
        <w:fldChar w:fldCharType="begin"/>
      </w:r>
      <w:r w:rsidR="00465385" w:rsidRPr="00A3582B">
        <w:instrText xml:space="preserve"> ADDIN ZOTERO_ITEM CSL_CITATION {"citationID":"P0RXomVM","properties":{"unsorted":false,"formattedCitation":"(Zhao, Liu, &amp; Zhou, 2021)","plainCitation":"(Zhao, Liu, &amp; Zhou, 2021)","noteIndex":0},"citationItems":[{"id":"DarVUBAN/UXia1dCY","uris":["http://zotero.org/users/local/vfEhlRLv/items/ADNX6LSW"],"itemData":{"id":66,"type":"paper-conference","container-title":"Proceedings of the AAAI Conference on Artificial Intelligence","DOI":"10.1609/aaai.v35i4.16465","issue":"4","page":"3510–3519","title":"Robust Lightweight Facial Expression Recognition Network with Label Distribution Training","volume":"35","author":[{"family":"Zhao","given":"Z."},{"family":"Liu","given":"Q."},{"family":"Zhou","given":"F."}],"issued":{"date-parts":[["2021"]]}}}],"schema":"https://github.com/citation-style-language/schema/raw/master/csl-citation.json"} </w:instrText>
      </w:r>
      <w:r w:rsidR="00465385" w:rsidRPr="00A3582B">
        <w:fldChar w:fldCharType="separate"/>
      </w:r>
      <w:r w:rsidR="00465385" w:rsidRPr="00A3582B">
        <w:rPr>
          <w:rFonts w:cs="Times New Roman"/>
        </w:rPr>
        <w:t>Zhao</w:t>
      </w:r>
      <w:r w:rsidR="00465385" w:rsidRPr="00A3582B">
        <w:rPr>
          <w:rFonts w:cs="Times New Roman" w:hint="eastAsia"/>
        </w:rPr>
        <w:t>、</w:t>
      </w:r>
      <w:r w:rsidR="00465385" w:rsidRPr="00A3582B">
        <w:rPr>
          <w:rFonts w:cs="Times New Roman"/>
        </w:rPr>
        <w:t>Liu</w:t>
      </w:r>
      <w:r w:rsidR="00465385" w:rsidRPr="00A3582B">
        <w:rPr>
          <w:rFonts w:cs="Times New Roman" w:hint="eastAsia"/>
        </w:rPr>
        <w:t>以及</w:t>
      </w:r>
      <w:r w:rsidR="00465385" w:rsidRPr="00A3582B">
        <w:rPr>
          <w:rFonts w:cs="Times New Roman"/>
        </w:rPr>
        <w:t xml:space="preserve">Zhou, </w:t>
      </w:r>
      <w:r w:rsidR="00465385" w:rsidRPr="00A3582B">
        <w:rPr>
          <w:rFonts w:cs="Times New Roman" w:hint="eastAsia"/>
        </w:rPr>
        <w:t>(</w:t>
      </w:r>
      <w:r w:rsidR="00465385" w:rsidRPr="00A3582B">
        <w:rPr>
          <w:rFonts w:cs="Times New Roman"/>
        </w:rPr>
        <w:t>2021)</w:t>
      </w:r>
      <w:r w:rsidR="00465385" w:rsidRPr="00A3582B">
        <w:fldChar w:fldCharType="end"/>
      </w:r>
      <w:r w:rsidR="00465385" w:rsidRPr="00A3582B">
        <w:rPr>
          <w:rFonts w:hint="eastAsia"/>
        </w:rPr>
        <w:t>提出</w:t>
      </w:r>
      <w:r w:rsidR="00465385" w:rsidRPr="00A3582B">
        <w:rPr>
          <w:rFonts w:hint="eastAsia"/>
        </w:rPr>
        <w:t>EfficientFace</w:t>
      </w:r>
      <w:r w:rsidR="00465385" w:rsidRPr="00A3582B">
        <w:rPr>
          <w:rFonts w:hint="eastAsia"/>
        </w:rPr>
        <w:t>以</w:t>
      </w:r>
      <w:r w:rsidR="00465385" w:rsidRPr="00A3582B">
        <w:rPr>
          <w:rFonts w:hint="eastAsia"/>
        </w:rPr>
        <w:t>1.28M</w:t>
      </w:r>
      <w:r w:rsidR="00465385" w:rsidRPr="00A3582B">
        <w:rPr>
          <w:rFonts w:hint="eastAsia"/>
        </w:rPr>
        <w:t>參數量於</w:t>
      </w:r>
      <w:r w:rsidR="00465385" w:rsidRPr="00A3582B">
        <w:rPr>
          <w:rFonts w:hint="eastAsia"/>
        </w:rPr>
        <w:t>RAF-DB</w:t>
      </w:r>
      <w:r w:rsidR="00465385" w:rsidRPr="00A3582B">
        <w:rPr>
          <w:rFonts w:hint="eastAsia"/>
        </w:rPr>
        <w:t>達</w:t>
      </w:r>
      <w:r w:rsidR="00465385" w:rsidRPr="00A3582B">
        <w:rPr>
          <w:rFonts w:hint="eastAsia"/>
        </w:rPr>
        <w:t>88.36%</w:t>
      </w:r>
      <w:r w:rsidR="00465385" w:rsidRPr="00A3582B">
        <w:rPr>
          <w:rFonts w:hint="eastAsia"/>
        </w:rPr>
        <w:t>。</w:t>
      </w:r>
      <w:r w:rsidR="00465385" w:rsidRPr="00A3582B">
        <w:fldChar w:fldCharType="begin"/>
      </w:r>
      <w:r w:rsidR="00465385" w:rsidRPr="00A3582B">
        <w:instrText xml:space="preserve"> ADDIN ZOTERO_ITEM CSL_CITATION {"citationID":"QoZF0dLP","properties":{"unsorted":false,"formattedCitation":"(S. Zhang et al., 2023)","plainCitation":"(S. Zhang et al., 2023)","noteIndex":0},"citationItems":[{"id":"DarVUBAN/UFDDMFGd","uris":["http://zotero.org/users/local/vfEhlRLv/items/QIHCVBPQ"],"itemData":{"id":64,"type":"article-journal","container-title":"Electronics","DOI":"10.3390/electronics12173595","issue":"17","page":"3595","title":"A Dual-Direction Attention Mixed Feature Network for Facial Expression Recognition","volume":"12","author":[{"family":"Zhang","given":"S."},{"family":"Zhang","given":"Y."},{"family":"Zhang","given":"Y."},{"family":"Wang","given":"Y."},{"family":"Song","given":"Z."}],"issued":{"date-parts":[["2023"]]}}}],"schema":"https://github.com/citation-style-language/schema/raw/master/csl-citation.json"} </w:instrText>
      </w:r>
      <w:r w:rsidR="00465385" w:rsidRPr="00A3582B">
        <w:fldChar w:fldCharType="separate"/>
      </w:r>
      <w:r w:rsidR="00465385" w:rsidRPr="00A3582B">
        <w:rPr>
          <w:rFonts w:cs="Times New Roman"/>
        </w:rPr>
        <w:t>S. Zhang</w:t>
      </w:r>
      <w:r w:rsidR="00465385" w:rsidRPr="00A3582B">
        <w:rPr>
          <w:rFonts w:cs="Times New Roman" w:hint="eastAsia"/>
        </w:rPr>
        <w:t>等人</w:t>
      </w:r>
      <w:r w:rsidR="00465385" w:rsidRPr="00A3582B">
        <w:rPr>
          <w:rFonts w:cs="Times New Roman" w:hint="eastAsia"/>
        </w:rPr>
        <w:t>(</w:t>
      </w:r>
      <w:r w:rsidR="00465385" w:rsidRPr="00A3582B">
        <w:rPr>
          <w:rFonts w:cs="Times New Roman"/>
        </w:rPr>
        <w:t>2023)</w:t>
      </w:r>
      <w:r w:rsidR="00465385" w:rsidRPr="00A3582B">
        <w:fldChar w:fldCharType="end"/>
      </w:r>
      <w:r w:rsidR="00465385" w:rsidRPr="00A3582B">
        <w:rPr>
          <w:rFonts w:hint="eastAsia"/>
        </w:rPr>
        <w:t>研究之</w:t>
      </w:r>
      <w:r w:rsidR="00465385" w:rsidRPr="00A3582B">
        <w:rPr>
          <w:rFonts w:hint="eastAsia"/>
        </w:rPr>
        <w:t>DDAMFN</w:t>
      </w:r>
      <w:r w:rsidR="00465385" w:rsidRPr="00A3582B">
        <w:rPr>
          <w:rFonts w:hint="eastAsia"/>
        </w:rPr>
        <w:t>以</w:t>
      </w:r>
      <w:r w:rsidR="00465385" w:rsidRPr="00A3582B">
        <w:rPr>
          <w:rFonts w:hint="eastAsia"/>
        </w:rPr>
        <w:t>4.11M</w:t>
      </w:r>
      <w:r w:rsidR="00465385" w:rsidRPr="00A3582B">
        <w:rPr>
          <w:rFonts w:hint="eastAsia"/>
        </w:rPr>
        <w:t>參數量達</w:t>
      </w:r>
      <w:r w:rsidR="00465385" w:rsidRPr="00A3582B">
        <w:rPr>
          <w:rFonts w:hint="eastAsia"/>
        </w:rPr>
        <w:t>91.35%</w:t>
      </w:r>
      <w:r w:rsidR="00465385" w:rsidRPr="00A3582B">
        <w:rPr>
          <w:rFonts w:hint="eastAsia"/>
        </w:rPr>
        <w:t>。</w:t>
      </w:r>
      <w:r w:rsidR="00465385" w:rsidRPr="00A3582B">
        <w:fldChar w:fldCharType="begin"/>
      </w:r>
      <w:r w:rsidR="00465385" w:rsidRPr="00A3582B">
        <w:instrText xml:space="preserve"> ADDIN ZOTERO_ITEM CSL_CITATION {"citationID":"TWUAAJpP","properties":{"unsorted":false,"formattedCitation":"(Ngwe et al., 2024)","plainCitation":"(Ngwe et al., 2024)","noteIndex":0},"citationItems":[{"id":"DarVUBAN/dPRV3wJ5","uris":["http://zotero.org/users/local/vfEhlRLv/items/FAFCI7WB"],"itemData":{"id":46,"type":"article-journal","container-title":"IEEE Access","DOI":"10.1109/ACCESS.2024.3407108","page":"79327–79341","title":"PAtt-Lite: Lightweight Patch and Attention MobileNet for Challenging Facial Expression Recognition","volume":"12","author":[{"family":"Ngwe","given":"J. L."},{"family":"Lim","given":"K. M."},{"family":"Lee","given":"C. P."},{"family":"Ong","given":"T. S."},{"family":"Alqahtani","given":"A."}],"issued":{"date-parts":[["2024"]]}}}],"schema":"https://github.com/citation-style-language/schema/raw/master/csl-citation.json"} </w:instrText>
      </w:r>
      <w:r w:rsidR="00465385" w:rsidRPr="00A3582B">
        <w:fldChar w:fldCharType="separate"/>
      </w:r>
      <w:r w:rsidR="00465385" w:rsidRPr="00A3582B">
        <w:rPr>
          <w:rFonts w:cs="Times New Roman"/>
        </w:rPr>
        <w:t>Ngwe</w:t>
      </w:r>
      <w:r w:rsidR="00465385" w:rsidRPr="00A3582B">
        <w:rPr>
          <w:rFonts w:cs="Times New Roman" w:hint="eastAsia"/>
        </w:rPr>
        <w:t>等人</w:t>
      </w:r>
      <w:r w:rsidR="00465385" w:rsidRPr="00A3582B">
        <w:rPr>
          <w:rFonts w:cs="Times New Roman" w:hint="eastAsia"/>
        </w:rPr>
        <w:t>(</w:t>
      </w:r>
      <w:r w:rsidR="00465385" w:rsidRPr="00A3582B">
        <w:rPr>
          <w:rFonts w:cs="Times New Roman"/>
        </w:rPr>
        <w:t>2024)</w:t>
      </w:r>
      <w:r w:rsidR="00465385" w:rsidRPr="00A3582B">
        <w:fldChar w:fldCharType="end"/>
      </w:r>
      <w:r w:rsidR="00465385" w:rsidRPr="00A3582B">
        <w:rPr>
          <w:rFonts w:hint="eastAsia"/>
        </w:rPr>
        <w:t>發表的</w:t>
      </w:r>
      <w:r w:rsidR="00465385" w:rsidRPr="00A3582B">
        <w:rPr>
          <w:rFonts w:hint="eastAsia"/>
        </w:rPr>
        <w:t>PAtt-Lite</w:t>
      </w:r>
      <w:r w:rsidR="00465385" w:rsidRPr="00A3582B">
        <w:rPr>
          <w:rFonts w:hint="eastAsia"/>
        </w:rPr>
        <w:t>以</w:t>
      </w:r>
      <w:r w:rsidR="00465385" w:rsidRPr="00A3582B">
        <w:rPr>
          <w:rFonts w:hint="eastAsia"/>
        </w:rPr>
        <w:t>MobileNet</w:t>
      </w:r>
      <w:r w:rsidR="00465385" w:rsidRPr="00A3582B">
        <w:rPr>
          <w:rFonts w:hint="eastAsia"/>
        </w:rPr>
        <w:t>為基礎，僅以</w:t>
      </w:r>
      <w:r w:rsidR="00465385" w:rsidRPr="00A3582B">
        <w:rPr>
          <w:rFonts w:hint="eastAsia"/>
        </w:rPr>
        <w:t>1.10M</w:t>
      </w:r>
      <w:r w:rsidR="00465385" w:rsidRPr="00A3582B">
        <w:rPr>
          <w:rFonts w:hint="eastAsia"/>
        </w:rPr>
        <w:t>參數量即於多個</w:t>
      </w:r>
      <w:r w:rsidR="00465385" w:rsidRPr="00A3582B">
        <w:rPr>
          <w:rFonts w:hint="eastAsia"/>
        </w:rPr>
        <w:t>FER</w:t>
      </w:r>
      <w:r w:rsidR="00465385" w:rsidRPr="00A3582B">
        <w:rPr>
          <w:rFonts w:hint="eastAsia"/>
        </w:rPr>
        <w:t>基準取得成果</w:t>
      </w:r>
      <w:r w:rsidRPr="00A3582B">
        <w:t>。</w:t>
      </w:r>
      <w:r w:rsidR="00465385" w:rsidRPr="00A3582B">
        <w:fldChar w:fldCharType="begin"/>
      </w:r>
      <w:r w:rsidR="00465385" w:rsidRPr="00A3582B">
        <w:instrText xml:space="preserve"> ADDIN ZOTERO_ITEM CSL_CITATION {"citationID":"uCApg4PG","properties":{"unsorted":false,"formattedCitation":"(Pascual et al., 2022)","plainCitation":"(Pascual et al., 2022)","noteIndex":0},"citationItems":[{"id":"DarVUBAN/EYOYeQlI","uris":["http://zotero.org/users/local/vfEhlRLv/items/GE6HPZ8V"],"itemData":{"id":48,"type":"article-journal","container-title":"Sensors","DOI":"10.3390/s22239524","issue":"23","page":"9524","title":"Light-FER: A Lightweight Facial Emotion Recognition System on Edge Devices","volume":"22","author":[{"family":"Pascual","given":"A. M."},{"family":"Valverde","given":"E. C."},{"family":"Kim","given":"J."},{"family":"Jeong","given":"J.-W."},{"family":"Jung","given":"Y."},{"family":"Kim","given":"S.-H."},{"family":"Lim","given":"W."}],"issued":{"date-parts":[["2022"]]}}}],"schema":"https://github.com/citation-style-language/schema/raw/master/csl-citation.json"} </w:instrText>
      </w:r>
      <w:r w:rsidR="00465385" w:rsidRPr="00A3582B">
        <w:fldChar w:fldCharType="separate"/>
      </w:r>
      <w:r w:rsidR="00465385" w:rsidRPr="00A3582B">
        <w:rPr>
          <w:rFonts w:cs="Times New Roman"/>
        </w:rPr>
        <w:t>Pascual</w:t>
      </w:r>
      <w:r w:rsidR="00465385" w:rsidRPr="00A3582B">
        <w:rPr>
          <w:rFonts w:cs="Times New Roman" w:hint="eastAsia"/>
        </w:rPr>
        <w:t>等人</w:t>
      </w:r>
      <w:r w:rsidR="00465385" w:rsidRPr="00A3582B">
        <w:rPr>
          <w:rFonts w:cs="Times New Roman" w:hint="eastAsia"/>
        </w:rPr>
        <w:t>(</w:t>
      </w:r>
      <w:r w:rsidR="00465385" w:rsidRPr="00A3582B">
        <w:rPr>
          <w:rFonts w:cs="Times New Roman"/>
        </w:rPr>
        <w:t>2022)</w:t>
      </w:r>
      <w:r w:rsidR="00465385" w:rsidRPr="00A3582B">
        <w:fldChar w:fldCharType="end"/>
      </w:r>
      <w:r w:rsidR="00465385" w:rsidRPr="00A3582B">
        <w:rPr>
          <w:rFonts w:hint="eastAsia"/>
        </w:rPr>
        <w:t>亦以剪枝與量化打造可於邊緣裝置運行之</w:t>
      </w:r>
      <w:r w:rsidR="00465385" w:rsidRPr="00A3582B">
        <w:rPr>
          <w:rFonts w:hint="eastAsia"/>
        </w:rPr>
        <w:t>Light-FER</w:t>
      </w:r>
      <w:r w:rsidR="00465385" w:rsidRPr="00A3582B">
        <w:rPr>
          <w:rFonts w:hint="eastAsia"/>
        </w:rPr>
        <w:t>系統。整體而言，此類研究多沿用</w:t>
      </w:r>
      <w:r w:rsidR="00465385" w:rsidRPr="00A3582B">
        <w:rPr>
          <w:rFonts w:hint="eastAsia"/>
        </w:rPr>
        <w:t>MobileNet</w:t>
      </w:r>
      <w:r w:rsidR="00465385" w:rsidRPr="00A3582B">
        <w:rPr>
          <w:rFonts w:hint="eastAsia"/>
        </w:rPr>
        <w:t>系列之深度可分離卷積壓縮運算量</w:t>
      </w:r>
      <w:r w:rsidR="003B6A0A" w:rsidRPr="00A3582B">
        <w:fldChar w:fldCharType="begin"/>
      </w:r>
      <w:r w:rsidR="003B6A0A" w:rsidRPr="00A3582B">
        <w:instrText xml:space="preserve"> ADDIN ZOTERO_ITEM CSL_CITATION {"citationID":"L7UIXTuW","properties":{"unsorted":false,"formattedCitation":"(A. G. Howard et al., 2017)","plainCitation":"(A. G. Howard et al., 2017)","noteIndex":0},"citationItems":[{"id":"DarVUBAN/INt3EIn5","uris":["http://zotero.org/users/local/vfEhlRLv/items/XNX6AI96"],"itemData":{"id":24,"type":"document","note":"_eprint: 1704.04861","title":"MobileNets: Efficient Convolutional Neural Networks for Mobile Vision Applications","author":[{"family":"Howard","given":"A. G."},{"family":"Zhu","given":"M."},{"family":"Chen","given":"B."},{"family":"Kalenichenko","given":"D."},{"family":"Wang","given":"W."},{"family":"Weyand","given":"T."},{"family":"Andreetto","given":"M."},{"family":"Adam","given":"H."}],"issued":{"date-parts":[["2017"]]}}}],"schema":"https://github.com/citation-style-language/schema/raw/master/csl-citation.json"} </w:instrText>
      </w:r>
      <w:r w:rsidR="003B6A0A" w:rsidRPr="00A3582B">
        <w:fldChar w:fldCharType="separate"/>
      </w:r>
      <w:r w:rsidR="003B6A0A" w:rsidRPr="00A3582B">
        <w:rPr>
          <w:rFonts w:cs="Times New Roman"/>
        </w:rPr>
        <w:t>(A. G. Howard et al., 2017)</w:t>
      </w:r>
      <w:r w:rsidR="003B6A0A" w:rsidRPr="00A3582B">
        <w:fldChar w:fldCharType="end"/>
      </w:r>
      <w:r w:rsidR="003B6A0A" w:rsidRPr="00A3582B">
        <w:t xml:space="preserve"> </w:t>
      </w:r>
      <w:r w:rsidR="003B6A0A" w:rsidRPr="00A3582B">
        <w:fldChar w:fldCharType="begin"/>
      </w:r>
      <w:r w:rsidR="003B6A0A" w:rsidRPr="00A3582B">
        <w:instrText xml:space="preserve"> ADDIN ZOTERO_ITEM CSL_CITATION {"citationID":"YlVEf8AN","properties":{"unsorted":false,"formattedCitation":"(Sandler et al., 2018)","plainCitation":"(Sandler et al., 2018)","noteIndex":0},"citationItems":[{"id":"DarVUBAN/5PLaUlf2","uris":["http://zotero.org/users/local/vfEhlRLv/items/C3BQQYFZ"],"itemData":{"id":50,"type":"paper-conference","container-title":"Proceedings of the IEEE/CVF Conference on Computer Vision and Pattern Recognition (CVPR)","DOI":"10.1109/CVPR.2018.00474","page":"4510–4520","title":"MobileNetV2: Inverted Residuals and Linear Bottlenecks","author":[{"family":"Sandler","given":"M."},{"family":"Howard","given":"A."},{"family":"Zhu","given":"M."},{"family":"Zhmoginov","given":"A."},{"family":"Chen","given":"L.-C."}],"issued":{"date-parts":[["2018"]]}}}],"schema":"https://github.com/citation-style-language/schema/raw/master/csl-citation.json"} </w:instrText>
      </w:r>
      <w:r w:rsidR="003B6A0A" w:rsidRPr="00A3582B">
        <w:fldChar w:fldCharType="separate"/>
      </w:r>
      <w:r w:rsidR="003B6A0A" w:rsidRPr="00A3582B">
        <w:rPr>
          <w:rFonts w:cs="Times New Roman"/>
        </w:rPr>
        <w:t>(Sandler et al., 2018)</w:t>
      </w:r>
      <w:r w:rsidR="003B6A0A" w:rsidRPr="00A3582B">
        <w:fldChar w:fldCharType="end"/>
      </w:r>
      <w:r w:rsidR="003B6A0A" w:rsidRPr="00A3582B">
        <w:rPr>
          <w:rFonts w:hint="eastAsia"/>
        </w:rPr>
        <w:t>。然而檢視現</w:t>
      </w:r>
      <w:r w:rsidR="000414CB" w:rsidRPr="00A3582B">
        <w:rPr>
          <w:rFonts w:hint="eastAsia"/>
        </w:rPr>
        <w:t>今</w:t>
      </w:r>
      <w:r w:rsidR="003B6A0A" w:rsidRPr="00A3582B">
        <w:rPr>
          <w:rFonts w:hint="eastAsia"/>
        </w:rPr>
        <w:t>輕量化</w:t>
      </w:r>
      <w:r w:rsidR="000414CB" w:rsidRPr="00A3582B">
        <w:rPr>
          <w:rFonts w:hint="eastAsia"/>
        </w:rPr>
        <w:t>實驗</w:t>
      </w:r>
      <w:r w:rsidR="003B6A0A" w:rsidRPr="00A3582B">
        <w:rPr>
          <w:rFonts w:hint="eastAsia"/>
        </w:rPr>
        <w:t>之</w:t>
      </w:r>
      <w:r w:rsidR="000414CB" w:rsidRPr="00A3582B">
        <w:rPr>
          <w:rFonts w:hint="eastAsia"/>
        </w:rPr>
        <w:lastRenderedPageBreak/>
        <w:t>方法</w:t>
      </w:r>
      <w:r w:rsidR="003B6A0A" w:rsidRPr="00A3582B">
        <w:rPr>
          <w:rFonts w:hint="eastAsia"/>
        </w:rPr>
        <w:t>可發現兩項共同</w:t>
      </w:r>
      <w:r w:rsidR="000414CB" w:rsidRPr="00A3582B">
        <w:rPr>
          <w:rFonts w:hint="eastAsia"/>
        </w:rPr>
        <w:t>限制</w:t>
      </w:r>
      <w:r w:rsidR="003B6A0A" w:rsidRPr="00A3582B">
        <w:rPr>
          <w:rFonts w:hint="eastAsia"/>
        </w:rPr>
        <w:t>：</w:t>
      </w:r>
    </w:p>
    <w:p w14:paraId="3DD165B1" w14:textId="3432A1E8" w:rsidR="001A2754" w:rsidRPr="00A3582B" w:rsidRDefault="00B208C4" w:rsidP="00A92403">
      <w:pPr>
        <w:pStyle w:val="a"/>
        <w:ind w:left="1043" w:firstLineChars="0" w:hanging="482"/>
      </w:pPr>
      <w:r>
        <w:rPr>
          <w:rFonts w:hint="eastAsia"/>
        </w:rPr>
        <w:t>一、</w:t>
      </w:r>
      <w:r w:rsidR="001A2754" w:rsidRPr="00A3582B">
        <w:rPr>
          <w:rFonts w:hint="eastAsia"/>
        </w:rPr>
        <w:t>特徵抽取多</w:t>
      </w:r>
      <w:r w:rsidR="00DA486E" w:rsidRPr="00A3582B">
        <w:rPr>
          <w:rFonts w:hint="eastAsia"/>
        </w:rPr>
        <w:t>著重於</w:t>
      </w:r>
      <w:r w:rsidR="001A2754" w:rsidRPr="00A3582B">
        <w:rPr>
          <w:rFonts w:hint="eastAsia"/>
        </w:rPr>
        <w:t>整張</w:t>
      </w:r>
      <w:r w:rsidR="00DA486E" w:rsidRPr="00A3582B">
        <w:rPr>
          <w:rFonts w:hint="eastAsia"/>
        </w:rPr>
        <w:t>人</w:t>
      </w:r>
      <w:r w:rsidR="001A2754" w:rsidRPr="00A3582B">
        <w:rPr>
          <w:rFonts w:hint="eastAsia"/>
        </w:rPr>
        <w:t>臉之整體</w:t>
      </w:r>
      <w:r w:rsidR="00DA486E" w:rsidRPr="00A3582B">
        <w:rPr>
          <w:rFonts w:hint="eastAsia"/>
        </w:rPr>
        <w:t>特徵</w:t>
      </w:r>
      <w:r w:rsidR="001A2754" w:rsidRPr="00A3582B">
        <w:rPr>
          <w:rFonts w:hint="eastAsia"/>
        </w:rPr>
        <w:t>為主，較少</w:t>
      </w:r>
      <w:r w:rsidR="00DA486E" w:rsidRPr="00A3582B">
        <w:t>兼顧五官層級的局部關聯</w:t>
      </w:r>
      <w:r w:rsidR="00DA486E" w:rsidRPr="00A3582B">
        <w:rPr>
          <w:rFonts w:hint="eastAsia"/>
        </w:rPr>
        <w:t>。</w:t>
      </w:r>
    </w:p>
    <w:p w14:paraId="35498D48" w14:textId="2FC31E43" w:rsidR="003B6A0A" w:rsidRPr="00A3582B" w:rsidRDefault="00B208C4" w:rsidP="00A92403">
      <w:pPr>
        <w:pStyle w:val="a"/>
        <w:ind w:left="1043" w:firstLineChars="0" w:hanging="482"/>
      </w:pPr>
      <w:r>
        <w:rPr>
          <w:rFonts w:hint="eastAsia"/>
        </w:rPr>
        <w:t>二、</w:t>
      </w:r>
      <w:r w:rsidR="003B6A0A" w:rsidRPr="00A3582B">
        <w:rPr>
          <w:rFonts w:hint="eastAsia"/>
        </w:rPr>
        <w:t>抗遮擋與標籤模糊性兩項挑戰多被分開處理</w:t>
      </w:r>
      <w:r w:rsidR="001A2754" w:rsidRPr="00A3582B">
        <w:rPr>
          <w:rFonts w:hint="eastAsia"/>
        </w:rPr>
        <w:t>。</w:t>
      </w:r>
      <w:r w:rsidR="003B6A0A" w:rsidRPr="00A3582B">
        <w:rPr>
          <w:rFonts w:hint="eastAsia"/>
        </w:rPr>
        <w:t>處理遮擋者多倚賴區域注意力或局部特徵選擇</w:t>
      </w:r>
      <w:r w:rsidR="003B6A0A" w:rsidRPr="00A3582B">
        <w:rPr>
          <w:rFonts w:hint="eastAsia"/>
        </w:rPr>
        <w:t>(</w:t>
      </w:r>
      <w:r w:rsidR="003B6A0A" w:rsidRPr="00A3582B">
        <w:rPr>
          <w:rFonts w:hint="eastAsia"/>
        </w:rPr>
        <w:t>如</w:t>
      </w:r>
      <w:r w:rsidR="003B6A0A" w:rsidRPr="00A3582B">
        <w:rPr>
          <w:rFonts w:hint="eastAsia"/>
        </w:rPr>
        <w:t>RAN</w:t>
      </w:r>
      <w:r w:rsidR="003B6A0A" w:rsidRPr="00A3582B">
        <w:rPr>
          <w:rFonts w:hint="eastAsia"/>
        </w:rPr>
        <w:t>、</w:t>
      </w:r>
      <w:r w:rsidR="003B6A0A" w:rsidRPr="00A3582B">
        <w:rPr>
          <w:rFonts w:hint="eastAsia"/>
        </w:rPr>
        <w:t>OADN</w:t>
      </w:r>
      <w:r w:rsidR="003B6A0A" w:rsidRPr="00A3582B">
        <w:rPr>
          <w:rFonts w:hint="eastAsia"/>
        </w:rPr>
        <w:t>與</w:t>
      </w:r>
      <w:r w:rsidR="003B6A0A" w:rsidRPr="00A3582B">
        <w:rPr>
          <w:rFonts w:hint="eastAsia"/>
        </w:rPr>
        <w:t>SWA-Net)</w:t>
      </w:r>
      <w:r w:rsidR="001A2754" w:rsidRPr="00A3582B">
        <w:rPr>
          <w:rFonts w:hint="eastAsia"/>
        </w:rPr>
        <w:t>。</w:t>
      </w:r>
      <w:r w:rsidR="003B6A0A" w:rsidRPr="00A3582B">
        <w:rPr>
          <w:rFonts w:hint="eastAsia"/>
        </w:rPr>
        <w:t>處理標籤模糊者則多透過標籤分布或不確定性建模</w:t>
      </w:r>
      <w:r w:rsidR="003B6A0A" w:rsidRPr="00A3582B">
        <w:rPr>
          <w:rFonts w:hint="eastAsia"/>
        </w:rPr>
        <w:t>(</w:t>
      </w:r>
      <w:r w:rsidR="003B6A0A" w:rsidRPr="00A3582B">
        <w:rPr>
          <w:rFonts w:hint="eastAsia"/>
        </w:rPr>
        <w:t>如</w:t>
      </w:r>
      <w:r w:rsidR="003B6A0A" w:rsidRPr="00A3582B">
        <w:rPr>
          <w:rFonts w:hint="eastAsia"/>
        </w:rPr>
        <w:t>DLDL</w:t>
      </w:r>
      <w:r w:rsidR="003B6A0A" w:rsidRPr="00A3582B">
        <w:rPr>
          <w:rFonts w:hint="eastAsia"/>
        </w:rPr>
        <w:t>、</w:t>
      </w:r>
      <w:r w:rsidR="003B6A0A" w:rsidRPr="00A3582B">
        <w:rPr>
          <w:rFonts w:hint="eastAsia"/>
        </w:rPr>
        <w:t>SCN</w:t>
      </w:r>
      <w:r w:rsidR="003B6A0A" w:rsidRPr="00A3582B">
        <w:rPr>
          <w:rFonts w:hint="eastAsia"/>
        </w:rPr>
        <w:t>、</w:t>
      </w:r>
      <w:r w:rsidR="003B6A0A" w:rsidRPr="00A3582B">
        <w:rPr>
          <w:rFonts w:hint="eastAsia"/>
        </w:rPr>
        <w:t>DMUE</w:t>
      </w:r>
      <w:r w:rsidR="003B6A0A" w:rsidRPr="00A3582B">
        <w:rPr>
          <w:rFonts w:hint="eastAsia"/>
        </w:rPr>
        <w:t>與</w:t>
      </w:r>
      <w:r w:rsidR="003B6A0A" w:rsidRPr="00A3582B">
        <w:rPr>
          <w:rFonts w:hint="eastAsia"/>
        </w:rPr>
        <w:t>EAC)</w:t>
      </w:r>
      <w:r w:rsidR="003B6A0A" w:rsidRPr="00A3582B">
        <w:rPr>
          <w:rFonts w:hint="eastAsia"/>
        </w:rPr>
        <w:t>，</w:t>
      </w:r>
      <w:r w:rsidR="00230A92" w:rsidRPr="00A3582B">
        <w:rPr>
          <w:rFonts w:hint="eastAsia"/>
        </w:rPr>
        <w:t>較少</w:t>
      </w:r>
      <w:r w:rsidR="00230A92" w:rsidRPr="00A3582B">
        <w:rPr>
          <w:rFonts w:hint="eastAsia"/>
        </w:rPr>
        <w:t>FER</w:t>
      </w:r>
      <w:r w:rsidR="003B6A0A" w:rsidRPr="00A3582B">
        <w:rPr>
          <w:rFonts w:hint="eastAsia"/>
        </w:rPr>
        <w:t>輕量化</w:t>
      </w:r>
      <w:r w:rsidR="00230A92" w:rsidRPr="00A3582B">
        <w:rPr>
          <w:rFonts w:hint="eastAsia"/>
        </w:rPr>
        <w:t>研究</w:t>
      </w:r>
      <w:r w:rsidR="003B6A0A" w:rsidRPr="00A3582B">
        <w:rPr>
          <w:rFonts w:hint="eastAsia"/>
        </w:rPr>
        <w:t>於單一架構內同時</w:t>
      </w:r>
      <w:r w:rsidR="00DA486E" w:rsidRPr="00A3582B">
        <w:rPr>
          <w:rFonts w:hint="eastAsia"/>
        </w:rPr>
        <w:t>因應這</w:t>
      </w:r>
      <w:r w:rsidR="006D608C" w:rsidRPr="00A3582B">
        <w:rPr>
          <w:rFonts w:hint="eastAsia"/>
        </w:rPr>
        <w:t>兩項</w:t>
      </w:r>
      <w:r w:rsidR="003B6A0A" w:rsidRPr="00A3582B">
        <w:rPr>
          <w:rFonts w:hint="eastAsia"/>
        </w:rPr>
        <w:t>挑戰。</w:t>
      </w:r>
    </w:p>
    <w:p w14:paraId="510DED7A" w14:textId="77777777" w:rsidR="00E44CBD" w:rsidRPr="00A3582B" w:rsidRDefault="003B6A0A" w:rsidP="001A2754">
      <w:pPr>
        <w:pStyle w:val="a"/>
        <w:ind w:firstLineChars="0" w:firstLine="0"/>
      </w:pPr>
      <w:r w:rsidRPr="00A3582B">
        <w:rPr>
          <w:rFonts w:hint="eastAsia"/>
        </w:rPr>
        <w:t>綜合上述，本論文所欲填補之研究缺口可具體歸納為三點：</w:t>
      </w:r>
    </w:p>
    <w:p w14:paraId="58A379FC" w14:textId="1364638F" w:rsidR="00E44CBD" w:rsidRPr="00A3582B" w:rsidRDefault="00ED42CF" w:rsidP="00A92403">
      <w:pPr>
        <w:pStyle w:val="a"/>
        <w:ind w:left="1043" w:firstLineChars="0" w:hanging="482"/>
      </w:pPr>
      <w:r>
        <w:rPr>
          <w:rFonts w:hint="eastAsia"/>
        </w:rPr>
        <w:t>一、</w:t>
      </w:r>
      <w:r w:rsidR="003B6A0A" w:rsidRPr="00A3582B">
        <w:rPr>
          <w:rFonts w:hint="eastAsia"/>
        </w:rPr>
        <w:t>於低於</w:t>
      </w:r>
      <w:r w:rsidR="003B6A0A" w:rsidRPr="00A3582B">
        <w:rPr>
          <w:rFonts w:hint="eastAsia"/>
        </w:rPr>
        <w:t>5M</w:t>
      </w:r>
      <w:r w:rsidR="003B6A0A" w:rsidRPr="00A3582B">
        <w:rPr>
          <w:rFonts w:hint="eastAsia"/>
        </w:rPr>
        <w:t>參數量之輕量化限制下，如何兼顧整體臉部表徵與五官局部關聯之建模</w:t>
      </w:r>
      <w:r w:rsidR="005113ED" w:rsidRPr="00A3582B">
        <w:rPr>
          <w:rFonts w:hint="eastAsia"/>
        </w:rPr>
        <w:t>。</w:t>
      </w:r>
    </w:p>
    <w:p w14:paraId="580FCB6C" w14:textId="3AC38CAA" w:rsidR="00E44CBD" w:rsidRPr="00A3582B" w:rsidRDefault="00ED42CF" w:rsidP="00A92403">
      <w:pPr>
        <w:pStyle w:val="a"/>
        <w:ind w:left="1043" w:firstLineChars="0" w:hanging="482"/>
      </w:pPr>
      <w:r>
        <w:rPr>
          <w:rFonts w:hint="eastAsia"/>
        </w:rPr>
        <w:t>二、</w:t>
      </w:r>
      <w:r w:rsidR="003B6A0A" w:rsidRPr="00A3582B">
        <w:rPr>
          <w:rFonts w:hint="eastAsia"/>
        </w:rPr>
        <w:t>如何不增加推論成本，</w:t>
      </w:r>
      <w:r w:rsidR="00D855C1">
        <w:rPr>
          <w:rFonts w:hint="eastAsia"/>
        </w:rPr>
        <w:t>能</w:t>
      </w:r>
      <w:r w:rsidR="003B6A0A" w:rsidRPr="00A3582B">
        <w:rPr>
          <w:rFonts w:hint="eastAsia"/>
        </w:rPr>
        <w:t>將大型模型所蘊含之類別關聯知識與標籤分布資訊移轉至輕量化模型，以處理情緒標籤之模糊性</w:t>
      </w:r>
      <w:r w:rsidR="005113ED" w:rsidRPr="00A3582B">
        <w:rPr>
          <w:rFonts w:hint="eastAsia"/>
        </w:rPr>
        <w:t>。</w:t>
      </w:r>
    </w:p>
    <w:p w14:paraId="41365EB4" w14:textId="5DB44A54" w:rsidR="00A3582B" w:rsidRDefault="00ED42CF" w:rsidP="00A92403">
      <w:pPr>
        <w:pStyle w:val="a"/>
        <w:ind w:left="1043" w:firstLineChars="0" w:hanging="482"/>
      </w:pPr>
      <w:r>
        <w:rPr>
          <w:rFonts w:hint="eastAsia"/>
        </w:rPr>
        <w:t>三、</w:t>
      </w:r>
      <w:r w:rsidR="003B6A0A" w:rsidRPr="00A3582B">
        <w:rPr>
          <w:rFonts w:hint="eastAsia"/>
        </w:rPr>
        <w:t>如何使輕量化模型於遮擋與姿態變化等真實條件下維持穩定之辨識能力。</w:t>
      </w:r>
    </w:p>
    <w:p w14:paraId="7A81A756" w14:textId="16C2E83A" w:rsidR="00AD577A" w:rsidRPr="00A3582B" w:rsidRDefault="003B6A0A" w:rsidP="00A3582B">
      <w:pPr>
        <w:pStyle w:val="a"/>
        <w:ind w:firstLineChars="0" w:firstLine="0"/>
      </w:pPr>
      <w:r w:rsidRPr="00A3582B">
        <w:rPr>
          <w:rFonts w:hint="eastAsia"/>
        </w:rPr>
        <w:t>此三項</w:t>
      </w:r>
      <w:r w:rsidR="00A3582B">
        <w:rPr>
          <w:rFonts w:hint="eastAsia"/>
        </w:rPr>
        <w:t>研究</w:t>
      </w:r>
      <w:r w:rsidRPr="00A3582B">
        <w:rPr>
          <w:rFonts w:hint="eastAsia"/>
        </w:rPr>
        <w:t>缺口，</w:t>
      </w:r>
      <w:r w:rsidR="00A3582B">
        <w:rPr>
          <w:rFonts w:hint="eastAsia"/>
        </w:rPr>
        <w:t>即為</w:t>
      </w:r>
      <w:r w:rsidRPr="00A3582B">
        <w:rPr>
          <w:rFonts w:hint="eastAsia"/>
        </w:rPr>
        <w:t>本</w:t>
      </w:r>
      <w:r w:rsidR="00B050AA">
        <w:rPr>
          <w:rFonts w:hint="eastAsia"/>
        </w:rPr>
        <w:t>研究</w:t>
      </w:r>
      <w:r w:rsidRPr="00A3582B">
        <w:rPr>
          <w:rFonts w:hint="eastAsia"/>
        </w:rPr>
        <w:t>提出「結合全域</w:t>
      </w:r>
      <w:r w:rsidRPr="00A3582B">
        <w:rPr>
          <w:rFonts w:hint="eastAsia"/>
        </w:rPr>
        <w:t>-</w:t>
      </w:r>
      <w:r w:rsidRPr="00A3582B">
        <w:rPr>
          <w:rFonts w:hint="eastAsia"/>
        </w:rPr>
        <w:t>局部特徵表示與標籤分布學習之輕量化人臉情緒辨識框架」之核心動機。</w:t>
      </w:r>
    </w:p>
    <w:p w14:paraId="5AFD87A0" w14:textId="3DEBF0B7" w:rsidR="00AD577A" w:rsidRPr="00FF55E9" w:rsidRDefault="00385392" w:rsidP="006B2720">
      <w:pPr>
        <w:pStyle w:val="Heading2"/>
      </w:pPr>
      <w:bookmarkStart w:id="12" w:name="_Toc235807294"/>
      <w:r w:rsidRPr="00FF55E9">
        <w:t>1.3</w:t>
      </w:r>
      <w:r w:rsidR="00DD7143" w:rsidRPr="00FF55E9">
        <w:rPr>
          <w:rFonts w:hint="eastAsia"/>
        </w:rPr>
        <w:t>研究目的</w:t>
      </w:r>
      <w:bookmarkEnd w:id="12"/>
    </w:p>
    <w:p w14:paraId="29BC2749" w14:textId="03DE772D" w:rsidR="00F74932" w:rsidRPr="00FF55E9" w:rsidRDefault="00F74932" w:rsidP="00567E47">
      <w:pPr>
        <w:pStyle w:val="a"/>
        <w:ind w:firstLine="560"/>
      </w:pPr>
      <w:r w:rsidRPr="00FF55E9">
        <w:rPr>
          <w:rFonts w:hint="eastAsia"/>
        </w:rPr>
        <w:t>本研究核心目標為：在有限運算資源之限制下，建構一套兼具辨識效能、標籤模糊性處理與遮擋強健性之輕量化人臉情緒辨識框架，因此</w:t>
      </w:r>
      <w:r w:rsidRPr="00FF55E9">
        <w:t>本研究的具體研究目的如下</w:t>
      </w:r>
      <w:r w:rsidRPr="00FF55E9">
        <w:rPr>
          <w:rFonts w:hint="eastAsia"/>
        </w:rPr>
        <w:t>：</w:t>
      </w:r>
    </w:p>
    <w:p w14:paraId="66B72039" w14:textId="5804FAC6" w:rsidR="00F74932" w:rsidRPr="00FF55E9" w:rsidRDefault="00F74932" w:rsidP="00271451">
      <w:pPr>
        <w:pStyle w:val="a"/>
        <w:numPr>
          <w:ilvl w:val="0"/>
          <w:numId w:val="33"/>
        </w:numPr>
        <w:tabs>
          <w:tab w:val="left" w:pos="1134"/>
        </w:tabs>
        <w:ind w:left="1043" w:firstLineChars="0" w:hanging="482"/>
      </w:pPr>
      <w:r w:rsidRPr="00FF55E9">
        <w:rPr>
          <w:rFonts w:hint="eastAsia"/>
          <w:b/>
          <w:bCs/>
        </w:rPr>
        <w:t>建構輕量化之全域</w:t>
      </w:r>
      <w:r w:rsidRPr="00FF55E9">
        <w:rPr>
          <w:rFonts w:hint="eastAsia"/>
          <w:b/>
          <w:bCs/>
        </w:rPr>
        <w:t>-</w:t>
      </w:r>
      <w:r w:rsidRPr="00FF55E9">
        <w:rPr>
          <w:rFonts w:hint="eastAsia"/>
          <w:b/>
          <w:bCs/>
        </w:rPr>
        <w:t>局部特徵融合架構</w:t>
      </w:r>
      <w:r w:rsidRPr="00FF55E9">
        <w:rPr>
          <w:rFonts w:hint="eastAsia"/>
        </w:rPr>
        <w:t>：以參數量低於</w:t>
      </w:r>
      <w:r w:rsidRPr="00FF55E9">
        <w:rPr>
          <w:rFonts w:hint="eastAsia"/>
        </w:rPr>
        <w:t>5M</w:t>
      </w:r>
      <w:r w:rsidRPr="00FF55E9">
        <w:rPr>
          <w:rFonts w:hint="eastAsia"/>
        </w:rPr>
        <w:t>為設計</w:t>
      </w:r>
      <w:r w:rsidR="00075672">
        <w:rPr>
          <w:rFonts w:hint="eastAsia"/>
        </w:rPr>
        <w:t>目標</w:t>
      </w:r>
      <w:r w:rsidRPr="00FF55E9">
        <w:rPr>
          <w:rFonts w:hint="eastAsia"/>
        </w:rPr>
        <w:t>，結合卷積骨幹</w:t>
      </w:r>
      <w:r w:rsidR="00A472B7" w:rsidRPr="00FF55E9">
        <w:rPr>
          <w:rFonts w:hint="eastAsia"/>
        </w:rPr>
        <w:t>所抓取</w:t>
      </w:r>
      <w:r w:rsidRPr="00FF55E9">
        <w:rPr>
          <w:rFonts w:hint="eastAsia"/>
        </w:rPr>
        <w:t>之整體臉部特徵與注意力機制</w:t>
      </w:r>
      <w:r w:rsidR="00A472B7" w:rsidRPr="00FF55E9">
        <w:rPr>
          <w:rFonts w:hint="eastAsia"/>
        </w:rPr>
        <w:t>所建模</w:t>
      </w:r>
      <w:r w:rsidRPr="00FF55E9">
        <w:rPr>
          <w:rFonts w:hint="eastAsia"/>
        </w:rPr>
        <w:t>之五官局部關聯，</w:t>
      </w:r>
      <w:r w:rsidR="00A472B7" w:rsidRPr="00FF55E9">
        <w:t>在適用於邊緣裝置的運算成本下</w:t>
      </w:r>
      <w:r w:rsidRPr="00FF55E9">
        <w:rPr>
          <w:rFonts w:hint="eastAsia"/>
        </w:rPr>
        <w:t>，</w:t>
      </w:r>
      <w:r w:rsidRPr="00FF55E9">
        <w:rPr>
          <w:rFonts w:hint="eastAsia"/>
        </w:rPr>
        <w:lastRenderedPageBreak/>
        <w:t>維持與現有代表性方法相競爭之辨識準確率。</w:t>
      </w:r>
    </w:p>
    <w:p w14:paraId="781AE2A7" w14:textId="2811B141" w:rsidR="00A472B7" w:rsidRPr="00FF55E9" w:rsidRDefault="00A472B7" w:rsidP="00271451">
      <w:pPr>
        <w:pStyle w:val="a"/>
        <w:numPr>
          <w:ilvl w:val="0"/>
          <w:numId w:val="33"/>
        </w:numPr>
        <w:tabs>
          <w:tab w:val="left" w:pos="1134"/>
        </w:tabs>
        <w:ind w:left="1043" w:firstLineChars="0" w:hanging="482"/>
      </w:pPr>
      <w:r w:rsidRPr="00FF55E9">
        <w:rPr>
          <w:rFonts w:hint="eastAsia"/>
          <w:b/>
          <w:bCs/>
        </w:rPr>
        <w:t>以標籤分布學習結合知識蒸餾處理情緒標籤模糊性</w:t>
      </w:r>
      <w:r w:rsidRPr="00FF55E9">
        <w:rPr>
          <w:rFonts w:hint="eastAsia"/>
        </w:rPr>
        <w:t>：透過軟標籤蘊含之類別關聯資訊監督模型訓練，</w:t>
      </w:r>
      <w:r w:rsidRPr="00FF55E9">
        <w:t>使模型學習單一表情對應多種情緒類別的機率分布</w:t>
      </w:r>
      <w:r w:rsidRPr="00FF55E9">
        <w:rPr>
          <w:rFonts w:hint="eastAsia"/>
        </w:rPr>
        <w:t>，</w:t>
      </w:r>
      <w:r w:rsidR="002665F1" w:rsidRPr="00FF55E9">
        <w:t>而非僅依據單一硬標籤進行擬合</w:t>
      </w:r>
      <w:r w:rsidRPr="00FF55E9">
        <w:rPr>
          <w:rFonts w:hint="eastAsia"/>
        </w:rPr>
        <w:t>，以降低跨標註者差異與類間相似性對訓練之干擾。</w:t>
      </w:r>
    </w:p>
    <w:p w14:paraId="4ED7BFE0" w14:textId="5416A5AB" w:rsidR="00F74932" w:rsidRPr="00FF55E9" w:rsidRDefault="00D855C1" w:rsidP="00271451">
      <w:pPr>
        <w:pStyle w:val="a"/>
        <w:numPr>
          <w:ilvl w:val="0"/>
          <w:numId w:val="33"/>
        </w:numPr>
        <w:tabs>
          <w:tab w:val="left" w:pos="1134"/>
        </w:tabs>
        <w:ind w:left="1043" w:firstLineChars="0" w:hanging="482"/>
      </w:pPr>
      <w:r w:rsidRPr="00FF55E9">
        <w:rPr>
          <w:rFonts w:hint="eastAsia"/>
          <w:b/>
          <w:bCs/>
        </w:rPr>
        <w:t>提升真實環境下之遮擋與姿態強健性</w:t>
      </w:r>
      <w:r w:rsidRPr="00FF55E9">
        <w:rPr>
          <w:rFonts w:hint="eastAsia"/>
        </w:rPr>
        <w:t>：運用注意力機制之設計與遮擋模擬訓練策略，使模型於臉部資訊不完整</w:t>
      </w:r>
      <w:r w:rsidRPr="00FF55E9">
        <w:rPr>
          <w:rFonts w:hint="eastAsia"/>
        </w:rPr>
        <w:t>(</w:t>
      </w:r>
      <w:r w:rsidRPr="00FF55E9">
        <w:rPr>
          <w:rFonts w:hint="eastAsia"/>
        </w:rPr>
        <w:t>如口罩、手部或物件遮擋</w:t>
      </w:r>
      <w:r w:rsidRPr="00FF55E9">
        <w:rPr>
          <w:rFonts w:hint="eastAsia"/>
        </w:rPr>
        <w:t>)</w:t>
      </w:r>
      <w:r w:rsidRPr="00FF55E9">
        <w:rPr>
          <w:rFonts w:hint="eastAsia"/>
        </w:rPr>
        <w:t>或姿態偏轉之條件下仍維持穩定之辨識能力，並在公開之遮擋與姿態評估子集驗證其效果。</w:t>
      </w:r>
    </w:p>
    <w:p w14:paraId="245F9C6B" w14:textId="43313EEB" w:rsidR="00D855C1" w:rsidRDefault="00D855C1" w:rsidP="00D855C1">
      <w:pPr>
        <w:pStyle w:val="a"/>
        <w:ind w:firstLineChars="0" w:firstLine="480"/>
      </w:pPr>
      <w:r w:rsidRPr="00FF55E9">
        <w:rPr>
          <w:rFonts w:hint="eastAsia"/>
        </w:rPr>
        <w:t>本研究亦預期所提之模型可為穿戴式醫療裝置、即時人機互動等同時面臨延遲與算力限制之應用場景，提供較易部署之</w:t>
      </w:r>
      <w:r w:rsidRPr="00FF55E9">
        <w:rPr>
          <w:rFonts w:hint="eastAsia"/>
        </w:rPr>
        <w:t>FER</w:t>
      </w:r>
      <w:r w:rsidR="00B84636" w:rsidRPr="00FF55E9">
        <w:rPr>
          <w:rFonts w:hint="eastAsia"/>
        </w:rPr>
        <w:t>技術</w:t>
      </w:r>
      <w:r w:rsidRPr="00FF55E9">
        <w:rPr>
          <w:rFonts w:hint="eastAsia"/>
        </w:rPr>
        <w:t>，並於輕量化</w:t>
      </w:r>
      <w:r w:rsidRPr="00FF55E9">
        <w:rPr>
          <w:rFonts w:hint="eastAsia"/>
        </w:rPr>
        <w:t>FER</w:t>
      </w:r>
      <w:r w:rsidRPr="00FF55E9">
        <w:rPr>
          <w:rFonts w:hint="eastAsia"/>
        </w:rPr>
        <w:t>之標籤模糊性處理與遮擋強健性上提供學術參考。</w:t>
      </w:r>
    </w:p>
    <w:p w14:paraId="424DDA84" w14:textId="1F7E71FA" w:rsidR="00AD577A" w:rsidRDefault="00385392" w:rsidP="006B2720">
      <w:pPr>
        <w:pStyle w:val="Heading2"/>
      </w:pPr>
      <w:bookmarkStart w:id="13" w:name="_Toc235807295"/>
      <w:r>
        <w:t>1.4</w:t>
      </w:r>
      <w:r w:rsidR="00DD7143">
        <w:rPr>
          <w:rFonts w:hint="eastAsia"/>
        </w:rPr>
        <w:t>研究方法</w:t>
      </w:r>
      <w:r w:rsidR="00BA3797">
        <w:rPr>
          <w:rFonts w:hint="eastAsia"/>
        </w:rPr>
        <w:t>概述</w:t>
      </w:r>
      <w:bookmarkEnd w:id="13"/>
    </w:p>
    <w:p w14:paraId="3FC4E314" w14:textId="77777777" w:rsidR="00AD577A" w:rsidRDefault="00DD7143" w:rsidP="00130C72">
      <w:pPr>
        <w:pStyle w:val="a"/>
        <w:ind w:firstLine="560"/>
      </w:pPr>
      <w:r w:rsidRPr="00047BFE">
        <w:t>本研究所提出之輕量化</w:t>
      </w:r>
      <w:r>
        <w:rPr>
          <w:rFonts w:hint="eastAsia"/>
        </w:rPr>
        <w:t>FER</w:t>
      </w:r>
      <w:r>
        <w:rPr>
          <w:rFonts w:hint="eastAsia"/>
        </w:rPr>
        <w:t>，</w:t>
      </w:r>
      <w:r w:rsidRPr="00047BFE">
        <w:t>由資料前處理、特徵抽取、注意力建模、損失函數設計與多階段訓練五大環節構成</w:t>
      </w:r>
      <w:r>
        <w:rPr>
          <w:rFonts w:hint="eastAsia"/>
        </w:rPr>
        <w:t>，</w:t>
      </w:r>
      <w:r w:rsidRPr="00047BFE">
        <w:t>完整技術細節將於第三章詳述。</w:t>
      </w:r>
    </w:p>
    <w:p w14:paraId="36D4AC66" w14:textId="77777777" w:rsidR="009A6DAA" w:rsidRDefault="009A6DAA" w:rsidP="009A6DAA">
      <w:pPr>
        <w:pStyle w:val="a"/>
        <w:ind w:firstLine="560"/>
      </w:pPr>
      <w:r w:rsidRPr="00047BFE">
        <w:t>於資料前處理階段</w:t>
      </w:r>
      <w:r>
        <w:rPr>
          <w:rFonts w:hint="eastAsia"/>
        </w:rPr>
        <w:t>，</w:t>
      </w:r>
      <w:r w:rsidRPr="00047BFE">
        <w:t>輸入影像首先經由</w:t>
      </w:r>
      <w:r w:rsidRPr="00ED7F18">
        <w:t>InsightFace</w:t>
      </w:r>
      <w:r w:rsidRPr="00ED7F18">
        <w:t>之</w:t>
      </w:r>
      <w:r w:rsidRPr="00ED7F18">
        <w:t>SCRFD</w:t>
      </w:r>
      <w:r w:rsidRPr="00ED7F18">
        <w:t>偵測器</w:t>
      </w:r>
      <w:r>
        <w:fldChar w:fldCharType="begin"/>
      </w:r>
      <w:r>
        <w:instrText xml:space="preserve"> ADDIN ZOTERO_ITEM CSL_CITATION {"citationID":"A5UxFSij","properties":{"unsorted":false,"formattedCitation":"(Guo et al., 2022)","plainCitation":"(Guo et al., 2022)","noteIndex":0},"citationItems":[{"id":21,"uris":["http://zotero.org/users/local/vfEhlRLv/items/SY7EIUFX"],"itemData":{"id":21,"type":"paper-conference","container-title":"Proceedings of the International Conference on Learning Representations (ICLR)","title":"Sample and Computation Redistribution for Efficient Face Detection","URL":"https://openreview.net/forum?id=RhB1AdoFfGE","author":[{"family":"Guo","given":"J."},{"family":"Deng","given":"J."},{"family":"Lattas","given":"A."},{"family":"Zafeiriou","given":"S."}],"issued":{"date-parts":[["2022"]]}}}],"schema":"https://github.com/citation-style-language/schema/raw/master/csl-citation.json"} </w:instrText>
      </w:r>
      <w:r>
        <w:fldChar w:fldCharType="separate"/>
      </w:r>
      <w:r w:rsidRPr="00D41BF3">
        <w:rPr>
          <w:rFonts w:cs="Times New Roman"/>
        </w:rPr>
        <w:t>(Guo et al., 2022)</w:t>
      </w:r>
      <w:r>
        <w:fldChar w:fldCharType="end"/>
      </w:r>
      <w:r w:rsidRPr="00047BFE">
        <w:t>進行人臉偵測與五官特徵點定位</w:t>
      </w:r>
      <w:r>
        <w:rPr>
          <w:rFonts w:hint="eastAsia"/>
        </w:rPr>
        <w:t>，</w:t>
      </w:r>
      <w:r w:rsidRPr="00047BFE">
        <w:t>完成對齊後縮放至</w:t>
      </w:r>
      <w:r w:rsidRPr="00047BFE">
        <w:t>112×112</w:t>
      </w:r>
      <w:r w:rsidRPr="00047BFE">
        <w:t>像素</w:t>
      </w:r>
      <w:r>
        <w:rPr>
          <w:rFonts w:hint="eastAsia"/>
        </w:rPr>
        <w:t>，且為</w:t>
      </w:r>
      <w:r w:rsidRPr="00047BFE">
        <w:t>提升模型於真實環境之</w:t>
      </w:r>
      <w:r>
        <w:rPr>
          <w:rFonts w:hint="eastAsia"/>
        </w:rPr>
        <w:t>效能，</w:t>
      </w:r>
      <w:r w:rsidRPr="00047BFE">
        <w:t>本</w:t>
      </w:r>
      <w:r>
        <w:rPr>
          <w:rFonts w:hint="eastAsia"/>
        </w:rPr>
        <w:t>實驗</w:t>
      </w:r>
      <w:r w:rsidRPr="00047BFE">
        <w:t>整合輕量化低光影像增強</w:t>
      </w:r>
      <w:r>
        <w:rPr>
          <w:rFonts w:hint="eastAsia"/>
        </w:rPr>
        <w:t>(</w:t>
      </w:r>
      <w:r w:rsidRPr="00871873">
        <w:t>Low-Light Enhancement, LLE</w:t>
      </w:r>
      <w:r>
        <w:rPr>
          <w:rFonts w:hint="eastAsia"/>
        </w:rPr>
        <w:t>)</w:t>
      </w:r>
      <w:r w:rsidRPr="00047BFE">
        <w:t>模組</w:t>
      </w:r>
      <w:r>
        <w:rPr>
          <w:rFonts w:hint="eastAsia"/>
        </w:rPr>
        <w:t>，參考</w:t>
      </w:r>
      <w:r w:rsidRPr="00047BFE">
        <w:t>自</w:t>
      </w:r>
      <w:r w:rsidRPr="00047BFE">
        <w:t>Retinexformer</w:t>
      </w:r>
      <w:r w:rsidRPr="00047BFE">
        <w:t>之</w:t>
      </w:r>
      <w:r w:rsidRPr="00047BFE">
        <w:t>Retinex</w:t>
      </w:r>
      <w:r w:rsidRPr="00047BFE">
        <w:t>理論</w:t>
      </w:r>
      <w:r>
        <w:fldChar w:fldCharType="begin"/>
      </w:r>
      <w:r>
        <w:instrText xml:space="preserve"> ADDIN ZOTERO_ITEM CSL_CITATION {"citationID":"mhJHQsRE","properties":{"unsorted":false,"formattedCitation":"(Cai et al., 2023)","plainCitation":"(Cai et al., 2023)","noteIndex":0},"citationItems":[{"id":3,"uris":["http://zotero.org/users/local/vfEhlRLv/items/BUED3ECP"],"itemData":{"id":3,"type":"paper-conference","container-title":"Proceedings of the IEEE/CVF International Conference on Computer Vision (ICCV)","page":"12504–12513","title":"Retinexformer: One-stage Retinex-based Transformer for Low-light Image Enhancement","author":[{"family":"Cai","given":"Y."},{"family":"Bian","given":"H."},{"family":"Lin","given":"J."},{"family":"Wang","given":"H."},{"family":"Timofte","given":"R."},{"family":"Zhang","given":"Y."}],"issued":{"date-parts":[["2023"]]}}}],"schema":"https://github.com/citation-style-language/schema/raw/master/csl-citation.json"} </w:instrText>
      </w:r>
      <w:r>
        <w:fldChar w:fldCharType="separate"/>
      </w:r>
      <w:r w:rsidRPr="00087628">
        <w:rPr>
          <w:rFonts w:cs="Times New Roman"/>
        </w:rPr>
        <w:t>(Cai et al., 2023)</w:t>
      </w:r>
      <w:r>
        <w:fldChar w:fldCharType="end"/>
      </w:r>
      <w:r>
        <w:rPr>
          <w:rFonts w:hint="eastAsia"/>
        </w:rPr>
        <w:t>，</w:t>
      </w:r>
      <w:r w:rsidRPr="00047BFE">
        <w:t>於訓練階段隨機對輸入影像施加</w:t>
      </w:r>
      <w:r w:rsidRPr="00047BFE">
        <w:t>gamma</w:t>
      </w:r>
      <w:r w:rsidRPr="00047BFE">
        <w:t>校正以模擬光照變化</w:t>
      </w:r>
      <w:r>
        <w:rPr>
          <w:rFonts w:hint="eastAsia"/>
        </w:rPr>
        <w:t>；</w:t>
      </w:r>
      <w:r w:rsidRPr="00047BFE">
        <w:t>同時導入</w:t>
      </w:r>
      <w:r w:rsidRPr="00047BFE">
        <w:t>RandomErasing</w:t>
      </w:r>
      <w:r>
        <w:rPr>
          <w:rFonts w:hint="eastAsia"/>
        </w:rPr>
        <w:t xml:space="preserve"> </w:t>
      </w:r>
      <w:r>
        <w:fldChar w:fldCharType="begin"/>
      </w:r>
      <w:r>
        <w:instrText xml:space="preserve"> ADDIN ZOTERO_ITEM CSL_CITATION {"citationID":"O5XZKBFx","properties":{"unsorted":false,"formattedCitation":"(Zhong et al., 2020)","plainCitation":"(Zhong et al., 2020)","noteIndex":0},"citationItems":[{"id":69,"uris":["http://zotero.org/users/local/vfEhlRLv/items/R7XYEMJW"],"itemData":{"id":69,"type":"paper-conference","container-title":"Proceedings of the AAAI Conference on Artificial Intelligence","DOI":"10.1609/aaai.v34i07.7000","issue":"07","page":"13001–13008","title":"Random Erasing Data Augmentation","volume":"34","author":[{"family":"Zhong","given":"Z."},{"family":"Zheng","given":"L."},{"family":"Kang","given":"G."},{"family":"Li","given":"S."},{"family":"Yang","given":"Y."}],"issued":{"date-parts":[["2020"]]}}}],"schema":"https://github.com/citation-style-language/schema/raw/master/csl-citation.json"} </w:instrText>
      </w:r>
      <w:r>
        <w:fldChar w:fldCharType="separate"/>
      </w:r>
      <w:r w:rsidRPr="00087628">
        <w:rPr>
          <w:rFonts w:cs="Times New Roman"/>
        </w:rPr>
        <w:t>(Zhong et al., 2020)</w:t>
      </w:r>
      <w:r>
        <w:fldChar w:fldCharType="end"/>
      </w:r>
      <w:r w:rsidRPr="00047BFE">
        <w:t>與</w:t>
      </w:r>
      <w:r w:rsidRPr="00047BFE">
        <w:t>GridMask</w:t>
      </w:r>
      <w:r>
        <w:rPr>
          <w:rFonts w:hint="eastAsia"/>
        </w:rPr>
        <w:t xml:space="preserve"> </w:t>
      </w:r>
      <w:r>
        <w:fldChar w:fldCharType="begin"/>
      </w:r>
      <w:r>
        <w:instrText xml:space="preserve"> ADDIN ZOTERO_ITEM CSL_CITATION {"citationID":"BDCNwE0N","properties":{"unsorted":false,"formattedCitation":"(P. Chen et al., 2020)","plainCitation":"(P. Chen et al., 2020)","noteIndex":0},"citationItems":[{"id":5,"uris":["http://zotero.org/users/local/vfEhlRLv/items/V6UHMRLJ"],"itemData":{"id":5,"type":"document","note":"_eprint: 2001.04086","title":"GridMask Data Augmentation","author":[{"family":"Chen","given":"P."},{"family":"Liu","given":"S."},{"family":"Zhao","given":"H."},{"family":"Jia","given":"J."}],"issued":{"date-parts":[["2020"]]}}}],"schema":"https://github.com/citation-style-language/schema/raw/master/csl-citation.json"} </w:instrText>
      </w:r>
      <w:r>
        <w:fldChar w:fldCharType="separate"/>
      </w:r>
      <w:r w:rsidRPr="00087628">
        <w:rPr>
          <w:rFonts w:cs="Times New Roman"/>
        </w:rPr>
        <w:t>(P. Chen et al., 2020)</w:t>
      </w:r>
      <w:r>
        <w:fldChar w:fldCharType="end"/>
      </w:r>
      <w:r w:rsidRPr="00047BFE">
        <w:t>兩種空間遮擋資料擴增技術</w:t>
      </w:r>
      <w:r>
        <w:rPr>
          <w:rFonts w:hint="eastAsia"/>
        </w:rPr>
        <w:t>，</w:t>
      </w:r>
      <w:r w:rsidRPr="00047BFE">
        <w:t>使模型於訓練階段即接觸大量遮擋變異</w:t>
      </w:r>
      <w:r>
        <w:rPr>
          <w:rFonts w:hint="eastAsia"/>
        </w:rPr>
        <w:t>，</w:t>
      </w:r>
      <w:r w:rsidRPr="00047BFE">
        <w:t>從而強化推論階段之遮擋</w:t>
      </w:r>
      <w:r>
        <w:rPr>
          <w:rFonts w:hint="eastAsia"/>
        </w:rPr>
        <w:t>情況下之效能</w:t>
      </w:r>
      <w:r w:rsidRPr="00047BFE">
        <w:t>。</w:t>
      </w:r>
    </w:p>
    <w:p w14:paraId="134D17F5" w14:textId="0FF9496F" w:rsidR="00AD577A" w:rsidRDefault="00DD7143" w:rsidP="0060194D">
      <w:pPr>
        <w:pStyle w:val="a"/>
        <w:ind w:firstLine="560"/>
      </w:pPr>
      <w:r w:rsidRPr="00047BFE">
        <w:lastRenderedPageBreak/>
        <w:t>本</w:t>
      </w:r>
      <w:r>
        <w:rPr>
          <w:rFonts w:hint="eastAsia"/>
        </w:rPr>
        <w:t>論文之</w:t>
      </w:r>
      <w:r w:rsidRPr="00047BFE">
        <w:t>核心模型架構以</w:t>
      </w:r>
      <w:r w:rsidRPr="00047BFE">
        <w:t>MobileFaceNet</w:t>
      </w:r>
      <w:r w:rsidRPr="00047BFE">
        <w:t>輕量化骨幹網路</w:t>
      </w:r>
      <w:r w:rsidR="00087628">
        <w:fldChar w:fldCharType="begin"/>
      </w:r>
      <w:r w:rsidR="00464354">
        <w:instrText xml:space="preserve"> ADDIN ZOTERO_ITEM CSL_CITATION {"citationID":"apBEUQgR","properties":{"unsorted":false,"formattedCitation":"(S. Chen et al., 2018)","plainCitation":"(S. Chen et al., 2018)","noteIndex":0},"citationItems":[{"id":"DarVUBAN/jN8nuMmv","uris":["http://zotero.org/users/local/vfEhlRLv/items/IIABVQRF"],"itemData":{"id":6,"type":"paper-conference","container-title":"Proceedings of the Chinese Conference on Biometric Recognition (CCBR)","DOI":"10.1007/978-3-319-97909-0_46","page":"428–438","publisher":"Springer","title":"MobileFaceNets: Efficient CNNs for Accurate Real-Time Face Verification on Mobile Devices","author":[{"family":"Chen","given":"S."},{"family":"Liu","given":"Y."},{"family":"Gao","given":"X."},{"family":"Han","given":"Z."}],"issued":{"date-parts":[["2018"]]}}}],"schema":"https://github.com/citation-style-language/schema/raw/master/csl-citation.json"} </w:instrText>
      </w:r>
      <w:r w:rsidR="00087628">
        <w:fldChar w:fldCharType="separate"/>
      </w:r>
      <w:r w:rsidR="00087628" w:rsidRPr="00087628">
        <w:rPr>
          <w:rFonts w:cs="Times New Roman"/>
        </w:rPr>
        <w:t>(S. Chen et al., 2018)</w:t>
      </w:r>
      <w:r w:rsidR="00087628">
        <w:fldChar w:fldCharType="end"/>
      </w:r>
      <w:r>
        <w:rPr>
          <w:rFonts w:hint="eastAsia"/>
        </w:rPr>
        <w:t>，</w:t>
      </w:r>
      <w:r w:rsidRPr="00047BFE">
        <w:t>透過深度可分離卷積</w:t>
      </w:r>
      <w:r w:rsidR="008B2D03">
        <w:t>(</w:t>
      </w:r>
      <w:r w:rsidRPr="00174E93">
        <w:t>Depthwise Separable Convolution, DSC</w:t>
      </w:r>
      <w:r w:rsidR="008B2D03">
        <w:t>)</w:t>
      </w:r>
      <w:r w:rsidRPr="00047BFE">
        <w:t>與全域深度卷積</w:t>
      </w:r>
      <w:r w:rsidR="008B2D03">
        <w:t>(</w:t>
      </w:r>
      <w:r w:rsidRPr="00174E93">
        <w:t>Global Depthwise Convolution, GDConv</w:t>
      </w:r>
      <w:r w:rsidR="008B2D03">
        <w:t>)</w:t>
      </w:r>
      <w:r w:rsidRPr="00047BFE">
        <w:t>架構抽取</w:t>
      </w:r>
      <m:oMath>
        <m:r>
          <w:rPr>
            <w:rFonts w:ascii="Cambria Math" w:hAnsi="Cambria Math"/>
          </w:rPr>
          <m:t>112×112</m:t>
        </m:r>
      </m:oMath>
      <w:r w:rsidRPr="00047BFE">
        <w:t>輸入影像之整體臉部特徵</w:t>
      </w:r>
      <w:r>
        <w:rPr>
          <w:rFonts w:hint="eastAsia"/>
        </w:rPr>
        <w:t>，</w:t>
      </w:r>
      <w:r w:rsidRPr="00047BFE">
        <w:t>輸出</w:t>
      </w:r>
      <m:oMath>
        <m:r>
          <w:rPr>
            <w:rFonts w:ascii="Cambria Math" w:hAnsi="Cambria Math"/>
          </w:rPr>
          <m:t>7×7×512</m:t>
        </m:r>
      </m:oMath>
      <w:r w:rsidRPr="00047BFE">
        <w:t>之特徵圖</w:t>
      </w:r>
      <w:r>
        <w:rPr>
          <w:rFonts w:hint="eastAsia"/>
        </w:rPr>
        <w:t>；</w:t>
      </w:r>
      <w:r w:rsidRPr="00047BFE">
        <w:t>隨後引入</w:t>
      </w:r>
      <w:r w:rsidRPr="00047BFE">
        <w:t>WSA</w:t>
      </w:r>
      <w:r w:rsidRPr="00047BFE">
        <w:t>模組</w:t>
      </w:r>
      <w:r>
        <w:rPr>
          <w:rFonts w:hint="eastAsia"/>
        </w:rPr>
        <w:t>，</w:t>
      </w:r>
      <w:r w:rsidRPr="00047BFE">
        <w:t>於該特徵圖上以多頭自注意力</w:t>
      </w:r>
      <w:r w:rsidR="008B2D03">
        <w:rPr>
          <w:rFonts w:hint="eastAsia"/>
        </w:rPr>
        <w:t>(</w:t>
      </w:r>
      <w:r w:rsidRPr="0091302D">
        <w:t>Multi-Head Self-Attention</w:t>
      </w:r>
      <w:r w:rsidR="008B2D03">
        <w:rPr>
          <w:rFonts w:hint="eastAsia"/>
        </w:rPr>
        <w:t>)</w:t>
      </w:r>
      <w:r w:rsidRPr="00047BFE">
        <w:t>建模五官之間的局部關聯與全域語意整合</w:t>
      </w:r>
      <w:r>
        <w:rPr>
          <w:rFonts w:hint="eastAsia"/>
        </w:rPr>
        <w:t>；</w:t>
      </w:r>
      <w:r w:rsidRPr="00047BFE">
        <w:t>最後透過</w:t>
      </w:r>
      <w:r w:rsidRPr="00047BFE">
        <w:t>DDA</w:t>
      </w:r>
      <w:r>
        <w:rPr>
          <w:rFonts w:hint="eastAsia"/>
        </w:rPr>
        <w:t>，</w:t>
      </w:r>
      <w:r w:rsidRPr="00047BFE">
        <w:t>沿水平與垂直兩個方向進行注意力池化</w:t>
      </w:r>
      <w:r>
        <w:rPr>
          <w:rFonts w:hint="eastAsia"/>
        </w:rPr>
        <w:t>，</w:t>
      </w:r>
      <w:r w:rsidRPr="00047BFE">
        <w:t>強化情緒</w:t>
      </w:r>
      <w:r>
        <w:rPr>
          <w:rFonts w:hint="eastAsia"/>
        </w:rPr>
        <w:t>辨識</w:t>
      </w:r>
      <w:r w:rsidRPr="00047BFE">
        <w:t>所需之方向性特徵聚合</w:t>
      </w:r>
      <w:r>
        <w:rPr>
          <w:rFonts w:hint="eastAsia"/>
        </w:rPr>
        <w:t>，</w:t>
      </w:r>
      <w:r w:rsidRPr="00047BFE">
        <w:t>輸出</w:t>
      </w:r>
      <w:r w:rsidRPr="00047BFE">
        <w:t>7</w:t>
      </w:r>
      <w:r w:rsidRPr="00047BFE">
        <w:t>維情緒類別。</w:t>
      </w:r>
    </w:p>
    <w:p w14:paraId="0F9CE002" w14:textId="791781A8" w:rsidR="00AD577A" w:rsidRDefault="00DD7143" w:rsidP="00563CE2">
      <w:pPr>
        <w:pStyle w:val="a"/>
        <w:ind w:firstLine="560"/>
      </w:pPr>
      <w:r>
        <w:rPr>
          <w:rFonts w:hint="eastAsia"/>
        </w:rPr>
        <w:t>在</w:t>
      </w:r>
      <w:r w:rsidRPr="00047BFE">
        <w:t>損失函數與訓練機制</w:t>
      </w:r>
      <w:r>
        <w:rPr>
          <w:rFonts w:hint="eastAsia"/>
        </w:rPr>
        <w:t>的部分，</w:t>
      </w:r>
      <w:r w:rsidRPr="00047BFE">
        <w:t>本研究採用</w:t>
      </w:r>
      <w:r w:rsidRPr="00047BFE">
        <w:t>LDL</w:t>
      </w:r>
      <w:r w:rsidRPr="00047BFE">
        <w:t>框架</w:t>
      </w:r>
      <w:r w:rsidR="00C13C57" w:rsidRPr="00C13C57">
        <w:t>與知識蒸餾。於輔助資料集</w:t>
      </w:r>
      <w:r w:rsidR="00C13C57" w:rsidRPr="00C13C57">
        <w:t>AffectNet+</w:t>
      </w:r>
      <w:r w:rsidR="00C56B9F" w:rsidRPr="00A92403">
        <w:rPr>
          <w:w w:val="50"/>
        </w:rPr>
        <w:t xml:space="preserve"> </w:t>
      </w:r>
      <w:r w:rsidR="00C13C57" w:rsidRPr="00C13C57">
        <w:t>上，先以資料集提供之軟標籤進行標籤分布學習預訓練</w:t>
      </w:r>
      <w:r>
        <w:rPr>
          <w:rFonts w:hint="eastAsia"/>
        </w:rPr>
        <w:t>，</w:t>
      </w:r>
      <w:r w:rsidR="00C13C57">
        <w:rPr>
          <w:rFonts w:hint="eastAsia"/>
        </w:rPr>
        <w:t>再</w:t>
      </w:r>
      <w:r w:rsidRPr="00047BFE">
        <w:t>以預訓練完成之</w:t>
      </w:r>
      <w:r w:rsidRPr="00047BFE">
        <w:t>POSTER</w:t>
      </w:r>
      <w:r w:rsidR="00C60D91">
        <w:rPr>
          <w:rFonts w:hint="eastAsia"/>
        </w:rPr>
        <w:t>++</w:t>
      </w:r>
      <w:r w:rsidR="00AE0E0D">
        <w:rPr>
          <w:rFonts w:hint="eastAsia"/>
        </w:rPr>
        <w:t xml:space="preserve"> </w:t>
      </w:r>
      <w:r w:rsidR="00C60D91">
        <w:fldChar w:fldCharType="begin"/>
      </w:r>
      <w:r w:rsidR="00464354">
        <w:instrText xml:space="preserve"> ADDIN ZOTERO_ITEM CSL_CITATION {"citationID":"Ise7lXn3","properties":{"unsorted":false,"formattedCitation":"(Mao et al., 2024)","plainCitation":"(Mao et al., 2024)","noteIndex":0},"citationItems":[{"id":"DarVUBAN/fPpzftlF","uris":["http://zotero.org/users/local/vfEhlRLv/items/DRCZYES3"],"itemData":{"id":41,"type":"article-journal","container-title":"Pattern Recognition","DOI":"10.1016/j.patcog.2024.110951","page":"110951","title":"POSTER++: A Simpler and Stronger Facial Expression Recognition Network","volume":"157","author":[{"family":"Mao","given":"J."},{"family":"Xu","given":"R."},{"family":"Yin","given":"X."},{"family":"Chang","given":"Y."},{"family":"Nie","given":"B."},{"family":"Huang","given":"A."},{"family":"Wang","given":"Y."}],"issued":{"date-parts":[["2024"]]}}}],"schema":"https://github.com/citation-style-language/schema/raw/master/csl-citation.json"} </w:instrText>
      </w:r>
      <w:r w:rsidR="00C60D91">
        <w:fldChar w:fldCharType="separate"/>
      </w:r>
      <w:r w:rsidR="00C60D91" w:rsidRPr="00C60D91">
        <w:rPr>
          <w:rFonts w:cs="Times New Roman"/>
        </w:rPr>
        <w:t>(Mao et al., 2024)</w:t>
      </w:r>
      <w:r w:rsidR="00C60D91">
        <w:fldChar w:fldCharType="end"/>
      </w:r>
      <w:r w:rsidRPr="00047BFE">
        <w:t>模型為</w:t>
      </w:r>
      <w:r w:rsidRPr="00D43AA2">
        <w:t>軟標籤</w:t>
      </w:r>
      <w:r w:rsidRPr="00047BFE">
        <w:t>提供</w:t>
      </w:r>
      <w:r>
        <w:rPr>
          <w:rFonts w:hint="eastAsia"/>
        </w:rPr>
        <w:t>來源，</w:t>
      </w:r>
      <w:r w:rsidRPr="00047BFE">
        <w:t>生成</w:t>
      </w:r>
      <w:r w:rsidR="00B22470" w:rsidRPr="00C13C57">
        <w:t>AffectNet+</w:t>
      </w:r>
      <w:r w:rsidR="00C82CF8" w:rsidRPr="00104D26">
        <w:rPr>
          <w:w w:val="50"/>
        </w:rPr>
        <w:t xml:space="preserve"> </w:t>
      </w:r>
      <w:r w:rsidRPr="00047BFE">
        <w:t>訓練集之</w:t>
      </w:r>
      <w:r w:rsidRPr="00047BFE">
        <w:t>7</w:t>
      </w:r>
      <w:r w:rsidRPr="00047BFE">
        <w:t>類情緒機率分布</w:t>
      </w:r>
      <w:r>
        <w:rPr>
          <w:rFonts w:hint="eastAsia"/>
        </w:rPr>
        <w:t>，</w:t>
      </w:r>
      <w:r w:rsidRPr="00047BFE">
        <w:t>作為額外監督</w:t>
      </w:r>
      <w:r>
        <w:rPr>
          <w:rFonts w:hint="eastAsia"/>
        </w:rPr>
        <w:t>用途；</w:t>
      </w:r>
      <w:r w:rsidR="00C13C57">
        <w:rPr>
          <w:rFonts w:hint="eastAsia"/>
        </w:rPr>
        <w:t>此階段</w:t>
      </w:r>
      <w:r w:rsidRPr="00047BFE">
        <w:t>以</w:t>
      </w:r>
      <w:r w:rsidRPr="00A66EBA">
        <w:t>Cross-Entropy</w:t>
      </w:r>
      <w:r w:rsidR="00AE0E0D">
        <w:rPr>
          <w:rFonts w:hint="eastAsia"/>
        </w:rPr>
        <w:t xml:space="preserve"> </w:t>
      </w:r>
      <w:r w:rsidR="008B2D03">
        <w:t>(</w:t>
      </w:r>
      <w:r w:rsidRPr="00047BFE">
        <w:t>對應原始硬標籤</w:t>
      </w:r>
      <w:r w:rsidR="008B2D03">
        <w:t>)</w:t>
      </w:r>
      <w:r w:rsidR="00DA1D7D">
        <w:rPr>
          <w:rFonts w:hint="eastAsia"/>
        </w:rPr>
        <w:t>、</w:t>
      </w:r>
      <w:r w:rsidR="00C13C57" w:rsidRPr="00C13C57">
        <w:t>KL</w:t>
      </w:r>
      <w:r w:rsidR="00C13C57" w:rsidRPr="00C13C57">
        <w:t>散度（對應軟標籤分布）與價性</w:t>
      </w:r>
      <w:r w:rsidR="00C13C57" w:rsidRPr="00C13C57">
        <w:t>–</w:t>
      </w:r>
      <w:r w:rsidR="00C13C57" w:rsidRPr="00C13C57">
        <w:t>喚醒度回歸之加權混合作為損失函數</w:t>
      </w:r>
      <w:r>
        <w:rPr>
          <w:rFonts w:hint="eastAsia"/>
        </w:rPr>
        <w:t>，</w:t>
      </w:r>
      <w:r w:rsidRPr="00047BFE">
        <w:t>使模型同時學習明確類別與類別間模糊</w:t>
      </w:r>
      <w:r w:rsidR="00124231">
        <w:rPr>
          <w:rFonts w:hint="eastAsia"/>
        </w:rPr>
        <w:t>之</w:t>
      </w:r>
      <w:r w:rsidRPr="00047BFE">
        <w:t>關係。訓練流程</w:t>
      </w:r>
      <w:r>
        <w:rPr>
          <w:rFonts w:hint="eastAsia"/>
        </w:rPr>
        <w:t>共</w:t>
      </w:r>
      <w:r w:rsidRPr="00047BFE">
        <w:t>分為三階段</w:t>
      </w:r>
      <w:r>
        <w:rPr>
          <w:rFonts w:hint="eastAsia"/>
        </w:rPr>
        <w:t>：</w:t>
      </w:r>
    </w:p>
    <w:p w14:paraId="104A6394" w14:textId="0706756D" w:rsidR="00AD577A" w:rsidRPr="00970195" w:rsidRDefault="00CB75B6" w:rsidP="00271451">
      <w:pPr>
        <w:pStyle w:val="a"/>
        <w:numPr>
          <w:ilvl w:val="0"/>
          <w:numId w:val="34"/>
        </w:numPr>
        <w:tabs>
          <w:tab w:val="left" w:pos="1701"/>
        </w:tabs>
        <w:ind w:left="1043" w:firstLineChars="0" w:hanging="482"/>
      </w:pPr>
      <w:r>
        <w:rPr>
          <w:rFonts w:hint="eastAsia"/>
        </w:rPr>
        <w:t>在</w:t>
      </w:r>
      <w:r w:rsidR="00970195" w:rsidRPr="00970195">
        <w:t>AffectNet+</w:t>
      </w:r>
      <w:r w:rsidR="00BD7602" w:rsidRPr="00271451">
        <w:rPr>
          <w:w w:val="50"/>
        </w:rPr>
        <w:t xml:space="preserve"> </w:t>
      </w:r>
      <w:r w:rsidR="00970195" w:rsidRPr="00970195">
        <w:t>以資料集軟標籤建立情緒特徵基礎</w:t>
      </w:r>
      <w:r w:rsidR="00DD7143" w:rsidRPr="00970195">
        <w:t>。</w:t>
      </w:r>
    </w:p>
    <w:p w14:paraId="102A1727" w14:textId="52C7D2E8" w:rsidR="00970195" w:rsidRPr="00970195" w:rsidRDefault="00970195" w:rsidP="00271451">
      <w:pPr>
        <w:pStyle w:val="a"/>
        <w:numPr>
          <w:ilvl w:val="0"/>
          <w:numId w:val="34"/>
        </w:numPr>
        <w:tabs>
          <w:tab w:val="left" w:pos="1701"/>
        </w:tabs>
        <w:ind w:left="1043" w:firstLineChars="0" w:hanging="482"/>
      </w:pPr>
      <w:r w:rsidRPr="00970195">
        <w:t>於</w:t>
      </w:r>
      <w:r w:rsidRPr="00970195">
        <w:t>AffectNet+</w:t>
      </w:r>
      <w:r w:rsidR="00BD7602" w:rsidRPr="00271451">
        <w:rPr>
          <w:w w:val="50"/>
        </w:rPr>
        <w:t xml:space="preserve"> </w:t>
      </w:r>
      <w:r w:rsidRPr="00970195">
        <w:t>以</w:t>
      </w:r>
      <w:r w:rsidRPr="00970195">
        <w:t>POSTER++</w:t>
      </w:r>
      <w:r w:rsidR="00BD7602" w:rsidRPr="00271451">
        <w:rPr>
          <w:w w:val="50"/>
        </w:rPr>
        <w:t xml:space="preserve"> </w:t>
      </w:r>
      <w:r w:rsidRPr="00970195">
        <w:t>教師軟標籤進行蒸餾，學習類別間關聯資訊</w:t>
      </w:r>
      <w:r w:rsidR="00DD7143" w:rsidRPr="00970195">
        <w:t>。</w:t>
      </w:r>
    </w:p>
    <w:p w14:paraId="120FD5BE" w14:textId="613FF317" w:rsidR="00AD577A" w:rsidRPr="00970195" w:rsidRDefault="00CB75B6" w:rsidP="00271451">
      <w:pPr>
        <w:pStyle w:val="a"/>
        <w:numPr>
          <w:ilvl w:val="0"/>
          <w:numId w:val="34"/>
        </w:numPr>
        <w:tabs>
          <w:tab w:val="left" w:pos="1701"/>
        </w:tabs>
        <w:ind w:left="1043" w:firstLineChars="0" w:hanging="482"/>
      </w:pPr>
      <w:r>
        <w:rPr>
          <w:rFonts w:hint="eastAsia"/>
        </w:rPr>
        <w:t>自</w:t>
      </w:r>
      <w:r w:rsidR="00970195" w:rsidRPr="00970195">
        <w:t>RAF-DB</w:t>
      </w:r>
      <w:r w:rsidR="00970195" w:rsidRPr="00970195">
        <w:t>漸進解凍</w:t>
      </w:r>
      <w:r w:rsidR="00970195">
        <w:rPr>
          <w:rFonts w:hint="eastAsia"/>
        </w:rPr>
        <w:t>，</w:t>
      </w:r>
      <w:r>
        <w:rPr>
          <w:rFonts w:hint="eastAsia"/>
        </w:rPr>
        <w:t>且</w:t>
      </w:r>
      <w:r w:rsidR="00970195" w:rsidRPr="00970195">
        <w:t>引入</w:t>
      </w:r>
      <w:r w:rsidR="00970195" w:rsidRPr="00970195">
        <w:t>DDA</w:t>
      </w:r>
      <w:r w:rsidR="008B7178">
        <w:rPr>
          <w:rFonts w:hint="eastAsia"/>
        </w:rPr>
        <w:t>模組</w:t>
      </w:r>
      <w:r w:rsidR="00D16832">
        <w:rPr>
          <w:rFonts w:hint="eastAsia"/>
        </w:rPr>
        <w:t>、</w:t>
      </w:r>
      <w:r w:rsidR="00DD7143" w:rsidRPr="00970195">
        <w:t>Sharpness-Aware Minimization</w:t>
      </w:r>
      <w:r w:rsidR="00DD7143" w:rsidRPr="00970195">
        <w:t>與</w:t>
      </w:r>
      <w:r w:rsidR="00DD7143" w:rsidRPr="00970195">
        <w:t>Exponential Moving Average</w:t>
      </w:r>
      <w:r w:rsidR="00DD7143" w:rsidRPr="00970195">
        <w:t>技術以穩定收斂並提升泛化效果。</w:t>
      </w:r>
    </w:p>
    <w:p w14:paraId="0487A0C2" w14:textId="50E740F6" w:rsidR="00AD577A" w:rsidRDefault="00E1156A" w:rsidP="006B2720">
      <w:pPr>
        <w:pStyle w:val="Heading2"/>
      </w:pPr>
      <w:bookmarkStart w:id="14" w:name="_Toc235807296"/>
      <w:r>
        <w:t>1.5</w:t>
      </w:r>
      <w:r w:rsidR="00DD7143">
        <w:rPr>
          <w:rFonts w:hint="eastAsia"/>
        </w:rPr>
        <w:t>論文架構</w:t>
      </w:r>
      <w:bookmarkEnd w:id="14"/>
    </w:p>
    <w:p w14:paraId="3EEA7446" w14:textId="4772E74C" w:rsidR="00AD577A" w:rsidRDefault="00115A5C" w:rsidP="00CC1407">
      <w:pPr>
        <w:pStyle w:val="a"/>
        <w:ind w:firstLine="560"/>
      </w:pPr>
      <w:r w:rsidRPr="00CC1407">
        <w:rPr>
          <w:rFonts w:hint="eastAsia"/>
        </w:rPr>
        <w:t>本論文共分為五章，各章節內容大綱如下。第一章為序論，鋪陳問題背景、分層闡述研究動機並確立三項研究目的。第二章為文獻探</w:t>
      </w:r>
      <w:r w:rsidRPr="00CC1407">
        <w:rPr>
          <w:rFonts w:hint="eastAsia"/>
        </w:rPr>
        <w:lastRenderedPageBreak/>
        <w:t>討，系統性回顧</w:t>
      </w:r>
      <w:r w:rsidRPr="00CC1407">
        <w:rPr>
          <w:rFonts w:hint="eastAsia"/>
        </w:rPr>
        <w:t>FER</w:t>
      </w:r>
      <w:r w:rsidRPr="00CC1407">
        <w:rPr>
          <w:rFonts w:hint="eastAsia"/>
        </w:rPr>
        <w:t>技術之發展現況、輕量化神經網路與注意力機制</w:t>
      </w:r>
      <w:r w:rsidRPr="00CC1407">
        <w:rPr>
          <w:rFonts w:hint="eastAsia"/>
        </w:rPr>
        <w:t>(Attention Mechanism)</w:t>
      </w:r>
      <w:r w:rsidRPr="00CC1407">
        <w:rPr>
          <w:rFonts w:hint="eastAsia"/>
        </w:rPr>
        <w:t>、標籤分布學習與情緒模糊性處理方法，以及遮擋情況下之</w:t>
      </w:r>
      <w:r w:rsidRPr="00CC1407">
        <w:rPr>
          <w:rFonts w:hint="eastAsia"/>
        </w:rPr>
        <w:t>FER</w:t>
      </w:r>
      <w:r w:rsidRPr="00CC1407">
        <w:rPr>
          <w:rFonts w:hint="eastAsia"/>
        </w:rPr>
        <w:t>研究等四大主題，以建立本研究基礎。第三章為研究方法，詳述本研究所提出之輕量化</w:t>
      </w:r>
      <w:r w:rsidRPr="00CC1407">
        <w:rPr>
          <w:rFonts w:hint="eastAsia"/>
        </w:rPr>
        <w:t>FER</w:t>
      </w:r>
      <w:r w:rsidRPr="00CC1407">
        <w:rPr>
          <w:rFonts w:hint="eastAsia"/>
        </w:rPr>
        <w:t>模型，涵蓋資料前處理與資料擴增、整體與局部特徵融合網路、標籤分布學習與混合損失函數設計，以及三階段訓練流程等核心技術細節。第四章為實驗設計與結果，包含實驗環境配置、評估指標、與當前代表性方法之比較、消融實驗，以及強健性與部署應用分析等完整實驗驗證。第五章為結論，逐一檢視第一章所列研究目的之達成情形與對應證據，歸納本研究之研究貢獻與實務貢獻，並說明研究限制與未來方向。</w:t>
      </w:r>
      <w:r w:rsidR="00DD7143">
        <w:br w:type="page"/>
      </w:r>
    </w:p>
    <w:p w14:paraId="437B8336" w14:textId="4D02250D" w:rsidR="00AD577A" w:rsidRDefault="00DD7143" w:rsidP="001642A8">
      <w:pPr>
        <w:pStyle w:val="Heading1"/>
        <w:spacing w:line="360" w:lineRule="auto"/>
      </w:pPr>
      <w:bookmarkStart w:id="15" w:name="_Toc235807297"/>
      <w:r>
        <w:rPr>
          <w:rFonts w:hint="eastAsia"/>
        </w:rPr>
        <w:lastRenderedPageBreak/>
        <w:t>第二章</w:t>
      </w:r>
      <w:r>
        <w:rPr>
          <w:rFonts w:hint="eastAsia"/>
        </w:rPr>
        <w:t xml:space="preserve"> </w:t>
      </w:r>
      <w:r>
        <w:rPr>
          <w:rFonts w:hint="eastAsia"/>
        </w:rPr>
        <w:t>文獻</w:t>
      </w:r>
      <w:r w:rsidR="00563466">
        <w:rPr>
          <w:rFonts w:hint="eastAsia"/>
        </w:rPr>
        <w:t>探討</w:t>
      </w:r>
      <w:bookmarkEnd w:id="15"/>
    </w:p>
    <w:p w14:paraId="74658A07" w14:textId="77777777" w:rsidR="00AD577A" w:rsidRDefault="00DD7143" w:rsidP="006B2720">
      <w:pPr>
        <w:pStyle w:val="Heading2"/>
      </w:pPr>
      <w:bookmarkStart w:id="16" w:name="_Toc235807298"/>
      <w:r>
        <w:rPr>
          <w:rFonts w:hint="eastAsia"/>
        </w:rPr>
        <w:t>2.1 FER</w:t>
      </w:r>
      <w:r>
        <w:rPr>
          <w:rFonts w:hint="eastAsia"/>
        </w:rPr>
        <w:t>技術發展</w:t>
      </w:r>
      <w:bookmarkEnd w:id="16"/>
    </w:p>
    <w:p w14:paraId="766D1F75" w14:textId="0E4227A7" w:rsidR="00AD577A" w:rsidRDefault="00DD7143" w:rsidP="0050553A">
      <w:pPr>
        <w:pStyle w:val="a"/>
        <w:ind w:firstLine="560"/>
      </w:pPr>
      <w:r>
        <w:rPr>
          <w:rFonts w:hint="eastAsia"/>
        </w:rPr>
        <w:t>FER</w:t>
      </w:r>
      <w:r>
        <w:rPr>
          <w:rFonts w:hint="eastAsia"/>
        </w:rPr>
        <w:t>的</w:t>
      </w:r>
      <w:r w:rsidRPr="002B2CFD">
        <w:t>發展可</w:t>
      </w:r>
      <w:r>
        <w:rPr>
          <w:rFonts w:hint="eastAsia"/>
        </w:rPr>
        <w:t>略</w:t>
      </w:r>
      <w:r w:rsidRPr="002B2CFD">
        <w:t>分為四階段：以心理學</w:t>
      </w:r>
      <w:r>
        <w:rPr>
          <w:rFonts w:hint="eastAsia"/>
        </w:rPr>
        <w:t>角度定義基本</w:t>
      </w:r>
      <w:r w:rsidRPr="002B2CFD">
        <w:t>情緒類</w:t>
      </w:r>
      <w:r>
        <w:rPr>
          <w:rFonts w:hint="eastAsia"/>
        </w:rPr>
        <w:t>別；前期多半以</w:t>
      </w:r>
      <w:r w:rsidRPr="002B2CFD">
        <w:t>手</w:t>
      </w:r>
      <w:r>
        <w:rPr>
          <w:rFonts w:hint="eastAsia"/>
        </w:rPr>
        <w:t>動標記</w:t>
      </w:r>
      <w:r w:rsidRPr="002B2CFD">
        <w:t>特徵</w:t>
      </w:r>
      <w:r>
        <w:rPr>
          <w:rFonts w:hint="eastAsia"/>
        </w:rPr>
        <w:t>並</w:t>
      </w:r>
      <w:r w:rsidRPr="002B2CFD">
        <w:t>搭配傳統分類器進行辨識</w:t>
      </w:r>
      <w:r w:rsidR="008B2D03">
        <w:rPr>
          <w:rFonts w:hint="eastAsia"/>
        </w:rPr>
        <w:t>(</w:t>
      </w:r>
      <w:r w:rsidRPr="002B2CFD">
        <w:t>如</w:t>
      </w:r>
      <w:r w:rsidRPr="002B2CFD">
        <w:t>LBP</w:t>
      </w:r>
      <w:r w:rsidRPr="002B2CFD">
        <w:t>與</w:t>
      </w:r>
      <w:r w:rsidRPr="002B2CFD">
        <w:t>SVM</w:t>
      </w:r>
      <w:r w:rsidR="008B2D03">
        <w:rPr>
          <w:rFonts w:hint="eastAsia"/>
        </w:rPr>
        <w:t>)</w:t>
      </w:r>
      <w:r w:rsidRPr="002B2CFD">
        <w:t>等方法</w:t>
      </w:r>
      <w:r>
        <w:rPr>
          <w:rFonts w:hint="eastAsia"/>
        </w:rPr>
        <w:t>；</w:t>
      </w:r>
      <w:r>
        <w:rPr>
          <w:rFonts w:hint="eastAsia"/>
        </w:rPr>
        <w:t>CNNs</w:t>
      </w:r>
      <w:r w:rsidRPr="002B2CFD">
        <w:t>興起之後的端對端學習</w:t>
      </w:r>
      <w:r>
        <w:rPr>
          <w:rFonts w:hint="eastAsia"/>
        </w:rPr>
        <w:t>；</w:t>
      </w:r>
      <w:r w:rsidRPr="002B2CFD">
        <w:t>Attention Mechanism</w:t>
      </w:r>
      <w:r w:rsidRPr="002B2CFD">
        <w:t>與</w:t>
      </w:r>
      <w:r w:rsidRPr="002B2CFD">
        <w:t xml:space="preserve"> Transformer</w:t>
      </w:r>
      <w:r w:rsidRPr="002B2CFD">
        <w:t>為</w:t>
      </w:r>
      <w:r>
        <w:rPr>
          <w:rFonts w:hint="eastAsia"/>
        </w:rPr>
        <w:t>主流</w:t>
      </w:r>
      <w:r w:rsidRPr="002B2CFD">
        <w:t>架構。</w:t>
      </w:r>
      <w:r w:rsidR="00FC5C36">
        <w:rPr>
          <w:rFonts w:hint="eastAsia"/>
        </w:rPr>
        <w:t>本</w:t>
      </w:r>
      <w:r>
        <w:rPr>
          <w:rFonts w:hint="eastAsia"/>
        </w:rPr>
        <w:t>章</w:t>
      </w:r>
      <w:r w:rsidRPr="002B2CFD">
        <w:t>依</w:t>
      </w:r>
      <w:r w:rsidR="001A2D7A">
        <w:rPr>
          <w:rFonts w:hint="eastAsia"/>
        </w:rPr>
        <w:t>各</w:t>
      </w:r>
      <w:r>
        <w:rPr>
          <w:rFonts w:hint="eastAsia"/>
        </w:rPr>
        <w:t>階段逐步說明</w:t>
      </w:r>
      <w:r w:rsidRPr="002B2CFD">
        <w:t>FER</w:t>
      </w:r>
      <w:r w:rsidRPr="002B2CFD">
        <w:t>之演進，並於章末整理本論文所</w:t>
      </w:r>
      <w:r>
        <w:rPr>
          <w:rFonts w:hint="eastAsia"/>
        </w:rPr>
        <w:t>運用與參考之</w:t>
      </w:r>
      <w:r w:rsidRPr="002B2CFD">
        <w:t>資料集。</w:t>
      </w:r>
    </w:p>
    <w:p w14:paraId="535CC184" w14:textId="52B3FF99" w:rsidR="00AD577A" w:rsidRPr="00407378" w:rsidRDefault="00DD7143" w:rsidP="001A349B">
      <w:pPr>
        <w:pStyle w:val="Heading3"/>
      </w:pPr>
      <w:bookmarkStart w:id="17" w:name="_Toc235807299"/>
      <w:r w:rsidRPr="005D14C0">
        <w:t>2.1.1</w:t>
      </w:r>
      <w:r w:rsidRPr="005D14C0">
        <w:t>心理學角度定義基本情緒類別</w:t>
      </w:r>
      <w:bookmarkEnd w:id="17"/>
    </w:p>
    <w:p w14:paraId="2878C217" w14:textId="7819E331" w:rsidR="00AD577A" w:rsidRDefault="00DD7143" w:rsidP="0050553A">
      <w:pPr>
        <w:pStyle w:val="a"/>
        <w:ind w:firstLine="560"/>
      </w:pPr>
      <w:r w:rsidRPr="00903E61">
        <w:t>FER</w:t>
      </w:r>
      <w:r w:rsidRPr="00903E61">
        <w:t>之理論</w:t>
      </w:r>
      <w:r>
        <w:rPr>
          <w:rFonts w:hint="eastAsia"/>
        </w:rPr>
        <w:t>可溯源自</w:t>
      </w:r>
      <w:r w:rsidR="006B68F5">
        <w:rPr>
          <w:rFonts w:hint="eastAsia"/>
        </w:rPr>
        <w:t>美</w:t>
      </w:r>
      <w:r>
        <w:rPr>
          <w:rFonts w:hint="eastAsia"/>
        </w:rPr>
        <w:t>國心理學家</w:t>
      </w:r>
      <w:r w:rsidR="005E2CEF">
        <w:fldChar w:fldCharType="begin"/>
      </w:r>
      <w:r w:rsidR="00464354">
        <w:instrText xml:space="preserve"> ADDIN ZOTERO_ITEM CSL_CITATION {"citationID":"abhpBEQX","properties":{"unsorted":false,"formattedCitation":"(Ekman &amp; Friesen, 1971)","plainCitation":"(Ekman &amp; Friesen, 1971)","noteIndex":0},"citationItems":[{"id":"DarVUBAN/GzbSY2TE","uris":["http://zotero.org/users/local/vfEhlRLv/items/R5MGW5AT"],"itemData":{"id":14,"type":"article-journal","container-title":"Journal of Personality and Social Psychology","DOI":"10.1037/h0030377","issue":"2","page":"124–129","title":"Constants across Cultures in the Face and Emotion","volume":"17","author":[{"family":"Ekman","given":"P."},{"family":"Friesen","given":"W. V."}],"issued":{"date-parts":[["1971"]]}}}],"schema":"https://github.com/citation-style-language/schema/raw/master/csl-citation.json"} </w:instrText>
      </w:r>
      <w:r w:rsidR="005E2CEF">
        <w:fldChar w:fldCharType="separate"/>
      </w:r>
      <w:r w:rsidR="005E2CEF" w:rsidRPr="005E2CEF">
        <w:rPr>
          <w:rFonts w:cs="Times New Roman"/>
        </w:rPr>
        <w:t>Ekman</w:t>
      </w:r>
      <w:r w:rsidR="00733422">
        <w:rPr>
          <w:rFonts w:cs="Times New Roman" w:hint="eastAsia"/>
        </w:rPr>
        <w:t>與</w:t>
      </w:r>
      <w:r w:rsidR="005E2CEF" w:rsidRPr="005E2CEF">
        <w:rPr>
          <w:rFonts w:cs="Times New Roman"/>
        </w:rPr>
        <w:t>Friesen</w:t>
      </w:r>
      <w:r w:rsidR="00733422">
        <w:rPr>
          <w:rFonts w:cs="Times New Roman" w:hint="eastAsia"/>
        </w:rPr>
        <w:t xml:space="preserve"> (</w:t>
      </w:r>
      <w:r w:rsidR="005E2CEF" w:rsidRPr="005E2CEF">
        <w:rPr>
          <w:rFonts w:cs="Times New Roman"/>
        </w:rPr>
        <w:t>1971)</w:t>
      </w:r>
      <w:r w:rsidR="005E2CEF">
        <w:fldChar w:fldCharType="end"/>
      </w:r>
      <w:r w:rsidRPr="00903E61">
        <w:t>發表於《</w:t>
      </w:r>
      <w:r w:rsidRPr="00903E61">
        <w:t>Journal of Personality and Social Psychology</w:t>
      </w:r>
      <w:r w:rsidRPr="00903E61">
        <w:t>》之跨文化研究。該研究以巴布亞紐幾內亞</w:t>
      </w:r>
      <w:r w:rsidRPr="00903E61">
        <w:t>Fore</w:t>
      </w:r>
      <w:r w:rsidRPr="00903E61">
        <w:t>部落這一未受大眾媒體影響之前文字社會居民為</w:t>
      </w:r>
      <w:r>
        <w:rPr>
          <w:rFonts w:hint="eastAsia"/>
        </w:rPr>
        <w:t>受測</w:t>
      </w:r>
      <w:r w:rsidRPr="00903E61">
        <w:t>對象，與美國、日本等識字文化受試者進行情緒</w:t>
      </w:r>
      <w:r>
        <w:rPr>
          <w:rFonts w:hint="eastAsia"/>
        </w:rPr>
        <w:t>比對</w:t>
      </w:r>
      <w:r w:rsidRPr="00903E61">
        <w:t>，結果</w:t>
      </w:r>
      <w:r>
        <w:rPr>
          <w:rFonts w:hint="eastAsia"/>
        </w:rPr>
        <w:t>符合</w:t>
      </w:r>
      <w:r w:rsidRPr="00903E61">
        <w:t>快樂、悲傷、憤怒、恐懼、驚訝、厭惡六類基本情緒在跨文化下具有</w:t>
      </w:r>
      <w:r>
        <w:rPr>
          <w:rFonts w:hint="eastAsia"/>
        </w:rPr>
        <w:t>共通</w:t>
      </w:r>
      <w:r w:rsidRPr="00903E61">
        <w:t>性。</w:t>
      </w:r>
      <w:r>
        <w:rPr>
          <w:rFonts w:hint="eastAsia"/>
        </w:rPr>
        <w:t>後續</w:t>
      </w:r>
      <w:r w:rsidR="005E2CEF">
        <w:fldChar w:fldCharType="begin"/>
      </w:r>
      <w:r w:rsidR="00464354">
        <w:instrText xml:space="preserve"> ADDIN ZOTERO_ITEM CSL_CITATION {"citationID":"rf6CNxpe","properties":{"unsorted":false,"formattedCitation":"(Ekman, 1992)","plainCitation":"(Ekman, 1992)","noteIndex":0},"citationItems":[{"id":"DarVUBAN/fqcSjkUa","uris":["http://zotero.org/users/local/vfEhlRLv/items/6E29EAWZ"],"itemData":{"id":13,"type":"article-journal","container-title":"Cognition and Emotion","DOI":"10.1080/02699939208411068","issue":"3–4","page":"169–200","title":"An Argument for Basic Emotions","volume":"6","author":[{"family":"Ekman","given":"P."}],"issued":{"date-parts":[["1992"]]}}}],"schema":"https://github.com/citation-style-language/schema/raw/master/csl-citation.json"} </w:instrText>
      </w:r>
      <w:r w:rsidR="005E2CEF">
        <w:fldChar w:fldCharType="separate"/>
      </w:r>
      <w:r w:rsidR="005E2CEF" w:rsidRPr="005E2CEF">
        <w:rPr>
          <w:rFonts w:cs="Times New Roman"/>
        </w:rPr>
        <w:t>Ekman</w:t>
      </w:r>
      <w:r w:rsidR="00733422">
        <w:rPr>
          <w:rFonts w:cs="Times New Roman" w:hint="eastAsia"/>
        </w:rPr>
        <w:t xml:space="preserve"> (</w:t>
      </w:r>
      <w:r w:rsidR="005E2CEF" w:rsidRPr="005E2CEF">
        <w:rPr>
          <w:rFonts w:cs="Times New Roman"/>
        </w:rPr>
        <w:t>1992)</w:t>
      </w:r>
      <w:r w:rsidR="005E2CEF">
        <w:fldChar w:fldCharType="end"/>
      </w:r>
      <w:r w:rsidRPr="00903E61">
        <w:t>於〈</w:t>
      </w:r>
      <w:r w:rsidRPr="00903E61">
        <w:t>An Argument for Basic Emotions</w:t>
      </w:r>
      <w:r w:rsidRPr="00903E61">
        <w:t>〉中，</w:t>
      </w:r>
      <w:r>
        <w:rPr>
          <w:rFonts w:hint="eastAsia"/>
        </w:rPr>
        <w:t>又</w:t>
      </w:r>
      <w:r w:rsidRPr="00903E61">
        <w:t>以演化適應價值為論據，主張每一類基本情緒皆具有獨特之訊號型態、生理反應</w:t>
      </w:r>
      <w:r>
        <w:rPr>
          <w:rFonts w:hint="eastAsia"/>
        </w:rPr>
        <w:t>等</w:t>
      </w:r>
      <w:r w:rsidRPr="00903E61">
        <w:t>事件，並列出九項區分基本情緒與其他情感狀態之</w:t>
      </w:r>
      <w:r>
        <w:rPr>
          <w:rFonts w:hint="eastAsia"/>
        </w:rPr>
        <w:t>標準</w:t>
      </w:r>
      <w:r w:rsidRPr="00903E61">
        <w:t>。</w:t>
      </w:r>
      <w:r>
        <w:rPr>
          <w:rFonts w:hint="eastAsia"/>
        </w:rPr>
        <w:t>而</w:t>
      </w:r>
      <w:r w:rsidRPr="00903E61">
        <w:t>當代</w:t>
      </w:r>
      <w:r w:rsidRPr="00903E61">
        <w:t>FER</w:t>
      </w:r>
      <w:r w:rsidRPr="00903E61">
        <w:t>任務多採用</w:t>
      </w:r>
      <w:r w:rsidRPr="00903E61">
        <w:t>Ekman</w:t>
      </w:r>
      <w:r>
        <w:rPr>
          <w:rFonts w:hint="eastAsia"/>
        </w:rPr>
        <w:t>提出之</w:t>
      </w:r>
      <w:r w:rsidRPr="00903E61">
        <w:t>六類加上中性</w:t>
      </w:r>
      <w:r w:rsidR="008B2D03">
        <w:t>(</w:t>
      </w:r>
      <w:r w:rsidRPr="00903E61">
        <w:t>Neutral</w:t>
      </w:r>
      <w:r w:rsidR="008B2D03">
        <w:t>)</w:t>
      </w:r>
      <w:r w:rsidRPr="00903E61">
        <w:t>所構成之七類離散情緒標籤，本</w:t>
      </w:r>
      <w:r>
        <w:rPr>
          <w:rFonts w:hint="eastAsia"/>
        </w:rPr>
        <w:t>研究</w:t>
      </w:r>
      <w:r w:rsidRPr="00903E61">
        <w:t>亦採用此</w:t>
      </w:r>
      <w:r>
        <w:rPr>
          <w:rFonts w:hint="eastAsia"/>
        </w:rPr>
        <w:t>情緒</w:t>
      </w:r>
      <w:r w:rsidRPr="00903E61">
        <w:t>標籤。</w:t>
      </w:r>
    </w:p>
    <w:p w14:paraId="3BBABDBA" w14:textId="66047CF7" w:rsidR="00AD577A" w:rsidRDefault="00DD7143" w:rsidP="0050553A">
      <w:pPr>
        <w:pStyle w:val="a"/>
        <w:ind w:firstLine="560"/>
      </w:pPr>
      <w:r w:rsidRPr="00903E61">
        <w:t>除離散類別模型外，</w:t>
      </w:r>
      <w:r w:rsidR="00474485">
        <w:fldChar w:fldCharType="begin"/>
      </w:r>
      <w:r w:rsidR="00464354">
        <w:instrText xml:space="preserve"> ADDIN ZOTERO_ITEM CSL_CITATION {"citationID":"wJBjX1Ap","properties":{"unsorted":false,"formattedCitation":"(Ekman &amp; Friesen, 1978)","plainCitation":"(Ekman &amp; Friesen, 1978)","noteIndex":0},"citationItems":[{"id":"DarVUBAN/Q3QBOwFN","uris":["http://zotero.org/users/local/vfEhlRLv/items/BBMMZRB2"],"itemData":{"id":15,"type":"book","publisher":"Consulting Psychologists Press","title":"Facial Action Coding System: A Technique for the Measurement of Facial Movement","author":[{"family":"Ekman","given":"P."},{"family":"Friesen","given":"W. V."}],"issued":{"date-parts":[["1978"]]}}}],"schema":"https://github.com/citation-style-language/schema/raw/master/csl-citation.json"} </w:instrText>
      </w:r>
      <w:r w:rsidR="00474485">
        <w:fldChar w:fldCharType="separate"/>
      </w:r>
      <w:r w:rsidR="00474485" w:rsidRPr="00474485">
        <w:rPr>
          <w:rFonts w:cs="Times New Roman"/>
        </w:rPr>
        <w:t>Ekman</w:t>
      </w:r>
      <w:r w:rsidR="00733422">
        <w:rPr>
          <w:rFonts w:cs="Times New Roman" w:hint="eastAsia"/>
        </w:rPr>
        <w:t>與</w:t>
      </w:r>
      <w:r w:rsidR="00474485" w:rsidRPr="00474485">
        <w:rPr>
          <w:rFonts w:cs="Times New Roman"/>
        </w:rPr>
        <w:t>Friesen</w:t>
      </w:r>
      <w:r w:rsidR="00733422">
        <w:rPr>
          <w:rFonts w:cs="Times New Roman" w:hint="eastAsia"/>
        </w:rPr>
        <w:t xml:space="preserve"> (</w:t>
      </w:r>
      <w:r w:rsidR="00474485" w:rsidRPr="00474485">
        <w:rPr>
          <w:rFonts w:cs="Times New Roman"/>
        </w:rPr>
        <w:t>1978)</w:t>
      </w:r>
      <w:r w:rsidR="00474485">
        <w:fldChar w:fldCharType="end"/>
      </w:r>
      <w:r w:rsidRPr="00903E61">
        <w:t>出版之《</w:t>
      </w:r>
      <w:r w:rsidRPr="00903E61">
        <w:t>Facial Action Coding System</w:t>
      </w:r>
      <w:r w:rsidRPr="00903E61">
        <w:t>》</w:t>
      </w:r>
      <w:r w:rsidR="00AE0E0D" w:rsidRPr="00271451">
        <w:rPr>
          <w:w w:val="50"/>
        </w:rPr>
        <w:t xml:space="preserve"> </w:t>
      </w:r>
      <w:r w:rsidR="008B2D03">
        <w:t>(</w:t>
      </w:r>
      <w:r w:rsidRPr="00903E61">
        <w:t>FACS</w:t>
      </w:r>
      <w:r w:rsidR="008B2D03">
        <w:t>)</w:t>
      </w:r>
      <w:r w:rsidRPr="00903E61">
        <w:t>手冊將任意臉部表情拆解為若干肌肉動作單元</w:t>
      </w:r>
      <w:r w:rsidR="008B2D03">
        <w:t>(</w:t>
      </w:r>
      <w:r w:rsidRPr="00903E61">
        <w:t>Action Units</w:t>
      </w:r>
      <w:r w:rsidR="002F55BA">
        <w:rPr>
          <w:rFonts w:hint="eastAsia"/>
        </w:rPr>
        <w:t xml:space="preserve">, </w:t>
      </w:r>
      <w:r w:rsidRPr="00903E61">
        <w:t>AU</w:t>
      </w:r>
      <w:r w:rsidR="008B2D03">
        <w:t>)</w:t>
      </w:r>
      <w:r w:rsidRPr="00903E61">
        <w:t>，並提供完整編碼</w:t>
      </w:r>
      <w:r>
        <w:rPr>
          <w:rFonts w:hint="eastAsia"/>
        </w:rPr>
        <w:t>，也因如此，</w:t>
      </w:r>
      <w:r w:rsidRPr="00903E61">
        <w:t>FACS</w:t>
      </w:r>
      <w:r w:rsidRPr="00903E61">
        <w:t>體系在後續</w:t>
      </w:r>
      <w:r w:rsidRPr="00903E61">
        <w:t>CK+</w:t>
      </w:r>
      <w:r w:rsidRPr="00903E61">
        <w:t>等實驗室</w:t>
      </w:r>
      <w:r>
        <w:rPr>
          <w:rFonts w:hint="eastAsia"/>
        </w:rPr>
        <w:t>或</w:t>
      </w:r>
      <w:r w:rsidRPr="00903E61">
        <w:t>控制</w:t>
      </w:r>
      <w:r>
        <w:rPr>
          <w:rFonts w:hint="eastAsia"/>
        </w:rPr>
        <w:t>環境</w:t>
      </w:r>
      <w:r w:rsidRPr="00903E61">
        <w:t>資料集之</w:t>
      </w:r>
      <w:r w:rsidRPr="00903E61">
        <w:t>AU</w:t>
      </w:r>
      <w:r w:rsidRPr="00903E61">
        <w:t>標註上扮演</w:t>
      </w:r>
      <w:r>
        <w:rPr>
          <w:rFonts w:hint="eastAsia"/>
        </w:rPr>
        <w:t>重要</w:t>
      </w:r>
      <w:r w:rsidRPr="00903E61">
        <w:t>角色，並成為以肌肉動作為基</w:t>
      </w:r>
      <w:r>
        <w:rPr>
          <w:rFonts w:hint="eastAsia"/>
        </w:rPr>
        <w:t>準，建立</w:t>
      </w:r>
      <w:r w:rsidRPr="00903E61">
        <w:t>情緒分類器之理論。然而</w:t>
      </w:r>
      <w:r w:rsidRPr="00903E61">
        <w:t>FACS</w:t>
      </w:r>
      <w:r w:rsidRPr="00903E61">
        <w:t>編碼</w:t>
      </w:r>
      <w:r>
        <w:rPr>
          <w:rFonts w:hint="eastAsia"/>
        </w:rPr>
        <w:t>較為依賴</w:t>
      </w:r>
      <w:r w:rsidRPr="00903E61">
        <w:t>受過訓練之專業標</w:t>
      </w:r>
      <w:r>
        <w:rPr>
          <w:rFonts w:hint="eastAsia"/>
        </w:rPr>
        <w:t>記</w:t>
      </w:r>
      <w:r w:rsidRPr="00903E61">
        <w:t>者，</w:t>
      </w:r>
      <w:r>
        <w:rPr>
          <w:rFonts w:hint="eastAsia"/>
        </w:rPr>
        <w:t>其</w:t>
      </w:r>
      <w:r w:rsidRPr="00903E61">
        <w:t>成本高且難以大規模化，</w:t>
      </w:r>
      <w:r>
        <w:rPr>
          <w:rFonts w:hint="eastAsia"/>
        </w:rPr>
        <w:t>因此</w:t>
      </w:r>
      <w:r w:rsidRPr="00903E61">
        <w:t>使後續研究朝向自動化特徵</w:t>
      </w:r>
      <w:r>
        <w:rPr>
          <w:rFonts w:hint="eastAsia"/>
        </w:rPr>
        <w:t>標記之</w:t>
      </w:r>
      <w:r w:rsidRPr="00903E61">
        <w:t>方向發展。</w:t>
      </w:r>
    </w:p>
    <w:p w14:paraId="060D6C74" w14:textId="5E616F71" w:rsidR="00AD577A" w:rsidRPr="00407378" w:rsidRDefault="00DD7143" w:rsidP="00D7200A">
      <w:pPr>
        <w:pStyle w:val="Heading3"/>
      </w:pPr>
      <w:bookmarkStart w:id="18" w:name="_Toc235807300"/>
      <w:r w:rsidRPr="002F4323">
        <w:lastRenderedPageBreak/>
        <w:t>2.1.2</w:t>
      </w:r>
      <w:r w:rsidRPr="002F4323">
        <w:t>早期手</w:t>
      </w:r>
      <w:r>
        <w:rPr>
          <w:rFonts w:hint="eastAsia"/>
        </w:rPr>
        <w:t>動標記</w:t>
      </w:r>
      <w:r w:rsidRPr="002F4323">
        <w:t>特徵</w:t>
      </w:r>
      <w:r>
        <w:rPr>
          <w:rFonts w:hint="eastAsia"/>
        </w:rPr>
        <w:t>之</w:t>
      </w:r>
      <w:r w:rsidRPr="002F4323">
        <w:t>方法</w:t>
      </w:r>
      <w:bookmarkEnd w:id="18"/>
      <w:r>
        <w:tab/>
      </w:r>
    </w:p>
    <w:p w14:paraId="4C06567C" w14:textId="71C55957" w:rsidR="00AD577A" w:rsidRDefault="00DD7143" w:rsidP="0050553A">
      <w:pPr>
        <w:pStyle w:val="a"/>
        <w:ind w:firstLine="560"/>
      </w:pPr>
      <w:r>
        <w:rPr>
          <w:rFonts w:hint="eastAsia"/>
        </w:rPr>
        <w:t>DL</w:t>
      </w:r>
      <w:r w:rsidRPr="0026243A">
        <w:t>興起之前，</w:t>
      </w:r>
      <w:r w:rsidRPr="0026243A">
        <w:t>FER</w:t>
      </w:r>
      <w:r w:rsidRPr="0026243A">
        <w:t>主</w:t>
      </w:r>
      <w:r>
        <w:rPr>
          <w:rFonts w:hint="eastAsia"/>
        </w:rPr>
        <w:t>要以</w:t>
      </w:r>
      <w:r w:rsidRPr="0026243A">
        <w:t>手</w:t>
      </w:r>
      <w:r>
        <w:rPr>
          <w:rFonts w:hint="eastAsia"/>
        </w:rPr>
        <w:t>動</w:t>
      </w:r>
      <w:r w:rsidRPr="0026243A">
        <w:t>設計</w:t>
      </w:r>
      <w:r>
        <w:rPr>
          <w:rFonts w:hint="eastAsia"/>
        </w:rPr>
        <w:t>、標註</w:t>
      </w:r>
      <w:r w:rsidRPr="0026243A">
        <w:t>特徵</w:t>
      </w:r>
      <w:r>
        <w:rPr>
          <w:rFonts w:hint="eastAsia"/>
        </w:rPr>
        <w:t>，並</w:t>
      </w:r>
      <w:r w:rsidRPr="0026243A">
        <w:t>搭配傳統分類器之兩階段架構，依特徵性質可分為外觀基底</w:t>
      </w:r>
      <w:r w:rsidR="008B2D03">
        <w:t>(</w:t>
      </w:r>
      <w:r>
        <w:rPr>
          <w:rFonts w:hint="eastAsia"/>
        </w:rPr>
        <w:t>A</w:t>
      </w:r>
      <w:r w:rsidRPr="0026243A">
        <w:t>ppearance-</w:t>
      </w:r>
      <w:r>
        <w:rPr>
          <w:rFonts w:hint="eastAsia"/>
        </w:rPr>
        <w:t>B</w:t>
      </w:r>
      <w:r w:rsidRPr="0026243A">
        <w:t>ased</w:t>
      </w:r>
      <w:r w:rsidR="008B2D03">
        <w:t>)</w:t>
      </w:r>
      <w:r w:rsidRPr="0026243A">
        <w:t>與幾何基底</w:t>
      </w:r>
      <w:r w:rsidR="008B2D03">
        <w:t>(</w:t>
      </w:r>
      <w:r>
        <w:rPr>
          <w:rFonts w:hint="eastAsia"/>
        </w:rPr>
        <w:t>G</w:t>
      </w:r>
      <w:r w:rsidRPr="0026243A">
        <w:t>eometric-</w:t>
      </w:r>
      <w:r>
        <w:rPr>
          <w:rFonts w:hint="eastAsia"/>
        </w:rPr>
        <w:t>B</w:t>
      </w:r>
      <w:r w:rsidRPr="0026243A">
        <w:t>ased</w:t>
      </w:r>
      <w:r w:rsidR="008B2D03">
        <w:t>)</w:t>
      </w:r>
      <w:r w:rsidRPr="0026243A">
        <w:t>兩大</w:t>
      </w:r>
      <w:r>
        <w:rPr>
          <w:rFonts w:hint="eastAsia"/>
        </w:rPr>
        <w:t>類別</w:t>
      </w:r>
      <w:r w:rsidRPr="0026243A">
        <w:t>。外觀基底以局部二值樣式</w:t>
      </w:r>
      <w:r w:rsidR="008B2D03">
        <w:t>(</w:t>
      </w:r>
      <w:r w:rsidRPr="0026243A">
        <w:t>Local Binary Patterns, LBP</w:t>
      </w:r>
      <w:r w:rsidR="008B2D03">
        <w:t>)</w:t>
      </w:r>
      <w:r w:rsidRPr="0026243A">
        <w:t>與</w:t>
      </w:r>
      <w:r w:rsidRPr="0026243A">
        <w:t>Gabor</w:t>
      </w:r>
      <w:r w:rsidRPr="0026243A">
        <w:t>小波最具代表性：《</w:t>
      </w:r>
      <w:r w:rsidRPr="0026243A">
        <w:t>Image and Vision Computing</w:t>
      </w:r>
      <w:r w:rsidRPr="0026243A">
        <w:t>》評估</w:t>
      </w:r>
      <w:r w:rsidR="00F821A9">
        <w:rPr>
          <w:rFonts w:hint="eastAsia"/>
        </w:rPr>
        <w:t>之</w:t>
      </w:r>
      <w:r w:rsidRPr="0026243A">
        <w:t>LBP</w:t>
      </w:r>
      <w:r w:rsidRPr="0026243A">
        <w:t>搭配</w:t>
      </w:r>
      <w:r w:rsidRPr="0026243A">
        <w:t>SVM</w:t>
      </w:r>
      <w:r w:rsidRPr="0026243A">
        <w:t>、</w:t>
      </w:r>
      <w:r w:rsidRPr="0026243A">
        <w:t>LDA</w:t>
      </w:r>
      <w:r w:rsidRPr="0026243A">
        <w:t>、</w:t>
      </w:r>
      <w:r w:rsidRPr="0026243A">
        <w:t>AdaBoost</w:t>
      </w:r>
      <w:r w:rsidRPr="0026243A">
        <w:t>等多種分類器於</w:t>
      </w:r>
      <w:r w:rsidRPr="0026243A">
        <w:t>Cohn-Kanade</w:t>
      </w:r>
      <w:r w:rsidRPr="0026243A">
        <w:t>資料庫上之表現，獲得六類辨識率</w:t>
      </w:r>
      <w:r w:rsidRPr="0026243A">
        <w:t>95.1%</w:t>
      </w:r>
      <w:r w:rsidR="00437D31" w:rsidRPr="00271451">
        <w:rPr>
          <w:w w:val="50"/>
        </w:rPr>
        <w:t xml:space="preserve"> </w:t>
      </w:r>
      <w:r w:rsidRPr="0026243A">
        <w:t>之當時最佳結果，並驗證</w:t>
      </w:r>
      <w:r w:rsidRPr="0026243A">
        <w:t>LBP</w:t>
      </w:r>
      <w:r w:rsidRPr="0026243A">
        <w:t>對光照變化具一定</w:t>
      </w:r>
      <w:r>
        <w:rPr>
          <w:rFonts w:hint="eastAsia"/>
        </w:rPr>
        <w:t>兼容性</w:t>
      </w:r>
      <w:r w:rsidRPr="0026243A">
        <w:t>且計算成本低之優勢</w:t>
      </w:r>
      <w:r w:rsidR="00F821A9">
        <w:fldChar w:fldCharType="begin"/>
      </w:r>
      <w:r w:rsidR="00464354">
        <w:instrText xml:space="preserve"> ADDIN ZOTERO_ITEM CSL_CITATION {"citationID":"L3MnUKAr","properties":{"unsorted":false,"formattedCitation":"(Shan et al., 2009)","plainCitation":"(Shan et al., 2009)","noteIndex":0},"citationItems":[{"id":"DarVUBAN/AzYBmQE0","uris":["http://zotero.org/users/local/vfEhlRLv/items/RFNVSTCT"],"itemData":{"id":53,"type":"article-journal","container-title":"Image and Vision Computing","DOI":"10.1016/j.imavis.2008.08.005","issue":"6","page":"803–816","title":"Facial Expression Recognition Based on Local Binary Patterns: A Comprehensive Study","volume":"27","author":[{"family":"Shan","given":"C."},{"family":"Gong","given":"S."},{"family":"McOwan","given":"P. W."}],"issued":{"date-parts":[["2009"]]}}}],"schema":"https://github.com/citation-style-language/schema/raw/master/csl-citation.json"} </w:instrText>
      </w:r>
      <w:r w:rsidR="00F821A9">
        <w:fldChar w:fldCharType="separate"/>
      </w:r>
      <w:r w:rsidR="00F821A9" w:rsidRPr="00F821A9">
        <w:rPr>
          <w:rFonts w:cs="Times New Roman"/>
        </w:rPr>
        <w:t>(Shan et al., 2009)</w:t>
      </w:r>
      <w:r w:rsidR="00F821A9">
        <w:fldChar w:fldCharType="end"/>
      </w:r>
      <w:r w:rsidRPr="0026243A">
        <w:t>；於第三屆</w:t>
      </w:r>
      <w:r w:rsidRPr="0026243A">
        <w:t>IEEE FG</w:t>
      </w:r>
      <w:r w:rsidRPr="0026243A">
        <w:t>會議發表之</w:t>
      </w:r>
      <w:r w:rsidRPr="0026243A">
        <w:t>Gabor wavelet</w:t>
      </w:r>
      <w:r w:rsidRPr="0026243A">
        <w:t>編碼方法，則以多方向、多解析度濾波器組對人臉影像進行拓樸對齊式特徵</w:t>
      </w:r>
      <w:r>
        <w:rPr>
          <w:rFonts w:hint="eastAsia"/>
        </w:rPr>
        <w:t>抓取</w:t>
      </w:r>
      <w:r w:rsidRPr="0026243A">
        <w:t>，並</w:t>
      </w:r>
      <w:r>
        <w:rPr>
          <w:rFonts w:hint="eastAsia"/>
        </w:rPr>
        <w:t>定義</w:t>
      </w:r>
      <w:r w:rsidRPr="0026243A">
        <w:t>JAFFE</w:t>
      </w:r>
      <w:r w:rsidRPr="0026243A">
        <w:t>資料庫之核心方法基礎</w:t>
      </w:r>
      <w:r w:rsidR="00F821A9">
        <w:fldChar w:fldCharType="begin"/>
      </w:r>
      <w:r w:rsidR="00464354">
        <w:instrText xml:space="preserve"> ADDIN ZOTERO_ITEM CSL_CITATION {"citationID":"fDfgLRXL","properties":{"unsorted":false,"formattedCitation":"(Lyons et al., 1998)","plainCitation":"(Lyons et al., 1998)","noteIndex":0},"citationItems":[{"id":"DarVUBAN/8OQtebnz","uris":["http://zotero.org/users/local/vfEhlRLv/items/LU63CPQY"],"itemData":{"id":38,"type":"paper-conference","container-title":"Proceedings of the Third IEEE International Conference on Automatic Face and Gesture Recognition (FG)","DOI":"10.1109/AFGR.1998.670949","page":"200–205","title":"Coding Facial Expressions with Gabor Wavelets","author":[{"family":"Lyons","given":"M."},{"family":"Akamatsu","given":"S."},{"family":"Kamachi","given":"M."},{"family":"Gyoba","given":"J."}],"issued":{"date-parts":[["1998"]]}}}],"schema":"https://github.com/citation-style-language/schema/raw/master/csl-citation.json"} </w:instrText>
      </w:r>
      <w:r w:rsidR="00F821A9">
        <w:fldChar w:fldCharType="separate"/>
      </w:r>
      <w:r w:rsidR="00F821A9" w:rsidRPr="00F821A9">
        <w:rPr>
          <w:rFonts w:cs="Times New Roman"/>
        </w:rPr>
        <w:t>(Lyons et al., 1998)</w:t>
      </w:r>
      <w:r w:rsidR="00F821A9">
        <w:fldChar w:fldCharType="end"/>
      </w:r>
      <w:r w:rsidRPr="0026243A">
        <w:t>。幾何基底則以發表於《</w:t>
      </w:r>
      <w:r w:rsidRPr="0026243A">
        <w:t>IEEE TPAMI</w:t>
      </w:r>
      <w:r w:rsidRPr="0026243A">
        <w:t>》之</w:t>
      </w:r>
      <w:r w:rsidRPr="0026243A">
        <w:t>Automatic Face Analysis</w:t>
      </w:r>
      <w:r w:rsidR="008B2D03">
        <w:t>(</w:t>
      </w:r>
      <w:r w:rsidRPr="0026243A">
        <w:t>AFA</w:t>
      </w:r>
      <w:r w:rsidR="008B2D03">
        <w:t>)</w:t>
      </w:r>
      <w:r w:rsidRPr="0026243A">
        <w:t>為代表，該</w:t>
      </w:r>
      <w:r>
        <w:rPr>
          <w:rFonts w:hint="eastAsia"/>
        </w:rPr>
        <w:t>研究</w:t>
      </w:r>
      <w:r w:rsidRPr="0026243A">
        <w:t>同時建模眉、眼、口等永久性特徵</w:t>
      </w:r>
      <w:r w:rsidR="008B2D03">
        <w:t>(</w:t>
      </w:r>
      <w:r w:rsidR="009E3F32">
        <w:rPr>
          <w:rFonts w:hint="eastAsia"/>
        </w:rPr>
        <w:t>P</w:t>
      </w:r>
      <w:r w:rsidRPr="0026243A">
        <w:t xml:space="preserve">ermanent </w:t>
      </w:r>
      <w:r w:rsidR="00A131C7">
        <w:rPr>
          <w:rFonts w:hint="eastAsia"/>
        </w:rPr>
        <w:t>F</w:t>
      </w:r>
      <w:r w:rsidRPr="0026243A">
        <w:t>eatures</w:t>
      </w:r>
      <w:r w:rsidR="008B2D03">
        <w:t>)</w:t>
      </w:r>
      <w:r w:rsidRPr="0026243A">
        <w:t>與臉頰皺紋等暫態性特徵</w:t>
      </w:r>
      <w:r w:rsidR="008B2D03">
        <w:t>(</w:t>
      </w:r>
      <w:r w:rsidR="009E3F32">
        <w:rPr>
          <w:rFonts w:hint="eastAsia"/>
        </w:rPr>
        <w:t>T</w:t>
      </w:r>
      <w:r w:rsidRPr="0026243A">
        <w:t xml:space="preserve">ransient </w:t>
      </w:r>
      <w:r w:rsidR="00A131C7">
        <w:rPr>
          <w:rFonts w:hint="eastAsia"/>
        </w:rPr>
        <w:t>F</w:t>
      </w:r>
      <w:r w:rsidRPr="0026243A">
        <w:t>eatures</w:t>
      </w:r>
      <w:r w:rsidR="008B2D03">
        <w:t>)</w:t>
      </w:r>
      <w:r w:rsidRPr="0026243A">
        <w:t>，並將</w:t>
      </w:r>
      <w:r w:rsidRPr="0026243A">
        <w:t>FACS AU</w:t>
      </w:r>
      <w:r w:rsidRPr="0026243A">
        <w:t>之自動識別細</w:t>
      </w:r>
      <w:r>
        <w:rPr>
          <w:rFonts w:hint="eastAsia"/>
        </w:rPr>
        <w:t>緻</w:t>
      </w:r>
      <w:r w:rsidRPr="0026243A">
        <w:t>化</w:t>
      </w:r>
      <w:r>
        <w:rPr>
          <w:rFonts w:hint="eastAsia"/>
        </w:rPr>
        <w:t>到</w:t>
      </w:r>
      <w:r w:rsidRPr="0026243A">
        <w:t>個別動作單元層級</w:t>
      </w:r>
      <w:r w:rsidR="00F821A9">
        <w:fldChar w:fldCharType="begin"/>
      </w:r>
      <w:r w:rsidR="00464354">
        <w:instrText xml:space="preserve"> ADDIN ZOTERO_ITEM CSL_CITATION {"citationID":"8m4zsKLb","properties":{"unsorted":false,"formattedCitation":"(Tian et al., 2001)","plainCitation":"(Tian et al., 2001)","noteIndex":0},"citationItems":[{"id":"DarVUBAN/E12DgCx4","uris":["http://zotero.org/users/local/vfEhlRLv/items/AM69LERS"],"itemData":{"id":56,"type":"article-journal","container-title":"IEEE Transactions on Pattern Analysis and Machine Intelligence","DOI":"10.1109/34.908962","issue":"2","page":"97–115","title":"Recognizing Action Units for Facial Expression Analysis","volume":"23","author":[{"family":"Tian","given":"Y.-L."},{"family":"Kanade","given":"T."},{"family":"Cohn","given":"J. F."}],"issued":{"date-parts":[["2001"]]}}}],"schema":"https://github.com/citation-style-language/schema/raw/master/csl-citation.json"} </w:instrText>
      </w:r>
      <w:r w:rsidR="00F821A9">
        <w:fldChar w:fldCharType="separate"/>
      </w:r>
      <w:r w:rsidR="00F821A9" w:rsidRPr="00F821A9">
        <w:rPr>
          <w:rFonts w:cs="Times New Roman"/>
        </w:rPr>
        <w:t>(Tian et al., 2001)</w:t>
      </w:r>
      <w:r w:rsidR="00F821A9">
        <w:fldChar w:fldCharType="end"/>
      </w:r>
      <w:r w:rsidRPr="0026243A">
        <w:t>，相</w:t>
      </w:r>
      <w:r>
        <w:rPr>
          <w:rFonts w:hint="eastAsia"/>
        </w:rPr>
        <w:t>對</w:t>
      </w:r>
      <w:r w:rsidRPr="0026243A">
        <w:t>於僅辨識少數原型情緒之系統提供了更</w:t>
      </w:r>
      <w:r>
        <w:rPr>
          <w:rFonts w:hint="eastAsia"/>
        </w:rPr>
        <w:t>精細</w:t>
      </w:r>
      <w:r w:rsidRPr="0026243A">
        <w:t>之</w:t>
      </w:r>
      <w:r>
        <w:rPr>
          <w:rFonts w:hint="eastAsia"/>
        </w:rPr>
        <w:t>分析</w:t>
      </w:r>
      <w:r w:rsidRPr="0026243A">
        <w:t>能力。針對此時期之整體進展，於《</w:t>
      </w:r>
      <w:r w:rsidRPr="0026243A">
        <w:t>IEEE TPAMI</w:t>
      </w:r>
      <w:r w:rsidRPr="0026243A">
        <w:t>》發表之〈</w:t>
      </w:r>
      <w:r w:rsidRPr="0026243A">
        <w:t>Automatic Analysis of Facial Affect</w:t>
      </w:r>
      <w:r w:rsidRPr="0026243A">
        <w:t>〉將情感識別流水線拆解為臉部對齊、特徵表示、降維與分類四階段，並系統性比較</w:t>
      </w:r>
      <w:r w:rsidRPr="0026243A">
        <w:t>LBP</w:t>
      </w:r>
      <w:r w:rsidRPr="0026243A">
        <w:t>、</w:t>
      </w:r>
      <w:r w:rsidRPr="0026243A">
        <w:t>Gabor</w:t>
      </w:r>
      <w:r w:rsidRPr="0026243A">
        <w:t>、</w:t>
      </w:r>
      <w:r w:rsidRPr="0026243A">
        <w:t>LPQ</w:t>
      </w:r>
      <w:r w:rsidRPr="0026243A">
        <w:t>、</w:t>
      </w:r>
      <w:r w:rsidRPr="0026243A">
        <w:t>HOG</w:t>
      </w:r>
      <w:r w:rsidRPr="0026243A">
        <w:t>、</w:t>
      </w:r>
      <w:r w:rsidRPr="0026243A">
        <w:t>SIFT</w:t>
      </w:r>
      <w:r w:rsidRPr="0026243A">
        <w:t>等外觀特徵與</w:t>
      </w:r>
      <w:r w:rsidRPr="0026243A">
        <w:t>AAM</w:t>
      </w:r>
      <w:r w:rsidRPr="0026243A">
        <w:t>、</w:t>
      </w:r>
      <w:r w:rsidRPr="0026243A">
        <w:t>ASM</w:t>
      </w:r>
      <w:r w:rsidRPr="0026243A">
        <w:t>等幾何特徵之優劣</w:t>
      </w:r>
      <w:r w:rsidR="00F821A9">
        <w:fldChar w:fldCharType="begin"/>
      </w:r>
      <w:r w:rsidR="00464354">
        <w:instrText xml:space="preserve"> ADDIN ZOTERO_ITEM CSL_CITATION {"citationID":"Gkf0tyzh","properties":{"unsorted":false,"formattedCitation":"(Sariyanidi et al., 2015)","plainCitation":"(Sariyanidi et al., 2015)","noteIndex":0},"citationItems":[{"id":"DarVUBAN/0KSmYX88","uris":["http://zotero.org/users/local/vfEhlRLv/items/E2UYZ7GB"],"itemData":{"id":51,"type":"article-journal","container-title":"IEEE Transactions on Pattern Analysis and Machine Intelligence","DOI":"10.1109/TPAMI.2014.2366127","issue":"6","page":"1113–1133","title":"Automatic Analysis of Facial Affect: A Survey of Registration, Representation, and Recognition","volume":"37","author":[{"family":"Sariyanidi","given":"E."},{"family":"Gunes","given":"H."},{"family":"Cavallaro","given":"A."}],"issued":{"date-parts":[["2015"]]}}}],"schema":"https://github.com/citation-style-language/schema/raw/master/csl-citation.json"} </w:instrText>
      </w:r>
      <w:r w:rsidR="00F821A9">
        <w:fldChar w:fldCharType="separate"/>
      </w:r>
      <w:r w:rsidR="00F821A9" w:rsidRPr="00F821A9">
        <w:rPr>
          <w:rFonts w:cs="Times New Roman"/>
        </w:rPr>
        <w:t>(Sariyanidi et al., 2015)</w:t>
      </w:r>
      <w:r w:rsidR="00F821A9">
        <w:fldChar w:fldCharType="end"/>
      </w:r>
      <w:r w:rsidRPr="0026243A">
        <w:t>，可作為</w:t>
      </w:r>
      <w:r w:rsidR="00AA3646" w:rsidRPr="00AA3646">
        <w:t>手工特徵</w:t>
      </w:r>
      <w:r w:rsidR="00CD1693" w:rsidRPr="00F821A9">
        <w:rPr>
          <w:rFonts w:cs="Times New Roman"/>
        </w:rPr>
        <w:t>(</w:t>
      </w:r>
      <w:r w:rsidR="00AA3646" w:rsidRPr="00AA3646">
        <w:t>Handcrafted Features</w:t>
      </w:r>
      <w:r w:rsidR="00CD1693" w:rsidRPr="00F821A9">
        <w:rPr>
          <w:rFonts w:cs="Times New Roman"/>
        </w:rPr>
        <w:t>)</w:t>
      </w:r>
      <w:r w:rsidRPr="0026243A">
        <w:t>時期方法盤點之權威。</w:t>
      </w:r>
      <w:r>
        <w:rPr>
          <w:rFonts w:hint="eastAsia"/>
        </w:rPr>
        <w:t>綜合上述，</w:t>
      </w:r>
      <w:r w:rsidRPr="0026243A">
        <w:t>傳統手</w:t>
      </w:r>
      <w:r>
        <w:rPr>
          <w:rFonts w:hint="eastAsia"/>
        </w:rPr>
        <w:t>動標記</w:t>
      </w:r>
      <w:r w:rsidRPr="0026243A">
        <w:t>特徵在實驗室控制條件下可達到可接受之效能，但於姿態變化、光照不均與表情強度低弱等真實場景中表現顯著</w:t>
      </w:r>
      <w:r>
        <w:rPr>
          <w:rFonts w:hint="eastAsia"/>
        </w:rPr>
        <w:t>降低</w:t>
      </w:r>
      <w:r w:rsidRPr="0026243A">
        <w:t>，此</w:t>
      </w:r>
      <w:r>
        <w:rPr>
          <w:rFonts w:hint="eastAsia"/>
        </w:rPr>
        <w:t>現象亦</w:t>
      </w:r>
      <w:r w:rsidRPr="0026243A">
        <w:t>催生下階段之</w:t>
      </w:r>
      <w:r>
        <w:rPr>
          <w:rFonts w:hint="eastAsia"/>
        </w:rPr>
        <w:t>DL</w:t>
      </w:r>
      <w:r w:rsidRPr="0026243A">
        <w:t>方法。</w:t>
      </w:r>
    </w:p>
    <w:p w14:paraId="2A30C3AA" w14:textId="7C74A5A6" w:rsidR="00AD577A" w:rsidRPr="00407378" w:rsidRDefault="00DD7143" w:rsidP="007A3E63">
      <w:pPr>
        <w:pStyle w:val="Heading3"/>
      </w:pPr>
      <w:bookmarkStart w:id="19" w:name="_Toc235807301"/>
      <w:r>
        <w:rPr>
          <w:rFonts w:hint="eastAsia"/>
        </w:rPr>
        <w:lastRenderedPageBreak/>
        <w:t>2.1.3</w:t>
      </w:r>
      <w:r w:rsidR="009E52D1">
        <w:rPr>
          <w:rFonts w:hint="eastAsia"/>
        </w:rPr>
        <w:t>深度學習</w:t>
      </w:r>
      <w:r>
        <w:rPr>
          <w:rFonts w:hint="eastAsia"/>
        </w:rPr>
        <w:t>之</w:t>
      </w:r>
      <w:r>
        <w:rPr>
          <w:rFonts w:hint="eastAsia"/>
        </w:rPr>
        <w:t>CNNs</w:t>
      </w:r>
      <w:r>
        <w:rPr>
          <w:rFonts w:hint="eastAsia"/>
        </w:rPr>
        <w:t>應用在</w:t>
      </w:r>
      <w:r>
        <w:rPr>
          <w:rFonts w:hint="eastAsia"/>
        </w:rPr>
        <w:t>FER</w:t>
      </w:r>
      <w:bookmarkEnd w:id="19"/>
    </w:p>
    <w:p w14:paraId="2BCF2AD3" w14:textId="433094CB" w:rsidR="00AD577A" w:rsidRDefault="00DD7143" w:rsidP="00B5367D">
      <w:pPr>
        <w:pStyle w:val="a"/>
        <w:ind w:firstLine="560"/>
      </w:pPr>
      <w:r w:rsidRPr="00CF252B">
        <w:t>於《</w:t>
      </w:r>
      <w:r w:rsidRPr="00CF252B">
        <w:t>Nature</w:t>
      </w:r>
      <w:r w:rsidRPr="00CF252B">
        <w:t>》發表之深度學習通論明確指出，深度神經網路</w:t>
      </w:r>
      <w:r w:rsidR="008B2D03">
        <w:rPr>
          <w:rFonts w:hint="eastAsia"/>
        </w:rPr>
        <w:t>(</w:t>
      </w:r>
      <w:r w:rsidRPr="00FA2DC4">
        <w:t>Deep Neural Network, DNN</w:t>
      </w:r>
      <w:r w:rsidR="008B2D03">
        <w:rPr>
          <w:rFonts w:hint="eastAsia"/>
        </w:rPr>
        <w:t>)</w:t>
      </w:r>
      <w:r w:rsidRPr="00CF252B">
        <w:t>可由原始資料自動</w:t>
      </w:r>
      <w:r>
        <w:rPr>
          <w:rFonts w:hint="eastAsia"/>
        </w:rPr>
        <w:t>學習</w:t>
      </w:r>
      <w:r w:rsidRPr="006D5C61">
        <w:t>不同層次的資訊</w:t>
      </w:r>
      <w:r w:rsidRPr="00CF252B">
        <w:t>，無需仰賴領域專家手</w:t>
      </w:r>
      <w:r>
        <w:rPr>
          <w:rFonts w:hint="eastAsia"/>
        </w:rPr>
        <w:t>動</w:t>
      </w:r>
      <w:r w:rsidRPr="00CF252B">
        <w:t>設計特徵</w:t>
      </w:r>
      <w:r w:rsidR="00823823">
        <w:fldChar w:fldCharType="begin"/>
      </w:r>
      <w:r w:rsidR="00464354">
        <w:instrText xml:space="preserve"> ADDIN ZOTERO_ITEM CSL_CITATION {"citationID":"pZ3GUqG9","properties":{"unsorted":false,"formattedCitation":"(LeCun et al., 2015)","plainCitation":"(LeCun et al., 2015)","noteIndex":0},"citationItems":[{"id":"DarVUBAN/YYvWkyVB","uris":["http://zotero.org/users/local/vfEhlRLv/items/9XLMVAY7"],"itemData":{"id":30,"type":"article-journal","container-title":"Nature","DOI":"10.1038/nature14539","issue":"7553","page":"436–444","title":"Deep Learning","volume":"521","author":[{"family":"LeCun","given":"Y."},{"family":"Bengio","given":"Y."},{"family":"Hinton","given":"G."}],"issued":{"date-parts":[["2015"]]}}}],"schema":"https://github.com/citation-style-language/schema/raw/master/csl-citation.json"} </w:instrText>
      </w:r>
      <w:r w:rsidR="00823823">
        <w:fldChar w:fldCharType="separate"/>
      </w:r>
      <w:r w:rsidR="00823823" w:rsidRPr="00823823">
        <w:rPr>
          <w:rFonts w:cs="Times New Roman"/>
        </w:rPr>
        <w:t>(LeCun et al., 2015)</w:t>
      </w:r>
      <w:r w:rsidR="00823823">
        <w:fldChar w:fldCharType="end"/>
      </w:r>
      <w:r w:rsidRPr="00CF252B">
        <w:t>。此</w:t>
      </w:r>
      <w:r>
        <w:rPr>
          <w:rFonts w:hint="eastAsia"/>
        </w:rPr>
        <w:t>方法</w:t>
      </w:r>
      <w:r w:rsidRPr="00CF252B">
        <w:t>轉移源自</w:t>
      </w:r>
      <w:r w:rsidRPr="00CF252B">
        <w:t xml:space="preserve"> AlexNet</w:t>
      </w:r>
      <w:r w:rsidRPr="00CF252B">
        <w:t>於</w:t>
      </w:r>
      <w:r w:rsidRPr="00CF252B">
        <w:t>ILSVRC</w:t>
      </w:r>
      <w:r w:rsidR="00E0554F">
        <w:rPr>
          <w:rFonts w:hint="eastAsia"/>
        </w:rPr>
        <w:t xml:space="preserve"> </w:t>
      </w:r>
      <w:r w:rsidRPr="00CF252B">
        <w:t>2012</w:t>
      </w:r>
      <w:r w:rsidRPr="00CF252B">
        <w:t>影像分類任務上取得之突破性成績</w:t>
      </w:r>
      <w:r w:rsidR="00F66E7C">
        <w:rPr>
          <w:rFonts w:hint="eastAsia"/>
        </w:rPr>
        <w:t xml:space="preserve"> </w:t>
      </w:r>
      <w:r w:rsidR="00823823">
        <w:fldChar w:fldCharType="begin"/>
      </w:r>
      <w:r w:rsidR="00464354">
        <w:instrText xml:space="preserve"> ADDIN ZOTERO_ITEM CSL_CITATION {"citationID":"scaQyzLq","properties":{"unsorted":false,"formattedCitation":"(Krizhevsky et al., 2012)","plainCitation":"(Krizhevsky et al., 2012)","noteIndex":0},"citationItems":[{"id":"DarVUBAN/mlk3QBN3","uris":["http://zotero.org/users/local/vfEhlRLv/items/NUE5AFC5"],"itemData":{"id":29,"type":"paper-conference","container-title":"Advances in Neural Information Processing Systems (NIPS)","page":"1097–1105","title":"ImageNet Classification with Deep Convolutional Neural Networks","volume":"25","author":[{"family":"Krizhevsky","given":"A."},{"family":"Sutskever","given":"I."},{"family":"Hinton","given":"G. E."}],"issued":{"date-parts":[["2012"]]}}}],"schema":"https://github.com/citation-style-language/schema/raw/master/csl-citation.json"} </w:instrText>
      </w:r>
      <w:r w:rsidR="00823823">
        <w:fldChar w:fldCharType="separate"/>
      </w:r>
      <w:r w:rsidR="00823823" w:rsidRPr="00823823">
        <w:rPr>
          <w:rFonts w:cs="Times New Roman"/>
        </w:rPr>
        <w:t>(Krizhevsky et al., 2012)</w:t>
      </w:r>
      <w:r w:rsidR="00823823">
        <w:fldChar w:fldCharType="end"/>
      </w:r>
      <w:r>
        <w:rPr>
          <w:rFonts w:hint="eastAsia"/>
        </w:rPr>
        <w:t>，</w:t>
      </w:r>
      <w:r w:rsidRPr="00CF252B">
        <w:t>其</w:t>
      </w:r>
      <w:r w:rsidRPr="00CF252B">
        <w:t>top-5</w:t>
      </w:r>
      <w:r w:rsidRPr="00CF252B">
        <w:t>錯誤率為</w:t>
      </w:r>
      <w:r w:rsidRPr="00CF252B">
        <w:t>15.3%</w:t>
      </w:r>
      <w:r w:rsidRPr="00CF252B">
        <w:t>，較第二名之</w:t>
      </w:r>
      <w:r w:rsidRPr="00CF252B">
        <w:t>26.2%</w:t>
      </w:r>
      <w:r w:rsidRPr="00CF252B">
        <w:t>大幅領先約</w:t>
      </w:r>
      <w:r w:rsidRPr="00CF252B">
        <w:t>10.9</w:t>
      </w:r>
      <w:r>
        <w:rPr>
          <w:rFonts w:hint="eastAsia"/>
        </w:rPr>
        <w:t>%</w:t>
      </w:r>
      <w:r w:rsidRPr="00CF252B">
        <w:t>。</w:t>
      </w:r>
    </w:p>
    <w:p w14:paraId="45AAA0DE" w14:textId="7E32D4E5" w:rsidR="00AD577A" w:rsidRDefault="00DD7143" w:rsidP="00B5367D">
      <w:pPr>
        <w:pStyle w:val="a"/>
        <w:ind w:firstLine="560"/>
      </w:pPr>
      <w:r w:rsidRPr="00CF252B">
        <w:t>在</w:t>
      </w:r>
      <w:r>
        <w:rPr>
          <w:rFonts w:hint="eastAsia"/>
        </w:rPr>
        <w:t>該</w:t>
      </w:r>
      <w:r w:rsidRPr="00CF252B">
        <w:t>領域，於</w:t>
      </w:r>
      <w:r w:rsidRPr="00CF252B">
        <w:t>WACV</w:t>
      </w:r>
      <w:r w:rsidRPr="00CF252B">
        <w:t>發表之〈</w:t>
      </w:r>
      <w:r w:rsidRPr="00CF252B">
        <w:t>Going Deeper in Facial Expression Recognition Using Deep Neural Networks</w:t>
      </w:r>
      <w:r w:rsidRPr="00CF252B">
        <w:t>〉是早期將</w:t>
      </w:r>
      <w:r w:rsidRPr="00CF252B">
        <w:t>CNN</w:t>
      </w:r>
      <w:r>
        <w:rPr>
          <w:rFonts w:hint="eastAsia"/>
        </w:rPr>
        <w:t>s</w:t>
      </w:r>
      <w:r w:rsidRPr="00CF252B">
        <w:t>導入</w:t>
      </w:r>
      <w:r w:rsidRPr="00CF252B">
        <w:t>FER</w:t>
      </w:r>
      <w:r w:rsidRPr="00CF252B">
        <w:t>之代表作。該</w:t>
      </w:r>
      <w:r>
        <w:rPr>
          <w:rFonts w:hint="eastAsia"/>
        </w:rPr>
        <w:t>研究</w:t>
      </w:r>
      <w:r w:rsidRPr="00CF252B">
        <w:t>以兩層卷積搭配最大池化、再串接四個</w:t>
      </w:r>
      <w:r w:rsidRPr="00CF252B">
        <w:t>Inception</w:t>
      </w:r>
      <w:r w:rsidRPr="00CF252B">
        <w:t>模組之深度結構為骨幹，並於</w:t>
      </w:r>
      <w:r w:rsidRPr="00CF252B">
        <w:t>MultiPIE</w:t>
      </w:r>
      <w:r w:rsidRPr="00CF252B">
        <w:t>、</w:t>
      </w:r>
      <w:r w:rsidRPr="00CF252B">
        <w:t>MMI</w:t>
      </w:r>
      <w:r w:rsidRPr="00CF252B">
        <w:t>、</w:t>
      </w:r>
      <w:r w:rsidRPr="00CF252B">
        <w:t>CK+</w:t>
      </w:r>
      <w:r w:rsidRPr="00CF252B">
        <w:t>、</w:t>
      </w:r>
      <w:r w:rsidRPr="00CF252B">
        <w:t>DISFA</w:t>
      </w:r>
      <w:r w:rsidRPr="00CF252B">
        <w:t>、</w:t>
      </w:r>
      <w:r w:rsidRPr="00CF252B">
        <w:t>FERA</w:t>
      </w:r>
      <w:r w:rsidRPr="00CF252B">
        <w:t>、</w:t>
      </w:r>
      <w:r w:rsidRPr="00CF252B">
        <w:t>SFEW</w:t>
      </w:r>
      <w:r w:rsidRPr="00CF252B">
        <w:t>與</w:t>
      </w:r>
      <w:r w:rsidRPr="00CF252B">
        <w:t>FER2013</w:t>
      </w:r>
      <w:r w:rsidRPr="00CF252B">
        <w:t>等七個公開資料庫上進行跨資料庫評估，</w:t>
      </w:r>
      <w:r>
        <w:rPr>
          <w:rFonts w:hint="eastAsia"/>
        </w:rPr>
        <w:t>且</w:t>
      </w:r>
      <w:r w:rsidRPr="00CF252B">
        <w:t>實證</w:t>
      </w:r>
      <w:r w:rsidRPr="00CF252B">
        <w:t>CNN</w:t>
      </w:r>
      <w:r>
        <w:rPr>
          <w:rFonts w:hint="eastAsia"/>
        </w:rPr>
        <w:t>s</w:t>
      </w:r>
      <w:r w:rsidRPr="00CF252B">
        <w:t>相較於</w:t>
      </w:r>
      <w:r w:rsidRPr="00CF252B">
        <w:t>HOG</w:t>
      </w:r>
      <w:r w:rsidRPr="00CF252B">
        <w:t>、</w:t>
      </w:r>
      <w:r w:rsidRPr="00CF252B">
        <w:t>LBPH</w:t>
      </w:r>
      <w:r w:rsidRPr="00CF252B">
        <w:t>、</w:t>
      </w:r>
      <w:r w:rsidRPr="00CF252B">
        <w:t>Gabor</w:t>
      </w:r>
      <w:r w:rsidRPr="00CF252B">
        <w:t>等手</w:t>
      </w:r>
      <w:r>
        <w:rPr>
          <w:rFonts w:hint="eastAsia"/>
        </w:rPr>
        <w:t>動標記</w:t>
      </w:r>
      <w:r w:rsidRPr="00CF252B">
        <w:t>特徵在跨資料庫設定下具有更佳之泛化能力</w:t>
      </w:r>
      <w:r w:rsidR="000576C6">
        <w:fldChar w:fldCharType="begin"/>
      </w:r>
      <w:r w:rsidR="00464354">
        <w:instrText xml:space="preserve"> ADDIN ZOTERO_ITEM CSL_CITATION {"citationID":"hIRUhbMi","properties":{"unsorted":false,"formattedCitation":"(Mollahosseini et al., 2016)","plainCitation":"(Mollahosseini et al., 2016)","noteIndex":0},"citationItems":[{"id":"DarVUBAN/YoGDIgYF","uris":["http://zotero.org/users/local/vfEhlRLv/items/C3TVUSAQ"],"itemData":{"id":42,"type":"paper-conference","container-title":"Proceedings of the IEEE/CVF Winter Conference on Applications of Computer Vision (WACV)","DOI":"10.1109/WACV.2016.7477450","page":"1–10","title":"Going Deeper in Facial Expression Recognition Using Deep Neural Networks","author":[{"family":"Mollahosseini","given":"A."},{"family":"Chan","given":"D."},{"family":"Mahoor","given":"M. H."}],"issued":{"date-parts":[["2016"]]}}}],"schema":"https://github.com/citation-style-language/schema/raw/master/csl-citation.json"} </w:instrText>
      </w:r>
      <w:r w:rsidR="000576C6">
        <w:fldChar w:fldCharType="separate"/>
      </w:r>
      <w:r w:rsidR="000576C6" w:rsidRPr="000576C6">
        <w:rPr>
          <w:rFonts w:cs="Times New Roman"/>
        </w:rPr>
        <w:t>(Mollahosseini et al., 2016)</w:t>
      </w:r>
      <w:r w:rsidR="000576C6">
        <w:fldChar w:fldCharType="end"/>
      </w:r>
      <w:r w:rsidRPr="00CF252B">
        <w:t>。</w:t>
      </w:r>
      <w:r>
        <w:rPr>
          <w:rFonts w:hint="eastAsia"/>
        </w:rPr>
        <w:t>因此</w:t>
      </w:r>
      <w:r w:rsidRPr="00CF252B">
        <w:t>以大型人臉識別資料集進行</w:t>
      </w:r>
      <w:r w:rsidRPr="00CF252B">
        <w:t>ImageNet</w:t>
      </w:r>
      <w:r w:rsidRPr="00CF252B">
        <w:t>預訓練</w:t>
      </w:r>
      <w:r>
        <w:rPr>
          <w:rFonts w:hint="eastAsia"/>
        </w:rPr>
        <w:t>，</w:t>
      </w:r>
      <w:r w:rsidRPr="00CF252B">
        <w:t>再以</w:t>
      </w:r>
      <w:r w:rsidRPr="00CF252B">
        <w:t>FER</w:t>
      </w:r>
      <w:r w:rsidRPr="00CF252B">
        <w:t>資料集微調之遷移學習逐漸成為真實世界</w:t>
      </w:r>
      <w:r w:rsidRPr="00CF252B">
        <w:t>FER</w:t>
      </w:r>
      <w:r w:rsidRPr="00CF252B">
        <w:t>之主流</w:t>
      </w:r>
      <w:r>
        <w:rPr>
          <w:rFonts w:hint="eastAsia"/>
        </w:rPr>
        <w:t>訓練</w:t>
      </w:r>
      <w:r w:rsidRPr="00CF252B">
        <w:t>策略。</w:t>
      </w:r>
    </w:p>
    <w:p w14:paraId="3DEA31AD" w14:textId="45DD0419" w:rsidR="00AD577A" w:rsidRDefault="00DD7143" w:rsidP="00B5367D">
      <w:pPr>
        <w:pStyle w:val="a"/>
        <w:ind w:firstLine="560"/>
      </w:pPr>
      <w:r w:rsidRPr="00CF252B">
        <w:t>於《</w:t>
      </w:r>
      <w:r w:rsidRPr="00CF252B">
        <w:t xml:space="preserve">IEEE </w:t>
      </w:r>
      <w:r w:rsidR="009C1CA2" w:rsidRPr="009C1CA2">
        <w:t>TAFFC</w:t>
      </w:r>
      <w:r w:rsidRPr="00CF252B">
        <w:t>》</w:t>
      </w:r>
      <w:r w:rsidRPr="00CF252B">
        <w:t>Vol. 13, No. 3</w:t>
      </w:r>
      <w:r w:rsidRPr="00CF252B">
        <w:t>發表之綜述〈</w:t>
      </w:r>
      <w:r w:rsidRPr="00CF252B">
        <w:t>Deep Facial Expression Recognition: A Survey</w:t>
      </w:r>
      <w:r w:rsidRPr="00CF252B">
        <w:t>〉</w:t>
      </w:r>
      <w:r>
        <w:rPr>
          <w:rFonts w:hint="eastAsia"/>
        </w:rPr>
        <w:t>明確提出</w:t>
      </w:r>
      <w:r w:rsidRPr="00CF252B">
        <w:t>對</w:t>
      </w:r>
      <w:r w:rsidRPr="00CF252B">
        <w:t>FER</w:t>
      </w:r>
      <w:r w:rsidRPr="00CF252B">
        <w:t>面臨之兩大關鍵問題：第一，訓練資料規模不足所致之過擬合</w:t>
      </w:r>
      <w:r w:rsidR="008B2D03">
        <w:rPr>
          <w:rFonts w:hint="eastAsia"/>
        </w:rPr>
        <w:t>(</w:t>
      </w:r>
      <w:r w:rsidRPr="00F518AE">
        <w:t>Overfitting</w:t>
      </w:r>
      <w:r w:rsidR="008B2D03">
        <w:rPr>
          <w:rFonts w:hint="eastAsia"/>
        </w:rPr>
        <w:t>)</w:t>
      </w:r>
      <w:r w:rsidRPr="00CF252B">
        <w:t>；第二，光照、頭部姿態等與情緒語意無關之變異所造成之模型混淆</w:t>
      </w:r>
      <w:r w:rsidR="00C6563E">
        <w:fldChar w:fldCharType="begin"/>
      </w:r>
      <w:r w:rsidR="00464354">
        <w:instrText xml:space="preserve"> ADDIN ZOTERO_ITEM CSL_CITATION {"citationID":"Vql9fBda","properties":{"unsorted":false,"formattedCitation":"(S. Li &amp; Deng, 2022)","plainCitation":"(S. Li &amp; Deng, 2022)","noteIndex":0},"citationItems":[{"id":"DarVUBAN/bSpFEDwr","uris":["http://zotero.org/users/local/vfEhlRLv/items/7JKMRW9P"],"itemData":{"id":32,"type":"article-journal","container-title":"IEEE Transactions on Affective Computing","DOI":"10.1109/TAFFC.2020.2981446","issue":"3","page":"1195–1215","title":"Deep Facial Expression Recognition: A Survey","volume":"13","author":[{"family":"Li","given":"S."},{"family":"Deng","given":"W."}],"issued":{"date-parts":[["2022"]]}}}],"schema":"https://github.com/citation-style-language/schema/raw/master/csl-citation.json"} </w:instrText>
      </w:r>
      <w:r w:rsidR="00C6563E">
        <w:fldChar w:fldCharType="separate"/>
      </w:r>
      <w:r w:rsidR="008769EC" w:rsidRPr="008769EC">
        <w:rPr>
          <w:rFonts w:cs="Times New Roman"/>
        </w:rPr>
        <w:t>(S. Li &amp; Deng, 2022)</w:t>
      </w:r>
      <w:r w:rsidR="00C6563E">
        <w:fldChar w:fldCharType="end"/>
      </w:r>
      <w:r w:rsidRPr="00CF252B">
        <w:t>。</w:t>
      </w:r>
    </w:p>
    <w:p w14:paraId="5C808932" w14:textId="4B9CC63C" w:rsidR="00AD577A" w:rsidRPr="00407378" w:rsidRDefault="00DD7143" w:rsidP="007A3E63">
      <w:pPr>
        <w:pStyle w:val="Heading3"/>
      </w:pPr>
      <w:bookmarkStart w:id="20" w:name="_Toc235807302"/>
      <w:r>
        <w:rPr>
          <w:rFonts w:hint="eastAsia"/>
        </w:rPr>
        <w:t>2.1.4</w:t>
      </w:r>
      <w:r w:rsidR="009E52D1">
        <w:rPr>
          <w:rFonts w:hint="eastAsia"/>
        </w:rPr>
        <w:t>注意力機制</w:t>
      </w:r>
      <w:r>
        <w:rPr>
          <w:rFonts w:hint="eastAsia"/>
        </w:rPr>
        <w:t>與</w:t>
      </w:r>
      <w:r w:rsidRPr="006B4213">
        <w:t>Transformer</w:t>
      </w:r>
      <w:bookmarkEnd w:id="20"/>
    </w:p>
    <w:p w14:paraId="4A1C2AB7" w14:textId="3B014A21" w:rsidR="00AD577A" w:rsidRDefault="00DD7143" w:rsidP="00B5367D">
      <w:pPr>
        <w:pStyle w:val="a"/>
        <w:ind w:firstLine="560"/>
      </w:pPr>
      <w:r w:rsidRPr="006B4213">
        <w:t>2020</w:t>
      </w:r>
      <w:r w:rsidRPr="006B4213">
        <w:t>年</w:t>
      </w:r>
      <w:r>
        <w:rPr>
          <w:rFonts w:hint="eastAsia"/>
        </w:rPr>
        <w:t>A</w:t>
      </w:r>
      <w:r w:rsidRPr="006B4213">
        <w:t xml:space="preserve">ttention </w:t>
      </w:r>
      <w:r>
        <w:rPr>
          <w:rFonts w:hint="eastAsia"/>
        </w:rPr>
        <w:t>M</w:t>
      </w:r>
      <w:r w:rsidRPr="006B4213">
        <w:t>echanism</w:t>
      </w:r>
      <w:r w:rsidRPr="006B4213">
        <w:t>與</w:t>
      </w:r>
      <w:r w:rsidRPr="006B4213">
        <w:t>Vision Transformer</w:t>
      </w:r>
      <w:r w:rsidR="008C6BED">
        <w:rPr>
          <w:rFonts w:hint="eastAsia"/>
        </w:rPr>
        <w:t>的興起</w:t>
      </w:r>
      <w:r w:rsidRPr="004976A4">
        <w:t>改變了</w:t>
      </w:r>
      <w:r w:rsidRPr="004976A4">
        <w:t>FER</w:t>
      </w:r>
      <w:r w:rsidRPr="004976A4">
        <w:t>的研究方向</w:t>
      </w:r>
      <w:r w:rsidRPr="006B4213">
        <w:t>。於</w:t>
      </w:r>
      <w:r w:rsidRPr="006B4213">
        <w:t>ICLR</w:t>
      </w:r>
      <w:r w:rsidRPr="006B4213">
        <w:t>發表之〈</w:t>
      </w:r>
      <w:r w:rsidRPr="006B4213">
        <w:t>An Image is Worth 16×16 Words</w:t>
      </w:r>
      <w:r w:rsidRPr="006B4213">
        <w:t>〉首次證實，在足夠大規模之訓練資料下，純</w:t>
      </w:r>
      <w:r w:rsidRPr="006B4213">
        <w:t>Transformer</w:t>
      </w:r>
      <w:r w:rsidRPr="006B4213">
        <w:t>架構即可在</w:t>
      </w:r>
      <w:r w:rsidRPr="006B4213">
        <w:lastRenderedPageBreak/>
        <w:t>影像分類任務上</w:t>
      </w:r>
      <w:r>
        <w:rPr>
          <w:rFonts w:hint="eastAsia"/>
        </w:rPr>
        <w:t>等同或</w:t>
      </w:r>
      <w:r w:rsidRPr="006B4213">
        <w:t>超越</w:t>
      </w:r>
      <w:r w:rsidRPr="006B4213">
        <w:t>CNN</w:t>
      </w:r>
      <w:r>
        <w:rPr>
          <w:rFonts w:hint="eastAsia"/>
        </w:rPr>
        <w:t>s</w:t>
      </w:r>
      <w:r w:rsidRPr="006B4213">
        <w:t>，</w:t>
      </w:r>
      <w:r>
        <w:rPr>
          <w:rFonts w:hint="eastAsia"/>
        </w:rPr>
        <w:t>這使得</w:t>
      </w:r>
      <w:r w:rsidRPr="006B4213">
        <w:t>Transformer</w:t>
      </w:r>
      <w:r w:rsidRPr="006B4213">
        <w:t>成為視覺領域之重要骨幹</w:t>
      </w:r>
      <w:r w:rsidR="007C7380">
        <w:fldChar w:fldCharType="begin"/>
      </w:r>
      <w:r w:rsidR="00464354">
        <w:instrText xml:space="preserve"> ADDIN ZOTERO_ITEM CSL_CITATION {"citationID":"7l67EuI0","properties":{"unsorted":false,"formattedCitation":"(Dosovitskiy et al., 2021)","plainCitation":"(Dosovitskiy et al., 2021)","noteIndex":0},"citationItems":[{"id":"DarVUBAN/SdfeU931","uris":["http://zotero.org/users/local/vfEhlRLv/items/PZM28YCC"],"itemData":{"id":12,"type":"paper-conference","container-title":"Proceedings of the International Conference on Learning Representations (ICLR)","title":"An Image is Worth 16×16 Words: Transformers for Image Recognition at Scale","URL":"https://openreview.net/forum?id=YicbFdNTTy","author":[{"family":"Dosovitskiy","given":"A."},{"family":"Beyer","given":"L."},{"family":"Kolesnikov","given":"A."},{"family":"Weissenborn","given":"D."},{"family":"Zhai","given":"X."},{"family":"Unterthiner","given":"T."},{"family":"Dehghani","given":"M."},{"family":"Minderer","given":"M."},{"family":"Heigold","given":"G."},{"family":"Gelly","given":"S."},{"family":"Uszkoreit","given":"J."},{"family":"Houlsby","given":"N."}],"issued":{"date-parts":[["2021"]]}}}],"schema":"https://github.com/citation-style-language/schema/raw/master/csl-citation.json"} </w:instrText>
      </w:r>
      <w:r w:rsidR="007C7380">
        <w:fldChar w:fldCharType="separate"/>
      </w:r>
      <w:r w:rsidR="007C7380" w:rsidRPr="007C7380">
        <w:rPr>
          <w:rFonts w:cs="Times New Roman"/>
        </w:rPr>
        <w:t>(Dosovitskiy et al., 2021)</w:t>
      </w:r>
      <w:r w:rsidR="007C7380">
        <w:fldChar w:fldCharType="end"/>
      </w:r>
      <w:r w:rsidRPr="006B4213">
        <w:t>。</w:t>
      </w:r>
    </w:p>
    <w:p w14:paraId="359F895F" w14:textId="3D498F18" w:rsidR="00AD577A" w:rsidRDefault="00DD7143" w:rsidP="00B5367D">
      <w:pPr>
        <w:pStyle w:val="a"/>
        <w:ind w:firstLine="560"/>
      </w:pPr>
      <w:r w:rsidRPr="00904664">
        <w:t>在</w:t>
      </w:r>
      <w:r w:rsidRPr="00904664">
        <w:t>Transformer</w:t>
      </w:r>
      <w:r w:rsidRPr="00904664">
        <w:t>剛導入</w:t>
      </w:r>
      <w:r w:rsidRPr="00904664">
        <w:t>FER</w:t>
      </w:r>
      <w:r w:rsidRPr="00904664">
        <w:t>時</w:t>
      </w:r>
      <w:r>
        <w:rPr>
          <w:rFonts w:hint="eastAsia"/>
        </w:rPr>
        <w:t>期</w:t>
      </w:r>
      <w:r w:rsidRPr="006B4213">
        <w:t>，於</w:t>
      </w:r>
      <w:r w:rsidRPr="006B4213">
        <w:t>ICCV</w:t>
      </w:r>
      <w:r w:rsidRPr="006B4213">
        <w:t>發表之</w:t>
      </w:r>
      <w:r w:rsidRPr="006B4213">
        <w:t>TransFER</w:t>
      </w:r>
      <w:r w:rsidRPr="006B4213">
        <w:t>透過多頭自注意力丟棄</w:t>
      </w:r>
      <w:r w:rsidR="008B2D03">
        <w:t>(</w:t>
      </w:r>
      <w:r w:rsidRPr="006B4213">
        <w:t>Multi-head Self-Attention Dropping, MSAD</w:t>
      </w:r>
      <w:r w:rsidR="008B2D03">
        <w:t>)</w:t>
      </w:r>
      <w:r w:rsidRPr="006B4213">
        <w:t>機制隨機抑制部分注意力頭，迫使模型學習更多樣化之局部關係，藉以緩解</w:t>
      </w:r>
      <w:r w:rsidRPr="006B4213">
        <w:t>ViT</w:t>
      </w:r>
      <w:r w:rsidRPr="006B4213">
        <w:t>於相對小型</w:t>
      </w:r>
      <w:r w:rsidRPr="006B4213">
        <w:t>FER</w:t>
      </w:r>
      <w:r w:rsidRPr="006B4213">
        <w:t>資料集上</w:t>
      </w:r>
      <w:r w:rsidRPr="00904664">
        <w:t>容易出現注意力過度集中之問題</w:t>
      </w:r>
      <w:r w:rsidRPr="006B4213">
        <w:t>，並於</w:t>
      </w:r>
      <w:r w:rsidRPr="006B4213">
        <w:t>RAF-DB</w:t>
      </w:r>
      <w:r w:rsidRPr="006B4213">
        <w:t>達</w:t>
      </w:r>
      <w:r w:rsidRPr="006B4213">
        <w:t>90.91%</w:t>
      </w:r>
      <w:r w:rsidR="0012302D" w:rsidRPr="00271451">
        <w:rPr>
          <w:w w:val="50"/>
        </w:rPr>
        <w:t xml:space="preserve"> </w:t>
      </w:r>
      <w:r w:rsidRPr="006B4213">
        <w:t>之辨識率</w:t>
      </w:r>
      <w:r w:rsidR="000D5031">
        <w:fldChar w:fldCharType="begin"/>
      </w:r>
      <w:r w:rsidR="00464354">
        <w:instrText xml:space="preserve"> ADDIN ZOTERO_ITEM CSL_CITATION {"citationID":"Gff8c9Tj","properties":{"unsorted":false,"formattedCitation":"(Xue et al., 2021)","plainCitation":"(Xue et al., 2021)","noteIndex":0},"citationItems":[{"id":"DarVUBAN/EEXcV1nP","uris":["http://zotero.org/users/local/vfEhlRLv/items/HMW4CCYQ"],"itemData":{"id":61,"type":"paper-conference","container-title":"Proceedings of the IEEE/CVF International Conference on Computer Vision (ICCV)","page":"3601–3610","title":"TransFER: Learning Relation-Aware Facial Expression Representations with Transformers","author":[{"family":"Xue","given":"F."},{"family":"Wang","given":"Q."},{"family":"Guo","given":"G."}],"issued":{"date-parts":[["2021"]]}}}],"schema":"https://github.com/citation-style-language/schema/raw/master/csl-citation.json"} </w:instrText>
      </w:r>
      <w:r w:rsidR="000D5031">
        <w:fldChar w:fldCharType="separate"/>
      </w:r>
      <w:r w:rsidR="000D5031" w:rsidRPr="000D5031">
        <w:rPr>
          <w:rFonts w:cs="Times New Roman"/>
        </w:rPr>
        <w:t>(Xue et al., 2021)</w:t>
      </w:r>
      <w:r w:rsidR="000D5031">
        <w:fldChar w:fldCharType="end"/>
      </w:r>
      <w:r w:rsidRPr="006B4213">
        <w:t>，成為當時</w:t>
      </w:r>
      <w:r w:rsidRPr="006B4213">
        <w:t>FE</w:t>
      </w:r>
      <w:r>
        <w:rPr>
          <w:rFonts w:hint="eastAsia"/>
        </w:rPr>
        <w:t>R</w:t>
      </w:r>
      <w:r w:rsidRPr="006B4213">
        <w:t>首批突破</w:t>
      </w:r>
      <w:r w:rsidRPr="006B4213">
        <w:t>90%</w:t>
      </w:r>
      <w:r w:rsidR="0012302D" w:rsidRPr="00271451">
        <w:rPr>
          <w:w w:val="50"/>
        </w:rPr>
        <w:t xml:space="preserve"> </w:t>
      </w:r>
      <w:r>
        <w:rPr>
          <w:rFonts w:hint="eastAsia"/>
        </w:rPr>
        <w:t>之</w:t>
      </w:r>
      <w:r w:rsidRPr="006B4213">
        <w:t>Transformer</w:t>
      </w:r>
      <w:r w:rsidRPr="006B4213">
        <w:t>方法。於</w:t>
      </w:r>
      <w:r w:rsidRPr="006B4213">
        <w:t>ICCV Workshop</w:t>
      </w:r>
      <w:r w:rsidRPr="006B4213">
        <w:t>發表之</w:t>
      </w:r>
      <w:r w:rsidRPr="006B4213">
        <w:t>POSTER</w:t>
      </w:r>
      <w:r w:rsidR="009130A8">
        <w:rPr>
          <w:rFonts w:hint="eastAsia"/>
        </w:rPr>
        <w:t xml:space="preserve"> </w:t>
      </w:r>
      <w:r w:rsidRPr="006B4213">
        <w:t>則採雙流金字塔交叉融合</w:t>
      </w:r>
      <w:r w:rsidR="008B2D03">
        <w:t>(</w:t>
      </w:r>
      <w:r w:rsidRPr="006B4213">
        <w:t>Pyramid Cross-Fusion</w:t>
      </w:r>
      <w:r w:rsidR="008B2D03">
        <w:t>)</w:t>
      </w:r>
      <w:r w:rsidRPr="006B4213">
        <w:t>架構，</w:t>
      </w:r>
      <w:r>
        <w:rPr>
          <w:rFonts w:hint="eastAsia"/>
        </w:rPr>
        <w:t>整合</w:t>
      </w:r>
      <w:r w:rsidRPr="004E3864">
        <w:t>臉部五官位置與人臉影像資訊</w:t>
      </w:r>
      <w:r w:rsidRPr="006B4213">
        <w:t>，並</w:t>
      </w:r>
      <w:r>
        <w:rPr>
          <w:rFonts w:hint="eastAsia"/>
        </w:rPr>
        <w:t>提供</w:t>
      </w:r>
      <w:r w:rsidRPr="00147E71">
        <w:t>處理</w:t>
      </w:r>
      <w:r w:rsidRPr="00147E71">
        <w:t>FER</w:t>
      </w:r>
      <w:r w:rsidRPr="00147E71">
        <w:t>中常見的類別相似、同類差異大以及尺</w:t>
      </w:r>
      <w:r>
        <w:rPr>
          <w:rFonts w:hint="eastAsia"/>
        </w:rPr>
        <w:t>度</w:t>
      </w:r>
      <w:r w:rsidRPr="00147E71">
        <w:t>變化敏感</w:t>
      </w:r>
      <w:r>
        <w:rPr>
          <w:rFonts w:hint="eastAsia"/>
        </w:rPr>
        <w:t>的</w:t>
      </w:r>
      <w:r w:rsidRPr="006B4213">
        <w:t>三大難題</w:t>
      </w:r>
      <w:r>
        <w:rPr>
          <w:rFonts w:hint="eastAsia"/>
        </w:rPr>
        <w:t>之方法</w:t>
      </w:r>
      <w:r w:rsidRPr="006B4213">
        <w:t>，</w:t>
      </w:r>
      <w:r>
        <w:rPr>
          <w:rFonts w:hint="eastAsia"/>
        </w:rPr>
        <w:t>最終</w:t>
      </w:r>
      <w:r w:rsidRPr="006B4213">
        <w:t>於</w:t>
      </w:r>
      <w:r w:rsidRPr="006B4213">
        <w:t>RAF-DB</w:t>
      </w:r>
      <w:r w:rsidRPr="006B4213">
        <w:t>達</w:t>
      </w:r>
      <w:r w:rsidRPr="006B4213">
        <w:t>92.05%</w:t>
      </w:r>
      <w:r w:rsidRPr="006B4213">
        <w:t>辨識率</w:t>
      </w:r>
      <w:r w:rsidR="00595E3A">
        <w:fldChar w:fldCharType="begin"/>
      </w:r>
      <w:r w:rsidR="00464354">
        <w:instrText xml:space="preserve"> ADDIN ZOTERO_ITEM CSL_CITATION {"citationID":"LAmXx8x7","properties":{"unsorted":false,"formattedCitation":"(Zheng et al., 2023)","plainCitation":"(Zheng et al., 2023)","noteIndex":0},"citationItems":[{"id":"DarVUBAN/d4GPrGOe","uris":["http://zotero.org/users/local/vfEhlRLv/items/HK38LJV8"],"itemData":{"id":68,"type":"paper-conference","container-title":"Proceedings of the IEEE/CVF International Conference on Computer Vision Workshops (ICCVW)","page":"3146–3155","title":"POSTER: A Pyramid Cross-Fusion Transformer Network for Facial Expression Recognition","author":[{"family":"Zheng","given":"C."},{"family":"Mendieta","given":"M."},{"family":"Chen","given":"C."}],"issued":{"date-parts":[["2023"]]}}}],"schema":"https://github.com/citation-style-language/schema/raw/master/csl-citation.json"} </w:instrText>
      </w:r>
      <w:r w:rsidR="00595E3A">
        <w:fldChar w:fldCharType="separate"/>
      </w:r>
      <w:r w:rsidR="00595E3A" w:rsidRPr="00595E3A">
        <w:rPr>
          <w:rFonts w:cs="Times New Roman"/>
        </w:rPr>
        <w:t>(Zheng et al., 2023)</w:t>
      </w:r>
      <w:r w:rsidR="00595E3A">
        <w:fldChar w:fldCharType="end"/>
      </w:r>
      <w:r w:rsidRPr="006B4213">
        <w:t>。</w:t>
      </w:r>
    </w:p>
    <w:p w14:paraId="4465C1A7" w14:textId="3B85A0A4" w:rsidR="00AD577A" w:rsidRDefault="00DD7143" w:rsidP="00B5367D">
      <w:pPr>
        <w:pStyle w:val="a"/>
        <w:ind w:firstLine="560"/>
      </w:pPr>
      <w:r>
        <w:rPr>
          <w:rFonts w:hint="eastAsia"/>
        </w:rPr>
        <w:t>根據</w:t>
      </w:r>
      <w:r w:rsidRPr="006B4213">
        <w:t>POSTER</w:t>
      </w:r>
      <w:r w:rsidRPr="006B4213">
        <w:t>之設計理念，於《</w:t>
      </w:r>
      <w:r w:rsidRPr="006B4213">
        <w:t>Pattern Recognition</w:t>
      </w:r>
      <w:r w:rsidRPr="006B4213">
        <w:t>》</w:t>
      </w:r>
      <w:r w:rsidRPr="006B4213">
        <w:t>Vol. 157</w:t>
      </w:r>
      <w:r w:rsidRPr="006B4213">
        <w:t>發表之</w:t>
      </w:r>
      <w:r w:rsidRPr="006B4213">
        <w:t>POSTER++</w:t>
      </w:r>
      <w:r w:rsidR="00F8144A" w:rsidRPr="00271451">
        <w:rPr>
          <w:w w:val="50"/>
        </w:rPr>
        <w:t xml:space="preserve"> </w:t>
      </w:r>
      <w:r w:rsidRPr="006B4213">
        <w:t>將原有</w:t>
      </w:r>
      <w:r>
        <w:rPr>
          <w:rFonts w:hint="eastAsia"/>
        </w:rPr>
        <w:t>C</w:t>
      </w:r>
      <w:r w:rsidRPr="006B4213">
        <w:t>ross-</w:t>
      </w:r>
      <w:r>
        <w:rPr>
          <w:rFonts w:hint="eastAsia"/>
        </w:rPr>
        <w:t>A</w:t>
      </w:r>
      <w:r w:rsidRPr="006B4213">
        <w:t>ttention</w:t>
      </w:r>
      <w:r w:rsidRPr="006B4213">
        <w:t>簡化為視窗式交叉注意力</w:t>
      </w:r>
      <w:r w:rsidR="008B2D03">
        <w:t>(</w:t>
      </w:r>
      <w:r w:rsidRPr="006B4213">
        <w:t>Window Cross-Attention</w:t>
      </w:r>
      <w:r w:rsidR="008B2D03">
        <w:t>)</w:t>
      </w:r>
      <w:r>
        <w:rPr>
          <w:rFonts w:hint="eastAsia"/>
        </w:rPr>
        <w:t>，</w:t>
      </w:r>
      <w:r w:rsidRPr="009A7482">
        <w:t>並同時擷取不同尺度的特徵資訊</w:t>
      </w:r>
      <w:r w:rsidRPr="006B4213">
        <w:t>，使參數量、</w:t>
      </w:r>
      <w:r w:rsidRPr="006B4213">
        <w:t>FLOPs</w:t>
      </w:r>
      <w:r w:rsidRPr="006B4213">
        <w:t>與推論時間大幅下降，同時於</w:t>
      </w:r>
      <w:r w:rsidRPr="006B4213">
        <w:t>RAF-DB</w:t>
      </w:r>
      <w:r w:rsidRPr="006B4213">
        <w:t>達</w:t>
      </w:r>
      <w:r w:rsidRPr="006B4213">
        <w:t>92.21%</w:t>
      </w:r>
      <w:r w:rsidR="00F8144A" w:rsidRPr="00271451">
        <w:rPr>
          <w:w w:val="50"/>
        </w:rPr>
        <w:t xml:space="preserve"> </w:t>
      </w:r>
      <w:r w:rsidRPr="006B4213">
        <w:t>之</w:t>
      </w:r>
      <w:r>
        <w:rPr>
          <w:rFonts w:hint="eastAsia"/>
        </w:rPr>
        <w:t>數據</w:t>
      </w:r>
      <w:r w:rsidR="005D1691">
        <w:fldChar w:fldCharType="begin"/>
      </w:r>
      <w:r w:rsidR="00464354">
        <w:instrText xml:space="preserve"> ADDIN ZOTERO_ITEM CSL_CITATION {"citationID":"Msj1WJjH","properties":{"unsorted":false,"formattedCitation":"(Mao et al., 2024)","plainCitation":"(Mao et al., 2024)","noteIndex":0},"citationItems":[{"id":"DarVUBAN/fPpzftlF","uris":["http://zotero.org/users/local/vfEhlRLv/items/DRCZYES3"],"itemData":{"id":41,"type":"article-journal","container-title":"Pattern Recognition","DOI":"10.1016/j.patcog.2024.110951","page":"110951","title":"POSTER++: A Simpler and Stronger Facial Expression Recognition Network","volume":"157","author":[{"family":"Mao","given":"J."},{"family":"Xu","given":"R."},{"family":"Yin","given":"X."},{"family":"Chang","given":"Y."},{"family":"Nie","given":"B."},{"family":"Huang","given":"A."},{"family":"Wang","given":"Y."}],"issued":{"date-parts":[["2024"]]}}}],"schema":"https://github.com/citation-style-language/schema/raw/master/csl-citation.json"} </w:instrText>
      </w:r>
      <w:r w:rsidR="005D1691">
        <w:fldChar w:fldCharType="separate"/>
      </w:r>
      <w:r w:rsidR="005D1691" w:rsidRPr="005D1691">
        <w:rPr>
          <w:rFonts w:cs="Times New Roman"/>
        </w:rPr>
        <w:t>(Mao et al., 2024)</w:t>
      </w:r>
      <w:r w:rsidR="005D1691">
        <w:fldChar w:fldCharType="end"/>
      </w:r>
      <w:r w:rsidRPr="006B4213">
        <w:t>。</w:t>
      </w:r>
      <w:r w:rsidRPr="006B4213">
        <w:t>POSTER++</w:t>
      </w:r>
      <w:r w:rsidR="00F8144A" w:rsidRPr="00271451">
        <w:rPr>
          <w:w w:val="50"/>
        </w:rPr>
        <w:t xml:space="preserve"> </w:t>
      </w:r>
      <w:r w:rsidRPr="006B4213">
        <w:t>雖在精度與效率間取得新平衡，其參數量仍達</w:t>
      </w:r>
      <w:r w:rsidRPr="006B4213">
        <w:t>43.7M</w:t>
      </w:r>
      <w:r w:rsidRPr="006B4213">
        <w:t>，距離邊緣裝置部署所需之</w:t>
      </w:r>
      <w:r w:rsidR="001F5F8F" w:rsidRPr="001F5F8F">
        <w:t>5M</w:t>
      </w:r>
      <w:r w:rsidR="001F5F8F" w:rsidRPr="001F5F8F">
        <w:t>以下</w:t>
      </w:r>
      <w:r w:rsidR="001F5F8F">
        <w:rPr>
          <w:rFonts w:hint="eastAsia"/>
        </w:rPr>
        <w:t>(</w:t>
      </w:r>
      <w:r w:rsidRPr="006B4213">
        <w:t>sub-5M</w:t>
      </w:r>
      <w:r w:rsidR="001F5F8F">
        <w:rPr>
          <w:rFonts w:hint="eastAsia"/>
        </w:rPr>
        <w:t>)</w:t>
      </w:r>
      <w:r>
        <w:rPr>
          <w:rFonts w:hint="eastAsia"/>
        </w:rPr>
        <w:t>限制</w:t>
      </w:r>
      <w:r w:rsidRPr="006B4213">
        <w:t>仍有相當差距。</w:t>
      </w:r>
    </w:p>
    <w:p w14:paraId="0EC2E9BB" w14:textId="3AE48E59" w:rsidR="00AD577A" w:rsidRPr="00407378" w:rsidRDefault="00DD7143" w:rsidP="007A3E63">
      <w:pPr>
        <w:pStyle w:val="Heading3"/>
      </w:pPr>
      <w:bookmarkStart w:id="21" w:name="_Toc235807303"/>
      <w:r>
        <w:rPr>
          <w:rFonts w:hint="eastAsia"/>
        </w:rPr>
        <w:t>2.1.5</w:t>
      </w:r>
      <w:r w:rsidRPr="00FF55E0">
        <w:t>主要</w:t>
      </w:r>
      <w:r>
        <w:rPr>
          <w:rFonts w:hint="eastAsia"/>
        </w:rPr>
        <w:t>的</w:t>
      </w:r>
      <w:r w:rsidRPr="00FF55E0">
        <w:t>FER</w:t>
      </w:r>
      <w:r w:rsidRPr="00FF55E0">
        <w:t>資料集</w:t>
      </w:r>
      <w:bookmarkEnd w:id="21"/>
    </w:p>
    <w:p w14:paraId="668D580A" w14:textId="49D49C0C" w:rsidR="00AD577A" w:rsidRDefault="00DD7143" w:rsidP="00B5367D">
      <w:pPr>
        <w:pStyle w:val="a"/>
        <w:ind w:firstLine="560"/>
      </w:pPr>
      <w:r w:rsidRPr="00961942">
        <w:t>FER</w:t>
      </w:r>
      <w:r w:rsidRPr="00961942">
        <w:t>模型訓練與評估高仰賴公開資料集，以下依時間先後簡述本論文所涉及之主要資料</w:t>
      </w:r>
      <w:r w:rsidRPr="0072259F">
        <w:t>庫，並</w:t>
      </w:r>
      <w:r w:rsidR="00E80ADB" w:rsidRPr="0072259F">
        <w:rPr>
          <w:rFonts w:hint="eastAsia"/>
        </w:rPr>
        <w:t>依蒐集條件分</w:t>
      </w:r>
      <w:r w:rsidRPr="0072259F">
        <w:t>為「實驗室</w:t>
      </w:r>
      <w:r w:rsidRPr="0072259F">
        <w:rPr>
          <w:rFonts w:hint="eastAsia"/>
        </w:rPr>
        <w:t>可控</w:t>
      </w:r>
      <w:r w:rsidRPr="0072259F">
        <w:t>條件」、「半真實場景」與「真實</w:t>
      </w:r>
      <w:r w:rsidRPr="0072259F">
        <w:rPr>
          <w:rFonts w:hint="eastAsia"/>
        </w:rPr>
        <w:t>世界</w:t>
      </w:r>
      <w:r w:rsidRPr="0072259F">
        <w:t>場景」三類</w:t>
      </w:r>
      <w:r w:rsidRPr="0072259F">
        <w:rPr>
          <w:rFonts w:hint="eastAsia"/>
        </w:rPr>
        <w:t>資料集</w:t>
      </w:r>
      <w:r w:rsidR="00E80ADB" w:rsidRPr="0072259F">
        <w:rPr>
          <w:rFonts w:hint="eastAsia"/>
        </w:rPr>
        <w:t>，其規模、標註方式等重點特性彙整如表</w:t>
      </w:r>
      <w:r w:rsidR="00E80ADB" w:rsidRPr="0072259F">
        <w:rPr>
          <w:rFonts w:hint="eastAsia"/>
        </w:rPr>
        <w:t>2-1</w:t>
      </w:r>
      <w:r w:rsidR="00E80ADB" w:rsidRPr="0072259F">
        <w:rPr>
          <w:rFonts w:hint="eastAsia"/>
        </w:rPr>
        <w:t>所示</w:t>
      </w:r>
      <w:r w:rsidRPr="0072259F">
        <w:t>。</w:t>
      </w:r>
    </w:p>
    <w:p w14:paraId="57775ECF" w14:textId="52221E2F" w:rsidR="00AD577A" w:rsidRDefault="00DD7143" w:rsidP="00B5367D">
      <w:pPr>
        <w:pStyle w:val="a"/>
        <w:ind w:firstLine="560"/>
      </w:pPr>
      <w:r w:rsidRPr="00961942">
        <w:t>實驗室</w:t>
      </w:r>
      <w:r>
        <w:rPr>
          <w:rFonts w:hint="eastAsia"/>
        </w:rPr>
        <w:t>可控</w:t>
      </w:r>
      <w:r w:rsidRPr="00961942">
        <w:t>條件，於</w:t>
      </w:r>
      <w:r w:rsidRPr="00961942">
        <w:t>CVPR Workshops</w:t>
      </w:r>
      <w:r w:rsidRPr="00961942">
        <w:t>發表</w:t>
      </w:r>
      <w:r w:rsidRPr="00961942">
        <w:t>Extended Cohn-</w:t>
      </w:r>
      <w:r w:rsidRPr="00961942">
        <w:lastRenderedPageBreak/>
        <w:t>Kanade</w:t>
      </w:r>
      <w:r w:rsidR="008B2D03">
        <w:t>(</w:t>
      </w:r>
      <w:r w:rsidRPr="00961942">
        <w:t>CK+</w:t>
      </w:r>
      <w:r w:rsidR="008B2D03">
        <w:t>)</w:t>
      </w:r>
      <w:r w:rsidRPr="00961942">
        <w:t>資料庫共含</w:t>
      </w:r>
      <w:r w:rsidRPr="00961942">
        <w:t>593</w:t>
      </w:r>
      <w:r w:rsidRPr="00961942">
        <w:t>段影像序列、</w:t>
      </w:r>
      <w:r w:rsidRPr="00961942">
        <w:t>123</w:t>
      </w:r>
      <w:r w:rsidRPr="00961942">
        <w:t>位受試者，其中</w:t>
      </w:r>
      <w:r w:rsidRPr="00961942">
        <w:t>327</w:t>
      </w:r>
      <w:r w:rsidRPr="00961942">
        <w:t>段具備經情緒驗證之標籤，可對應至</w:t>
      </w:r>
      <w:r w:rsidRPr="00961942">
        <w:t>anger</w:t>
      </w:r>
      <w:r w:rsidRPr="00961942">
        <w:t>、</w:t>
      </w:r>
      <w:r w:rsidRPr="00961942">
        <w:t>contempt</w:t>
      </w:r>
      <w:r w:rsidRPr="00961942">
        <w:t>、</w:t>
      </w:r>
      <w:r w:rsidRPr="00961942">
        <w:t>disgust</w:t>
      </w:r>
      <w:r w:rsidRPr="00961942">
        <w:t>、</w:t>
      </w:r>
      <w:r w:rsidRPr="00961942">
        <w:t>fear</w:t>
      </w:r>
      <w:r w:rsidRPr="00961942">
        <w:t>、</w:t>
      </w:r>
      <w:r w:rsidRPr="00961942">
        <w:t>happiness</w:t>
      </w:r>
      <w:r w:rsidRPr="00961942">
        <w:t>、</w:t>
      </w:r>
      <w:r w:rsidRPr="00961942">
        <w:t>sadness</w:t>
      </w:r>
      <w:r w:rsidRPr="00961942">
        <w:t>、</w:t>
      </w:r>
      <w:r w:rsidRPr="00961942">
        <w:t>surprise</w:t>
      </w:r>
      <w:r w:rsidRPr="00961942">
        <w:t>七類別，並具備完整</w:t>
      </w:r>
      <w:r w:rsidRPr="00961942">
        <w:t>FACS AU</w:t>
      </w:r>
      <w:r w:rsidRPr="00961942">
        <w:t>編碼</w:t>
      </w:r>
      <w:r w:rsidR="00C21E61">
        <w:fldChar w:fldCharType="begin"/>
      </w:r>
      <w:r w:rsidR="00464354">
        <w:instrText xml:space="preserve"> ADDIN ZOTERO_ITEM CSL_CITATION {"citationID":"fIKEuuJV","properties":{"unsorted":false,"formattedCitation":"(Lucey et al., 2010)","plainCitation":"(Lucey et al., 2010)","noteIndex":0},"citationItems":[{"id":"DarVUBAN/TuQ0SfAN","uris":["http://zotero.org/users/local/vfEhlRLv/items/7HTFGTL6"],"itemData":{"id":37,"type":"paper-conference","container-title":"Proceedings of the IEEE Conference on Computer Vision and Pattern Recognition Workshops (CVPRW)","DOI":"10.1109/CVPRW.2010.5543262","page":"94–101","title":"The Extended Cohn-Kanade Dataset (CK+): A Complete Dataset for Action Unit and Emotion-Specified Expression","author":[{"family":"Lucey","given":"P."},{"family":"Cohn","given":"J. F."},{"family":"Kanade","given":"T."},{"family":"Saragih","given":"J."},{"family":"Ambadar","given":"Z."},{"family":"Matthews","given":"I."}],"issued":{"date-parts":[["2010"]]}}}],"schema":"https://github.com/citation-style-language/schema/raw/master/csl-citation.json"} </w:instrText>
      </w:r>
      <w:r w:rsidR="00C21E61">
        <w:fldChar w:fldCharType="separate"/>
      </w:r>
      <w:r w:rsidR="00C21E61" w:rsidRPr="00C21E61">
        <w:rPr>
          <w:rFonts w:cs="Times New Roman"/>
        </w:rPr>
        <w:t>(Lucey et al., 2010)</w:t>
      </w:r>
      <w:r w:rsidR="00C21E61">
        <w:fldChar w:fldCharType="end"/>
      </w:r>
      <w:r w:rsidRPr="00961942">
        <w:t>。於</w:t>
      </w:r>
      <w:r w:rsidRPr="00961942">
        <w:t>IEEE ICME</w:t>
      </w:r>
      <w:r w:rsidRPr="00961942">
        <w:t>發表之</w:t>
      </w:r>
      <w:r w:rsidRPr="00961942">
        <w:t>MMI</w:t>
      </w:r>
      <w:r w:rsidRPr="00961942">
        <w:t>資料庫則包含超過</w:t>
      </w:r>
      <w:r w:rsidRPr="00961942">
        <w:t>1,500</w:t>
      </w:r>
      <w:r w:rsidRPr="00961942">
        <w:t>個樣本，具備</w:t>
      </w:r>
      <w:r w:rsidRPr="00E426FC">
        <w:t>正面與側面視角</w:t>
      </w:r>
      <w:r w:rsidRPr="00961942">
        <w:t>、靜態與動態序列、單一與多重</w:t>
      </w:r>
      <w:r w:rsidRPr="00961942">
        <w:t>AU</w:t>
      </w:r>
      <w:r w:rsidRPr="00961942">
        <w:t>同時啟動等變化，</w:t>
      </w:r>
      <w:r w:rsidRPr="005119E8">
        <w:t>並針</w:t>
      </w:r>
      <w:r>
        <w:rPr>
          <w:rFonts w:hint="eastAsia"/>
        </w:rPr>
        <w:t>對</w:t>
      </w:r>
      <w:r w:rsidRPr="005119E8">
        <w:t>onset</w:t>
      </w:r>
      <w:r w:rsidRPr="005119E8">
        <w:t>、</w:t>
      </w:r>
      <w:r w:rsidRPr="005119E8">
        <w:t>apex</w:t>
      </w:r>
      <w:r w:rsidRPr="005119E8">
        <w:t>與</w:t>
      </w:r>
      <w:r w:rsidRPr="005119E8">
        <w:t>offset</w:t>
      </w:r>
      <w:r w:rsidRPr="005119E8">
        <w:t>階段提供幀級標註</w:t>
      </w:r>
      <w:r w:rsidR="00C21E61">
        <w:fldChar w:fldCharType="begin"/>
      </w:r>
      <w:r w:rsidR="00464354">
        <w:instrText xml:space="preserve"> ADDIN ZOTERO_ITEM CSL_CITATION {"citationID":"0DK8HjQ2","properties":{"unsorted":false,"formattedCitation":"(Pantic et al., 2005)","plainCitation":"(Pantic et al., 2005)","noteIndex":0},"citationItems":[{"id":"DarVUBAN/l5J3AW1Z","uris":["http://zotero.org/users/local/vfEhlRLv/items/KERKE6U8"],"itemData":{"id":47,"type":"paper-conference","container-title":"Proceedings of the IEEE International Conference on Multimedia and Expo (ICME)","DOI":"10.1109/ICME.2005.1521424","page":"317–321","title":"Web-Based Database for Facial Expression Analysis","author":[{"family":"Pantic","given":"M."},{"family":"Valstar","given":"M."},{"family":"Rademaker","given":"R."},{"family":"Maat","given":"L."}],"issued":{"date-parts":[["2005"]]}}}],"schema":"https://github.com/citation-style-language/schema/raw/master/csl-citation.json"} </w:instrText>
      </w:r>
      <w:r w:rsidR="00C21E61">
        <w:fldChar w:fldCharType="separate"/>
      </w:r>
      <w:r w:rsidR="00C21E61" w:rsidRPr="00C21E61">
        <w:rPr>
          <w:rFonts w:cs="Times New Roman"/>
        </w:rPr>
        <w:t>(Pantic et al., 2005)</w:t>
      </w:r>
      <w:r w:rsidR="00C21E61">
        <w:fldChar w:fldCharType="end"/>
      </w:r>
      <w:r w:rsidRPr="00961942">
        <w:t>，</w:t>
      </w:r>
      <w:r w:rsidRPr="005119E8">
        <w:t>因此常被用於</w:t>
      </w:r>
      <w:r w:rsidRPr="005119E8">
        <w:t>AU</w:t>
      </w:r>
      <w:r w:rsidRPr="005119E8">
        <w:t>動態分析研究</w:t>
      </w:r>
      <w:r w:rsidRPr="00961942">
        <w:t>。</w:t>
      </w:r>
    </w:p>
    <w:p w14:paraId="197D099D" w14:textId="2AF62117" w:rsidR="00AD577A" w:rsidRDefault="00DD7143" w:rsidP="009474D3">
      <w:pPr>
        <w:pStyle w:val="a"/>
        <w:ind w:firstLine="560"/>
      </w:pPr>
      <w:r w:rsidRPr="00961942">
        <w:t>半真實場景方面，於</w:t>
      </w:r>
      <w:r w:rsidRPr="00961942">
        <w:t>ICONIP</w:t>
      </w:r>
      <w:r w:rsidRPr="00961942">
        <w:t>發表之</w:t>
      </w:r>
      <w:r w:rsidRPr="00961942">
        <w:t>FER2013</w:t>
      </w:r>
      <w:r w:rsidRPr="00961942">
        <w:t>為</w:t>
      </w:r>
      <w:r w:rsidRPr="00961942">
        <w:t>ICML 2013</w:t>
      </w:r>
      <w:r w:rsidRPr="00961942">
        <w:t>「</w:t>
      </w:r>
      <w:r w:rsidRPr="00961942">
        <w:t>Challenges in Representation Learning</w:t>
      </w:r>
      <w:r w:rsidRPr="00961942">
        <w:t>」工作坊之挑戰任務之一，</w:t>
      </w:r>
      <w:r w:rsidRPr="00CA10DF">
        <w:t>資料集透過將</w:t>
      </w:r>
      <w:r w:rsidRPr="00CA10DF">
        <w:t>184</w:t>
      </w:r>
      <w:r w:rsidRPr="00CA10DF">
        <w:t>個情緒相關關鍵字與性別、年齡及種族描述詞進行組合</w:t>
      </w:r>
      <w:r w:rsidRPr="00961942">
        <w:t>，產生約</w:t>
      </w:r>
      <w:r w:rsidRPr="00961942">
        <w:t>600</w:t>
      </w:r>
      <w:r>
        <w:rPr>
          <w:rFonts w:hint="eastAsia"/>
        </w:rPr>
        <w:t>筆</w:t>
      </w:r>
      <w:r w:rsidRPr="00961942">
        <w:t>Google</w:t>
      </w:r>
      <w:r w:rsidRPr="00961942">
        <w:t>影像搜尋查詢，每</w:t>
      </w:r>
      <w:r>
        <w:rPr>
          <w:rFonts w:hint="eastAsia"/>
        </w:rPr>
        <w:t>筆</w:t>
      </w:r>
      <w:r w:rsidRPr="00961942">
        <w:t>取前</w:t>
      </w:r>
      <w:r w:rsidRPr="00961942">
        <w:t>1,000</w:t>
      </w:r>
      <w:r w:rsidRPr="00961942">
        <w:t>張結果，經</w:t>
      </w:r>
      <w:r w:rsidRPr="00961942">
        <w:t>OpenCV</w:t>
      </w:r>
      <w:r w:rsidRPr="00961942">
        <w:t>人臉偵測與人工複檢後</w:t>
      </w:r>
      <w:r>
        <w:rPr>
          <w:rFonts w:hint="eastAsia"/>
        </w:rPr>
        <w:t>最終</w:t>
      </w:r>
      <w:r w:rsidRPr="00961942">
        <w:t>保留</w:t>
      </w:r>
      <w:r w:rsidRPr="00961942">
        <w:t>35,887</w:t>
      </w:r>
      <w:r w:rsidRPr="00961942">
        <w:t>張</w:t>
      </w:r>
      <w:r w:rsidRPr="00961942">
        <w:t>48×48</w:t>
      </w:r>
      <w:r w:rsidRPr="00961942">
        <w:t>灰階影像，</w:t>
      </w:r>
      <w:r w:rsidRPr="00FD2FD5">
        <w:t>並標註為七類情緒</w:t>
      </w:r>
      <w:r w:rsidR="00117344">
        <w:fldChar w:fldCharType="begin"/>
      </w:r>
      <w:r w:rsidR="00464354">
        <w:instrText xml:space="preserve"> ADDIN ZOTERO_ITEM CSL_CITATION {"citationID":"ja2ly48o","properties":{"unsorted":false,"formattedCitation":"(Goodfellow et al., 2013)","plainCitation":"(Goodfellow et al., 2013)","noteIndex":0},"citationItems":[{"id":"DarVUBAN/40mU9WEp","uris":["http://zotero.org/users/local/vfEhlRLv/items/LJCB9LTN"],"itemData":{"id":20,"type":"paper-conference","container-title":"Proceedings of the International Conference on Neural Information Processing (ICONIP)","DOI":"10.1007/978-3-642-42051-1_16","page":"117–124","publisher":"Springer","title":"Challenges in Representation Learning: A Report on Three Machine Learning Contests","author":[{"family":"Goodfellow","given":"I. J."},{"family":"Erhan","given":"D."},{"family":"Carrier","given":"P. L."},{"family":"Courville","given":"A."},{"family":"Mirza","given":"M."},{"family":"Hamner","given":"B."},{"family":"Cukierski","given":"W."},{"family":"Tang","given":"Y."},{"family":"Thaler","given":"D."},{"family":"Lee","given":"D.-H."},{"family":"Zhou","given":"Y."},{"family":"Ramaiah","given":"C."},{"family":"Feng","given":"F."},{"family":"Li","given":"R."},{"family":"Wang","given":"X."},{"family":"Athanasakis","given":"D."},{"family":"Shawe-Taylor","given":"J."},{"family":"Milakov","given":"M."},{"family":"Park","given":"J."},{"family":"Ionescu","given":"R."},{"family":"Popescu","given":"M."},{"family":"Grozea","given":"C."},{"family":"Bergstra","given":"J."},{"family":"Xie","given":"J."},{"family":"Romaszko","given":"L."},{"family":"Xu","given":"B."},{"family":"Zhang","given":"C."},{"family":"Bengio","given":"Y."}],"issued":{"date-parts":[["2013"]]}}}],"schema":"https://github.com/citation-style-language/schema/raw/master/csl-citation.json"} </w:instrText>
      </w:r>
      <w:r w:rsidR="00117344">
        <w:fldChar w:fldCharType="separate"/>
      </w:r>
      <w:r w:rsidR="00117344" w:rsidRPr="00117344">
        <w:rPr>
          <w:rFonts w:cs="Times New Roman"/>
        </w:rPr>
        <w:t>(Goodfellow et al., 2013)</w:t>
      </w:r>
      <w:r w:rsidR="00117344">
        <w:fldChar w:fldCharType="end"/>
      </w:r>
      <w:r w:rsidRPr="00FD2FD5">
        <w:t>，因此長期被視為</w:t>
      </w:r>
      <w:r w:rsidRPr="00FD2FD5">
        <w:t>FER</w:t>
      </w:r>
      <w:r w:rsidRPr="00FD2FD5">
        <w:t>研究的入門資料集</w:t>
      </w:r>
      <w:r w:rsidRPr="00961942">
        <w:t>。於</w:t>
      </w:r>
      <w:r w:rsidRPr="00961942">
        <w:t>ACM ICMI</w:t>
      </w:r>
      <w:r w:rsidRPr="00961942">
        <w:t>發表之</w:t>
      </w:r>
      <w:r w:rsidRPr="00961942">
        <w:t>FER</w:t>
      </w:r>
      <w:r>
        <w:rPr>
          <w:rFonts w:hint="eastAsia"/>
        </w:rPr>
        <w:t>+</w:t>
      </w:r>
      <w:r w:rsidR="00514C48" w:rsidRPr="00271451">
        <w:rPr>
          <w:w w:val="50"/>
        </w:rPr>
        <w:t xml:space="preserve"> </w:t>
      </w:r>
      <w:r w:rsidRPr="00961942">
        <w:t>對</w:t>
      </w:r>
      <w:r w:rsidRPr="00961942">
        <w:t>FER2013</w:t>
      </w:r>
      <w:r w:rsidRPr="00961942">
        <w:t>進行重新標註，每張影像由</w:t>
      </w:r>
      <w:r w:rsidRPr="00961942">
        <w:t>10</w:t>
      </w:r>
      <w:r w:rsidRPr="00961942">
        <w:t>位標註者投票，類別數擴展至</w:t>
      </w:r>
      <w:r w:rsidRPr="00961942">
        <w:t>8</w:t>
      </w:r>
      <w:r w:rsidRPr="00961942">
        <w:t>類</w:t>
      </w:r>
      <w:r w:rsidR="008B2D03">
        <w:t>(</w:t>
      </w:r>
      <w:r w:rsidRPr="00961942">
        <w:t>加入</w:t>
      </w:r>
      <w:r w:rsidRPr="00961942">
        <w:t>contempt</w:t>
      </w:r>
      <w:r w:rsidR="008B2D03">
        <w:t>)</w:t>
      </w:r>
      <w:r w:rsidRPr="00961942">
        <w:t>，並提供</w:t>
      </w:r>
      <w:r w:rsidRPr="00961942">
        <w:t>8</w:t>
      </w:r>
      <w:r w:rsidRPr="00961942">
        <w:t>類情緒之分布式標籤</w:t>
      </w:r>
      <w:r w:rsidR="00117344">
        <w:fldChar w:fldCharType="begin"/>
      </w:r>
      <w:r w:rsidR="00464354">
        <w:instrText xml:space="preserve"> ADDIN ZOTERO_ITEM CSL_CITATION {"citationID":"4UcRGAMG","properties":{"unsorted":false,"formattedCitation":"(Barsoum et al., 2016)","plainCitation":"(Barsoum et al., 2016)","noteIndex":0},"citationItems":[{"id":"DarVUBAN/2UK3tzIm","uris":["http://zotero.org/users/local/vfEhlRLv/items/MZV4K9XF"],"itemData":{"id":2,"type":"paper-conference","container-title":"Proceedings of the 18th ACM International Conference on Multimodal Interaction (ICMI)","DOI":"10.1145/2993148.2993165","page":"279–283","title":"Training Deep Networks for Facial Expression Recognition with Crowd-Sourced Label Distribution","author":[{"family":"Barsoum","given":"E."},{"family":"Zhang","given":"C."},{"family":"Canton Ferrer","given":"C."},{"family":"Zhang","given":"Z."}],"issued":{"date-parts":[["2016"]]}}}],"schema":"https://github.com/citation-style-language/schema/raw/master/csl-citation.json"} </w:instrText>
      </w:r>
      <w:r w:rsidR="00117344">
        <w:fldChar w:fldCharType="separate"/>
      </w:r>
      <w:r w:rsidR="00117344" w:rsidRPr="00117344">
        <w:rPr>
          <w:rFonts w:cs="Times New Roman"/>
        </w:rPr>
        <w:t>(Barsoum et al., 2016)</w:t>
      </w:r>
      <w:r w:rsidR="00117344">
        <w:fldChar w:fldCharType="end"/>
      </w:r>
      <w:r w:rsidRPr="00961942">
        <w:t>；該工作同時比較多數決投票、多標籤學習、機率標籤抽樣與</w:t>
      </w:r>
      <w:r w:rsidRPr="002F7FE9">
        <w:t>Cross-Entropy</w:t>
      </w:r>
      <w:r w:rsidRPr="00961942">
        <w:t>損失四種訓練策略，使</w:t>
      </w:r>
      <w:r>
        <w:rPr>
          <w:rFonts w:hint="eastAsia"/>
        </w:rPr>
        <w:t>LDL</w:t>
      </w:r>
      <w:r w:rsidRPr="00961942">
        <w:t>成為</w:t>
      </w:r>
      <w:r w:rsidRPr="00961942">
        <w:t>FER</w:t>
      </w:r>
      <w:r w:rsidRPr="00961942">
        <w:t>之自然訓練範</w:t>
      </w:r>
      <w:r>
        <w:rPr>
          <w:rFonts w:hint="eastAsia"/>
        </w:rPr>
        <w:t>本</w:t>
      </w:r>
      <w:r w:rsidRPr="00961942">
        <w:t>，亦為本論文方法設計之重要</w:t>
      </w:r>
      <w:r>
        <w:rPr>
          <w:rFonts w:hint="eastAsia"/>
        </w:rPr>
        <w:t>發想</w:t>
      </w:r>
      <w:r w:rsidRPr="00961942">
        <w:t>來源</w:t>
      </w:r>
      <w:r>
        <w:rPr>
          <w:rFonts w:hint="eastAsia"/>
        </w:rPr>
        <w:t>之一</w:t>
      </w:r>
      <w:r w:rsidRPr="00961942">
        <w:t>。</w:t>
      </w:r>
    </w:p>
    <w:p w14:paraId="6CE67A6A" w14:textId="10708674" w:rsidR="00AD577A" w:rsidRPr="00F8157B" w:rsidRDefault="00DD7143" w:rsidP="009474D3">
      <w:pPr>
        <w:pStyle w:val="a"/>
        <w:ind w:firstLine="560"/>
      </w:pPr>
      <w:r w:rsidRPr="00961942">
        <w:t>真實</w:t>
      </w:r>
      <w:r>
        <w:rPr>
          <w:rFonts w:hint="eastAsia"/>
        </w:rPr>
        <w:t>世界</w:t>
      </w:r>
      <w:r w:rsidRPr="00961942">
        <w:t>場景方面，於</w:t>
      </w:r>
      <w:r w:rsidRPr="00961942">
        <w:t>CVPR</w:t>
      </w:r>
      <w:r w:rsidRPr="00961942">
        <w:t>發表之</w:t>
      </w:r>
      <w:r w:rsidRPr="00961942">
        <w:t>Real-world Affective Faces Database</w:t>
      </w:r>
      <w:r w:rsidR="0066535D">
        <w:t xml:space="preserve"> </w:t>
      </w:r>
      <w:r w:rsidR="008B2D03">
        <w:t>(</w:t>
      </w:r>
      <w:r w:rsidRPr="00961942">
        <w:t>RAF-DB</w:t>
      </w:r>
      <w:r w:rsidR="008B2D03">
        <w:t>)</w:t>
      </w:r>
      <w:r w:rsidRPr="00961942">
        <w:t>自網際網路蒐集</w:t>
      </w:r>
      <w:r w:rsidRPr="00961942">
        <w:t>29,672</w:t>
      </w:r>
      <w:r w:rsidRPr="00961942">
        <w:t>張真實場景人臉影像，每張影像由約</w:t>
      </w:r>
      <w:r w:rsidRPr="00961942">
        <w:t>40</w:t>
      </w:r>
      <w:r w:rsidRPr="00961942">
        <w:t>位獨立標</w:t>
      </w:r>
      <w:r>
        <w:rPr>
          <w:rFonts w:hint="eastAsia"/>
        </w:rPr>
        <w:t>記</w:t>
      </w:r>
      <w:r w:rsidRPr="00961942">
        <w:t>者標註並使用</w:t>
      </w:r>
      <w:r w:rsidRPr="00961942">
        <w:t>EM</w:t>
      </w:r>
      <w:r w:rsidRPr="00961942">
        <w:t>算法過濾不可靠標註，提供基本表情</w:t>
      </w:r>
      <w:r w:rsidR="008B2D03">
        <w:t>(</w:t>
      </w:r>
      <w:r w:rsidRPr="00961942">
        <w:t>7</w:t>
      </w:r>
      <w:r w:rsidRPr="00961942">
        <w:t>類</w:t>
      </w:r>
      <w:r w:rsidR="008B2D03">
        <w:t>)</w:t>
      </w:r>
      <w:r w:rsidRPr="00961942">
        <w:t>與複合表情兩種子集</w:t>
      </w:r>
      <w:r w:rsidR="00117344">
        <w:fldChar w:fldCharType="begin"/>
      </w:r>
      <w:r w:rsidR="00464354">
        <w:instrText xml:space="preserve"> ADDIN ZOTERO_ITEM CSL_CITATION {"citationID":"YjhgRCyB","properties":{"unsorted":false,"formattedCitation":"(S. Li et al., 2017)","plainCitation":"(S. Li et al., 2017)","noteIndex":0},"citationItems":[{"id":"DarVUBAN/oiIYfGhC","uris":["http://zotero.org/users/local/vfEhlRLv/items/YA4D3PA6"],"itemData":{"id":33,"type":"paper-conference","container-title":"Proceedings of the IEEE Conference on Computer Vision and Pattern Recognition (CVPR)","DOI":"10.1109/CVPR.2017.277","page":"2584–2593","title":"Reliable Crowdsourcing and Deep Locality-Preserving Learning for Expression Recognition in the Wild","author":[{"family":"Li","given":"S."},{"family":"Deng","given":"W."},{"family":"Du","given":"J."}],"issued":{"date-parts":[["2017"]]}}}],"schema":"https://github.com/citation-style-language/schema/raw/master/csl-citation.json"} </w:instrText>
      </w:r>
      <w:r w:rsidR="00117344">
        <w:fldChar w:fldCharType="separate"/>
      </w:r>
      <w:r w:rsidR="008769EC" w:rsidRPr="008769EC">
        <w:rPr>
          <w:rFonts w:cs="Times New Roman"/>
        </w:rPr>
        <w:t>(S. Li et al., 2017)</w:t>
      </w:r>
      <w:r w:rsidR="00117344">
        <w:fldChar w:fldCharType="end"/>
      </w:r>
      <w:r w:rsidRPr="00961942">
        <w:t>，是本論文之主要訓練與評估資料集。發表於</w:t>
      </w:r>
      <w:r w:rsidR="009C1CA2">
        <w:rPr>
          <w:rFonts w:hint="eastAsia"/>
        </w:rPr>
        <w:t>《</w:t>
      </w:r>
      <w:r w:rsidR="009C1CA2" w:rsidRPr="00947DD2">
        <w:t xml:space="preserve">IEEE </w:t>
      </w:r>
      <w:r w:rsidR="009C1CA2" w:rsidRPr="009C1CA2">
        <w:t>TAFFC</w:t>
      </w:r>
      <w:r w:rsidR="009C1CA2">
        <w:rPr>
          <w:rFonts w:hint="eastAsia"/>
        </w:rPr>
        <w:t>》</w:t>
      </w:r>
      <w:r w:rsidR="009C1CA2">
        <w:rPr>
          <w:rFonts w:hint="eastAsia"/>
        </w:rPr>
        <w:t>(</w:t>
      </w:r>
      <w:r w:rsidRPr="00961942">
        <w:t>IEEE Transactions on Affective Computing</w:t>
      </w:r>
      <w:r w:rsidR="009C1CA2">
        <w:rPr>
          <w:rFonts w:hint="eastAsia"/>
        </w:rPr>
        <w:t>)</w:t>
      </w:r>
      <w:r w:rsidRPr="00961942">
        <w:t>之</w:t>
      </w:r>
      <w:r w:rsidRPr="00961942">
        <w:t>AffectNet</w:t>
      </w:r>
      <w:r w:rsidRPr="00961942">
        <w:t>則以</w:t>
      </w:r>
      <w:r w:rsidRPr="00961942">
        <w:t>1,250</w:t>
      </w:r>
      <w:r w:rsidRPr="00961942">
        <w:t>個情緒關鍵字、六種</w:t>
      </w:r>
      <w:r w:rsidRPr="00961942">
        <w:lastRenderedPageBreak/>
        <w:t>語言對</w:t>
      </w:r>
      <w:r w:rsidRPr="00961942">
        <w:t>Google</w:t>
      </w:r>
      <w:r w:rsidRPr="00961942">
        <w:t>、</w:t>
      </w:r>
      <w:r w:rsidRPr="00961942">
        <w:t>Bing</w:t>
      </w:r>
      <w:r w:rsidRPr="00961942">
        <w:t>、</w:t>
      </w:r>
      <w:r w:rsidRPr="00961942">
        <w:t>Yahoo</w:t>
      </w:r>
      <w:r w:rsidRPr="00961942">
        <w:t>三大搜尋引擎進行查詢，蒐集逾</w:t>
      </w:r>
      <w:r w:rsidRPr="00961942">
        <w:t>100</w:t>
      </w:r>
      <w:r w:rsidRPr="00961942">
        <w:t>萬張人臉影像，其中約</w:t>
      </w:r>
      <w:r w:rsidRPr="00961942">
        <w:t>450,000</w:t>
      </w:r>
      <w:r w:rsidRPr="00961942">
        <w:t>張由</w:t>
      </w:r>
      <w:r w:rsidRPr="00961942">
        <w:t>12</w:t>
      </w:r>
      <w:r w:rsidRPr="00961942">
        <w:t>位專業標註者進行類別</w:t>
      </w:r>
      <w:r w:rsidR="008B2D03">
        <w:t>(</w:t>
      </w:r>
      <w:r w:rsidRPr="00961942">
        <w:t>8</w:t>
      </w:r>
      <w:r w:rsidRPr="00961942">
        <w:t>類，含</w:t>
      </w:r>
      <w:r w:rsidRPr="00961942">
        <w:t>contempt</w:t>
      </w:r>
      <w:r w:rsidR="008B2D03">
        <w:t>)</w:t>
      </w:r>
      <w:r w:rsidRPr="00961942">
        <w:t>與</w:t>
      </w:r>
      <w:r w:rsidRPr="00961942">
        <w:t>valence/arousal</w:t>
      </w:r>
      <w:r w:rsidRPr="00961942">
        <w:t>連續維度之標註，同時支援離散與連續兩種情緒建模，為目前</w:t>
      </w:r>
      <w:r>
        <w:rPr>
          <w:rFonts w:hint="eastAsia"/>
        </w:rPr>
        <w:t>規模</w:t>
      </w:r>
      <w:r w:rsidRPr="00961942">
        <w:t>最大之真實</w:t>
      </w:r>
      <w:r>
        <w:rPr>
          <w:rFonts w:hint="eastAsia"/>
        </w:rPr>
        <w:t>世界</w:t>
      </w:r>
      <w:r w:rsidRPr="00961942">
        <w:t>FER</w:t>
      </w:r>
      <w:r>
        <w:rPr>
          <w:rFonts w:hint="eastAsia"/>
        </w:rPr>
        <w:t>公開</w:t>
      </w:r>
      <w:r w:rsidRPr="00961942">
        <w:t>資料庫</w:t>
      </w:r>
      <w:r w:rsidR="00DE3CBA" w:rsidRPr="00F8157B">
        <w:fldChar w:fldCharType="begin"/>
      </w:r>
      <w:r w:rsidR="00464354" w:rsidRPr="00F8157B">
        <w:instrText xml:space="preserve"> ADDIN ZOTERO_ITEM CSL_CITATION {"citationID":"zbjk0OWt","properties":{"unsorted":false,"formattedCitation":"(Mollahosseini et al., 2019)","plainCitation":"(Mollahosseini et al., 2019)","noteIndex":0},"citationItems":[{"id":"DarVUBAN/aaaLzVxJ","uris":["http://zotero.org/users/local/vfEhlRLv/items/QHN4UVFU"],"itemData":{"id":43,"type":"article-journal","container-title":"IEEE Transactions on Affective Computing","issue":"1","page":"18–31","title":"AffectNet: A Database for Facial Expression, Valence, and Arousal Computing in the Wild","volume":"10","author":[{"family":"Mollahosseini","given":"A."},{"family":"Hasani","given":"B."},{"family":"Mahoor","given":"M. H."}],"issued":{"date-parts":[["2019"]]}}}],"schema":"https://github.com/citation-style-language/schema/raw/master/csl-citation.json"} </w:instrText>
      </w:r>
      <w:r w:rsidR="00DE3CBA" w:rsidRPr="00F8157B">
        <w:fldChar w:fldCharType="separate"/>
      </w:r>
      <w:r w:rsidR="00DE3CBA" w:rsidRPr="00F8157B">
        <w:rPr>
          <w:rFonts w:cs="Times New Roman"/>
        </w:rPr>
        <w:t>(Mollahosseini et al., 2019)</w:t>
      </w:r>
      <w:r w:rsidR="00DE3CBA" w:rsidRPr="00F8157B">
        <w:fldChar w:fldCharType="end"/>
      </w:r>
      <w:r w:rsidRPr="00F8157B">
        <w:t>。</w:t>
      </w:r>
    </w:p>
    <w:p w14:paraId="341DA794" w14:textId="7B82C480" w:rsidR="0072259F" w:rsidRPr="0072259F" w:rsidRDefault="0072259F" w:rsidP="0072259F">
      <w:pPr>
        <w:pStyle w:val="a"/>
        <w:ind w:firstLine="560"/>
      </w:pPr>
      <w:r w:rsidRPr="00F8157B">
        <w:rPr>
          <w:rFonts w:hint="eastAsia"/>
        </w:rPr>
        <w:t>綜合上述討論，本論文討論之六個資料集橫跨</w:t>
      </w:r>
      <w:r w:rsidRPr="00F8157B">
        <w:rPr>
          <w:rFonts w:hint="eastAsia"/>
        </w:rPr>
        <w:t>2005</w:t>
      </w:r>
      <w:r w:rsidRPr="00F8157B">
        <w:rPr>
          <w:rFonts w:hint="eastAsia"/>
        </w:rPr>
        <w:t>至</w:t>
      </w:r>
      <w:r w:rsidRPr="00F8157B">
        <w:rPr>
          <w:rFonts w:hint="eastAsia"/>
        </w:rPr>
        <w:t>2019</w:t>
      </w:r>
      <w:r w:rsidRPr="00F8157B">
        <w:rPr>
          <w:rFonts w:hint="eastAsia"/>
        </w:rPr>
        <w:t>年，樣本規模自數百段影像序列至逾百萬張影像不等，標註方式亦自</w:t>
      </w:r>
      <w:r w:rsidRPr="00F8157B">
        <w:rPr>
          <w:rFonts w:hint="eastAsia"/>
        </w:rPr>
        <w:t>FACS</w:t>
      </w:r>
      <w:r w:rsidRPr="00F8157B">
        <w:rPr>
          <w:rFonts w:hint="eastAsia"/>
        </w:rPr>
        <w:t>動作單元編碼，逐步演進為多位標註者投票之分布式標註</w:t>
      </w:r>
      <w:r w:rsidRPr="00F8157B">
        <w:rPr>
          <w:rFonts w:hint="eastAsia"/>
        </w:rPr>
        <w:t>(</w:t>
      </w:r>
      <w:r w:rsidRPr="00F8157B">
        <w:rPr>
          <w:rFonts w:hint="eastAsia"/>
        </w:rPr>
        <w:t>表</w:t>
      </w:r>
      <w:r w:rsidRPr="00F8157B">
        <w:rPr>
          <w:rFonts w:hint="eastAsia"/>
        </w:rPr>
        <w:t>2-1)</w:t>
      </w:r>
      <w:r w:rsidR="00B30B73" w:rsidRPr="00F8157B">
        <w:rPr>
          <w:rFonts w:hint="eastAsia"/>
        </w:rPr>
        <w:t>。</w:t>
      </w:r>
      <w:r w:rsidRPr="00F8157B">
        <w:rPr>
          <w:rFonts w:hint="eastAsia"/>
        </w:rPr>
        <w:t>其中</w:t>
      </w:r>
      <w:r w:rsidRPr="00F8157B">
        <w:rPr>
          <w:rFonts w:hint="eastAsia"/>
        </w:rPr>
        <w:t>RAF-DB</w:t>
      </w:r>
      <w:r w:rsidRPr="00F8157B">
        <w:rPr>
          <w:rFonts w:hint="eastAsia"/>
        </w:rPr>
        <w:t>為本論文之主要訓練與評估資料集，</w:t>
      </w:r>
      <w:r w:rsidRPr="00F8157B">
        <w:rPr>
          <w:rFonts w:hint="eastAsia"/>
        </w:rPr>
        <w:t>AffectNet</w:t>
      </w:r>
      <w:r w:rsidR="00752CBC">
        <w:rPr>
          <w:rFonts w:hint="eastAsia"/>
        </w:rPr>
        <w:t>及</w:t>
      </w:r>
      <w:r w:rsidR="00752CBC" w:rsidRPr="00F8157B">
        <w:rPr>
          <w:rFonts w:hint="eastAsia"/>
        </w:rPr>
        <w:t>AffectNet</w:t>
      </w:r>
      <w:r w:rsidR="00752CBC">
        <w:rPr>
          <w:rFonts w:hint="eastAsia"/>
        </w:rPr>
        <w:t>+</w:t>
      </w:r>
      <w:r w:rsidR="00752CBC" w:rsidRPr="00104D26">
        <w:rPr>
          <w:w w:val="50"/>
        </w:rPr>
        <w:t xml:space="preserve"> </w:t>
      </w:r>
      <w:r w:rsidRPr="00F8157B">
        <w:rPr>
          <w:rFonts w:hint="eastAsia"/>
        </w:rPr>
        <w:t>則作為輔助預訓練之用。圖</w:t>
      </w:r>
      <w:r w:rsidRPr="00F8157B">
        <w:rPr>
          <w:rFonts w:hint="eastAsia"/>
        </w:rPr>
        <w:t>2-1</w:t>
      </w:r>
      <w:r w:rsidR="00B30B73" w:rsidRPr="00F8157B">
        <w:rPr>
          <w:rFonts w:hint="eastAsia"/>
        </w:rPr>
        <w:t>將</w:t>
      </w:r>
      <w:r w:rsidRPr="00F8157B">
        <w:rPr>
          <w:rFonts w:hint="eastAsia"/>
        </w:rPr>
        <w:t>進一步依時間軸整理上述</w:t>
      </w:r>
      <w:r w:rsidRPr="00F8157B">
        <w:rPr>
          <w:rFonts w:hint="eastAsia"/>
        </w:rPr>
        <w:t>FER</w:t>
      </w:r>
      <w:r w:rsidRPr="00F8157B">
        <w:rPr>
          <w:rFonts w:hint="eastAsia"/>
        </w:rPr>
        <w:t>技術與資料集之發展歷程：自</w:t>
      </w:r>
      <w:r w:rsidRPr="00F8157B">
        <w:rPr>
          <w:rFonts w:hint="eastAsia"/>
        </w:rPr>
        <w:t>1971</w:t>
      </w:r>
      <w:r w:rsidRPr="00F8157B">
        <w:rPr>
          <w:rFonts w:hint="eastAsia"/>
        </w:rPr>
        <w:t>年</w:t>
      </w:r>
      <w:r w:rsidRPr="00F8157B">
        <w:rPr>
          <w:rFonts w:hint="eastAsia"/>
        </w:rPr>
        <w:t>Ekman</w:t>
      </w:r>
      <w:r w:rsidRPr="00F8157B">
        <w:rPr>
          <w:rFonts w:hint="eastAsia"/>
        </w:rPr>
        <w:t>之心理學基礎、傳統手動特徵時期、</w:t>
      </w:r>
      <w:r w:rsidRPr="00F8157B">
        <w:rPr>
          <w:rFonts w:hint="eastAsia"/>
        </w:rPr>
        <w:t>2012</w:t>
      </w:r>
      <w:r w:rsidRPr="00F8157B">
        <w:rPr>
          <w:rFonts w:hint="eastAsia"/>
        </w:rPr>
        <w:t>年後之深度學習浪潮，到</w:t>
      </w:r>
      <w:r w:rsidRPr="00F8157B">
        <w:rPr>
          <w:rFonts w:hint="eastAsia"/>
        </w:rPr>
        <w:t>2020</w:t>
      </w:r>
      <w:r w:rsidRPr="00F8157B">
        <w:rPr>
          <w:rFonts w:hint="eastAsia"/>
        </w:rPr>
        <w:t>年後之</w:t>
      </w:r>
      <w:r w:rsidRPr="00F8157B">
        <w:rPr>
          <w:rFonts w:hint="eastAsia"/>
        </w:rPr>
        <w:t>Transformer</w:t>
      </w:r>
      <w:r w:rsidRPr="00F8157B">
        <w:rPr>
          <w:rFonts w:hint="eastAsia"/>
        </w:rPr>
        <w:t>架構，</w:t>
      </w:r>
      <w:r w:rsidRPr="00F8157B">
        <w:rPr>
          <w:rFonts w:hint="eastAsia"/>
        </w:rPr>
        <w:t>FER</w:t>
      </w:r>
      <w:r w:rsidRPr="00F8157B">
        <w:rPr>
          <w:rFonts w:hint="eastAsia"/>
        </w:rPr>
        <w:t>研究重心隨技術演進逐步由可控環境移往真實場景。</w:t>
      </w:r>
    </w:p>
    <w:p w14:paraId="42D6D81B" w14:textId="60DC1D0D" w:rsidR="0072259F" w:rsidRDefault="0072259F" w:rsidP="0072259F">
      <w:pPr>
        <w:pStyle w:val="Caption"/>
        <w:spacing w:line="360" w:lineRule="auto"/>
        <w:jc w:val="center"/>
      </w:pPr>
      <w:bookmarkStart w:id="22" w:name="_Toc235903451"/>
      <w:r>
        <w:rPr>
          <w:rFonts w:hint="eastAsia"/>
        </w:rPr>
        <w:t>表</w:t>
      </w:r>
      <w:r>
        <w:rPr>
          <w:rFonts w:hint="eastAsia"/>
        </w:rPr>
        <w:t>2-</w:t>
      </w:r>
      <w:r>
        <w:fldChar w:fldCharType="begin"/>
      </w:r>
      <w:r>
        <w:instrText xml:space="preserve"> </w:instrText>
      </w:r>
      <w:r>
        <w:rPr>
          <w:rFonts w:hint="eastAsia"/>
        </w:rPr>
        <w:instrText xml:space="preserve">SEQ </w:instrText>
      </w:r>
      <w:r>
        <w:rPr>
          <w:rFonts w:hint="eastAsia"/>
        </w:rPr>
        <w:instrText>表</w:instrText>
      </w:r>
      <w:r>
        <w:rPr>
          <w:rFonts w:hint="eastAsia"/>
        </w:rPr>
        <w:instrText>2- \* ARABIC</w:instrText>
      </w:r>
      <w:r>
        <w:instrText xml:space="preserve"> </w:instrText>
      </w:r>
      <w:r>
        <w:fldChar w:fldCharType="separate"/>
      </w:r>
      <w:r>
        <w:rPr>
          <w:noProof/>
        </w:rPr>
        <w:t>1</w:t>
      </w:r>
      <w:r>
        <w:fldChar w:fldCharType="end"/>
      </w:r>
      <w:r w:rsidRPr="002D19B9">
        <w:t>本論文涉及之主要</w:t>
      </w:r>
      <w:r w:rsidRPr="002D19B9">
        <w:t>FER</w:t>
      </w:r>
      <w:r w:rsidRPr="002D19B9">
        <w:t>資料集比較</w:t>
      </w:r>
      <w:bookmarkEnd w:id="22"/>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28" w:type="dxa"/>
          <w:right w:w="28" w:type="dxa"/>
        </w:tblCellMar>
        <w:tblLook w:val="04A0" w:firstRow="1" w:lastRow="0" w:firstColumn="1" w:lastColumn="0" w:noHBand="0" w:noVBand="1"/>
      </w:tblPr>
      <w:tblGrid>
        <w:gridCol w:w="1091"/>
        <w:gridCol w:w="600"/>
        <w:gridCol w:w="1940"/>
        <w:gridCol w:w="1461"/>
        <w:gridCol w:w="2017"/>
        <w:gridCol w:w="1204"/>
      </w:tblGrid>
      <w:tr w:rsidR="002044FE" w:rsidRPr="00F8157B" w14:paraId="2644A0DE" w14:textId="77777777" w:rsidTr="001715E0">
        <w:trPr>
          <w:trHeight w:val="572"/>
        </w:trPr>
        <w:tc>
          <w:tcPr>
            <w:tcW w:w="656" w:type="pct"/>
            <w:shd w:val="clear" w:color="auto" w:fill="FFFFFF" w:themeFill="background1"/>
            <w:vAlign w:val="center"/>
            <w:hideMark/>
          </w:tcPr>
          <w:p w14:paraId="227093AC" w14:textId="31D6CDA0" w:rsidR="002044FE" w:rsidRPr="002044FE" w:rsidRDefault="002044FE" w:rsidP="002044FE">
            <w:pPr>
              <w:widowControl/>
              <w:autoSpaceDE/>
              <w:autoSpaceDN/>
              <w:spacing w:line="240" w:lineRule="auto"/>
              <w:jc w:val="center"/>
              <w:rPr>
                <w:rFonts w:ascii="標楷體" w:hAnsi="標楷體" w:cs="Times New Roman"/>
                <w:b/>
                <w:kern w:val="0"/>
                <w:sz w:val="22"/>
                <w:szCs w:val="22"/>
                <w14:ligatures w14:val="none"/>
              </w:rPr>
            </w:pPr>
            <w:r w:rsidRPr="002044FE">
              <w:rPr>
                <w:rFonts w:ascii="標楷體" w:hAnsi="標楷體" w:cs="Times New Roman"/>
                <w:b/>
                <w:kern w:val="0"/>
                <w:sz w:val="22"/>
                <w:szCs w:val="22"/>
                <w14:ligatures w14:val="none"/>
              </w:rPr>
              <w:t>資料集</w:t>
            </w:r>
          </w:p>
        </w:tc>
        <w:tc>
          <w:tcPr>
            <w:tcW w:w="361" w:type="pct"/>
            <w:shd w:val="clear" w:color="auto" w:fill="FFFFFF" w:themeFill="background1"/>
            <w:vAlign w:val="center"/>
            <w:hideMark/>
          </w:tcPr>
          <w:p w14:paraId="53DDEBF9" w14:textId="15B6F601" w:rsidR="002044FE" w:rsidRPr="002044FE" w:rsidRDefault="002044FE" w:rsidP="002044FE">
            <w:pPr>
              <w:widowControl/>
              <w:autoSpaceDE/>
              <w:autoSpaceDN/>
              <w:spacing w:line="240" w:lineRule="auto"/>
              <w:jc w:val="center"/>
              <w:rPr>
                <w:rFonts w:ascii="標楷體" w:hAnsi="標楷體" w:cs="Times New Roman"/>
                <w:b/>
                <w:kern w:val="0"/>
                <w:sz w:val="22"/>
                <w:szCs w:val="22"/>
                <w14:ligatures w14:val="none"/>
              </w:rPr>
            </w:pPr>
            <w:r w:rsidRPr="002044FE">
              <w:rPr>
                <w:rFonts w:ascii="標楷體" w:hAnsi="標楷體" w:cs="Times New Roman"/>
                <w:b/>
                <w:kern w:val="0"/>
                <w:sz w:val="22"/>
                <w:szCs w:val="22"/>
                <w14:ligatures w14:val="none"/>
              </w:rPr>
              <w:t>年份</w:t>
            </w:r>
          </w:p>
        </w:tc>
        <w:tc>
          <w:tcPr>
            <w:tcW w:w="1167" w:type="pct"/>
            <w:shd w:val="clear" w:color="auto" w:fill="FFFFFF" w:themeFill="background1"/>
            <w:vAlign w:val="center"/>
            <w:hideMark/>
          </w:tcPr>
          <w:p w14:paraId="761899F2" w14:textId="5B37E788" w:rsidR="002044FE" w:rsidRPr="002044FE" w:rsidRDefault="001715E0" w:rsidP="002044FE">
            <w:pPr>
              <w:widowControl/>
              <w:autoSpaceDE/>
              <w:autoSpaceDN/>
              <w:spacing w:line="240" w:lineRule="auto"/>
              <w:jc w:val="center"/>
              <w:rPr>
                <w:rFonts w:ascii="標楷體" w:hAnsi="標楷體" w:cs="Times New Roman"/>
                <w:b/>
                <w:kern w:val="0"/>
                <w:sz w:val="22"/>
                <w:szCs w:val="22"/>
                <w14:ligatures w14:val="none"/>
              </w:rPr>
            </w:pPr>
            <w:r>
              <w:rPr>
                <w:rFonts w:ascii="標楷體" w:hAnsi="標楷體" w:cs="Times New Roman" w:hint="eastAsia"/>
                <w:b/>
                <w:kern w:val="0"/>
                <w:sz w:val="22"/>
                <w:szCs w:val="22"/>
                <w14:ligatures w14:val="none"/>
              </w:rPr>
              <w:t>資料集</w:t>
            </w:r>
            <w:r w:rsidR="002044FE" w:rsidRPr="002044FE">
              <w:rPr>
                <w:rFonts w:ascii="標楷體" w:hAnsi="標楷體" w:cs="Times New Roman"/>
                <w:b/>
                <w:kern w:val="0"/>
                <w:sz w:val="22"/>
                <w:szCs w:val="22"/>
                <w14:ligatures w14:val="none"/>
              </w:rPr>
              <w:t>規模</w:t>
            </w:r>
          </w:p>
        </w:tc>
        <w:tc>
          <w:tcPr>
            <w:tcW w:w="879" w:type="pct"/>
            <w:shd w:val="clear" w:color="auto" w:fill="FFFFFF" w:themeFill="background1"/>
            <w:vAlign w:val="center"/>
            <w:hideMark/>
          </w:tcPr>
          <w:p w14:paraId="28D6DE37" w14:textId="10870705" w:rsidR="002044FE" w:rsidRPr="002044FE" w:rsidRDefault="002044FE" w:rsidP="002044FE">
            <w:pPr>
              <w:widowControl/>
              <w:autoSpaceDE/>
              <w:autoSpaceDN/>
              <w:spacing w:line="240" w:lineRule="auto"/>
              <w:jc w:val="center"/>
              <w:rPr>
                <w:rFonts w:ascii="標楷體" w:hAnsi="標楷體" w:cs="Times New Roman"/>
                <w:b/>
                <w:kern w:val="0"/>
                <w:sz w:val="22"/>
                <w:szCs w:val="22"/>
                <w14:ligatures w14:val="none"/>
              </w:rPr>
            </w:pPr>
            <w:r w:rsidRPr="002044FE">
              <w:rPr>
                <w:rFonts w:ascii="標楷體" w:hAnsi="標楷體" w:cs="Times New Roman"/>
                <w:b/>
                <w:kern w:val="0"/>
                <w:sz w:val="22"/>
                <w:szCs w:val="22"/>
                <w14:ligatures w14:val="none"/>
              </w:rPr>
              <w:t>類別數</w:t>
            </w:r>
          </w:p>
        </w:tc>
        <w:tc>
          <w:tcPr>
            <w:tcW w:w="1213" w:type="pct"/>
            <w:shd w:val="clear" w:color="auto" w:fill="FFFFFF" w:themeFill="background1"/>
            <w:vAlign w:val="center"/>
            <w:hideMark/>
          </w:tcPr>
          <w:p w14:paraId="56179CDA" w14:textId="53D736EA" w:rsidR="002044FE" w:rsidRPr="002044FE" w:rsidRDefault="002044FE" w:rsidP="002044FE">
            <w:pPr>
              <w:widowControl/>
              <w:autoSpaceDE/>
              <w:autoSpaceDN/>
              <w:spacing w:line="240" w:lineRule="auto"/>
              <w:jc w:val="center"/>
              <w:rPr>
                <w:rFonts w:ascii="標楷體" w:hAnsi="標楷體" w:cs="Times New Roman"/>
                <w:b/>
                <w:kern w:val="0"/>
                <w:sz w:val="22"/>
                <w:szCs w:val="22"/>
                <w14:ligatures w14:val="none"/>
              </w:rPr>
            </w:pPr>
            <w:r w:rsidRPr="002044FE">
              <w:rPr>
                <w:rFonts w:ascii="標楷體" w:hAnsi="標楷體" w:cs="Times New Roman"/>
                <w:b/>
                <w:kern w:val="0"/>
                <w:sz w:val="22"/>
                <w:szCs w:val="22"/>
                <w14:ligatures w14:val="none"/>
              </w:rPr>
              <w:t>標註方式</w:t>
            </w:r>
          </w:p>
        </w:tc>
        <w:tc>
          <w:tcPr>
            <w:tcW w:w="724" w:type="pct"/>
            <w:shd w:val="clear" w:color="auto" w:fill="FFFFFF" w:themeFill="background1"/>
            <w:vAlign w:val="center"/>
            <w:hideMark/>
          </w:tcPr>
          <w:p w14:paraId="62E92BDD" w14:textId="198A7A1C" w:rsidR="002044FE" w:rsidRPr="002044FE" w:rsidRDefault="002044FE" w:rsidP="002044FE">
            <w:pPr>
              <w:widowControl/>
              <w:autoSpaceDE/>
              <w:autoSpaceDN/>
              <w:spacing w:line="240" w:lineRule="auto"/>
              <w:jc w:val="center"/>
              <w:rPr>
                <w:rFonts w:ascii="標楷體" w:hAnsi="標楷體" w:cs="Times New Roman"/>
                <w:b/>
                <w:kern w:val="0"/>
                <w:sz w:val="22"/>
                <w:szCs w:val="22"/>
                <w14:ligatures w14:val="none"/>
              </w:rPr>
            </w:pPr>
            <w:r w:rsidRPr="002044FE">
              <w:rPr>
                <w:rFonts w:ascii="標楷體" w:hAnsi="標楷體" w:cs="Times New Roman"/>
                <w:b/>
                <w:kern w:val="0"/>
                <w:sz w:val="22"/>
                <w:szCs w:val="22"/>
                <w14:ligatures w14:val="none"/>
              </w:rPr>
              <w:t>蒐集條件</w:t>
            </w:r>
          </w:p>
        </w:tc>
      </w:tr>
      <w:tr w:rsidR="002044FE" w:rsidRPr="00F8157B" w14:paraId="27FD8145" w14:textId="77777777" w:rsidTr="001715E0">
        <w:trPr>
          <w:trHeight w:val="572"/>
        </w:trPr>
        <w:tc>
          <w:tcPr>
            <w:tcW w:w="656" w:type="pct"/>
            <w:shd w:val="clear" w:color="auto" w:fill="FFFFFF" w:themeFill="background1"/>
            <w:vAlign w:val="center"/>
            <w:hideMark/>
          </w:tcPr>
          <w:p w14:paraId="31DC277C" w14:textId="5B998D6E" w:rsidR="002044FE" w:rsidRPr="002044FE" w:rsidRDefault="002044FE" w:rsidP="002044FE">
            <w:pPr>
              <w:widowControl/>
              <w:autoSpaceDE/>
              <w:autoSpaceDN/>
              <w:spacing w:line="240" w:lineRule="auto"/>
              <w:jc w:val="center"/>
              <w:rPr>
                <w:rFonts w:cs="Times New Roman"/>
                <w:kern w:val="0"/>
                <w:sz w:val="22"/>
                <w:szCs w:val="22"/>
                <w14:ligatures w14:val="none"/>
              </w:rPr>
            </w:pPr>
            <w:r w:rsidRPr="002044FE">
              <w:rPr>
                <w:rFonts w:cs="Times New Roman"/>
                <w:kern w:val="0"/>
                <w:sz w:val="22"/>
                <w:szCs w:val="22"/>
                <w14:ligatures w14:val="none"/>
              </w:rPr>
              <w:t>MMI</w:t>
            </w:r>
          </w:p>
        </w:tc>
        <w:tc>
          <w:tcPr>
            <w:tcW w:w="361" w:type="pct"/>
            <w:shd w:val="clear" w:color="auto" w:fill="FFFFFF" w:themeFill="background1"/>
            <w:vAlign w:val="center"/>
            <w:hideMark/>
          </w:tcPr>
          <w:p w14:paraId="65E39AC8" w14:textId="4A879DBE" w:rsidR="002044FE" w:rsidRPr="002044FE" w:rsidRDefault="002044FE" w:rsidP="002044FE">
            <w:pPr>
              <w:widowControl/>
              <w:autoSpaceDE/>
              <w:autoSpaceDN/>
              <w:spacing w:line="240" w:lineRule="auto"/>
              <w:jc w:val="center"/>
              <w:rPr>
                <w:rFonts w:cs="Times New Roman"/>
                <w:kern w:val="0"/>
                <w:sz w:val="22"/>
                <w:szCs w:val="22"/>
                <w14:ligatures w14:val="none"/>
              </w:rPr>
            </w:pPr>
            <w:r w:rsidRPr="002044FE">
              <w:rPr>
                <w:rFonts w:cs="Times New Roman"/>
                <w:kern w:val="0"/>
                <w:sz w:val="22"/>
                <w:szCs w:val="22"/>
                <w14:ligatures w14:val="none"/>
              </w:rPr>
              <w:t>2005</w:t>
            </w:r>
          </w:p>
        </w:tc>
        <w:tc>
          <w:tcPr>
            <w:tcW w:w="1167" w:type="pct"/>
            <w:shd w:val="clear" w:color="auto" w:fill="FFFFFF" w:themeFill="background1"/>
            <w:vAlign w:val="center"/>
            <w:hideMark/>
          </w:tcPr>
          <w:p w14:paraId="48CEEDCB" w14:textId="5CEEA6D7"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ascii="標楷體" w:hAnsi="標楷體" w:cs="Times New Roman"/>
                <w:kern w:val="0"/>
                <w:sz w:val="22"/>
                <w:szCs w:val="22"/>
                <w14:ligatures w14:val="none"/>
              </w:rPr>
              <w:t>逾</w:t>
            </w:r>
            <w:r w:rsidRPr="002044FE">
              <w:rPr>
                <w:rFonts w:cs="Times New Roman"/>
                <w:kern w:val="0"/>
                <w:sz w:val="22"/>
                <w:szCs w:val="22"/>
                <w14:ligatures w14:val="none"/>
              </w:rPr>
              <w:t>1,500</w:t>
            </w:r>
            <w:r w:rsidRPr="002044FE">
              <w:rPr>
                <w:rFonts w:ascii="標楷體" w:hAnsi="標楷體" w:cs="Times New Roman"/>
                <w:kern w:val="0"/>
                <w:sz w:val="22"/>
                <w:szCs w:val="22"/>
                <w14:ligatures w14:val="none"/>
              </w:rPr>
              <w:t>個樣本</w:t>
            </w:r>
          </w:p>
        </w:tc>
        <w:tc>
          <w:tcPr>
            <w:tcW w:w="879" w:type="pct"/>
            <w:shd w:val="clear" w:color="auto" w:fill="FFFFFF" w:themeFill="background1"/>
            <w:vAlign w:val="center"/>
            <w:hideMark/>
          </w:tcPr>
          <w:p w14:paraId="45855778" w14:textId="0D27884F"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cs="Times New Roman"/>
                <w:kern w:val="0"/>
                <w:sz w:val="22"/>
                <w:szCs w:val="22"/>
                <w14:ligatures w14:val="none"/>
              </w:rPr>
              <w:t>AU</w:t>
            </w:r>
            <w:r w:rsidRPr="002044FE">
              <w:rPr>
                <w:rFonts w:ascii="標楷體" w:hAnsi="標楷體" w:cs="Times New Roman"/>
                <w:kern w:val="0"/>
                <w:sz w:val="22"/>
                <w:szCs w:val="22"/>
                <w14:ligatures w14:val="none"/>
              </w:rPr>
              <w:t>標註</w:t>
            </w:r>
          </w:p>
        </w:tc>
        <w:tc>
          <w:tcPr>
            <w:tcW w:w="1213" w:type="pct"/>
            <w:shd w:val="clear" w:color="auto" w:fill="FFFFFF" w:themeFill="background1"/>
            <w:vAlign w:val="center"/>
            <w:hideMark/>
          </w:tcPr>
          <w:p w14:paraId="27795E74" w14:textId="11140F3B"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ascii="標楷體" w:hAnsi="標楷體" w:cs="Times New Roman"/>
                <w:kern w:val="0"/>
                <w:sz w:val="22"/>
                <w:szCs w:val="22"/>
                <w14:ligatures w14:val="none"/>
              </w:rPr>
              <w:t>多重</w:t>
            </w:r>
            <w:r w:rsidRPr="002044FE">
              <w:rPr>
                <w:rFonts w:cs="Times New Roman"/>
                <w:kern w:val="0"/>
                <w:sz w:val="22"/>
                <w:szCs w:val="22"/>
                <w14:ligatures w14:val="none"/>
              </w:rPr>
              <w:t>AU</w:t>
            </w:r>
            <w:r w:rsidRPr="002044FE">
              <w:rPr>
                <w:rFonts w:ascii="標楷體" w:hAnsi="標楷體" w:cs="Times New Roman"/>
                <w:kern w:val="0"/>
                <w:sz w:val="22"/>
                <w:szCs w:val="22"/>
                <w14:ligatures w14:val="none"/>
              </w:rPr>
              <w:t>標註</w:t>
            </w:r>
          </w:p>
        </w:tc>
        <w:tc>
          <w:tcPr>
            <w:tcW w:w="724" w:type="pct"/>
            <w:shd w:val="clear" w:color="auto" w:fill="FFFFFF" w:themeFill="background1"/>
            <w:vAlign w:val="center"/>
            <w:hideMark/>
          </w:tcPr>
          <w:p w14:paraId="76294308" w14:textId="10CCBD3B"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ascii="標楷體" w:hAnsi="標楷體" w:cs="Times New Roman"/>
                <w:kern w:val="0"/>
                <w:sz w:val="22"/>
                <w:szCs w:val="22"/>
                <w14:ligatures w14:val="none"/>
              </w:rPr>
              <w:t>實驗室</w:t>
            </w:r>
          </w:p>
        </w:tc>
      </w:tr>
      <w:tr w:rsidR="002044FE" w:rsidRPr="00F8157B" w14:paraId="790000CF" w14:textId="77777777" w:rsidTr="001715E0">
        <w:trPr>
          <w:trHeight w:val="572"/>
        </w:trPr>
        <w:tc>
          <w:tcPr>
            <w:tcW w:w="656" w:type="pct"/>
            <w:shd w:val="clear" w:color="auto" w:fill="FFFFFF" w:themeFill="background1"/>
            <w:vAlign w:val="center"/>
            <w:hideMark/>
          </w:tcPr>
          <w:p w14:paraId="4354F52E" w14:textId="31A4E34E" w:rsidR="002044FE" w:rsidRPr="002044FE" w:rsidRDefault="002044FE" w:rsidP="002044FE">
            <w:pPr>
              <w:widowControl/>
              <w:autoSpaceDE/>
              <w:autoSpaceDN/>
              <w:spacing w:line="240" w:lineRule="auto"/>
              <w:jc w:val="center"/>
              <w:rPr>
                <w:rFonts w:cs="Times New Roman"/>
                <w:kern w:val="0"/>
                <w:sz w:val="22"/>
                <w:szCs w:val="22"/>
                <w14:ligatures w14:val="none"/>
              </w:rPr>
            </w:pPr>
            <w:r w:rsidRPr="002044FE">
              <w:rPr>
                <w:rFonts w:cs="Times New Roman"/>
                <w:kern w:val="0"/>
                <w:sz w:val="22"/>
                <w:szCs w:val="22"/>
                <w14:ligatures w14:val="none"/>
              </w:rPr>
              <w:t>CK+</w:t>
            </w:r>
          </w:p>
        </w:tc>
        <w:tc>
          <w:tcPr>
            <w:tcW w:w="361" w:type="pct"/>
            <w:shd w:val="clear" w:color="auto" w:fill="FFFFFF" w:themeFill="background1"/>
            <w:vAlign w:val="center"/>
            <w:hideMark/>
          </w:tcPr>
          <w:p w14:paraId="2D4EB9A2" w14:textId="28FA3EDE" w:rsidR="002044FE" w:rsidRPr="002044FE" w:rsidRDefault="002044FE" w:rsidP="002044FE">
            <w:pPr>
              <w:widowControl/>
              <w:autoSpaceDE/>
              <w:autoSpaceDN/>
              <w:spacing w:line="240" w:lineRule="auto"/>
              <w:jc w:val="center"/>
              <w:rPr>
                <w:rFonts w:cs="Times New Roman"/>
                <w:kern w:val="0"/>
                <w:sz w:val="22"/>
                <w:szCs w:val="22"/>
                <w14:ligatures w14:val="none"/>
              </w:rPr>
            </w:pPr>
            <w:r w:rsidRPr="002044FE">
              <w:rPr>
                <w:rFonts w:cs="Times New Roman"/>
                <w:kern w:val="0"/>
                <w:sz w:val="22"/>
                <w:szCs w:val="22"/>
                <w14:ligatures w14:val="none"/>
              </w:rPr>
              <w:t>2010</w:t>
            </w:r>
          </w:p>
        </w:tc>
        <w:tc>
          <w:tcPr>
            <w:tcW w:w="1167" w:type="pct"/>
            <w:shd w:val="clear" w:color="auto" w:fill="FFFFFF" w:themeFill="background1"/>
            <w:vAlign w:val="center"/>
            <w:hideMark/>
          </w:tcPr>
          <w:p w14:paraId="19C7DCE2" w14:textId="77777777"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cs="Times New Roman"/>
                <w:kern w:val="0"/>
                <w:sz w:val="22"/>
                <w:szCs w:val="22"/>
                <w14:ligatures w14:val="none"/>
              </w:rPr>
              <w:t>593</w:t>
            </w:r>
            <w:r w:rsidRPr="002044FE">
              <w:rPr>
                <w:rFonts w:ascii="標楷體" w:hAnsi="標楷體" w:cs="Times New Roman"/>
                <w:kern w:val="0"/>
                <w:sz w:val="22"/>
                <w:szCs w:val="22"/>
                <w14:ligatures w14:val="none"/>
              </w:rPr>
              <w:t>段序列</w:t>
            </w:r>
          </w:p>
          <w:p w14:paraId="2F8C5E38" w14:textId="4F1D7046"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ascii="標楷體" w:hAnsi="標楷體" w:cs="Times New Roman" w:hint="eastAsia"/>
                <w:kern w:val="0"/>
                <w:sz w:val="22"/>
                <w:szCs w:val="22"/>
                <w14:ligatures w14:val="none"/>
              </w:rPr>
              <w:t>與</w:t>
            </w:r>
            <w:r w:rsidRPr="002044FE">
              <w:rPr>
                <w:rFonts w:cs="Times New Roman"/>
                <w:kern w:val="0"/>
                <w:sz w:val="22"/>
                <w:szCs w:val="22"/>
                <w14:ligatures w14:val="none"/>
              </w:rPr>
              <w:t>123</w:t>
            </w:r>
            <w:r w:rsidRPr="002044FE">
              <w:rPr>
                <w:rFonts w:ascii="標楷體" w:hAnsi="標楷體" w:cs="Times New Roman"/>
                <w:kern w:val="0"/>
                <w:sz w:val="22"/>
                <w:szCs w:val="22"/>
                <w14:ligatures w14:val="none"/>
              </w:rPr>
              <w:t>位受試者</w:t>
            </w:r>
          </w:p>
        </w:tc>
        <w:tc>
          <w:tcPr>
            <w:tcW w:w="879" w:type="pct"/>
            <w:shd w:val="clear" w:color="auto" w:fill="FFFFFF" w:themeFill="background1"/>
            <w:vAlign w:val="center"/>
            <w:hideMark/>
          </w:tcPr>
          <w:p w14:paraId="37076156" w14:textId="7DFC5801"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cs="Times New Roman"/>
                <w:kern w:val="0"/>
                <w:sz w:val="22"/>
                <w:szCs w:val="22"/>
                <w14:ligatures w14:val="none"/>
              </w:rPr>
              <w:t>7</w:t>
            </w:r>
            <w:r w:rsidRPr="002044FE">
              <w:rPr>
                <w:rFonts w:ascii="標楷體" w:hAnsi="標楷體" w:cs="Times New Roman"/>
                <w:kern w:val="0"/>
                <w:sz w:val="22"/>
                <w:szCs w:val="22"/>
                <w14:ligatures w14:val="none"/>
              </w:rPr>
              <w:t>類</w:t>
            </w:r>
          </w:p>
        </w:tc>
        <w:tc>
          <w:tcPr>
            <w:tcW w:w="1213" w:type="pct"/>
            <w:shd w:val="clear" w:color="auto" w:fill="FFFFFF" w:themeFill="background1"/>
            <w:vAlign w:val="center"/>
            <w:hideMark/>
          </w:tcPr>
          <w:p w14:paraId="1003EC14" w14:textId="77777777"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cs="Times New Roman"/>
                <w:kern w:val="0"/>
                <w:sz w:val="22"/>
                <w:szCs w:val="22"/>
                <w14:ligatures w14:val="none"/>
              </w:rPr>
              <w:t>FACS AU</w:t>
            </w:r>
            <w:r w:rsidRPr="002044FE">
              <w:rPr>
                <w:rFonts w:ascii="標楷體" w:hAnsi="標楷體" w:cs="Times New Roman"/>
                <w:kern w:val="0"/>
                <w:sz w:val="22"/>
                <w:szCs w:val="22"/>
                <w14:ligatures w14:val="none"/>
              </w:rPr>
              <w:t>編碼</w:t>
            </w:r>
          </w:p>
          <w:p w14:paraId="312DF5A9" w14:textId="36EBD2D4"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cs="Times New Roman"/>
                <w:kern w:val="0"/>
                <w:sz w:val="22"/>
                <w:szCs w:val="22"/>
                <w14:ligatures w14:val="none"/>
              </w:rPr>
              <w:t>＋</w:t>
            </w:r>
            <w:r w:rsidRPr="002044FE">
              <w:rPr>
                <w:rFonts w:ascii="標楷體" w:hAnsi="標楷體" w:cs="Times New Roman"/>
                <w:kern w:val="0"/>
                <w:sz w:val="22"/>
                <w:szCs w:val="22"/>
                <w14:ligatures w14:val="none"/>
              </w:rPr>
              <w:t>情緒驗證子集</w:t>
            </w:r>
          </w:p>
        </w:tc>
        <w:tc>
          <w:tcPr>
            <w:tcW w:w="724" w:type="pct"/>
            <w:shd w:val="clear" w:color="auto" w:fill="FFFFFF" w:themeFill="background1"/>
            <w:vAlign w:val="center"/>
            <w:hideMark/>
          </w:tcPr>
          <w:p w14:paraId="4B3630EE" w14:textId="3299B893"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ascii="標楷體" w:hAnsi="標楷體" w:cs="Times New Roman"/>
                <w:kern w:val="0"/>
                <w:sz w:val="22"/>
                <w:szCs w:val="22"/>
                <w14:ligatures w14:val="none"/>
              </w:rPr>
              <w:t>實驗室</w:t>
            </w:r>
          </w:p>
        </w:tc>
      </w:tr>
      <w:tr w:rsidR="002044FE" w:rsidRPr="00F8157B" w14:paraId="1E98093F" w14:textId="77777777" w:rsidTr="001715E0">
        <w:trPr>
          <w:trHeight w:val="573"/>
        </w:trPr>
        <w:tc>
          <w:tcPr>
            <w:tcW w:w="656" w:type="pct"/>
            <w:shd w:val="clear" w:color="auto" w:fill="FFFFFF" w:themeFill="background1"/>
            <w:vAlign w:val="center"/>
            <w:hideMark/>
          </w:tcPr>
          <w:p w14:paraId="102C0A0D" w14:textId="3F999DCB" w:rsidR="002044FE" w:rsidRPr="002044FE" w:rsidRDefault="002044FE" w:rsidP="002044FE">
            <w:pPr>
              <w:widowControl/>
              <w:autoSpaceDE/>
              <w:autoSpaceDN/>
              <w:spacing w:line="240" w:lineRule="auto"/>
              <w:jc w:val="center"/>
              <w:rPr>
                <w:rFonts w:cs="Times New Roman"/>
                <w:kern w:val="0"/>
                <w:sz w:val="22"/>
                <w:szCs w:val="22"/>
                <w14:ligatures w14:val="none"/>
              </w:rPr>
            </w:pPr>
            <w:r w:rsidRPr="002044FE">
              <w:rPr>
                <w:rFonts w:cs="Times New Roman"/>
                <w:kern w:val="0"/>
                <w:sz w:val="22"/>
                <w:szCs w:val="22"/>
                <w14:ligatures w14:val="none"/>
              </w:rPr>
              <w:t>FER2013</w:t>
            </w:r>
          </w:p>
        </w:tc>
        <w:tc>
          <w:tcPr>
            <w:tcW w:w="361" w:type="pct"/>
            <w:shd w:val="clear" w:color="auto" w:fill="FFFFFF" w:themeFill="background1"/>
            <w:vAlign w:val="center"/>
            <w:hideMark/>
          </w:tcPr>
          <w:p w14:paraId="048A4A27" w14:textId="6159BC45" w:rsidR="002044FE" w:rsidRPr="002044FE" w:rsidRDefault="002044FE" w:rsidP="002044FE">
            <w:pPr>
              <w:widowControl/>
              <w:autoSpaceDE/>
              <w:autoSpaceDN/>
              <w:spacing w:line="240" w:lineRule="auto"/>
              <w:jc w:val="center"/>
              <w:rPr>
                <w:rFonts w:cs="Times New Roman"/>
                <w:kern w:val="0"/>
                <w:sz w:val="22"/>
                <w:szCs w:val="22"/>
                <w14:ligatures w14:val="none"/>
              </w:rPr>
            </w:pPr>
            <w:r w:rsidRPr="002044FE">
              <w:rPr>
                <w:rFonts w:cs="Times New Roman"/>
                <w:kern w:val="0"/>
                <w:sz w:val="22"/>
                <w:szCs w:val="22"/>
                <w14:ligatures w14:val="none"/>
              </w:rPr>
              <w:t>2013</w:t>
            </w:r>
          </w:p>
        </w:tc>
        <w:tc>
          <w:tcPr>
            <w:tcW w:w="1167" w:type="pct"/>
            <w:shd w:val="clear" w:color="auto" w:fill="FFFFFF" w:themeFill="background1"/>
            <w:vAlign w:val="center"/>
            <w:hideMark/>
          </w:tcPr>
          <w:p w14:paraId="0DE8A514" w14:textId="3769046C"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cs="Times New Roman"/>
                <w:kern w:val="0"/>
                <w:sz w:val="22"/>
                <w:szCs w:val="22"/>
                <w14:ligatures w14:val="none"/>
              </w:rPr>
              <w:t>35,887</w:t>
            </w:r>
            <w:r w:rsidRPr="002044FE">
              <w:rPr>
                <w:rFonts w:ascii="標楷體" w:hAnsi="標楷體" w:cs="Times New Roman"/>
                <w:kern w:val="0"/>
                <w:sz w:val="22"/>
                <w:szCs w:val="22"/>
                <w14:ligatures w14:val="none"/>
              </w:rPr>
              <w:t>張影像</w:t>
            </w:r>
          </w:p>
        </w:tc>
        <w:tc>
          <w:tcPr>
            <w:tcW w:w="879" w:type="pct"/>
            <w:shd w:val="clear" w:color="auto" w:fill="FFFFFF" w:themeFill="background1"/>
            <w:vAlign w:val="center"/>
            <w:hideMark/>
          </w:tcPr>
          <w:p w14:paraId="3111A1DF" w14:textId="20221A32"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cs="Times New Roman"/>
                <w:kern w:val="0"/>
                <w:sz w:val="22"/>
                <w:szCs w:val="22"/>
                <w14:ligatures w14:val="none"/>
              </w:rPr>
              <w:t>7</w:t>
            </w:r>
            <w:r w:rsidRPr="002044FE">
              <w:rPr>
                <w:rFonts w:ascii="標楷體" w:hAnsi="標楷體" w:cs="Times New Roman"/>
                <w:kern w:val="0"/>
                <w:sz w:val="22"/>
                <w:szCs w:val="22"/>
                <w14:ligatures w14:val="none"/>
              </w:rPr>
              <w:t>類</w:t>
            </w:r>
          </w:p>
        </w:tc>
        <w:tc>
          <w:tcPr>
            <w:tcW w:w="1213" w:type="pct"/>
            <w:shd w:val="clear" w:color="auto" w:fill="FFFFFF" w:themeFill="background1"/>
            <w:vAlign w:val="center"/>
            <w:hideMark/>
          </w:tcPr>
          <w:p w14:paraId="5408D91F" w14:textId="77777777"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cs="Times New Roman"/>
                <w:kern w:val="0"/>
                <w:sz w:val="22"/>
                <w:szCs w:val="22"/>
                <w14:ligatures w14:val="none"/>
              </w:rPr>
              <w:t>Google</w:t>
            </w:r>
            <w:r w:rsidRPr="002044FE">
              <w:rPr>
                <w:rFonts w:ascii="標楷體" w:hAnsi="標楷體" w:cs="Times New Roman"/>
                <w:kern w:val="0"/>
                <w:sz w:val="22"/>
                <w:szCs w:val="22"/>
                <w14:ligatures w14:val="none"/>
              </w:rPr>
              <w:t>搜尋</w:t>
            </w:r>
          </w:p>
          <w:p w14:paraId="0C7BA4EF" w14:textId="018485AC"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cs="Times New Roman"/>
                <w:kern w:val="0"/>
                <w:sz w:val="22"/>
                <w:szCs w:val="22"/>
                <w14:ligatures w14:val="none"/>
              </w:rPr>
              <w:t>＋</w:t>
            </w:r>
            <w:r w:rsidRPr="002044FE">
              <w:rPr>
                <w:rFonts w:cs="Times New Roman"/>
                <w:kern w:val="0"/>
                <w:sz w:val="22"/>
                <w:szCs w:val="22"/>
                <w14:ligatures w14:val="none"/>
              </w:rPr>
              <w:t>OpenCV</w:t>
            </w:r>
            <w:r w:rsidRPr="002044FE">
              <w:rPr>
                <w:rFonts w:ascii="標楷體" w:hAnsi="標楷體" w:cs="Times New Roman"/>
                <w:kern w:val="0"/>
                <w:sz w:val="22"/>
                <w:szCs w:val="22"/>
                <w14:ligatures w14:val="none"/>
              </w:rPr>
              <w:t>偵測</w:t>
            </w:r>
          </w:p>
        </w:tc>
        <w:tc>
          <w:tcPr>
            <w:tcW w:w="724" w:type="pct"/>
            <w:shd w:val="clear" w:color="auto" w:fill="FFFFFF" w:themeFill="background1"/>
            <w:vAlign w:val="center"/>
            <w:hideMark/>
          </w:tcPr>
          <w:p w14:paraId="7E730BC9" w14:textId="38162210"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ascii="標楷體" w:hAnsi="標楷體" w:cs="Times New Roman"/>
                <w:kern w:val="0"/>
                <w:sz w:val="22"/>
                <w:szCs w:val="22"/>
                <w14:ligatures w14:val="none"/>
              </w:rPr>
              <w:t>半真實場景</w:t>
            </w:r>
          </w:p>
        </w:tc>
      </w:tr>
      <w:tr w:rsidR="002044FE" w:rsidRPr="00F8157B" w14:paraId="137B33CE" w14:textId="77777777" w:rsidTr="001715E0">
        <w:trPr>
          <w:trHeight w:val="572"/>
        </w:trPr>
        <w:tc>
          <w:tcPr>
            <w:tcW w:w="656" w:type="pct"/>
            <w:shd w:val="clear" w:color="auto" w:fill="FFFFFF" w:themeFill="background1"/>
            <w:vAlign w:val="center"/>
            <w:hideMark/>
          </w:tcPr>
          <w:p w14:paraId="49A766AA" w14:textId="74566941" w:rsidR="002044FE" w:rsidRPr="002044FE" w:rsidRDefault="002044FE" w:rsidP="002044FE">
            <w:pPr>
              <w:widowControl/>
              <w:autoSpaceDE/>
              <w:autoSpaceDN/>
              <w:spacing w:line="240" w:lineRule="auto"/>
              <w:jc w:val="center"/>
              <w:rPr>
                <w:rFonts w:cs="Times New Roman"/>
                <w:kern w:val="0"/>
                <w:sz w:val="22"/>
                <w:szCs w:val="22"/>
                <w14:ligatures w14:val="none"/>
              </w:rPr>
            </w:pPr>
            <w:r w:rsidRPr="002044FE">
              <w:rPr>
                <w:rFonts w:cs="Times New Roman"/>
                <w:kern w:val="0"/>
                <w:sz w:val="22"/>
                <w:szCs w:val="22"/>
                <w14:ligatures w14:val="none"/>
              </w:rPr>
              <w:t>FERPlus</w:t>
            </w:r>
          </w:p>
        </w:tc>
        <w:tc>
          <w:tcPr>
            <w:tcW w:w="361" w:type="pct"/>
            <w:shd w:val="clear" w:color="auto" w:fill="FFFFFF" w:themeFill="background1"/>
            <w:vAlign w:val="center"/>
            <w:hideMark/>
          </w:tcPr>
          <w:p w14:paraId="361A6B1D" w14:textId="4A399BEF" w:rsidR="002044FE" w:rsidRPr="002044FE" w:rsidRDefault="002044FE" w:rsidP="002044FE">
            <w:pPr>
              <w:widowControl/>
              <w:autoSpaceDE/>
              <w:autoSpaceDN/>
              <w:spacing w:line="240" w:lineRule="auto"/>
              <w:jc w:val="center"/>
              <w:rPr>
                <w:rFonts w:cs="Times New Roman"/>
                <w:kern w:val="0"/>
                <w:sz w:val="22"/>
                <w:szCs w:val="22"/>
                <w14:ligatures w14:val="none"/>
              </w:rPr>
            </w:pPr>
            <w:r w:rsidRPr="002044FE">
              <w:rPr>
                <w:rFonts w:cs="Times New Roman"/>
                <w:kern w:val="0"/>
                <w:sz w:val="22"/>
                <w:szCs w:val="22"/>
                <w14:ligatures w14:val="none"/>
              </w:rPr>
              <w:t>2016</w:t>
            </w:r>
          </w:p>
        </w:tc>
        <w:tc>
          <w:tcPr>
            <w:tcW w:w="1167" w:type="pct"/>
            <w:shd w:val="clear" w:color="auto" w:fill="FFFFFF" w:themeFill="background1"/>
            <w:vAlign w:val="center"/>
            <w:hideMark/>
          </w:tcPr>
          <w:p w14:paraId="4DAEAB1E" w14:textId="31C51BC2"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cs="Times New Roman"/>
                <w:kern w:val="0"/>
                <w:sz w:val="22"/>
                <w:szCs w:val="22"/>
                <w14:ligatures w14:val="none"/>
              </w:rPr>
              <w:t>35,887</w:t>
            </w:r>
            <w:r w:rsidRPr="002044FE">
              <w:rPr>
                <w:rFonts w:ascii="標楷體" w:hAnsi="標楷體" w:cs="Times New Roman"/>
                <w:kern w:val="0"/>
                <w:sz w:val="22"/>
                <w:szCs w:val="22"/>
                <w14:ligatures w14:val="none"/>
              </w:rPr>
              <w:t>張影像</w:t>
            </w:r>
          </w:p>
        </w:tc>
        <w:tc>
          <w:tcPr>
            <w:tcW w:w="879" w:type="pct"/>
            <w:shd w:val="clear" w:color="auto" w:fill="FFFFFF" w:themeFill="background1"/>
            <w:vAlign w:val="center"/>
            <w:hideMark/>
          </w:tcPr>
          <w:p w14:paraId="40E77557" w14:textId="6FD540BC"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cs="Times New Roman"/>
                <w:kern w:val="0"/>
                <w:sz w:val="22"/>
                <w:szCs w:val="22"/>
                <w14:ligatures w14:val="none"/>
              </w:rPr>
              <w:t>8</w:t>
            </w:r>
            <w:r w:rsidRPr="002044FE">
              <w:rPr>
                <w:rFonts w:ascii="標楷體" w:hAnsi="標楷體" w:cs="Times New Roman"/>
                <w:kern w:val="0"/>
                <w:sz w:val="22"/>
                <w:szCs w:val="22"/>
                <w14:ligatures w14:val="none"/>
              </w:rPr>
              <w:t>類</w:t>
            </w:r>
            <w:r w:rsidRPr="002044FE">
              <w:rPr>
                <w:rFonts w:cs="Times New Roman"/>
                <w:kern w:val="0"/>
                <w:sz w:val="22"/>
                <w:szCs w:val="22"/>
                <w14:ligatures w14:val="none"/>
              </w:rPr>
              <w:t>(</w:t>
            </w:r>
            <w:r w:rsidRPr="002044FE">
              <w:rPr>
                <w:rFonts w:ascii="標楷體" w:hAnsi="標楷體" w:cs="Times New Roman"/>
                <w:kern w:val="0"/>
                <w:sz w:val="22"/>
                <w:szCs w:val="22"/>
                <w14:ligatures w14:val="none"/>
              </w:rPr>
              <w:t>含輕蔑</w:t>
            </w:r>
            <w:r w:rsidRPr="002044FE">
              <w:rPr>
                <w:rFonts w:cs="Times New Roman"/>
                <w:kern w:val="0"/>
                <w:sz w:val="22"/>
                <w:szCs w:val="22"/>
                <w14:ligatures w14:val="none"/>
              </w:rPr>
              <w:t>)</w:t>
            </w:r>
          </w:p>
        </w:tc>
        <w:tc>
          <w:tcPr>
            <w:tcW w:w="1213" w:type="pct"/>
            <w:shd w:val="clear" w:color="auto" w:fill="FFFFFF" w:themeFill="background1"/>
            <w:vAlign w:val="center"/>
            <w:hideMark/>
          </w:tcPr>
          <w:p w14:paraId="7419BED2" w14:textId="77777777"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ascii="標楷體" w:hAnsi="標楷體" w:cs="Times New Roman"/>
                <w:kern w:val="0"/>
                <w:sz w:val="22"/>
                <w:szCs w:val="22"/>
                <w14:ligatures w14:val="none"/>
              </w:rPr>
              <w:t>每張</w:t>
            </w:r>
            <w:r w:rsidRPr="002044FE">
              <w:rPr>
                <w:rFonts w:cs="Times New Roman"/>
                <w:kern w:val="0"/>
                <w:sz w:val="22"/>
                <w:szCs w:val="22"/>
                <w14:ligatures w14:val="none"/>
              </w:rPr>
              <w:t>10</w:t>
            </w:r>
            <w:r w:rsidRPr="002044FE">
              <w:rPr>
                <w:rFonts w:ascii="標楷體" w:hAnsi="標楷體" w:cs="Times New Roman"/>
                <w:kern w:val="0"/>
                <w:sz w:val="22"/>
                <w:szCs w:val="22"/>
                <w14:ligatures w14:val="none"/>
              </w:rPr>
              <w:t>位標註者</w:t>
            </w:r>
          </w:p>
          <w:p w14:paraId="0A8D6379" w14:textId="727E5898"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cs="Times New Roman"/>
                <w:kern w:val="0"/>
                <w:sz w:val="22"/>
                <w:szCs w:val="22"/>
                <w14:ligatures w14:val="none"/>
              </w:rPr>
              <w:t>(</w:t>
            </w:r>
            <w:r w:rsidRPr="002044FE">
              <w:rPr>
                <w:rFonts w:ascii="標楷體" w:hAnsi="標楷體" w:cs="Times New Roman"/>
                <w:kern w:val="0"/>
                <w:sz w:val="22"/>
                <w:szCs w:val="22"/>
                <w14:ligatures w14:val="none"/>
              </w:rPr>
              <w:t>分布式標籤</w:t>
            </w:r>
            <w:r w:rsidRPr="002044FE">
              <w:rPr>
                <w:rFonts w:cs="Times New Roman"/>
                <w:kern w:val="0"/>
                <w:sz w:val="22"/>
                <w:szCs w:val="22"/>
                <w14:ligatures w14:val="none"/>
              </w:rPr>
              <w:t>)</w:t>
            </w:r>
          </w:p>
        </w:tc>
        <w:tc>
          <w:tcPr>
            <w:tcW w:w="724" w:type="pct"/>
            <w:shd w:val="clear" w:color="auto" w:fill="FFFFFF" w:themeFill="background1"/>
            <w:vAlign w:val="center"/>
            <w:hideMark/>
          </w:tcPr>
          <w:p w14:paraId="6D2DDCC4" w14:textId="69DF0E88"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ascii="標楷體" w:hAnsi="標楷體" w:cs="Times New Roman"/>
                <w:kern w:val="0"/>
                <w:sz w:val="22"/>
                <w:szCs w:val="22"/>
                <w14:ligatures w14:val="none"/>
              </w:rPr>
              <w:t>半真實場景</w:t>
            </w:r>
          </w:p>
        </w:tc>
      </w:tr>
      <w:tr w:rsidR="002044FE" w:rsidRPr="00F8157B" w14:paraId="5A4BB0C2" w14:textId="77777777" w:rsidTr="001715E0">
        <w:trPr>
          <w:trHeight w:val="572"/>
        </w:trPr>
        <w:tc>
          <w:tcPr>
            <w:tcW w:w="656" w:type="pct"/>
            <w:shd w:val="clear" w:color="auto" w:fill="FFFFFF" w:themeFill="background1"/>
            <w:vAlign w:val="center"/>
            <w:hideMark/>
          </w:tcPr>
          <w:p w14:paraId="787F2F30" w14:textId="6B91F7B2" w:rsidR="002044FE" w:rsidRPr="002044FE" w:rsidRDefault="002044FE" w:rsidP="002044FE">
            <w:pPr>
              <w:widowControl/>
              <w:autoSpaceDE/>
              <w:autoSpaceDN/>
              <w:spacing w:line="240" w:lineRule="auto"/>
              <w:jc w:val="center"/>
              <w:rPr>
                <w:rFonts w:cs="Times New Roman"/>
                <w:b/>
                <w:kern w:val="0"/>
                <w:sz w:val="22"/>
                <w:szCs w:val="22"/>
                <w14:ligatures w14:val="none"/>
              </w:rPr>
            </w:pPr>
            <w:r w:rsidRPr="002044FE">
              <w:rPr>
                <w:rFonts w:cs="Times New Roman"/>
                <w:b/>
                <w:kern w:val="0"/>
                <w:sz w:val="22"/>
                <w:szCs w:val="22"/>
                <w14:ligatures w14:val="none"/>
              </w:rPr>
              <w:t>RAF-DB *</w:t>
            </w:r>
          </w:p>
        </w:tc>
        <w:tc>
          <w:tcPr>
            <w:tcW w:w="361" w:type="pct"/>
            <w:shd w:val="clear" w:color="auto" w:fill="FFFFFF" w:themeFill="background1"/>
            <w:vAlign w:val="center"/>
            <w:hideMark/>
          </w:tcPr>
          <w:p w14:paraId="42423DF9" w14:textId="5D3B0B39" w:rsidR="002044FE" w:rsidRPr="002044FE" w:rsidRDefault="002044FE" w:rsidP="002044FE">
            <w:pPr>
              <w:widowControl/>
              <w:autoSpaceDE/>
              <w:autoSpaceDN/>
              <w:spacing w:line="240" w:lineRule="auto"/>
              <w:jc w:val="center"/>
              <w:rPr>
                <w:rFonts w:cs="Times New Roman"/>
                <w:b/>
                <w:kern w:val="0"/>
                <w:sz w:val="22"/>
                <w:szCs w:val="22"/>
                <w14:ligatures w14:val="none"/>
              </w:rPr>
            </w:pPr>
            <w:r w:rsidRPr="002044FE">
              <w:rPr>
                <w:rFonts w:cs="Times New Roman"/>
                <w:b/>
                <w:kern w:val="0"/>
                <w:sz w:val="22"/>
                <w:szCs w:val="22"/>
                <w14:ligatures w14:val="none"/>
              </w:rPr>
              <w:t>2017</w:t>
            </w:r>
          </w:p>
        </w:tc>
        <w:tc>
          <w:tcPr>
            <w:tcW w:w="1167" w:type="pct"/>
            <w:shd w:val="clear" w:color="auto" w:fill="FFFFFF" w:themeFill="background1"/>
            <w:vAlign w:val="center"/>
            <w:hideMark/>
          </w:tcPr>
          <w:p w14:paraId="5C70751C" w14:textId="76242001" w:rsidR="002044FE" w:rsidRPr="002044FE" w:rsidRDefault="002044FE" w:rsidP="002044FE">
            <w:pPr>
              <w:widowControl/>
              <w:autoSpaceDE/>
              <w:autoSpaceDN/>
              <w:spacing w:line="240" w:lineRule="auto"/>
              <w:jc w:val="center"/>
              <w:rPr>
                <w:rFonts w:ascii="標楷體" w:hAnsi="標楷體" w:cs="Times New Roman"/>
                <w:b/>
                <w:kern w:val="0"/>
                <w:sz w:val="22"/>
                <w:szCs w:val="22"/>
                <w14:ligatures w14:val="none"/>
              </w:rPr>
            </w:pPr>
            <w:r w:rsidRPr="002044FE">
              <w:rPr>
                <w:rFonts w:cs="Times New Roman"/>
                <w:b/>
                <w:kern w:val="0"/>
                <w:sz w:val="22"/>
                <w:szCs w:val="22"/>
                <w14:ligatures w14:val="none"/>
              </w:rPr>
              <w:t>29,672</w:t>
            </w:r>
            <w:r w:rsidRPr="002044FE">
              <w:rPr>
                <w:rFonts w:ascii="標楷體" w:hAnsi="標楷體" w:cs="Times New Roman"/>
                <w:b/>
                <w:kern w:val="0"/>
                <w:sz w:val="22"/>
                <w:szCs w:val="22"/>
                <w14:ligatures w14:val="none"/>
              </w:rPr>
              <w:t>張</w:t>
            </w:r>
            <w:r w:rsidRPr="002044FE">
              <w:rPr>
                <w:rFonts w:cs="Times New Roman"/>
                <w:b/>
                <w:kern w:val="0"/>
                <w:sz w:val="22"/>
                <w:szCs w:val="22"/>
                <w14:ligatures w14:val="none"/>
              </w:rPr>
              <w:t>(</w:t>
            </w:r>
            <w:r w:rsidRPr="002044FE">
              <w:rPr>
                <w:rFonts w:ascii="標楷體" w:hAnsi="標楷體" w:cs="Times New Roman"/>
                <w:b/>
                <w:kern w:val="0"/>
                <w:sz w:val="22"/>
                <w:szCs w:val="22"/>
                <w14:ligatures w14:val="none"/>
              </w:rPr>
              <w:t>基本</w:t>
            </w:r>
            <w:r w:rsidRPr="002044FE">
              <w:rPr>
                <w:rFonts w:cs="Times New Roman"/>
                <w:b/>
                <w:kern w:val="0"/>
                <w:sz w:val="22"/>
                <w:szCs w:val="22"/>
                <w14:ligatures w14:val="none"/>
              </w:rPr>
              <w:t>)</w:t>
            </w:r>
            <w:r w:rsidRPr="002044FE">
              <w:rPr>
                <w:rFonts w:cs="Times New Roman"/>
                <w:b/>
                <w:kern w:val="0"/>
                <w:sz w:val="22"/>
                <w:szCs w:val="22"/>
                <w14:ligatures w14:val="none"/>
              </w:rPr>
              <w:t>＋</w:t>
            </w:r>
            <w:r w:rsidRPr="002044FE">
              <w:rPr>
                <w:rFonts w:ascii="標楷體" w:hAnsi="標楷體" w:cs="Times New Roman"/>
                <w:b/>
                <w:kern w:val="0"/>
                <w:sz w:val="22"/>
                <w:szCs w:val="22"/>
                <w14:ligatures w14:val="none"/>
              </w:rPr>
              <w:t>複合表情子集</w:t>
            </w:r>
          </w:p>
        </w:tc>
        <w:tc>
          <w:tcPr>
            <w:tcW w:w="879" w:type="pct"/>
            <w:shd w:val="clear" w:color="auto" w:fill="FFFFFF" w:themeFill="background1"/>
            <w:vAlign w:val="center"/>
            <w:hideMark/>
          </w:tcPr>
          <w:p w14:paraId="679AC105" w14:textId="77777777" w:rsidR="002044FE" w:rsidRPr="002044FE" w:rsidRDefault="002044FE" w:rsidP="002044FE">
            <w:pPr>
              <w:widowControl/>
              <w:autoSpaceDE/>
              <w:autoSpaceDN/>
              <w:spacing w:line="240" w:lineRule="auto"/>
              <w:jc w:val="center"/>
              <w:rPr>
                <w:rFonts w:ascii="標楷體" w:hAnsi="標楷體" w:cs="Times New Roman"/>
                <w:b/>
                <w:kern w:val="0"/>
                <w:sz w:val="22"/>
                <w:szCs w:val="22"/>
                <w14:ligatures w14:val="none"/>
              </w:rPr>
            </w:pPr>
            <w:r w:rsidRPr="002044FE">
              <w:rPr>
                <w:rFonts w:cs="Times New Roman"/>
                <w:b/>
                <w:kern w:val="0"/>
                <w:sz w:val="22"/>
                <w:szCs w:val="22"/>
                <w14:ligatures w14:val="none"/>
              </w:rPr>
              <w:t>7</w:t>
            </w:r>
            <w:r w:rsidRPr="002044FE">
              <w:rPr>
                <w:rFonts w:ascii="標楷體" w:hAnsi="標楷體" w:cs="Times New Roman"/>
                <w:b/>
                <w:kern w:val="0"/>
                <w:sz w:val="22"/>
                <w:szCs w:val="22"/>
                <w14:ligatures w14:val="none"/>
              </w:rPr>
              <w:t>類基本</w:t>
            </w:r>
          </w:p>
          <w:p w14:paraId="6149A48A" w14:textId="7C4469C6" w:rsidR="002044FE" w:rsidRPr="002044FE" w:rsidRDefault="002044FE" w:rsidP="002044FE">
            <w:pPr>
              <w:widowControl/>
              <w:autoSpaceDE/>
              <w:autoSpaceDN/>
              <w:spacing w:line="240" w:lineRule="auto"/>
              <w:jc w:val="center"/>
              <w:rPr>
                <w:rFonts w:ascii="標楷體" w:hAnsi="標楷體" w:cs="Times New Roman"/>
                <w:b/>
                <w:kern w:val="0"/>
                <w:sz w:val="22"/>
                <w:szCs w:val="22"/>
                <w14:ligatures w14:val="none"/>
              </w:rPr>
            </w:pPr>
            <w:r w:rsidRPr="002044FE">
              <w:rPr>
                <w:rFonts w:cs="Times New Roman"/>
                <w:b/>
                <w:kern w:val="0"/>
                <w:sz w:val="22"/>
                <w:szCs w:val="22"/>
                <w14:ligatures w14:val="none"/>
              </w:rPr>
              <w:t>＋</w:t>
            </w:r>
            <w:r w:rsidRPr="002044FE">
              <w:rPr>
                <w:rFonts w:ascii="標楷體" w:hAnsi="標楷體" w:cs="Times New Roman"/>
                <w:b/>
                <w:kern w:val="0"/>
                <w:sz w:val="22"/>
                <w:szCs w:val="22"/>
                <w14:ligatures w14:val="none"/>
              </w:rPr>
              <w:t>複合表情</w:t>
            </w:r>
          </w:p>
        </w:tc>
        <w:tc>
          <w:tcPr>
            <w:tcW w:w="1213" w:type="pct"/>
            <w:shd w:val="clear" w:color="auto" w:fill="FFFFFF" w:themeFill="background1"/>
            <w:vAlign w:val="center"/>
            <w:hideMark/>
          </w:tcPr>
          <w:p w14:paraId="613A2C28" w14:textId="5F48A076" w:rsidR="002044FE" w:rsidRPr="002044FE" w:rsidRDefault="002044FE" w:rsidP="002044FE">
            <w:pPr>
              <w:widowControl/>
              <w:autoSpaceDE/>
              <w:autoSpaceDN/>
              <w:spacing w:line="240" w:lineRule="auto"/>
              <w:jc w:val="center"/>
              <w:rPr>
                <w:rFonts w:ascii="標楷體" w:hAnsi="標楷體" w:cs="Times New Roman"/>
                <w:b/>
                <w:kern w:val="0"/>
                <w:sz w:val="22"/>
                <w:szCs w:val="22"/>
                <w14:ligatures w14:val="none"/>
              </w:rPr>
            </w:pPr>
            <w:r w:rsidRPr="002044FE">
              <w:rPr>
                <w:rFonts w:ascii="標楷體" w:hAnsi="標楷體" w:cs="Times New Roman"/>
                <w:b/>
                <w:kern w:val="0"/>
                <w:sz w:val="22"/>
                <w:szCs w:val="22"/>
                <w14:ligatures w14:val="none"/>
              </w:rPr>
              <w:t>每張約</w:t>
            </w:r>
            <w:r w:rsidRPr="002044FE">
              <w:rPr>
                <w:rFonts w:cs="Times New Roman"/>
                <w:b/>
                <w:kern w:val="0"/>
                <w:sz w:val="22"/>
                <w:szCs w:val="22"/>
                <w14:ligatures w14:val="none"/>
              </w:rPr>
              <w:t>40</w:t>
            </w:r>
            <w:r w:rsidRPr="002044FE">
              <w:rPr>
                <w:rFonts w:ascii="標楷體" w:hAnsi="標楷體" w:cs="Times New Roman"/>
                <w:b/>
                <w:kern w:val="0"/>
                <w:sz w:val="22"/>
                <w:szCs w:val="22"/>
                <w14:ligatures w14:val="none"/>
              </w:rPr>
              <w:t>位標註者</w:t>
            </w:r>
            <w:r w:rsidRPr="002044FE">
              <w:rPr>
                <w:rFonts w:cs="Times New Roman"/>
                <w:b/>
                <w:kern w:val="0"/>
                <w:sz w:val="22"/>
                <w:szCs w:val="22"/>
                <w14:ligatures w14:val="none"/>
              </w:rPr>
              <w:t xml:space="preserve">+ </w:t>
            </w:r>
            <w:r w:rsidRPr="002044FE">
              <w:rPr>
                <w:rFonts w:ascii="標楷體" w:hAnsi="標楷體" w:cs="Times New Roman"/>
                <w:b/>
                <w:kern w:val="0"/>
                <w:sz w:val="22"/>
                <w:szCs w:val="22"/>
                <w14:ligatures w14:val="none"/>
              </w:rPr>
              <w:t>EM過濾</w:t>
            </w:r>
          </w:p>
        </w:tc>
        <w:tc>
          <w:tcPr>
            <w:tcW w:w="724" w:type="pct"/>
            <w:shd w:val="clear" w:color="auto" w:fill="FFFFFF" w:themeFill="background1"/>
            <w:vAlign w:val="center"/>
            <w:hideMark/>
          </w:tcPr>
          <w:p w14:paraId="0FBCD533" w14:textId="585EBDB2" w:rsidR="002044FE" w:rsidRPr="002044FE" w:rsidRDefault="002044FE" w:rsidP="002044FE">
            <w:pPr>
              <w:widowControl/>
              <w:autoSpaceDE/>
              <w:autoSpaceDN/>
              <w:spacing w:line="240" w:lineRule="auto"/>
              <w:jc w:val="center"/>
              <w:rPr>
                <w:rFonts w:ascii="標楷體" w:hAnsi="標楷體" w:cs="Times New Roman"/>
                <w:b/>
                <w:kern w:val="0"/>
                <w:sz w:val="22"/>
                <w:szCs w:val="22"/>
                <w14:ligatures w14:val="none"/>
              </w:rPr>
            </w:pPr>
            <w:r w:rsidRPr="002044FE">
              <w:rPr>
                <w:rFonts w:ascii="標楷體" w:hAnsi="標楷體" w:cs="Times New Roman"/>
                <w:b/>
                <w:kern w:val="0"/>
                <w:sz w:val="22"/>
                <w:szCs w:val="22"/>
                <w14:ligatures w14:val="none"/>
              </w:rPr>
              <w:t>真實場景</w:t>
            </w:r>
          </w:p>
        </w:tc>
      </w:tr>
      <w:tr w:rsidR="002044FE" w:rsidRPr="00F8157B" w14:paraId="1434182A" w14:textId="77777777" w:rsidTr="001715E0">
        <w:trPr>
          <w:trHeight w:val="573"/>
        </w:trPr>
        <w:tc>
          <w:tcPr>
            <w:tcW w:w="656" w:type="pct"/>
            <w:shd w:val="clear" w:color="auto" w:fill="FFFFFF" w:themeFill="background1"/>
            <w:vAlign w:val="center"/>
            <w:hideMark/>
          </w:tcPr>
          <w:p w14:paraId="24C8FB43" w14:textId="302B9EC4" w:rsidR="002044FE" w:rsidRPr="002044FE" w:rsidRDefault="002044FE" w:rsidP="002044FE">
            <w:pPr>
              <w:widowControl/>
              <w:autoSpaceDE/>
              <w:autoSpaceDN/>
              <w:spacing w:line="240" w:lineRule="auto"/>
              <w:jc w:val="center"/>
              <w:rPr>
                <w:rFonts w:cs="Times New Roman"/>
                <w:kern w:val="0"/>
                <w:sz w:val="22"/>
                <w:szCs w:val="22"/>
                <w14:ligatures w14:val="none"/>
              </w:rPr>
            </w:pPr>
            <w:r w:rsidRPr="002044FE">
              <w:rPr>
                <w:rFonts w:cs="Times New Roman"/>
                <w:kern w:val="0"/>
                <w:sz w:val="22"/>
                <w:szCs w:val="22"/>
                <w14:ligatures w14:val="none"/>
              </w:rPr>
              <w:t>AffectNet</w:t>
            </w:r>
          </w:p>
        </w:tc>
        <w:tc>
          <w:tcPr>
            <w:tcW w:w="361" w:type="pct"/>
            <w:shd w:val="clear" w:color="auto" w:fill="FFFFFF" w:themeFill="background1"/>
            <w:vAlign w:val="center"/>
            <w:hideMark/>
          </w:tcPr>
          <w:p w14:paraId="4D5C0BB0" w14:textId="2527E186" w:rsidR="002044FE" w:rsidRPr="002044FE" w:rsidRDefault="002044FE" w:rsidP="002044FE">
            <w:pPr>
              <w:widowControl/>
              <w:autoSpaceDE/>
              <w:autoSpaceDN/>
              <w:spacing w:line="240" w:lineRule="auto"/>
              <w:jc w:val="center"/>
              <w:rPr>
                <w:rFonts w:cs="Times New Roman"/>
                <w:kern w:val="0"/>
                <w:sz w:val="22"/>
                <w:szCs w:val="22"/>
                <w14:ligatures w14:val="none"/>
              </w:rPr>
            </w:pPr>
            <w:r w:rsidRPr="002044FE">
              <w:rPr>
                <w:rFonts w:cs="Times New Roman"/>
                <w:kern w:val="0"/>
                <w:sz w:val="22"/>
                <w:szCs w:val="22"/>
                <w14:ligatures w14:val="none"/>
              </w:rPr>
              <w:t>2019</w:t>
            </w:r>
          </w:p>
        </w:tc>
        <w:tc>
          <w:tcPr>
            <w:tcW w:w="1167" w:type="pct"/>
            <w:shd w:val="clear" w:color="auto" w:fill="FFFFFF" w:themeFill="background1"/>
            <w:vAlign w:val="center"/>
            <w:hideMark/>
          </w:tcPr>
          <w:p w14:paraId="48B07B34" w14:textId="77777777"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ascii="標楷體" w:hAnsi="標楷體" w:cs="Times New Roman"/>
                <w:kern w:val="0"/>
                <w:sz w:val="22"/>
                <w:szCs w:val="22"/>
                <w14:ligatures w14:val="none"/>
              </w:rPr>
              <w:t>逾</w:t>
            </w:r>
            <w:r w:rsidRPr="002044FE">
              <w:rPr>
                <w:rFonts w:cs="Times New Roman"/>
                <w:kern w:val="0"/>
                <w:sz w:val="22"/>
                <w:szCs w:val="22"/>
                <w14:ligatures w14:val="none"/>
              </w:rPr>
              <w:t>100</w:t>
            </w:r>
            <w:r w:rsidRPr="002044FE">
              <w:rPr>
                <w:rFonts w:ascii="標楷體" w:hAnsi="標楷體" w:cs="Times New Roman"/>
                <w:kern w:val="0"/>
                <w:sz w:val="22"/>
                <w:szCs w:val="22"/>
                <w14:ligatures w14:val="none"/>
              </w:rPr>
              <w:t>萬張中</w:t>
            </w:r>
          </w:p>
          <w:p w14:paraId="2F1934ED" w14:textId="52DB78A7"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ascii="標楷體" w:hAnsi="標楷體" w:cs="Times New Roman"/>
                <w:kern w:val="0"/>
                <w:sz w:val="22"/>
                <w:szCs w:val="22"/>
                <w14:ligatures w14:val="none"/>
              </w:rPr>
              <w:t>約</w:t>
            </w:r>
            <w:r w:rsidRPr="002044FE">
              <w:rPr>
                <w:rFonts w:cs="Times New Roman"/>
                <w:kern w:val="0"/>
                <w:sz w:val="22"/>
                <w:szCs w:val="22"/>
                <w14:ligatures w14:val="none"/>
              </w:rPr>
              <w:t>45</w:t>
            </w:r>
            <w:r w:rsidRPr="002044FE">
              <w:rPr>
                <w:rFonts w:ascii="標楷體" w:hAnsi="標楷體" w:cs="Times New Roman"/>
                <w:kern w:val="0"/>
                <w:sz w:val="22"/>
                <w:szCs w:val="22"/>
                <w14:ligatures w14:val="none"/>
              </w:rPr>
              <w:t>萬張人工標註</w:t>
            </w:r>
          </w:p>
        </w:tc>
        <w:tc>
          <w:tcPr>
            <w:tcW w:w="879" w:type="pct"/>
            <w:shd w:val="clear" w:color="auto" w:fill="FFFFFF" w:themeFill="background1"/>
            <w:vAlign w:val="center"/>
            <w:hideMark/>
          </w:tcPr>
          <w:p w14:paraId="44012DBC" w14:textId="77777777"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cs="Times New Roman"/>
                <w:kern w:val="0"/>
                <w:sz w:val="22"/>
                <w:szCs w:val="22"/>
                <w14:ligatures w14:val="none"/>
              </w:rPr>
              <w:t>8</w:t>
            </w:r>
            <w:r w:rsidRPr="002044FE">
              <w:rPr>
                <w:rFonts w:ascii="標楷體" w:hAnsi="標楷體" w:cs="Times New Roman"/>
                <w:kern w:val="0"/>
                <w:sz w:val="22"/>
                <w:szCs w:val="22"/>
                <w14:ligatures w14:val="none"/>
              </w:rPr>
              <w:t>類</w:t>
            </w:r>
          </w:p>
          <w:p w14:paraId="75103738" w14:textId="707B4489"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cs="Times New Roman"/>
                <w:kern w:val="0"/>
                <w:sz w:val="22"/>
                <w:szCs w:val="22"/>
                <w14:ligatures w14:val="none"/>
              </w:rPr>
              <w:t>＋</w:t>
            </w:r>
            <w:r w:rsidRPr="002044FE">
              <w:rPr>
                <w:rFonts w:ascii="標楷體" w:hAnsi="標楷體" w:cs="Times New Roman"/>
                <w:kern w:val="0"/>
                <w:sz w:val="22"/>
                <w:szCs w:val="22"/>
                <w14:ligatures w14:val="none"/>
              </w:rPr>
              <w:t>價性</w:t>
            </w:r>
            <w:r w:rsidRPr="002044FE">
              <w:rPr>
                <w:rFonts w:cs="Times New Roman"/>
                <w:kern w:val="0"/>
                <w:sz w:val="22"/>
                <w:szCs w:val="22"/>
                <w14:ligatures w14:val="none"/>
              </w:rPr>
              <w:t>/</w:t>
            </w:r>
            <w:r w:rsidRPr="002044FE">
              <w:rPr>
                <w:rFonts w:ascii="標楷體" w:hAnsi="標楷體" w:cs="Times New Roman"/>
                <w:kern w:val="0"/>
                <w:sz w:val="22"/>
                <w:szCs w:val="22"/>
                <w14:ligatures w14:val="none"/>
              </w:rPr>
              <w:t>喚醒度</w:t>
            </w:r>
          </w:p>
        </w:tc>
        <w:tc>
          <w:tcPr>
            <w:tcW w:w="1213" w:type="pct"/>
            <w:shd w:val="clear" w:color="auto" w:fill="FFFFFF" w:themeFill="background1"/>
            <w:vAlign w:val="center"/>
            <w:hideMark/>
          </w:tcPr>
          <w:p w14:paraId="0A23585B" w14:textId="79A02832"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cs="Times New Roman"/>
                <w:kern w:val="0"/>
                <w:sz w:val="22"/>
                <w:szCs w:val="22"/>
                <w14:ligatures w14:val="none"/>
              </w:rPr>
              <w:t>12</w:t>
            </w:r>
            <w:r w:rsidRPr="002044FE">
              <w:rPr>
                <w:rFonts w:ascii="標楷體" w:hAnsi="標楷體" w:cs="Times New Roman"/>
                <w:kern w:val="0"/>
                <w:sz w:val="22"/>
                <w:szCs w:val="22"/>
                <w14:ligatures w14:val="none"/>
              </w:rPr>
              <w:t>位專業標註者</w:t>
            </w:r>
          </w:p>
        </w:tc>
        <w:tc>
          <w:tcPr>
            <w:tcW w:w="724" w:type="pct"/>
            <w:shd w:val="clear" w:color="auto" w:fill="FFFFFF" w:themeFill="background1"/>
            <w:vAlign w:val="center"/>
            <w:hideMark/>
          </w:tcPr>
          <w:p w14:paraId="09015C06" w14:textId="0EA52BA0" w:rsidR="002044FE" w:rsidRPr="002044FE" w:rsidRDefault="002044FE" w:rsidP="002044FE">
            <w:pPr>
              <w:widowControl/>
              <w:autoSpaceDE/>
              <w:autoSpaceDN/>
              <w:spacing w:line="240" w:lineRule="auto"/>
              <w:jc w:val="center"/>
              <w:rPr>
                <w:rFonts w:ascii="標楷體" w:hAnsi="標楷體" w:cs="Times New Roman"/>
                <w:kern w:val="0"/>
                <w:sz w:val="22"/>
                <w:szCs w:val="22"/>
                <w14:ligatures w14:val="none"/>
              </w:rPr>
            </w:pPr>
            <w:r w:rsidRPr="002044FE">
              <w:rPr>
                <w:rFonts w:ascii="標楷體" w:hAnsi="標楷體" w:cs="Times New Roman"/>
                <w:kern w:val="0"/>
                <w:sz w:val="22"/>
                <w:szCs w:val="22"/>
                <w14:ligatures w14:val="none"/>
              </w:rPr>
              <w:t>真實場景</w:t>
            </w:r>
          </w:p>
        </w:tc>
      </w:tr>
      <w:tr w:rsidR="00F8157B" w:rsidRPr="00F8157B" w14:paraId="16365B70" w14:textId="77777777" w:rsidTr="009674E1">
        <w:trPr>
          <w:trHeight w:val="324"/>
        </w:trPr>
        <w:tc>
          <w:tcPr>
            <w:tcW w:w="5000" w:type="pct"/>
            <w:gridSpan w:val="6"/>
            <w:shd w:val="clear" w:color="auto" w:fill="FFFFFF" w:themeFill="background1"/>
            <w:vAlign w:val="center"/>
          </w:tcPr>
          <w:p w14:paraId="3A98E282" w14:textId="6100D162" w:rsidR="00F8157B" w:rsidRPr="002044FE" w:rsidRDefault="00F8157B" w:rsidP="00F8157B">
            <w:pPr>
              <w:widowControl/>
              <w:spacing w:line="240" w:lineRule="auto"/>
              <w:rPr>
                <w:rFonts w:ascii="標楷體" w:hAnsi="標楷體" w:cs="Times New Roman"/>
                <w:kern w:val="0"/>
                <w:sz w:val="22"/>
                <w:szCs w:val="22"/>
                <w14:ligatures w14:val="none"/>
              </w:rPr>
            </w:pPr>
            <w:r w:rsidRPr="002044FE">
              <w:rPr>
                <w:rFonts w:ascii="標楷體" w:hAnsi="標楷體" w:cs="Times New Roman"/>
                <w:kern w:val="0"/>
                <w:sz w:val="22"/>
                <w:szCs w:val="22"/>
                <w14:ligatures w14:val="none"/>
              </w:rPr>
              <w:t>註</w:t>
            </w:r>
            <w:r w:rsidRPr="002044FE">
              <w:rPr>
                <w:rFonts w:cs="Times New Roman"/>
                <w:kern w:val="0"/>
                <w:sz w:val="22"/>
                <w:szCs w:val="22"/>
                <w14:ligatures w14:val="none"/>
              </w:rPr>
              <w:t>：</w:t>
            </w:r>
            <w:r w:rsidRPr="002044FE">
              <w:rPr>
                <w:rFonts w:cs="Times New Roman"/>
                <w:kern w:val="0"/>
                <w:sz w:val="22"/>
                <w:szCs w:val="22"/>
                <w14:ligatures w14:val="none"/>
              </w:rPr>
              <w:t>*</w:t>
            </w:r>
            <w:r w:rsidRPr="002044FE">
              <w:rPr>
                <w:rFonts w:ascii="標楷體" w:hAnsi="標楷體" w:cs="Times New Roman"/>
                <w:kern w:val="0"/>
                <w:sz w:val="22"/>
                <w:szCs w:val="22"/>
                <w14:ligatures w14:val="none"/>
              </w:rPr>
              <w:t>為本論文之主要資料集。</w:t>
            </w:r>
          </w:p>
        </w:tc>
      </w:tr>
    </w:tbl>
    <w:p w14:paraId="0FF56C56" w14:textId="6B97ECC3" w:rsidR="003D6377" w:rsidRDefault="003D6377" w:rsidP="003D6377">
      <w:pPr>
        <w:spacing w:line="360" w:lineRule="auto"/>
        <w:jc w:val="center"/>
      </w:pPr>
    </w:p>
    <w:p w14:paraId="31B13804" w14:textId="13071D63" w:rsidR="006646DE" w:rsidRDefault="006646DE" w:rsidP="003D6377">
      <w:pPr>
        <w:spacing w:line="360" w:lineRule="auto"/>
        <w:jc w:val="center"/>
      </w:pPr>
      <w:r>
        <w:rPr>
          <w:noProof/>
        </w:rPr>
        <w:lastRenderedPageBreak/>
        <w:drawing>
          <wp:inline distT="0" distB="0" distL="0" distR="0" wp14:anchorId="12FF1165" wp14:editId="673B5E27">
            <wp:extent cx="3650400" cy="4784812"/>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3650400" cy="4784812"/>
                    </a:xfrm>
                    <a:prstGeom prst="rect">
                      <a:avLst/>
                    </a:prstGeom>
                  </pic:spPr>
                </pic:pic>
              </a:graphicData>
            </a:graphic>
          </wp:inline>
        </w:drawing>
      </w:r>
    </w:p>
    <w:p w14:paraId="2DDD100D" w14:textId="67BC5492" w:rsidR="00AD577A" w:rsidRDefault="002405CE" w:rsidP="00A5730B">
      <w:pPr>
        <w:pStyle w:val="Caption"/>
        <w:spacing w:line="360" w:lineRule="auto"/>
        <w:jc w:val="center"/>
      </w:pPr>
      <w:bookmarkStart w:id="23" w:name="_Toc235825443"/>
      <w:r>
        <w:rPr>
          <w:rFonts w:hint="eastAsia"/>
        </w:rPr>
        <w:t>圖</w:t>
      </w:r>
      <w:r>
        <w:rPr>
          <w:rFonts w:hint="eastAsia"/>
        </w:rPr>
        <w:t>2-</w:t>
      </w:r>
      <w:r>
        <w:fldChar w:fldCharType="begin"/>
      </w:r>
      <w:r>
        <w:instrText xml:space="preserve"> </w:instrText>
      </w:r>
      <w:r>
        <w:rPr>
          <w:rFonts w:hint="eastAsia"/>
        </w:rPr>
        <w:instrText xml:space="preserve">SEQ </w:instrText>
      </w:r>
      <w:r>
        <w:rPr>
          <w:rFonts w:hint="eastAsia"/>
        </w:rPr>
        <w:instrText>圖</w:instrText>
      </w:r>
      <w:r>
        <w:rPr>
          <w:rFonts w:hint="eastAsia"/>
        </w:rPr>
        <w:instrText>2- \* ARABIC</w:instrText>
      </w:r>
      <w:r>
        <w:instrText xml:space="preserve"> </w:instrText>
      </w:r>
      <w:r>
        <w:fldChar w:fldCharType="separate"/>
      </w:r>
      <w:r w:rsidR="00DC7D24">
        <w:rPr>
          <w:noProof/>
        </w:rPr>
        <w:t>1</w:t>
      </w:r>
      <w:r>
        <w:fldChar w:fldCharType="end"/>
      </w:r>
      <w:r w:rsidRPr="00CB43D5">
        <w:t>人臉情緒辨識技術發展時間軸</w:t>
      </w:r>
      <w:bookmarkEnd w:id="23"/>
    </w:p>
    <w:p w14:paraId="14BD9047" w14:textId="6D35AD4B" w:rsidR="00AD577A" w:rsidRDefault="00DD7143" w:rsidP="006B2720">
      <w:pPr>
        <w:pStyle w:val="Heading2"/>
      </w:pPr>
      <w:bookmarkStart w:id="24" w:name="_Toc235807304"/>
      <w:r>
        <w:rPr>
          <w:rFonts w:hint="eastAsia"/>
        </w:rPr>
        <w:t>2.2</w:t>
      </w:r>
      <w:r w:rsidRPr="00FE3D59">
        <w:t>輕量化神經網路與注意力機制</w:t>
      </w:r>
      <w:bookmarkEnd w:id="24"/>
    </w:p>
    <w:p w14:paraId="4754A732" w14:textId="3F460298" w:rsidR="00AD577A" w:rsidRPr="00407378" w:rsidRDefault="00DD7143" w:rsidP="002C4F09">
      <w:pPr>
        <w:pStyle w:val="Heading3"/>
      </w:pPr>
      <w:bookmarkStart w:id="25" w:name="_Toc235807305"/>
      <w:r w:rsidRPr="00517873">
        <w:t>2.2.1</w:t>
      </w:r>
      <w:r w:rsidRPr="00517873">
        <w:t>輕量化卷積網路骨幹</w:t>
      </w:r>
      <w:bookmarkEnd w:id="25"/>
    </w:p>
    <w:p w14:paraId="159EF3DF" w14:textId="7DCFF6B9" w:rsidR="00AD577A" w:rsidRPr="00456425" w:rsidRDefault="00DD7143" w:rsidP="009474D3">
      <w:pPr>
        <w:pStyle w:val="a"/>
        <w:ind w:firstLine="560"/>
      </w:pPr>
      <w:r w:rsidRPr="00174E93">
        <w:t>行動裝置與邊緣運算</w:t>
      </w:r>
      <w:r>
        <w:rPr>
          <w:rFonts w:hint="eastAsia"/>
        </w:rPr>
        <w:t>的</w:t>
      </w:r>
      <w:r w:rsidRPr="00174E93">
        <w:t>興起，</w:t>
      </w:r>
      <w:r>
        <w:rPr>
          <w:rFonts w:hint="eastAsia"/>
        </w:rPr>
        <w:t>讓用較</w:t>
      </w:r>
      <w:r w:rsidRPr="00174E93">
        <w:t>少參數量達到</w:t>
      </w:r>
      <w:r>
        <w:rPr>
          <w:rFonts w:hint="eastAsia"/>
        </w:rPr>
        <w:t>一定辨識效果的想法成為</w:t>
      </w:r>
      <w:r w:rsidRPr="00174E93">
        <w:t>2017</w:t>
      </w:r>
      <w:r w:rsidRPr="00174E93">
        <w:t>年</w:t>
      </w:r>
      <w:r>
        <w:rPr>
          <w:rFonts w:hint="eastAsia"/>
        </w:rPr>
        <w:t>起</w:t>
      </w:r>
      <w:r>
        <w:rPr>
          <w:rFonts w:hint="eastAsia"/>
        </w:rPr>
        <w:t>DL</w:t>
      </w:r>
      <w:r w:rsidRPr="00174E93">
        <w:t>研究之</w:t>
      </w:r>
      <w:r>
        <w:rPr>
          <w:rFonts w:hint="eastAsia"/>
        </w:rPr>
        <w:t>常被討論的</w:t>
      </w:r>
      <w:r w:rsidRPr="00174E93">
        <w:t>議題。</w:t>
      </w:r>
      <w:r w:rsidR="00413BFC">
        <w:rPr>
          <w:rFonts w:hint="eastAsia"/>
        </w:rPr>
        <w:t>而</w:t>
      </w:r>
      <w:r w:rsidRPr="00174E93">
        <w:t>MobileNetV1</w:t>
      </w:r>
      <w:r>
        <w:rPr>
          <w:rFonts w:hint="eastAsia"/>
        </w:rPr>
        <w:t>則成為</w:t>
      </w:r>
      <w:r w:rsidRPr="00174E93">
        <w:t>輕量化</w:t>
      </w:r>
      <w:r>
        <w:rPr>
          <w:rFonts w:hint="eastAsia"/>
        </w:rPr>
        <w:t>模型研究</w:t>
      </w:r>
      <w:r w:rsidRPr="00174E93">
        <w:t>之起點</w:t>
      </w:r>
      <w:r w:rsidR="00413BFC">
        <w:fldChar w:fldCharType="begin"/>
      </w:r>
      <w:r w:rsidR="00464354">
        <w:instrText xml:space="preserve"> ADDIN ZOTERO_ITEM CSL_CITATION {"citationID":"L7UIXTuW","properties":{"unsorted":false,"formattedCitation":"(A. G. Howard et al., 2017)","plainCitation":"(A. G. Howard et al., 2017)","noteIndex":0},"citationItems":[{"id":"DarVUBAN/INt3EIn5","uris":["http://zotero.org/users/local/vfEhlRLv/items/XNX6AI96"],"itemData":{"id":24,"type":"document","note":"_eprint: 1704.04861","title":"MobileNets: Efficient Convolutional Neural Networks for Mobile Vision Applications","author":[{"family":"Howard","given":"A. G."},{"family":"Zhu","given":"M."},{"family":"Chen","given":"B."},{"family":"Kalenichenko","given":"D."},{"family":"Wang","given":"W."},{"family":"Weyand","given":"T."},{"family":"Andreetto","given":"M."},{"family":"Adam","given":"H."}],"issued":{"date-parts":[["2017"]]}}}],"schema":"https://github.com/citation-style-language/schema/raw/master/csl-citation.json"} </w:instrText>
      </w:r>
      <w:r w:rsidR="00413BFC">
        <w:fldChar w:fldCharType="separate"/>
      </w:r>
      <w:r w:rsidR="00E564D6" w:rsidRPr="00E564D6">
        <w:rPr>
          <w:rFonts w:cs="Times New Roman"/>
        </w:rPr>
        <w:t>(A. G. Howard et al., 2017)</w:t>
      </w:r>
      <w:r w:rsidR="00413BFC">
        <w:fldChar w:fldCharType="end"/>
      </w:r>
      <w:r w:rsidRPr="00174E93">
        <w:t>，其核心貢獻在以</w:t>
      </w:r>
      <w:r w:rsidRPr="00174E93">
        <w:t>DSC</w:t>
      </w:r>
      <w:r w:rsidRPr="00174E93">
        <w:t>取代標準卷積</w:t>
      </w:r>
      <w:r>
        <w:rPr>
          <w:rFonts w:hint="eastAsia"/>
        </w:rPr>
        <w:t>，</w:t>
      </w:r>
      <w:r w:rsidRPr="003F7C3F">
        <w:t>將跨通道與空間特徵學習分離，使</w:t>
      </w:r>
      <w:r w:rsidRPr="00E21A31">
        <w:t>計算量約可降至原本之</w:t>
      </w:r>
      <m:oMath>
        <m:r>
          <w:rPr>
            <w:rFonts w:ascii="Cambria Math" w:hAnsi="Cambria Math"/>
          </w:rPr>
          <m:t xml:space="preserve"> </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9</m:t>
            </m:r>
            <m:ctrlPr>
              <w:rPr>
                <w:rFonts w:ascii="Cambria Math" w:hAnsi="Cambria Math"/>
                <w:i/>
              </w:rPr>
            </m:ctrlPr>
          </m:den>
        </m:f>
      </m:oMath>
      <w:r w:rsidRPr="00E21A31">
        <w:t>。</w:t>
      </w:r>
      <w:r w:rsidR="00374711" w:rsidRPr="00374711">
        <w:t>同時期之輕量化設計尚有</w:t>
      </w:r>
      <w:r w:rsidR="00374711" w:rsidRPr="00374711">
        <w:t>X. Zhang</w:t>
      </w:r>
      <w:r w:rsidR="00374711" w:rsidRPr="00374711">
        <w:t>等人</w:t>
      </w:r>
      <w:r w:rsidR="00374711" w:rsidRPr="00374711">
        <w:t>(2018)</w:t>
      </w:r>
      <w:r w:rsidR="00374711" w:rsidRPr="00374711">
        <w:t>提出之</w:t>
      </w:r>
      <w:r w:rsidR="00374711" w:rsidRPr="00374711">
        <w:t>ShuffleNet</w:t>
      </w:r>
      <w:r w:rsidR="00374711" w:rsidRPr="00374711">
        <w:t>，其透過群組卷積</w:t>
      </w:r>
      <w:r w:rsidR="00374711" w:rsidRPr="00374711">
        <w:t>(Group Convolution)</w:t>
      </w:r>
      <w:r w:rsidR="00374711" w:rsidRPr="00374711">
        <w:t>搭配通道混洗</w:t>
      </w:r>
      <w:r w:rsidR="00374711" w:rsidRPr="00374711">
        <w:t>(Channel Shuffle)</w:t>
      </w:r>
      <w:r w:rsidR="00374711" w:rsidRPr="00374711">
        <w:t>降低運算成本，與</w:t>
      </w:r>
      <w:r w:rsidR="00374711" w:rsidRPr="00374711">
        <w:t>MobileNet</w:t>
      </w:r>
      <w:r w:rsidR="00374711" w:rsidRPr="00374711">
        <w:t>系列同為行動端骨幹網</w:t>
      </w:r>
      <w:r w:rsidR="00374711" w:rsidRPr="00374711">
        <w:lastRenderedPageBreak/>
        <w:t>路之代表。</w:t>
      </w:r>
    </w:p>
    <w:p w14:paraId="0DFE692A" w14:textId="258BA80A" w:rsidR="00AD577A" w:rsidRDefault="00DD7143" w:rsidP="009474D3">
      <w:pPr>
        <w:pStyle w:val="a"/>
        <w:ind w:firstLine="560"/>
      </w:pPr>
      <w:r>
        <w:rPr>
          <w:rFonts w:hint="eastAsia"/>
        </w:rPr>
        <w:t>後續</w:t>
      </w:r>
      <w:r w:rsidRPr="00174E93">
        <w:t>於</w:t>
      </w:r>
      <w:r w:rsidRPr="00174E93">
        <w:t>CVPR</w:t>
      </w:r>
      <w:r w:rsidRPr="00174E93">
        <w:t>發表之</w:t>
      </w:r>
      <w:r w:rsidRPr="00174E93">
        <w:t>MobileNetV2</w:t>
      </w:r>
      <w:r w:rsidRPr="00174E93">
        <w:t>在</w:t>
      </w:r>
      <w:r w:rsidRPr="00174E93">
        <w:t>V1</w:t>
      </w:r>
      <w:r w:rsidRPr="00174E93">
        <w:t>基礎上提出兩項關鍵改進</w:t>
      </w:r>
      <w:r w:rsidR="00641A1D">
        <w:fldChar w:fldCharType="begin"/>
      </w:r>
      <w:r w:rsidR="00464354">
        <w:instrText xml:space="preserve"> ADDIN ZOTERO_ITEM CSL_CITATION {"citationID":"YlVEf8AN","properties":{"unsorted":false,"formattedCitation":"(Sandler et al., 2018)","plainCitation":"(Sandler et al., 2018)","noteIndex":0},"citationItems":[{"id":"DarVUBAN/5PLaUlf2","uris":["http://zotero.org/users/local/vfEhlRLv/items/C3BQQYFZ"],"itemData":{"id":50,"type":"paper-conference","container-title":"Proceedings of the IEEE/CVF Conference on Computer Vision and Pattern Recognition (CVPR)","DOI":"10.1109/CVPR.2018.00474","page":"4510–4520","title":"MobileNetV2: Inverted Residuals and Linear Bottlenecks","author":[{"family":"Sandler","given":"M."},{"family":"Howard","given":"A."},{"family":"Zhu","given":"M."},{"family":"Zhmoginov","given":"A."},{"family":"Chen","given":"L.-C."}],"issued":{"date-parts":[["2018"]]}}}],"schema":"https://github.com/citation-style-language/schema/raw/master/csl-citation.json"} </w:instrText>
      </w:r>
      <w:r w:rsidR="00641A1D">
        <w:fldChar w:fldCharType="separate"/>
      </w:r>
      <w:r w:rsidR="00641A1D" w:rsidRPr="00641A1D">
        <w:rPr>
          <w:rFonts w:cs="Times New Roman"/>
        </w:rPr>
        <w:t>(Sandler et al., 2018)</w:t>
      </w:r>
      <w:r w:rsidR="00641A1D">
        <w:fldChar w:fldCharType="end"/>
      </w:r>
      <w:r w:rsidRPr="00174E93">
        <w:t>：第一是反向殘差結構</w:t>
      </w:r>
      <w:r w:rsidR="008B2D03">
        <w:t>(</w:t>
      </w:r>
      <w:r>
        <w:rPr>
          <w:rFonts w:hint="eastAsia"/>
        </w:rPr>
        <w:t>I</w:t>
      </w:r>
      <w:r w:rsidRPr="00174E93">
        <w:t xml:space="preserve">nverted </w:t>
      </w:r>
      <w:r>
        <w:rPr>
          <w:rFonts w:hint="eastAsia"/>
        </w:rPr>
        <w:t>R</w:t>
      </w:r>
      <w:r w:rsidRPr="00174E93">
        <w:t xml:space="preserve">esidual </w:t>
      </w:r>
      <w:r>
        <w:rPr>
          <w:rFonts w:hint="eastAsia"/>
        </w:rPr>
        <w:t>S</w:t>
      </w:r>
      <w:r w:rsidRPr="00174E93">
        <w:t>tructure</w:t>
      </w:r>
      <w:r w:rsidR="008B2D03">
        <w:t>)</w:t>
      </w:r>
      <w:r w:rsidRPr="00174E93">
        <w:t>，將傳統</w:t>
      </w:r>
      <w:r w:rsidRPr="00174E93">
        <w:t>ResNet</w:t>
      </w:r>
      <w:r w:rsidRPr="00174E93">
        <w:t>「寬</w:t>
      </w:r>
      <w:r w:rsidRPr="00174E93">
        <w:t>-</w:t>
      </w:r>
      <w:r w:rsidRPr="00174E93">
        <w:t>窄</w:t>
      </w:r>
      <w:r w:rsidRPr="00174E93">
        <w:t>-</w:t>
      </w:r>
      <w:r w:rsidRPr="00174E93">
        <w:t>寬」之</w:t>
      </w:r>
      <w:r>
        <w:rPr>
          <w:rFonts w:hint="eastAsia"/>
        </w:rPr>
        <w:t>B</w:t>
      </w:r>
      <w:r w:rsidRPr="00174E93">
        <w:t>ottleneck</w:t>
      </w:r>
      <w:r w:rsidRPr="00174E93">
        <w:t>翻轉為「窄</w:t>
      </w:r>
      <w:r w:rsidRPr="00174E93">
        <w:t>-</w:t>
      </w:r>
      <w:r w:rsidRPr="00174E93">
        <w:t>寬</w:t>
      </w:r>
      <w:r w:rsidRPr="00174E93">
        <w:t>-</w:t>
      </w:r>
      <w:r w:rsidRPr="00174E93">
        <w:t>窄」，使殘差連接發生在低維瓶頸層之間以節省記憶體；第二是線性瓶頸</w:t>
      </w:r>
      <w:r w:rsidR="008B2D03">
        <w:t>(</w:t>
      </w:r>
      <w:r>
        <w:rPr>
          <w:rFonts w:hint="eastAsia"/>
        </w:rPr>
        <w:t>L</w:t>
      </w:r>
      <w:r w:rsidRPr="00174E93">
        <w:t xml:space="preserve">inear </w:t>
      </w:r>
      <w:r>
        <w:rPr>
          <w:rFonts w:hint="eastAsia"/>
        </w:rPr>
        <w:t>B</w:t>
      </w:r>
      <w:r w:rsidRPr="00174E93">
        <w:t>ottleneck</w:t>
      </w:r>
      <w:r w:rsidR="008B2D03">
        <w:t>)</w:t>
      </w:r>
      <w:r w:rsidRPr="00174E93">
        <w:t>，於最後一層</w:t>
      </w:r>
      <m:oMath>
        <m:r>
          <w:rPr>
            <w:rFonts w:ascii="Cambria Math" w:hAnsi="Cambria Math"/>
          </w:rPr>
          <m:t>1×1</m:t>
        </m:r>
      </m:oMath>
      <w:r w:rsidRPr="00174E93">
        <w:t>卷積後移除</w:t>
      </w:r>
      <w:r w:rsidRPr="00174E93">
        <w:t>ReLU</w:t>
      </w:r>
      <w:r w:rsidRPr="00174E93">
        <w:t>非線性，避免低維空間</w:t>
      </w:r>
      <w:r>
        <w:rPr>
          <w:rFonts w:hint="eastAsia"/>
        </w:rPr>
        <w:t>的</w:t>
      </w:r>
      <w:r w:rsidRPr="00174E93">
        <w:t>非線性投影破壞特徵分布。</w:t>
      </w:r>
      <w:r>
        <w:rPr>
          <w:rFonts w:hint="eastAsia"/>
        </w:rPr>
        <w:t>參考此想法</w:t>
      </w:r>
      <w:r w:rsidRPr="00174E93">
        <w:t>於</w:t>
      </w:r>
      <w:r w:rsidRPr="00174E93">
        <w:t>ICCV</w:t>
      </w:r>
      <w:r w:rsidRPr="00174E93">
        <w:t>進一步推出</w:t>
      </w:r>
      <w:r w:rsidRPr="00174E93">
        <w:t>MobileNetV3</w:t>
      </w:r>
      <w:r w:rsidR="00E564D6">
        <w:fldChar w:fldCharType="begin"/>
      </w:r>
      <w:r w:rsidR="00464354">
        <w:instrText xml:space="preserve"> ADDIN ZOTERO_ITEM CSL_CITATION {"citationID":"qvzTVCjr","properties":{"unsorted":false,"formattedCitation":"(A. Howard et al., 2019)","plainCitation":"(A. Howard et al., 2019)","noteIndex":0},"citationItems":[{"id":"DarVUBAN/NCFr0CRn","uris":["http://zotero.org/users/local/vfEhlRLv/items/7QK3LZHT"],"itemData":{"id":25,"type":"paper-conference","container-title":"Proceedings of the IEEE/CVF International Conference on Computer Vision (ICCV)","DOI":"10.1109/ICCV.2019.00140","page":"1314–1324","title":"Searching for MobileNetV3","author":[{"family":"Howard","given":"A."},{"family":"Sandler","given":"M."},{"family":"Chu","given":"G."},{"family":"Chen","given":"L.-C."},{"family":"Chen","given":"B."},{"family":"Tan","given":"M."},{"family":"Wang","given":"W."},{"family":"Zhu","given":"Y."},{"family":"Pang","given":"R."},{"family":"Vasudevan","given":"V."},{"family":"Le","given":"Q. V."},{"family":"Adam","given":"H."}],"issued":{"date-parts":[["2019"]]}}}],"schema":"https://github.com/citation-style-language/schema/raw/master/csl-citation.json"} </w:instrText>
      </w:r>
      <w:r w:rsidR="00E564D6">
        <w:fldChar w:fldCharType="separate"/>
      </w:r>
      <w:r w:rsidR="00E564D6" w:rsidRPr="00E564D6">
        <w:rPr>
          <w:rFonts w:cs="Times New Roman"/>
        </w:rPr>
        <w:t>(A. Howard et al., 2019)</w:t>
      </w:r>
      <w:r w:rsidR="00E564D6">
        <w:fldChar w:fldCharType="end"/>
      </w:r>
      <w:r w:rsidRPr="00174E93">
        <w:t>，結合神經架構搜尋</w:t>
      </w:r>
      <w:r w:rsidR="008B2D03">
        <w:t>(</w:t>
      </w:r>
      <w:r w:rsidRPr="00174E93">
        <w:t>Neural Architecture Search, NAS</w:t>
      </w:r>
      <w:r w:rsidR="008B2D03">
        <w:t>)</w:t>
      </w:r>
      <w:r w:rsidRPr="00174E93">
        <w:t>與</w:t>
      </w:r>
      <w:r w:rsidRPr="00174E93">
        <w:t>NetAdapt</w:t>
      </w:r>
      <w:r w:rsidRPr="00174E93">
        <w:t>演算法進行優化，</w:t>
      </w:r>
      <w:r w:rsidRPr="00CD5289">
        <w:t>以優化精度與效率平衡</w:t>
      </w:r>
      <w:r w:rsidRPr="00174E93">
        <w:t>。</w:t>
      </w:r>
    </w:p>
    <w:p w14:paraId="741517BE" w14:textId="73D1DCAB" w:rsidR="00AD577A" w:rsidRDefault="00DD7143" w:rsidP="009474D3">
      <w:pPr>
        <w:pStyle w:val="a"/>
        <w:ind w:firstLine="560"/>
      </w:pPr>
      <w:r w:rsidRPr="00174E93">
        <w:t>針對</w:t>
      </w:r>
      <w:r>
        <w:rPr>
          <w:rFonts w:hint="eastAsia"/>
        </w:rPr>
        <w:t>FER</w:t>
      </w:r>
      <w:r w:rsidRPr="00174E93">
        <w:t>之需求，於第十三屆中國生物特徵識別會議</w:t>
      </w:r>
      <w:r w:rsidR="008B2D03">
        <w:t>(</w:t>
      </w:r>
      <w:r w:rsidR="0029457B" w:rsidRPr="0029457B">
        <w:t>Chinese Conference on Biometric Recognition</w:t>
      </w:r>
      <w:r w:rsidR="003821FF">
        <w:t>,</w:t>
      </w:r>
      <w:r w:rsidR="0029457B" w:rsidRPr="0029457B">
        <w:t xml:space="preserve"> </w:t>
      </w:r>
      <w:r w:rsidRPr="00174E93">
        <w:t>CCBR</w:t>
      </w:r>
      <w:r w:rsidR="008B2D03">
        <w:t>)</w:t>
      </w:r>
      <w:r w:rsidRPr="00174E93">
        <w:t>發表之</w:t>
      </w:r>
      <w:r w:rsidRPr="00174E93">
        <w:t>MobileFaceNet</w:t>
      </w:r>
      <w:r w:rsidR="004A7576">
        <w:t xml:space="preserve"> </w:t>
      </w:r>
      <w:r w:rsidR="009200DA">
        <w:fldChar w:fldCharType="begin"/>
      </w:r>
      <w:r w:rsidR="00464354">
        <w:instrText xml:space="preserve"> ADDIN ZOTERO_ITEM CSL_CITATION {"citationID":"xWiiG7YR","properties":{"unsorted":false,"formattedCitation":"(S. Chen et al., 2018)","plainCitation":"(S. Chen et al., 2018)","noteIndex":0},"citationItems":[{"id":"DarVUBAN/jN8nuMmv","uris":["http://zotero.org/users/local/vfEhlRLv/items/IIABVQRF"],"itemData":{"id":6,"type":"paper-conference","container-title":"Proceedings of the Chinese Conference on Biometric Recognition (CCBR)","DOI":"10.1007/978-3-319-97909-0_46","page":"428–438","publisher":"Springer","title":"MobileFaceNets: Efficient CNNs for Accurate Real-Time Face Verification on Mobile Devices","author":[{"family":"Chen","given":"S."},{"family":"Liu","given":"Y."},{"family":"Gao","given":"X."},{"family":"Han","given":"Z."}],"issued":{"date-parts":[["2018"]]}}}],"schema":"https://github.com/citation-style-language/schema/raw/master/csl-citation.json"} </w:instrText>
      </w:r>
      <w:r w:rsidR="009200DA">
        <w:fldChar w:fldCharType="separate"/>
      </w:r>
      <w:r w:rsidR="009200DA" w:rsidRPr="009200DA">
        <w:rPr>
          <w:rFonts w:cs="Times New Roman"/>
        </w:rPr>
        <w:t>(S. Chen et al., 2018)</w:t>
      </w:r>
      <w:r w:rsidR="009200DA">
        <w:fldChar w:fldCharType="end"/>
      </w:r>
      <w:r w:rsidRPr="00174E93">
        <w:t>進一步將</w:t>
      </w:r>
      <w:r w:rsidRPr="00174E93">
        <w:t>MobileNet</w:t>
      </w:r>
      <w:r w:rsidRPr="00DF2A7C">
        <w:t>系列應用於</w:t>
      </w:r>
      <w:r w:rsidRPr="00174E93">
        <w:t>人臉領域。</w:t>
      </w:r>
      <w:r>
        <w:rPr>
          <w:rFonts w:hint="eastAsia"/>
        </w:rPr>
        <w:t>該研究說明，</w:t>
      </w:r>
      <w:r w:rsidRPr="00174E93">
        <w:t>傳統</w:t>
      </w:r>
      <w:r w:rsidRPr="00174E93">
        <w:t>CNN</w:t>
      </w:r>
      <w:r>
        <w:rPr>
          <w:rFonts w:hint="eastAsia"/>
        </w:rPr>
        <w:t>s</w:t>
      </w:r>
      <w:r>
        <w:rPr>
          <w:rFonts w:hint="eastAsia"/>
        </w:rPr>
        <w:t>在</w:t>
      </w:r>
      <w:r w:rsidRPr="00174E93">
        <w:t>最後一層採用全域平均池化</w:t>
      </w:r>
      <w:r w:rsidR="008B2D03">
        <w:t>(</w:t>
      </w:r>
      <w:r w:rsidRPr="00174E93">
        <w:t>Global Average Pooling, GAP</w:t>
      </w:r>
      <w:r w:rsidR="008B2D03">
        <w:t>)</w:t>
      </w:r>
      <w:r w:rsidRPr="00CA6783">
        <w:t>會對影像中所有區域給予相同權重</w:t>
      </w:r>
      <w:r w:rsidRPr="00174E93">
        <w:t>，</w:t>
      </w:r>
      <w:r>
        <w:rPr>
          <w:rFonts w:hint="eastAsia"/>
        </w:rPr>
        <w:t>然而</w:t>
      </w:r>
      <w:r w:rsidRPr="00174E93">
        <w:t>人臉之關鍵特徵集中於中央區塊，邊緣與背景對辨識貢獻較低。</w:t>
      </w:r>
      <w:r>
        <w:rPr>
          <w:rFonts w:hint="eastAsia"/>
        </w:rPr>
        <w:t>因此</w:t>
      </w:r>
      <w:r w:rsidRPr="00174E93">
        <w:t>Chen</w:t>
      </w:r>
      <w:r w:rsidR="001274A2">
        <w:rPr>
          <w:rFonts w:hint="eastAsia"/>
        </w:rPr>
        <w:t>等人</w:t>
      </w:r>
      <w:r w:rsidR="00F42637">
        <w:rPr>
          <w:rFonts w:hint="eastAsia"/>
        </w:rPr>
        <w:t>(2018)</w:t>
      </w:r>
      <w:r w:rsidRPr="00174E93">
        <w:t>提出</w:t>
      </w:r>
      <w:r w:rsidRPr="00174E93">
        <w:t>GDConv</w:t>
      </w:r>
      <w:r w:rsidRPr="00174E93">
        <w:t>取代</w:t>
      </w:r>
      <w:r w:rsidRPr="00174E93">
        <w:t>GAP</w:t>
      </w:r>
      <w:r w:rsidRPr="00174E93">
        <w:t>，使網路能對不同空間位置學習不同權重</w:t>
      </w:r>
      <w:r>
        <w:rPr>
          <w:rFonts w:hint="eastAsia"/>
        </w:rPr>
        <w:t>。</w:t>
      </w:r>
      <w:r w:rsidRPr="00681521">
        <w:t>該設計結合</w:t>
      </w:r>
      <w:r w:rsidRPr="00681521">
        <w:t>MobileNetV2</w:t>
      </w:r>
      <w:r w:rsidRPr="00681521">
        <w:t>架構與</w:t>
      </w:r>
      <w:r w:rsidRPr="00681521">
        <w:t>ArcFace</w:t>
      </w:r>
      <w:r w:rsidRPr="00681521">
        <w:t>類</w:t>
      </w:r>
      <w:r w:rsidRPr="00681521">
        <w:t>margin loss</w:t>
      </w:r>
      <w:r w:rsidRPr="00681521">
        <w:t>，使參數量低於</w:t>
      </w:r>
      <w:r w:rsidRPr="00681521">
        <w:t>1M</w:t>
      </w:r>
      <w:r w:rsidRPr="00681521">
        <w:t>之模型仍可於</w:t>
      </w:r>
      <w:r w:rsidRPr="00681521">
        <w:t>LFW</w:t>
      </w:r>
      <w:r w:rsidRPr="00681521">
        <w:t>達</w:t>
      </w:r>
      <w:r w:rsidRPr="00681521">
        <w:t>99.55%</w:t>
      </w:r>
      <w:r w:rsidRPr="00681521">
        <w:t>，並於</w:t>
      </w:r>
      <w:r w:rsidRPr="00681521">
        <w:t>MegaFace</w:t>
      </w:r>
      <w:r w:rsidR="0088145D">
        <w:t xml:space="preserve"> </w:t>
      </w:r>
      <w:r w:rsidR="008B2D03" w:rsidDel="0088145D">
        <w:t>(</w:t>
      </w:r>
      <m:oMath>
        <m:r>
          <w:rPr>
            <w:rFonts w:ascii="Cambria Math" w:hAnsi="Cambria Math"/>
          </w:rPr>
          <m:t>FAR=10</m:t>
        </m:r>
        <m:r>
          <w:rPr>
            <w:rFonts w:ascii="Cambria Math" w:hAnsi="Cambria Math" w:cs="Cambria Math"/>
          </w:rPr>
          <m:t>⁻</m:t>
        </m:r>
        <m:r>
          <w:rPr>
            <w:rFonts w:ascii="Cambria Math" w:hAnsi="Cambria Math" w:cs="Aptos"/>
          </w:rPr>
          <m:t>⁶, FAR</m:t>
        </m:r>
        <m:r>
          <w:rPr>
            <w:rFonts w:ascii="Cambria Math" w:hAnsi="Cambria Math" w:cs="Aptos" w:hint="eastAsia"/>
          </w:rPr>
          <m:t>為</m:t>
        </m:r>
        <m:r>
          <w:rPr>
            <w:rFonts w:ascii="Cambria Math" w:hAnsi="Cambria Math" w:cs="Aptos"/>
          </w:rPr>
          <m:t>False Acceptance Rate</m:t>
        </m:r>
        <m:r>
          <w:rPr>
            <w:rFonts w:ascii="Cambria Math" w:hAnsi="Cambria Math" w:cs="Aptos" w:hint="eastAsia"/>
          </w:rPr>
          <m:t>之縮寫</m:t>
        </m:r>
      </m:oMath>
      <w:r w:rsidR="008B2D03">
        <w:t>)</w:t>
      </w:r>
      <w:r w:rsidRPr="00681521">
        <w:t>取得</w:t>
      </w:r>
      <w:r w:rsidRPr="00681521">
        <w:t>92.59% TAR</w:t>
      </w:r>
      <w:r w:rsidRPr="00681521">
        <w:t>表現</w:t>
      </w:r>
      <w:r w:rsidR="00167A35">
        <w:rPr>
          <w:rFonts w:hint="eastAsia"/>
        </w:rPr>
        <w:t>(TAR</w:t>
      </w:r>
      <w:r w:rsidR="00167A35">
        <w:rPr>
          <w:rFonts w:hint="eastAsia"/>
        </w:rPr>
        <w:t>為</w:t>
      </w:r>
      <w:r w:rsidR="00167A35">
        <w:t>True Acceptance Rate</w:t>
      </w:r>
      <w:r w:rsidR="00167A35">
        <w:rPr>
          <w:rFonts w:hint="eastAsia"/>
        </w:rPr>
        <w:t>之縮寫</w:t>
      </w:r>
      <w:r w:rsidR="00167A35">
        <w:rPr>
          <w:rFonts w:hint="eastAsia"/>
        </w:rPr>
        <w:t>)</w:t>
      </w:r>
      <w:r w:rsidRPr="00174E93">
        <w:t>。</w:t>
      </w:r>
    </w:p>
    <w:p w14:paraId="683CC9A9" w14:textId="7BDE4DDE" w:rsidR="00AD577A" w:rsidRPr="00407378" w:rsidRDefault="00DD7143" w:rsidP="002C4F09">
      <w:pPr>
        <w:pStyle w:val="Heading3"/>
      </w:pPr>
      <w:bookmarkStart w:id="26" w:name="_Toc235807306"/>
      <w:r w:rsidRPr="00517873">
        <w:t>2.2.2</w:t>
      </w:r>
      <w:r w:rsidRPr="00517873">
        <w:t>通道與空間注意力</w:t>
      </w:r>
      <w:bookmarkEnd w:id="26"/>
    </w:p>
    <w:p w14:paraId="7F113920" w14:textId="0F92D7EB" w:rsidR="00AD577A" w:rsidRPr="00174E93" w:rsidRDefault="00DD7143" w:rsidP="009474D3">
      <w:pPr>
        <w:pStyle w:val="a"/>
        <w:ind w:firstLine="560"/>
      </w:pPr>
      <w:r w:rsidRPr="00174E93">
        <w:t>在輕量化骨幹之上加入注意力模組</w:t>
      </w:r>
      <w:r w:rsidR="008B2D03">
        <w:rPr>
          <w:rFonts w:hint="eastAsia"/>
        </w:rPr>
        <w:t>(</w:t>
      </w:r>
      <w:r w:rsidRPr="003C4998">
        <w:t>Attention Module</w:t>
      </w:r>
      <w:r w:rsidR="008B2D03">
        <w:rPr>
          <w:rFonts w:hint="eastAsia"/>
        </w:rPr>
        <w:t>)</w:t>
      </w:r>
      <w:r w:rsidRPr="00174E93">
        <w:t>，是近年</w:t>
      </w:r>
      <w:r w:rsidRPr="00174E93">
        <w:t xml:space="preserve"> FER</w:t>
      </w:r>
      <w:r w:rsidRPr="00174E93">
        <w:t>領域常見</w:t>
      </w:r>
      <w:r>
        <w:rPr>
          <w:rFonts w:hint="eastAsia"/>
        </w:rPr>
        <w:t>的</w:t>
      </w:r>
      <w:r w:rsidRPr="00174E93">
        <w:t>設計</w:t>
      </w:r>
      <w:r>
        <w:rPr>
          <w:rFonts w:hint="eastAsia"/>
        </w:rPr>
        <w:t>方式</w:t>
      </w:r>
      <w:r w:rsidRPr="00174E93">
        <w:t>。於</w:t>
      </w:r>
      <w:r w:rsidRPr="00174E93">
        <w:t>CVPR</w:t>
      </w:r>
      <w:r w:rsidRPr="00174E93">
        <w:t>發表之</w:t>
      </w:r>
      <w:r w:rsidRPr="00174E93">
        <w:t>Squeeze-and-Excitation Network</w:t>
      </w:r>
      <w:r w:rsidR="007722AA">
        <w:t xml:space="preserve"> </w:t>
      </w:r>
      <w:r w:rsidR="0027756B">
        <w:rPr>
          <w:rFonts w:hint="eastAsia"/>
        </w:rPr>
        <w:t>(</w:t>
      </w:r>
      <w:r w:rsidRPr="00174E93">
        <w:t>SE-Net</w:t>
      </w:r>
      <w:r w:rsidR="008B2D03">
        <w:t>)</w:t>
      </w:r>
      <w:r w:rsidRPr="00F206B2">
        <w:t>首次系統性地驗證不同通道的權重對影像分類結果</w:t>
      </w:r>
      <w:r w:rsidRPr="00F206B2">
        <w:lastRenderedPageBreak/>
        <w:t>的影響</w:t>
      </w:r>
      <w:r w:rsidR="0048417D">
        <w:fldChar w:fldCharType="begin"/>
      </w:r>
      <w:r w:rsidR="00464354">
        <w:instrText xml:space="preserve"> ADDIN ZOTERO_ITEM CSL_CITATION {"citationID":"DBtBo1E3","properties":{"unsorted":false,"formattedCitation":"(Hu et al., 2018)","plainCitation":"(Hu et al., 2018)","noteIndex":0},"citationItems":[{"id":"DarVUBAN/QO9UkJ0k","uris":["http://zotero.org/users/local/vfEhlRLv/items/ZD87JKNB"],"itemData":{"id":26,"type":"paper-conference","container-title":"Proceedings of the IEEE/CVF Conference on Computer Vision and Pattern Recognition (CVPR)","DOI":"10.1109/CVPR.2018.00745","page":"7132–7141","title":"Squeeze-and-Excitation Networks","author":[{"family":"Hu","given":"J."},{"family":"Shen","given":"L."},{"family":"Sun","given":"G."}],"issued":{"date-parts":[["2018"]]}}}],"schema":"https://github.com/citation-style-language/schema/raw/master/csl-citation.json"} </w:instrText>
      </w:r>
      <w:r w:rsidR="0048417D">
        <w:fldChar w:fldCharType="separate"/>
      </w:r>
      <w:r w:rsidR="0048417D" w:rsidRPr="0048417D">
        <w:rPr>
          <w:rFonts w:cs="Times New Roman"/>
        </w:rPr>
        <w:t>(Hu et al., 2018)</w:t>
      </w:r>
      <w:r w:rsidR="0048417D">
        <w:fldChar w:fldCharType="end"/>
      </w:r>
      <w:r w:rsidRPr="00174E93">
        <w:t>。</w:t>
      </w:r>
      <w:r w:rsidRPr="00174E93">
        <w:t>SE</w:t>
      </w:r>
      <w:r w:rsidRPr="00174E93">
        <w:t>模組之運作分為三步：</w:t>
      </w:r>
      <w:r>
        <w:rPr>
          <w:rFonts w:hint="eastAsia"/>
        </w:rPr>
        <w:t>先透過</w:t>
      </w:r>
      <w:r>
        <w:rPr>
          <w:rFonts w:hint="eastAsia"/>
        </w:rPr>
        <w:t>S</w:t>
      </w:r>
      <w:r w:rsidRPr="00174E93">
        <w:t>queeze</w:t>
      </w:r>
      <w:r w:rsidRPr="00174E93">
        <w:t>操作</w:t>
      </w:r>
      <w:r w:rsidR="008B2D03">
        <w:t>(</w:t>
      </w:r>
      <w:r w:rsidRPr="00174E93">
        <w:t>即</w:t>
      </w:r>
      <w:r w:rsidRPr="00174E93">
        <w:t>GAP</w:t>
      </w:r>
      <w:r w:rsidR="008B2D03">
        <w:t>)</w:t>
      </w:r>
      <w:r w:rsidRPr="00174E93">
        <w:t>將每個通道之</w:t>
      </w:r>
      <w:r w:rsidRPr="00174E93">
        <w:t xml:space="preserve"> </w:t>
      </w:r>
      <m:oMath>
        <m:r>
          <w:rPr>
            <w:rFonts w:ascii="Cambria Math" w:hAnsi="Cambria Math"/>
          </w:rPr>
          <m:t>H×W</m:t>
        </m:r>
      </m:oMath>
      <w:r w:rsidRPr="00174E93">
        <w:t xml:space="preserve"> </w:t>
      </w:r>
      <w:r w:rsidRPr="00117C2C">
        <w:t>特徵壓縮成單一數值以取得整體通道資訊</w:t>
      </w:r>
      <w:r w:rsidRPr="00174E93">
        <w:t>；</w:t>
      </w:r>
      <w:r>
        <w:rPr>
          <w:rFonts w:hint="eastAsia"/>
        </w:rPr>
        <w:t>再運用</w:t>
      </w:r>
      <w:r>
        <w:rPr>
          <w:rFonts w:hint="eastAsia"/>
        </w:rPr>
        <w:t>E</w:t>
      </w:r>
      <w:r w:rsidRPr="00174E93">
        <w:t>xcitation</w:t>
      </w:r>
      <w:r w:rsidRPr="00174E93">
        <w:t>操作</w:t>
      </w:r>
      <w:r w:rsidR="008B2D03">
        <w:t>(</w:t>
      </w:r>
      <w:r w:rsidRPr="00174E93">
        <w:t>即兩層全連接</w:t>
      </w:r>
      <w:r>
        <w:rPr>
          <w:rFonts w:hint="eastAsia"/>
        </w:rPr>
        <w:t>與</w:t>
      </w:r>
      <w:r>
        <w:rPr>
          <w:rFonts w:hint="eastAsia"/>
        </w:rPr>
        <w:t>S</w:t>
      </w:r>
      <w:r w:rsidRPr="00174E93">
        <w:t>igmoid</w:t>
      </w:r>
      <w:r w:rsidR="008B2D03">
        <w:t>)</w:t>
      </w:r>
      <w:r w:rsidRPr="00FE69A4">
        <w:t>學習各通道的重要權重</w:t>
      </w:r>
      <w:r w:rsidRPr="00174E93">
        <w:t>；最</w:t>
      </w:r>
      <w:r>
        <w:rPr>
          <w:rFonts w:hint="eastAsia"/>
        </w:rPr>
        <w:t>終將</w:t>
      </w:r>
      <w:r w:rsidRPr="00FE69A4">
        <w:t>這些權重套用回原始特徵圖，以強化重要特徵</w:t>
      </w:r>
      <w:r w:rsidRPr="00174E93">
        <w:t>。</w:t>
      </w:r>
      <w:r w:rsidRPr="00174E93">
        <w:t>SE-Net</w:t>
      </w:r>
      <w:r w:rsidRPr="00174E93">
        <w:t>以此設計獲得</w:t>
      </w:r>
      <w:r w:rsidRPr="00174E93">
        <w:t>ILSVRC 2017</w:t>
      </w:r>
      <w:r w:rsidRPr="00174E93">
        <w:t>影像分類冠軍，將</w:t>
      </w:r>
      <w:r w:rsidRPr="00174E93">
        <w:t>top-5</w:t>
      </w:r>
      <w:r w:rsidRPr="00174E93">
        <w:t>錯誤率降至</w:t>
      </w:r>
      <w:r w:rsidRPr="00174E93">
        <w:t>2.251%</w:t>
      </w:r>
      <w:r w:rsidRPr="00174E93">
        <w:t>。</w:t>
      </w:r>
    </w:p>
    <w:p w14:paraId="52C96D92" w14:textId="4FF8DED4" w:rsidR="00AD577A" w:rsidRPr="00F5426F" w:rsidRDefault="00DD7143" w:rsidP="009474D3">
      <w:pPr>
        <w:pStyle w:val="a"/>
        <w:ind w:firstLine="560"/>
      </w:pPr>
      <w:r w:rsidRPr="00FF5940">
        <w:t>進一步將位置資訊納入注意力建模的研究，</w:t>
      </w:r>
      <w:r w:rsidR="00B30B73">
        <w:fldChar w:fldCharType="begin"/>
      </w:r>
      <w:r w:rsidR="00B30B73">
        <w:instrText xml:space="preserve"> ADDIN ZOTERO_ITEM CSL_CITATION {"citationID":"zO9xA2vD","properties":{"unsorted":false,"formattedCitation":"(Hou et al., 2021)","plainCitation":"(Hou et al., 2021)","noteIndex":0},"citationItems":[{"id":"DarVUBAN/58ObZsGv","uris":["http://zotero.org/users/local/vfEhlRLv/items/UYVK426L"],"itemData":{"id":23,"type":"paper-conference","container-title":"Proceedings of the IEEE/CVF Conference on Computer Vision and Pattern Recognition (CVPR)","DOI":"10.1109/CVPR46437.2021.01350","page":"13713–13722","title":"Coordinate Attention for Efficient Mobile Network Design","author":[{"family":"Hou","given":"Q."},{"family":"Zhou","given":"D."},{"family":"Feng","given":"J."}],"issued":{"date-parts":[["2021"]]}}}],"schema":"https://github.com/citation-style-language/schema/raw/master/csl-citation.json"} </w:instrText>
      </w:r>
      <w:r w:rsidR="00B30B73">
        <w:fldChar w:fldCharType="separate"/>
      </w:r>
      <w:r w:rsidR="00B30B73" w:rsidRPr="0048417D">
        <w:rPr>
          <w:rFonts w:cs="Times New Roman"/>
        </w:rPr>
        <w:t>Hou</w:t>
      </w:r>
      <w:r w:rsidR="00B30B73">
        <w:rPr>
          <w:rFonts w:cs="Times New Roman" w:hint="eastAsia"/>
        </w:rPr>
        <w:t>等人</w:t>
      </w:r>
      <w:r w:rsidR="00B30B73">
        <w:rPr>
          <w:rFonts w:cs="Times New Roman" w:hint="eastAsia"/>
        </w:rPr>
        <w:t>(</w:t>
      </w:r>
      <w:r w:rsidR="00B30B73" w:rsidRPr="0048417D">
        <w:rPr>
          <w:rFonts w:cs="Times New Roman"/>
        </w:rPr>
        <w:t>2021)</w:t>
      </w:r>
      <w:r w:rsidR="00B30B73">
        <w:fldChar w:fldCharType="end"/>
      </w:r>
      <w:r w:rsidRPr="00174E93">
        <w:t>於</w:t>
      </w:r>
      <w:r w:rsidRPr="00174E93">
        <w:t>CVPR</w:t>
      </w:r>
      <w:r w:rsidRPr="00174E93">
        <w:t>提</w:t>
      </w:r>
      <w:r w:rsidRPr="00B30B73">
        <w:t>出</w:t>
      </w:r>
      <w:r w:rsidR="00B30B73" w:rsidRPr="00B30B73">
        <w:t>座標注意力</w:t>
      </w:r>
      <w:r w:rsidR="008B2D03" w:rsidRPr="00B30B73">
        <w:t>(</w:t>
      </w:r>
      <w:r w:rsidRPr="00B30B73">
        <w:t>C</w:t>
      </w:r>
      <w:r w:rsidRPr="00174E93">
        <w:t>oordinate Attention</w:t>
      </w:r>
      <w:r>
        <w:rPr>
          <w:rFonts w:hint="eastAsia"/>
        </w:rPr>
        <w:t xml:space="preserve">, </w:t>
      </w:r>
      <w:r w:rsidRPr="00174E93">
        <w:t>CA</w:t>
      </w:r>
      <w:r w:rsidR="008B2D03">
        <w:t>)</w:t>
      </w:r>
      <w:r w:rsidRPr="00174E93">
        <w:t>。該</w:t>
      </w:r>
      <w:r>
        <w:rPr>
          <w:rFonts w:hint="eastAsia"/>
        </w:rPr>
        <w:t>研究</w:t>
      </w:r>
      <w:r w:rsidRPr="00174E93">
        <w:t>觀察到</w:t>
      </w:r>
      <w:r w:rsidRPr="00174E93">
        <w:t>SE</w:t>
      </w:r>
      <w:r>
        <w:rPr>
          <w:rFonts w:hint="eastAsia"/>
        </w:rPr>
        <w:t>-Net</w:t>
      </w:r>
      <w:r w:rsidRPr="00174E93">
        <w:t>等通道注意力雖有效強化通道重要性，但</w:t>
      </w:r>
      <w:r>
        <w:rPr>
          <w:rFonts w:hint="eastAsia"/>
        </w:rPr>
        <w:t>S</w:t>
      </w:r>
      <w:r w:rsidRPr="00174E93">
        <w:t>queeze</w:t>
      </w:r>
      <w:r w:rsidRPr="00884038">
        <w:t>步驟中的</w:t>
      </w:r>
      <w:r w:rsidRPr="00884038">
        <w:t>GAP</w:t>
      </w:r>
      <w:r>
        <w:rPr>
          <w:rFonts w:hint="eastAsia"/>
        </w:rPr>
        <w:t>會</w:t>
      </w:r>
      <w:r w:rsidRPr="00174E93">
        <w:t>將</w:t>
      </w:r>
      <w:r w:rsidRPr="00174E93">
        <w:t xml:space="preserve"> </w:t>
      </w:r>
      <m:oMath>
        <m:r>
          <w:rPr>
            <w:rFonts w:ascii="Cambria Math" w:hAnsi="Cambria Math"/>
          </w:rPr>
          <m:t>H×W</m:t>
        </m:r>
      </m:oMath>
      <w:r w:rsidRPr="00174E93">
        <w:t>空間資訊</w:t>
      </w:r>
      <w:r w:rsidRPr="005C5B5E">
        <w:t>壓縮</w:t>
      </w:r>
      <w:r>
        <w:rPr>
          <w:rFonts w:hint="eastAsia"/>
        </w:rPr>
        <w:t>成</w:t>
      </w:r>
      <w:r w:rsidRPr="005C5B5E">
        <w:t>單一數值，導致位置資訊完全</w:t>
      </w:r>
      <w:r>
        <w:rPr>
          <w:rFonts w:hint="eastAsia"/>
        </w:rPr>
        <w:t>消失，</w:t>
      </w:r>
      <w:r w:rsidRPr="005C5B5E">
        <w:t>使後續注意力無法</w:t>
      </w:r>
      <w:r>
        <w:rPr>
          <w:rFonts w:hint="eastAsia"/>
        </w:rPr>
        <w:t>選擇性的聚焦在</w:t>
      </w:r>
      <w:r w:rsidRPr="005C5B5E">
        <w:t>特定區域</w:t>
      </w:r>
      <w:r w:rsidRPr="00174E93">
        <w:t>。</w:t>
      </w:r>
      <w:r>
        <w:rPr>
          <w:rFonts w:hint="eastAsia"/>
        </w:rPr>
        <w:t>而</w:t>
      </w:r>
      <w:r w:rsidRPr="0088673F">
        <w:t>為解決此問題</w:t>
      </w:r>
      <w:r>
        <w:rPr>
          <w:rFonts w:hint="eastAsia"/>
        </w:rPr>
        <w:t>，</w:t>
      </w:r>
      <w:r w:rsidRPr="00174E93">
        <w:t>CA</w:t>
      </w:r>
      <w:r w:rsidRPr="00174E93">
        <w:t>改採</w:t>
      </w:r>
      <w:r>
        <w:rPr>
          <w:rFonts w:hint="eastAsia"/>
        </w:rPr>
        <w:t>用</w:t>
      </w:r>
      <w:r w:rsidRPr="00174E93">
        <w:t>水平與垂直方</w:t>
      </w:r>
      <w:r>
        <w:rPr>
          <w:rFonts w:hint="eastAsia"/>
        </w:rPr>
        <w:t>向的</w:t>
      </w:r>
      <w:r w:rsidRPr="00174E93">
        <w:t>1D</w:t>
      </w:r>
      <w:r w:rsidRPr="00174E93">
        <w:t>平均池化，分別保留</w:t>
      </w:r>
      <m:oMath>
        <m:r>
          <w:rPr>
            <w:rFonts w:ascii="Cambria Math" w:hAnsi="Cambria Math"/>
          </w:rPr>
          <m:t>H</m:t>
        </m:r>
      </m:oMath>
      <w:r w:rsidRPr="00174E93">
        <w:t>與</w:t>
      </w:r>
      <m:oMath>
        <m:r>
          <w:rPr>
            <w:rFonts w:ascii="Cambria Math" w:hAnsi="Cambria Math"/>
          </w:rPr>
          <m:t>W</m:t>
        </m:r>
      </m:oMath>
      <w:r w:rsidRPr="0088673F">
        <w:t>兩個方向的位置</w:t>
      </w:r>
      <w:r>
        <w:rPr>
          <w:rFonts w:hint="eastAsia"/>
        </w:rPr>
        <w:t>資訊</w:t>
      </w:r>
      <w:r w:rsidRPr="00174E93">
        <w:t>，再以</w:t>
      </w:r>
      <m:oMath>
        <m:r>
          <w:rPr>
            <w:rFonts w:ascii="Cambria Math" w:hAnsi="Cambria Math"/>
          </w:rPr>
          <m:t>1×1</m:t>
        </m:r>
      </m:oMath>
      <w:r w:rsidRPr="00174E93">
        <w:t>卷積融合</w:t>
      </w:r>
      <w:r>
        <w:rPr>
          <w:rFonts w:hint="eastAsia"/>
        </w:rPr>
        <w:t>，</w:t>
      </w:r>
      <w:r w:rsidRPr="00174E93">
        <w:t>生成具</w:t>
      </w:r>
      <w:r>
        <w:rPr>
          <w:rFonts w:hint="eastAsia"/>
        </w:rPr>
        <w:t>備</w:t>
      </w:r>
      <w:r w:rsidRPr="00174E93">
        <w:t>方向感知</w:t>
      </w:r>
      <w:r w:rsidR="008B2D03">
        <w:t>(</w:t>
      </w:r>
      <w:r>
        <w:rPr>
          <w:rFonts w:hint="eastAsia"/>
        </w:rPr>
        <w:t>D</w:t>
      </w:r>
      <w:r w:rsidRPr="00174E93">
        <w:t>irection-</w:t>
      </w:r>
      <w:r>
        <w:rPr>
          <w:rFonts w:hint="eastAsia"/>
        </w:rPr>
        <w:t>A</w:t>
      </w:r>
      <w:r w:rsidRPr="00174E93">
        <w:t>ware</w:t>
      </w:r>
      <w:r w:rsidR="008B2D03">
        <w:t>)</w:t>
      </w:r>
      <w:r w:rsidRPr="00174E93">
        <w:t>與位置敏感</w:t>
      </w:r>
      <w:r w:rsidR="008B2D03">
        <w:t>(</w:t>
      </w:r>
      <w:r>
        <w:rPr>
          <w:rFonts w:hint="eastAsia"/>
        </w:rPr>
        <w:t>P</w:t>
      </w:r>
      <w:r w:rsidRPr="00174E93">
        <w:t>osition-</w:t>
      </w:r>
      <w:r>
        <w:rPr>
          <w:rFonts w:hint="eastAsia"/>
        </w:rPr>
        <w:t>S</w:t>
      </w:r>
      <w:r w:rsidRPr="00174E93">
        <w:t>ensitive</w:t>
      </w:r>
      <w:r w:rsidR="008B2D03">
        <w:t>)</w:t>
      </w:r>
      <w:r w:rsidRPr="00174E93">
        <w:t>的注意力圖</w:t>
      </w:r>
      <w:r>
        <w:rPr>
          <w:rFonts w:hint="eastAsia"/>
        </w:rPr>
        <w:t>，</w:t>
      </w:r>
      <w:r w:rsidRPr="006B0DCF">
        <w:t>該方法在</w:t>
      </w:r>
      <w:r w:rsidRPr="006B0DCF">
        <w:t>ImageNet</w:t>
      </w:r>
      <w:r w:rsidRPr="006B0DCF">
        <w:t>分類、</w:t>
      </w:r>
      <w:r w:rsidRPr="006B0DCF">
        <w:t>CO</w:t>
      </w:r>
      <w:r w:rsidRPr="00F5426F">
        <w:t>CO</w:t>
      </w:r>
      <w:r w:rsidRPr="00F5426F">
        <w:t>偵測與</w:t>
      </w:r>
      <w:r w:rsidRPr="00F5426F">
        <w:t xml:space="preserve"> ADE20K</w:t>
      </w:r>
      <w:r w:rsidRPr="00F5426F">
        <w:t>分割等任務中，均優於</w:t>
      </w:r>
      <w:r w:rsidRPr="00F5426F">
        <w:t>SE</w:t>
      </w:r>
      <w:r w:rsidRPr="00F5426F">
        <w:t>與</w:t>
      </w:r>
      <w:r w:rsidRPr="00F5426F">
        <w:t>CBAM</w:t>
      </w:r>
      <w:r w:rsidRPr="00F5426F">
        <w:t>。</w:t>
      </w:r>
    </w:p>
    <w:p w14:paraId="68B0522A" w14:textId="4273B0C9" w:rsidR="00E023E5" w:rsidRDefault="00E023E5" w:rsidP="009474D3">
      <w:pPr>
        <w:pStyle w:val="a"/>
        <w:ind w:firstLine="560"/>
      </w:pPr>
      <w:r w:rsidRPr="00F5426F">
        <w:rPr>
          <w:rFonts w:hint="eastAsia"/>
        </w:rPr>
        <w:t>圖</w:t>
      </w:r>
      <w:r w:rsidRPr="00F5426F">
        <w:rPr>
          <w:rFonts w:hint="eastAsia"/>
        </w:rPr>
        <w:t>2-2</w:t>
      </w:r>
      <w:r w:rsidRPr="00F5426F">
        <w:rPr>
          <w:rFonts w:hint="eastAsia"/>
        </w:rPr>
        <w:t>比較上述三類注意力機制之結構差異：</w:t>
      </w:r>
      <w:r w:rsidRPr="00F5426F">
        <w:rPr>
          <w:rFonts w:hint="eastAsia"/>
        </w:rPr>
        <w:t>SE</w:t>
      </w:r>
      <w:r w:rsidRPr="00F5426F">
        <w:rPr>
          <w:rFonts w:hint="eastAsia"/>
        </w:rPr>
        <w:t>僅建模通道權重。</w:t>
      </w:r>
      <w:r w:rsidRPr="00F5426F">
        <w:rPr>
          <w:rFonts w:hint="eastAsia"/>
        </w:rPr>
        <w:t>CBAM (Woo et al., 2018)</w:t>
      </w:r>
      <w:r w:rsidRPr="00F5426F">
        <w:rPr>
          <w:rFonts w:hint="eastAsia"/>
        </w:rPr>
        <w:t>依序串接通道與空間注意力，補足空間維度之選擇能力；座標注意力則沿水平與垂直方向分別池化以保留位置資訊。三者對位置資訊之處理方式，即為其設計上的主要區別。</w:t>
      </w:r>
    </w:p>
    <w:p w14:paraId="4AE01D5A" w14:textId="12D2ED53" w:rsidR="00191A64" w:rsidRDefault="00191A64" w:rsidP="00BC796D">
      <w:pPr>
        <w:spacing w:line="360" w:lineRule="auto"/>
        <w:jc w:val="center"/>
      </w:pPr>
      <w:r>
        <w:rPr>
          <w:noProof/>
        </w:rPr>
        <w:lastRenderedPageBreak/>
        <w:drawing>
          <wp:inline distT="0" distB="0" distL="0" distR="0" wp14:anchorId="40E744A5" wp14:editId="7A6424DE">
            <wp:extent cx="3650400" cy="4806417"/>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rotWithShape="1">
                    <a:blip r:embed="rId15"/>
                    <a:srcRect l="1533" t="1957" r="1674" b="2729"/>
                    <a:stretch>
                      <a:fillRect/>
                    </a:stretch>
                  </pic:blipFill>
                  <pic:spPr bwMode="auto">
                    <a:xfrm>
                      <a:off x="0" y="0"/>
                      <a:ext cx="3650400" cy="4806417"/>
                    </a:xfrm>
                    <a:prstGeom prst="rect">
                      <a:avLst/>
                    </a:prstGeom>
                    <a:ln>
                      <a:noFill/>
                    </a:ln>
                    <a:extLst>
                      <a:ext uri="{53640926-AAD7-44D8-BBD7-CCE9431645EC}">
                        <a14:shadowObscured xmlns:a14="http://schemas.microsoft.com/office/drawing/2010/main"/>
                      </a:ext>
                    </a:extLst>
                  </pic:spPr>
                </pic:pic>
              </a:graphicData>
            </a:graphic>
          </wp:inline>
        </w:drawing>
      </w:r>
    </w:p>
    <w:p w14:paraId="27A8A92B" w14:textId="6A47485B" w:rsidR="00AD577A" w:rsidRDefault="002405CE" w:rsidP="001642A8">
      <w:pPr>
        <w:pStyle w:val="Caption"/>
        <w:spacing w:line="360" w:lineRule="auto"/>
        <w:jc w:val="center"/>
      </w:pPr>
      <w:bookmarkStart w:id="27" w:name="_Toc235825444"/>
      <w:r>
        <w:rPr>
          <w:rFonts w:hint="eastAsia"/>
        </w:rPr>
        <w:t>圖</w:t>
      </w:r>
      <w:r>
        <w:rPr>
          <w:rFonts w:hint="eastAsia"/>
        </w:rPr>
        <w:t>2-</w:t>
      </w:r>
      <w:r>
        <w:fldChar w:fldCharType="begin"/>
      </w:r>
      <w:r>
        <w:instrText xml:space="preserve"> </w:instrText>
      </w:r>
      <w:r>
        <w:rPr>
          <w:rFonts w:hint="eastAsia"/>
        </w:rPr>
        <w:instrText xml:space="preserve">SEQ </w:instrText>
      </w:r>
      <w:r>
        <w:rPr>
          <w:rFonts w:hint="eastAsia"/>
        </w:rPr>
        <w:instrText>圖</w:instrText>
      </w:r>
      <w:r>
        <w:rPr>
          <w:rFonts w:hint="eastAsia"/>
        </w:rPr>
        <w:instrText>2- \* ARABIC</w:instrText>
      </w:r>
      <w:r>
        <w:instrText xml:space="preserve"> </w:instrText>
      </w:r>
      <w:r>
        <w:fldChar w:fldCharType="separate"/>
      </w:r>
      <w:r w:rsidR="00DC7D24">
        <w:rPr>
          <w:noProof/>
        </w:rPr>
        <w:t>2</w:t>
      </w:r>
      <w:r>
        <w:fldChar w:fldCharType="end"/>
      </w:r>
      <w:r w:rsidRPr="00E5083E">
        <w:t>三類注意力機制結構比較</w:t>
      </w:r>
      <w:bookmarkEnd w:id="27"/>
    </w:p>
    <w:p w14:paraId="0C6EAF6A" w14:textId="38D177EB" w:rsidR="00AD577A" w:rsidRDefault="00DD7143" w:rsidP="009474D3">
      <w:pPr>
        <w:pStyle w:val="a"/>
        <w:ind w:firstLine="560"/>
      </w:pPr>
      <w:r w:rsidRPr="00EA2727">
        <w:t>上述三類注意力機制</w:t>
      </w:r>
      <w:r w:rsidR="008B2D03">
        <w:rPr>
          <w:rFonts w:hint="eastAsia"/>
        </w:rPr>
        <w:t>(</w:t>
      </w:r>
      <w:r w:rsidRPr="00705002">
        <w:t>Attention Mechanism</w:t>
      </w:r>
      <w:r w:rsidR="008B2D03">
        <w:t>)</w:t>
      </w:r>
      <w:r w:rsidRPr="00EA2727">
        <w:t>雖然在通道、空間與位置層面上強化卷積特徵的選擇能力</w:t>
      </w:r>
      <w:r w:rsidRPr="00990F66">
        <w:t>，但仍侷限於卷積架構中，其注意力權重的計算範圍受限於局部。當需要長距離</w:t>
      </w:r>
      <w:r w:rsidRPr="00990F66">
        <w:t>token-to-token</w:t>
      </w:r>
      <w:r w:rsidRPr="00990F66">
        <w:t>的全域關係</w:t>
      </w:r>
      <w:r w:rsidR="008B2D03">
        <w:t>(</w:t>
      </w:r>
      <w:r w:rsidRPr="00174E93">
        <w:t>如</w:t>
      </w:r>
      <w:r w:rsidRPr="00072953">
        <w:t>人臉影像中眼睛、鼻</w:t>
      </w:r>
      <w:r>
        <w:rPr>
          <w:rFonts w:hint="eastAsia"/>
        </w:rPr>
        <w:t>翼</w:t>
      </w:r>
      <w:r w:rsidRPr="00072953">
        <w:t>與嘴角等遠距離五官關聯</w:t>
      </w:r>
      <w:r w:rsidR="008B2D03">
        <w:t>)</w:t>
      </w:r>
      <w:r w:rsidRPr="00174E93">
        <w:t>時，</w:t>
      </w:r>
      <w:r w:rsidRPr="00174E93">
        <w:t>Transformer</w:t>
      </w:r>
      <w:r>
        <w:rPr>
          <w:rFonts w:hint="eastAsia"/>
        </w:rPr>
        <w:t>的</w:t>
      </w:r>
      <w:r w:rsidRPr="00174E93">
        <w:t>自注意力</w:t>
      </w:r>
      <w:r w:rsidR="008B2D03">
        <w:t>(</w:t>
      </w:r>
      <w:r>
        <w:rPr>
          <w:rFonts w:hint="eastAsia"/>
        </w:rPr>
        <w:t>S</w:t>
      </w:r>
      <w:r w:rsidRPr="00ED2D5F">
        <w:t>elf-</w:t>
      </w:r>
      <w:r>
        <w:rPr>
          <w:rFonts w:hint="eastAsia"/>
        </w:rPr>
        <w:t>A</w:t>
      </w:r>
      <w:r w:rsidRPr="00ED2D5F">
        <w:t>ttention</w:t>
      </w:r>
      <w:r w:rsidR="008B2D03">
        <w:t>)</w:t>
      </w:r>
      <w:r w:rsidRPr="00174E93">
        <w:t>提供另</w:t>
      </w:r>
      <w:r>
        <w:rPr>
          <w:rFonts w:hint="eastAsia"/>
        </w:rPr>
        <w:t>類</w:t>
      </w:r>
      <w:r w:rsidRPr="00174E93">
        <w:t>互補之</w:t>
      </w:r>
      <w:r>
        <w:rPr>
          <w:rFonts w:hint="eastAsia"/>
        </w:rPr>
        <w:t>方式</w:t>
      </w:r>
      <w:r w:rsidRPr="00174E93">
        <w:t>。</w:t>
      </w:r>
    </w:p>
    <w:p w14:paraId="0D4C325A" w14:textId="2B6C520C" w:rsidR="00AD577A" w:rsidRPr="00DD6FA3" w:rsidRDefault="00DD7143" w:rsidP="002C4F09">
      <w:pPr>
        <w:pStyle w:val="Heading3"/>
      </w:pPr>
      <w:bookmarkStart w:id="28" w:name="_Toc235807307"/>
      <w:r w:rsidRPr="00517873">
        <w:t>2.2.3</w:t>
      </w:r>
      <w:r w:rsidRPr="00517873">
        <w:t>自注意力與</w:t>
      </w:r>
      <w:r w:rsidRPr="00517873">
        <w:t>Window-based Self-Attention</w:t>
      </w:r>
      <w:bookmarkEnd w:id="28"/>
    </w:p>
    <w:p w14:paraId="3F346D0E" w14:textId="775373D4" w:rsidR="00AD577A" w:rsidRPr="00CB6F5A" w:rsidRDefault="00DD7143" w:rsidP="009474D3">
      <w:pPr>
        <w:pStyle w:val="a"/>
        <w:ind w:firstLine="560"/>
      </w:pPr>
      <w:r w:rsidRPr="00ED2D5F">
        <w:t>於</w:t>
      </w:r>
      <w:r w:rsidRPr="00ED2D5F">
        <w:t>NIPS</w:t>
      </w:r>
      <w:r w:rsidRPr="00ED2D5F">
        <w:t>發表</w:t>
      </w:r>
      <w:r w:rsidR="00493AA1">
        <w:rPr>
          <w:rFonts w:hint="eastAsia"/>
        </w:rPr>
        <w:t>之</w:t>
      </w:r>
      <w:r w:rsidR="00837709" w:rsidRPr="00CF252B">
        <w:t>〈</w:t>
      </w:r>
      <w:r w:rsidRPr="00124B83">
        <w:t>Attention Is All You Need</w:t>
      </w:r>
      <w:r w:rsidR="00837709" w:rsidRPr="0026243A">
        <w:t>〉</w:t>
      </w:r>
      <w:r w:rsidR="00493AA1">
        <w:rPr>
          <w:rFonts w:hint="eastAsia"/>
        </w:rPr>
        <w:t>提出</w:t>
      </w:r>
      <w:r w:rsidRPr="00C60754">
        <w:t>以純</w:t>
      </w:r>
      <w:r w:rsidRPr="00C60754">
        <w:t>Self-Attention</w:t>
      </w:r>
      <w:r w:rsidRPr="00C60754">
        <w:t>取代遞迴與卷積架構之</w:t>
      </w:r>
      <w:r w:rsidRPr="00C60754">
        <w:t>Transformer</w:t>
      </w:r>
      <w:r w:rsidRPr="00C60754">
        <w:t>模型</w:t>
      </w:r>
      <w:r w:rsidR="00031D8B">
        <w:fldChar w:fldCharType="begin"/>
      </w:r>
      <w:r w:rsidR="00464354">
        <w:instrText xml:space="preserve"> ADDIN ZOTERO_ITEM CSL_CITATION {"citationID":"wrcZ5gHz","properties":{"unsorted":false,"formattedCitation":"(Vaswani et al., 2017)","plainCitation":"(Vaswani et al., 2017)","noteIndex":0},"citationItems":[{"id":"DarVUBAN/adlfHSju","uris":["http://zotero.org/users/local/vfEhlRLv/items/Y74AA7CJ"],"itemData":{"id":57,"type":"paper-conference","container-title":"Advances in Neural Information Processing Systems (NeurIPS)","note":"_eprint: 1706.03762","page":"5998–6008","title":"Attention Is All You Need","volume":"30","author":[{"family":"Vaswani","given":"A."},{"family":"Shazeer","given":"N."},{"family":"Parmar","given":"N."},{"family":"Uszkoreit","given":"J."},{"family":"Jones","given":"L."},{"family":"Gomez","given":"A. N."},{"literal":"Kaiser"},{"literal":"Ł."},{"family":"Polosukhin","given":"I."}],"issued":{"date-parts":[["2017"]]}}}],"schema":"https://github.com/citation-style-language/schema/raw/master/csl-citation.json"} </w:instrText>
      </w:r>
      <w:r w:rsidR="00031D8B">
        <w:fldChar w:fldCharType="separate"/>
      </w:r>
      <w:r w:rsidR="00031D8B" w:rsidRPr="00031D8B">
        <w:rPr>
          <w:rFonts w:cs="Times New Roman"/>
        </w:rPr>
        <w:t>(Vaswani et al., 2017)</w:t>
      </w:r>
      <w:r w:rsidR="00031D8B">
        <w:fldChar w:fldCharType="end"/>
      </w:r>
      <w:r w:rsidRPr="00ED2D5F">
        <w:t>。其核心為</w:t>
      </w:r>
      <w:r>
        <w:rPr>
          <w:rFonts w:hint="eastAsia"/>
        </w:rPr>
        <w:t>S</w:t>
      </w:r>
      <w:r w:rsidRPr="00ED2D5F">
        <w:t xml:space="preserve">caled </w:t>
      </w:r>
      <w:r>
        <w:rPr>
          <w:rFonts w:hint="eastAsia"/>
        </w:rPr>
        <w:t>D</w:t>
      </w:r>
      <w:r w:rsidRPr="00ED2D5F">
        <w:t>ot-</w:t>
      </w:r>
      <w:r>
        <w:rPr>
          <w:rFonts w:hint="eastAsia"/>
        </w:rPr>
        <w:t>P</w:t>
      </w:r>
      <w:r w:rsidRPr="00ED2D5F">
        <w:t xml:space="preserve">roduct </w:t>
      </w:r>
      <w:r>
        <w:rPr>
          <w:rFonts w:hint="eastAsia"/>
        </w:rPr>
        <w:t>A</w:t>
      </w:r>
      <w:r w:rsidRPr="00ED2D5F">
        <w:t>ttention</w:t>
      </w:r>
      <w:r>
        <w:rPr>
          <w:rFonts w:hint="eastAsia"/>
        </w:rPr>
        <w:t>，</w:t>
      </w:r>
      <w:r w:rsidRPr="005F788F">
        <w:t>透過</w:t>
      </w:r>
      <w:r w:rsidRPr="005F788F">
        <w:t>query</w:t>
      </w:r>
      <w:r w:rsidRPr="005F788F">
        <w:t>與</w:t>
      </w:r>
      <w:r w:rsidRPr="005F788F">
        <w:t>key</w:t>
      </w:r>
      <w:r w:rsidRPr="005F788F">
        <w:t>之內積計算注意力權重，並以</w:t>
      </w:r>
      <w:r w:rsidRPr="005F788F">
        <w:t>softmax</w:t>
      </w:r>
      <w:r w:rsidRPr="005F788F">
        <w:t>正規化後加權</w:t>
      </w:r>
      <w:r w:rsidRPr="005F788F">
        <w:t>value</w:t>
      </w:r>
      <w:r w:rsidRPr="005F788F">
        <w:t>向量</w:t>
      </w:r>
      <w:r w:rsidRPr="00ED2D5F">
        <w:t>。</w:t>
      </w:r>
      <w:r w:rsidRPr="002A3102">
        <w:t>此機制使任意兩個</w:t>
      </w:r>
      <w:r w:rsidRPr="002A3102">
        <w:t>token</w:t>
      </w:r>
      <w:r w:rsidRPr="002A3102">
        <w:lastRenderedPageBreak/>
        <w:t>間可建立直接連結</w:t>
      </w:r>
      <w:r w:rsidRPr="00ED2D5F">
        <w:t>，</w:t>
      </w:r>
      <w:r w:rsidRPr="00A2328D">
        <w:t>因此理論上具備完整長距離依賴關係的建模能力</w:t>
      </w:r>
      <w:r w:rsidRPr="00ED2D5F">
        <w:t>。</w:t>
      </w:r>
      <w:r w:rsidRPr="0066725E">
        <w:t>然而每層</w:t>
      </w:r>
      <w:r>
        <w:rPr>
          <w:rFonts w:hint="eastAsia"/>
        </w:rPr>
        <w:t>S</w:t>
      </w:r>
      <w:r w:rsidRPr="0066725E">
        <w:t>elf-</w:t>
      </w:r>
      <w:r>
        <w:rPr>
          <w:rFonts w:hint="eastAsia"/>
        </w:rPr>
        <w:t>A</w:t>
      </w:r>
      <w:r w:rsidRPr="0066725E">
        <w:t>ttention</w:t>
      </w:r>
      <w:r w:rsidRPr="0066725E">
        <w:t>之計算複雜度為</w:t>
      </w:r>
      <m:oMath>
        <m:r>
          <w:rPr>
            <w:rFonts w:ascii="Cambria Math" w:hAnsi="Cambria Math"/>
          </w:rPr>
          <m:t>O</m:t>
        </m:r>
        <m:d>
          <m:dPr>
            <m:ctrlPr>
              <w:rPr>
                <w:rFonts w:ascii="Cambria Math" w:hAnsi="Cambria Math"/>
              </w:rPr>
            </m:ctrlPr>
          </m:dPr>
          <m:e>
            <m:r>
              <w:rPr>
                <w:rFonts w:ascii="Cambria Math" w:hAnsi="Cambria Math"/>
              </w:rPr>
              <m:t>N²·d</m:t>
            </m:r>
          </m:e>
        </m:d>
        <m:r>
          <w:rPr>
            <w:rFonts w:ascii="Cambria Math" w:hAnsi="Cambria Math" w:hint="eastAsia"/>
          </w:rPr>
          <m:t xml:space="preserve"> </m:t>
        </m:r>
        <m:r>
          <w:rPr>
            <w:rFonts w:ascii="Cambria Math" w:hAnsi="Cambria Math"/>
          </w:rPr>
          <m:t>(N</m:t>
        </m:r>
      </m:oMath>
      <w:r w:rsidRPr="0066725E">
        <w:t>為</w:t>
      </w:r>
      <w:r w:rsidRPr="0066725E">
        <w:t>token</w:t>
      </w:r>
      <w:r w:rsidRPr="0066725E">
        <w:t>數、</w:t>
      </w:r>
      <m:oMath>
        <m:r>
          <w:rPr>
            <w:rFonts w:ascii="Cambria Math" w:hAnsi="Cambria Math"/>
          </w:rPr>
          <m:t>d</m:t>
        </m:r>
      </m:oMath>
      <w:r w:rsidRPr="0066725E">
        <w:t>為特徵維度</w:t>
      </w:r>
      <w:r w:rsidR="008B2D03">
        <w:t>)</w:t>
      </w:r>
      <w:r w:rsidRPr="0066725E">
        <w:t>，其對</w:t>
      </w:r>
      <w:r w:rsidRPr="0066725E">
        <w:t>token</w:t>
      </w:r>
      <w:r w:rsidRPr="0066725E">
        <w:t>數呈</w:t>
      </w:r>
      <w:r>
        <w:rPr>
          <w:rFonts w:hint="eastAsia"/>
        </w:rPr>
        <w:t>平</w:t>
      </w:r>
      <w:r w:rsidRPr="00EF097F">
        <w:t>方成長</w:t>
      </w:r>
      <w:r w:rsidRPr="0066725E">
        <w:t>，</w:t>
      </w:r>
      <w:r>
        <w:rPr>
          <w:rFonts w:hint="eastAsia"/>
        </w:rPr>
        <w:t>在</w:t>
      </w:r>
      <w:r w:rsidRPr="0066725E">
        <w:t>高解析度</w:t>
      </w:r>
      <w:r>
        <w:rPr>
          <w:rFonts w:hint="eastAsia"/>
        </w:rPr>
        <w:t>訓練</w:t>
      </w:r>
      <w:r w:rsidRPr="0066725E">
        <w:t>中</w:t>
      </w:r>
      <w:r>
        <w:rPr>
          <w:rFonts w:hint="eastAsia"/>
        </w:rPr>
        <w:t>容易造成</w:t>
      </w:r>
      <w:r w:rsidRPr="00A23796">
        <w:t>計算與記憶體負擔</w:t>
      </w:r>
      <w:r w:rsidRPr="0066725E">
        <w:t>。</w:t>
      </w:r>
      <w:r>
        <w:rPr>
          <w:rFonts w:hint="eastAsia"/>
        </w:rPr>
        <w:t>因此</w:t>
      </w:r>
      <w:r w:rsidRPr="00ED2D5F">
        <w:t>Dosovitskiy</w:t>
      </w:r>
      <w:r w:rsidRPr="00ED2D5F">
        <w:t>等人</w:t>
      </w:r>
      <w:r w:rsidR="008B2D03">
        <w:t>(</w:t>
      </w:r>
      <w:r w:rsidRPr="00ED2D5F">
        <w:t>2021</w:t>
      </w:r>
      <w:r w:rsidR="008B2D03">
        <w:t>)</w:t>
      </w:r>
      <w:r w:rsidR="00985B80">
        <w:rPr>
          <w:rFonts w:hint="eastAsia"/>
        </w:rPr>
        <w:t>發表</w:t>
      </w:r>
      <w:r w:rsidRPr="00ED2D5F">
        <w:t>之</w:t>
      </w:r>
      <w:r w:rsidRPr="00ED2D5F">
        <w:t>ViT</w:t>
      </w:r>
      <w:r w:rsidRPr="00ED2D5F">
        <w:t>雖證實</w:t>
      </w:r>
      <w:r w:rsidRPr="00ED2D5F">
        <w:t>Transformer</w:t>
      </w:r>
      <w:r w:rsidRPr="00C6097E">
        <w:t>可有效應用於視覺任務</w:t>
      </w:r>
      <w:r w:rsidRPr="00ED2D5F">
        <w:t>，</w:t>
      </w:r>
      <w:r>
        <w:rPr>
          <w:rFonts w:hint="eastAsia"/>
        </w:rPr>
        <w:t>但</w:t>
      </w:r>
      <w:r w:rsidRPr="00ED2D5F">
        <w:t>其全域自注意力</w:t>
      </w:r>
      <w:r w:rsidR="008B2D03">
        <w:rPr>
          <w:rFonts w:hint="eastAsia"/>
        </w:rPr>
        <w:t>(</w:t>
      </w:r>
      <w:r w:rsidRPr="00B11127">
        <w:t>Global Self-Attention</w:t>
      </w:r>
      <w:r w:rsidR="008B2D03">
        <w:rPr>
          <w:rFonts w:hint="eastAsia"/>
        </w:rPr>
        <w:t>)</w:t>
      </w:r>
      <w:r w:rsidRPr="00ED2D5F">
        <w:t>仍</w:t>
      </w:r>
      <w:r w:rsidRPr="00EF4B35">
        <w:t>受平方成長的計算複雜度限制</w:t>
      </w:r>
      <w:r w:rsidRPr="00ED2D5F">
        <w:t>。</w:t>
      </w:r>
    </w:p>
    <w:p w14:paraId="59487B11" w14:textId="7EA47684" w:rsidR="00AD577A" w:rsidRPr="00CB6F5A" w:rsidRDefault="00DD7143" w:rsidP="009474D3">
      <w:pPr>
        <w:pStyle w:val="a"/>
        <w:ind w:firstLine="560"/>
      </w:pPr>
      <w:r w:rsidRPr="00BF3E8D">
        <w:t>為降低計算成本，</w:t>
      </w:r>
      <w:r w:rsidRPr="00ED2D5F">
        <w:t>於</w:t>
      </w:r>
      <w:r w:rsidRPr="00ED2D5F">
        <w:t>ICCV</w:t>
      </w:r>
      <w:r w:rsidRPr="00ED2D5F">
        <w:t>提出之</w:t>
      </w:r>
      <w:r w:rsidRPr="00ED2D5F">
        <w:t>Swin Transformer</w:t>
      </w:r>
      <w:r w:rsidR="00164895">
        <w:t xml:space="preserve"> </w:t>
      </w:r>
      <w:r w:rsidR="001F22BC">
        <w:fldChar w:fldCharType="begin"/>
      </w:r>
      <w:r w:rsidR="00464354">
        <w:instrText xml:space="preserve"> ADDIN ZOTERO_ITEM CSL_CITATION {"citationID":"ULi0t9MN","properties":{"unsorted":false,"formattedCitation":"(Liu et al., 2021)","plainCitation":"(Liu et al., 2021)","noteIndex":0},"citationItems":[{"id":"DarVUBAN/cwHVUP5g","uris":["http://zotero.org/users/local/vfEhlRLv/items/UQLXJ8SI"],"itemData":{"id":35,"type":"paper-conference","container-title":"Proceedings of the IEEE/CVF International Conference on Computer Vision (ICCV)","DOI":"10.1109/ICCV48922.2021.00986","page":"9992–10002","title":"Swin Transformer: Hierarchical Vision Transformer using Shifted Windows","author":[{"family":"Liu","given":"Z."},{"family":"Lin","given":"Y."},{"family":"Cao","given":"Y."},{"family":"Hu","given":"H."},{"family":"Wei","given":"Y."},{"family":"Zhang","given":"Z."},{"family":"Lin","given":"S."},{"family":"Guo","given":"B."}],"issued":{"date-parts":[["2021"]]}}}],"schema":"https://github.com/citation-style-language/schema/raw/master/csl-citation.json"} </w:instrText>
      </w:r>
      <w:r w:rsidR="001F22BC">
        <w:fldChar w:fldCharType="separate"/>
      </w:r>
      <w:r w:rsidR="001F22BC" w:rsidRPr="001F22BC">
        <w:rPr>
          <w:rFonts w:cs="Times New Roman"/>
        </w:rPr>
        <w:t>(Liu et al., 2021)</w:t>
      </w:r>
      <w:r w:rsidR="001F22BC">
        <w:fldChar w:fldCharType="end"/>
      </w:r>
      <w:r w:rsidRPr="00ED2D5F">
        <w:t>以窗口式多頭自注意力</w:t>
      </w:r>
      <w:r w:rsidR="008B2D03">
        <w:t>(</w:t>
      </w:r>
      <w:r w:rsidRPr="00ED2D5F">
        <w:t>Window-based Multi-head Self-Attention, W-MSA</w:t>
      </w:r>
      <w:r w:rsidR="008B2D03">
        <w:t>)</w:t>
      </w:r>
      <w:r w:rsidRPr="00C53C77">
        <w:t>將特徵圖切分為不重疊的</w:t>
      </w:r>
      <m:oMath>
        <m:r>
          <w:rPr>
            <w:rFonts w:ascii="Cambria Math" w:hAnsi="Cambria Math"/>
          </w:rPr>
          <m:t>M×M</m:t>
        </m:r>
      </m:oMath>
      <w:r w:rsidRPr="00ED2D5F">
        <w:t>局部窗口，</w:t>
      </w:r>
      <w:r>
        <w:rPr>
          <w:rFonts w:hint="eastAsia"/>
        </w:rPr>
        <w:t>使</w:t>
      </w:r>
      <w:r>
        <w:rPr>
          <w:rFonts w:hint="eastAsia"/>
        </w:rPr>
        <w:t>S</w:t>
      </w:r>
      <w:r w:rsidRPr="00ED2D5F">
        <w:t>elf-</w:t>
      </w:r>
      <w:r>
        <w:rPr>
          <w:rFonts w:hint="eastAsia"/>
        </w:rPr>
        <w:t>A</w:t>
      </w:r>
      <w:r w:rsidRPr="00ED2D5F">
        <w:t>ttention</w:t>
      </w:r>
      <w:r w:rsidRPr="003F0AFD">
        <w:t>僅於各窗口內部計算</w:t>
      </w:r>
      <w:r>
        <w:rPr>
          <w:rFonts w:hint="eastAsia"/>
        </w:rPr>
        <w:t>，</w:t>
      </w:r>
      <w:r w:rsidRPr="006B06E6">
        <w:t>因此影像越大，計算量只會等比例增加</w:t>
      </w:r>
      <w:r w:rsidRPr="003F0AFD">
        <w:t>。</w:t>
      </w:r>
      <w:r>
        <w:rPr>
          <w:rFonts w:hint="eastAsia"/>
        </w:rPr>
        <w:t>而</w:t>
      </w:r>
      <w:r w:rsidRPr="000272B9">
        <w:t>為避免不同窗口間資訊被切斷</w:t>
      </w:r>
      <w:r w:rsidRPr="00ED2D5F">
        <w:t>，</w:t>
      </w:r>
      <w:r w:rsidRPr="00ED2D5F">
        <w:t>Swin Transformer</w:t>
      </w:r>
      <w:r w:rsidRPr="00ED2D5F">
        <w:t>進一步提出位移窗口</w:t>
      </w:r>
      <w:r w:rsidR="008B2D03">
        <w:t>(</w:t>
      </w:r>
      <w:r w:rsidRPr="00ED2D5F">
        <w:t>Shifted Window, SW-MSA</w:t>
      </w:r>
      <w:r w:rsidR="008B2D03">
        <w:t>)</w:t>
      </w:r>
      <w:r w:rsidRPr="00ED2D5F">
        <w:t>機制：相鄰兩層之窗口劃分位置交錯</w:t>
      </w:r>
      <m:oMath>
        <m:r>
          <m:rPr>
            <m:sty m:val="p"/>
          </m:rPr>
          <w:rPr>
            <w:rFonts w:ascii="Cambria Math" w:hAnsi="Cambria Math"/>
          </w:rPr>
          <m:t>⌊</m:t>
        </m:r>
        <m:r>
          <w:rPr>
            <w:rFonts w:ascii="Cambria Math" w:hAnsi="Cambria Math"/>
          </w:rPr>
          <m:t>M</m:t>
        </m:r>
        <m:r>
          <m:rPr>
            <m:lit/>
          </m:rPr>
          <w:rPr>
            <w:rFonts w:ascii="Cambria Math" w:hAnsi="Cambria Math"/>
          </w:rPr>
          <m:t>/</m:t>
        </m:r>
        <m:r>
          <w:rPr>
            <w:rFonts w:ascii="Cambria Math" w:hAnsi="Cambria Math"/>
          </w:rPr>
          <m:t>2</m:t>
        </m:r>
        <m:r>
          <m:rPr>
            <m:sty m:val="p"/>
          </m:rPr>
          <w:rPr>
            <w:rFonts w:ascii="Cambria Math" w:hAnsi="Cambria Math"/>
          </w:rPr>
          <m:t>⌋</m:t>
        </m:r>
      </m:oMath>
      <w:r w:rsidRPr="00ED2D5F">
        <w:t>像素，使前一層之窗口邊界恰好落於後一層之窗口中央，達成跨窗口資訊交換。</w:t>
      </w:r>
    </w:p>
    <w:p w14:paraId="4CA611DE" w14:textId="656F248E" w:rsidR="00AD577A" w:rsidRPr="00F5426F" w:rsidRDefault="00DD7143" w:rsidP="00BB2BA1">
      <w:pPr>
        <w:pStyle w:val="a"/>
        <w:ind w:firstLine="560"/>
      </w:pPr>
      <w:r w:rsidRPr="00ED2D5F">
        <w:t>更聚焦</w:t>
      </w:r>
      <w:r>
        <w:rPr>
          <w:rFonts w:hint="eastAsia"/>
        </w:rPr>
        <w:t>W</w:t>
      </w:r>
      <w:r w:rsidRPr="00ED2D5F">
        <w:t xml:space="preserve">indow </w:t>
      </w:r>
      <w:r>
        <w:rPr>
          <w:rFonts w:hint="eastAsia"/>
        </w:rPr>
        <w:t>A</w:t>
      </w:r>
      <w:r w:rsidRPr="00ED2D5F">
        <w:t>ttention</w:t>
      </w:r>
      <w:r w:rsidRPr="00ED2D5F">
        <w:t>於</w:t>
      </w:r>
      <w:r w:rsidRPr="00ED2D5F">
        <w:t>FER</w:t>
      </w:r>
      <w:r w:rsidRPr="00ED2D5F">
        <w:t>之研究</w:t>
      </w:r>
      <w:r>
        <w:rPr>
          <w:rFonts w:hint="eastAsia"/>
        </w:rPr>
        <w:t>，</w:t>
      </w:r>
      <w:r w:rsidRPr="00ED2D5F">
        <w:t>於</w:t>
      </w:r>
      <w:r w:rsidR="00225195">
        <w:rPr>
          <w:rFonts w:hint="eastAsia"/>
        </w:rPr>
        <w:t>《</w:t>
      </w:r>
      <w:r w:rsidRPr="00ED2D5F">
        <w:t>Sensors</w:t>
      </w:r>
      <w:r w:rsidR="00225195">
        <w:rPr>
          <w:rFonts w:hint="eastAsia"/>
        </w:rPr>
        <w:t>》</w:t>
      </w:r>
      <w:r w:rsidRPr="00ED2D5F">
        <w:t>發表</w:t>
      </w:r>
      <w:r w:rsidR="00E066A5" w:rsidRPr="00947DD2">
        <w:t>滑動視窗注意力網路</w:t>
      </w:r>
      <w:r w:rsidR="00E066A5">
        <w:rPr>
          <w:rFonts w:hint="eastAsia"/>
        </w:rPr>
        <w:t>(</w:t>
      </w:r>
      <w:r w:rsidR="00E066A5" w:rsidRPr="00ED2D5F">
        <w:t>Sliding Window Attention Network</w:t>
      </w:r>
      <w:r w:rsidR="00E066A5">
        <w:rPr>
          <w:rFonts w:hint="eastAsia"/>
        </w:rPr>
        <w:t xml:space="preserve">, </w:t>
      </w:r>
      <w:r w:rsidR="00E066A5" w:rsidRPr="00947DD2">
        <w:t>SWA-Net</w:t>
      </w:r>
      <w:r w:rsidR="00E066A5">
        <w:rPr>
          <w:rFonts w:hint="eastAsia"/>
        </w:rPr>
        <w:t>)</w:t>
      </w:r>
      <w:r w:rsidR="003C0662">
        <w:rPr>
          <w:rFonts w:hint="eastAsia"/>
        </w:rPr>
        <w:t xml:space="preserve"> </w:t>
      </w:r>
      <w:r w:rsidR="00972263">
        <w:fldChar w:fldCharType="begin"/>
      </w:r>
      <w:r w:rsidR="00464354">
        <w:instrText xml:space="preserve"> ADDIN ZOTERO_ITEM CSL_CITATION {"citationID":"qVSAXAAq","properties":{"unsorted":false,"formattedCitation":"(Qiu et al., 2023)","plainCitation":"(Qiu et al., 2023)","noteIndex":0},"citationItems":[{"id":"DarVUBAN/awRlByRo","uris":["http://zotero.org/users/local/vfEhlRLv/items/DLHQGYYP"],"itemData":{"id":49,"type":"article-journal","container-title":"Sensors","DOI":"10.3390/s23073424","issue":"7","page":"3424","title":"Facial Expression Recognition Using Local Sliding Window Attention","volume":"23","author":[{"family":"Qiu","given":"S."},{"family":"Zhao","given":"G."},{"family":"Li","given":"X."},{"family":"Wang","given":"X."}],"issued":{"date-parts":[["2023"]]}}}],"schema":"https://github.com/citation-style-language/schema/raw/master/csl-citation.json"} </w:instrText>
      </w:r>
      <w:r w:rsidR="00972263">
        <w:fldChar w:fldCharType="separate"/>
      </w:r>
      <w:r w:rsidR="00972263" w:rsidRPr="00972263">
        <w:rPr>
          <w:rFonts w:cs="Times New Roman"/>
        </w:rPr>
        <w:t>(Qiu et al., 2023)</w:t>
      </w:r>
      <w:r w:rsidR="00972263">
        <w:fldChar w:fldCharType="end"/>
      </w:r>
      <w:r w:rsidRPr="004F3A76">
        <w:t>指出傳統</w:t>
      </w:r>
      <w:r w:rsidRPr="004F3A76">
        <w:t>FER</w:t>
      </w:r>
      <w:r w:rsidRPr="004F3A76">
        <w:t>方法在處理遮擋與姿態變化時，常依賴</w:t>
      </w:r>
      <w:r>
        <w:rPr>
          <w:rFonts w:hint="eastAsia"/>
        </w:rPr>
        <w:t>F</w:t>
      </w:r>
      <w:r w:rsidRPr="004F3A76">
        <w:t xml:space="preserve">acial </w:t>
      </w:r>
      <w:r>
        <w:rPr>
          <w:rFonts w:hint="eastAsia"/>
        </w:rPr>
        <w:t>L</w:t>
      </w:r>
      <w:r w:rsidRPr="004F3A76">
        <w:t>andmark</w:t>
      </w:r>
      <w:r w:rsidRPr="004F3A76">
        <w:t>或固定</w:t>
      </w:r>
      <w:r w:rsidRPr="004F3A76">
        <w:t>patch</w:t>
      </w:r>
      <w:r w:rsidRPr="004F3A76">
        <w:t>切割，但前者需額外偵測模組、後者則可能破壞局部特徵完整性</w:t>
      </w:r>
      <w:r>
        <w:rPr>
          <w:rFonts w:hint="eastAsia"/>
        </w:rPr>
        <w:t>，因此</w:t>
      </w:r>
      <w:r w:rsidRPr="00ED2D5F">
        <w:t>提出特徵層級之滑動視窗策略</w:t>
      </w:r>
      <w:r w:rsidR="008B2D03">
        <w:t>(</w:t>
      </w:r>
      <w:r>
        <w:rPr>
          <w:rFonts w:hint="eastAsia"/>
        </w:rPr>
        <w:t>F</w:t>
      </w:r>
      <w:r w:rsidRPr="00ED2D5F">
        <w:t>eature-</w:t>
      </w:r>
      <w:r>
        <w:rPr>
          <w:rFonts w:hint="eastAsia"/>
        </w:rPr>
        <w:t>L</w:t>
      </w:r>
      <w:r w:rsidRPr="00ED2D5F">
        <w:t xml:space="preserve">evel </w:t>
      </w:r>
      <w:r>
        <w:rPr>
          <w:rFonts w:hint="eastAsia"/>
        </w:rPr>
        <w:t>S</w:t>
      </w:r>
      <w:r w:rsidRPr="00ED2D5F">
        <w:t xml:space="preserve">liding </w:t>
      </w:r>
      <w:r>
        <w:rPr>
          <w:rFonts w:hint="eastAsia"/>
        </w:rPr>
        <w:t>W</w:t>
      </w:r>
      <w:r w:rsidRPr="00ED2D5F">
        <w:t>indow</w:t>
      </w:r>
      <w:r w:rsidR="008B2D03">
        <w:t>)</w:t>
      </w:r>
      <w:r>
        <w:rPr>
          <w:rFonts w:hint="eastAsia"/>
        </w:rPr>
        <w:t>，</w:t>
      </w:r>
      <w:r w:rsidRPr="00C31402">
        <w:t>直接在特徵圖上以滑動窗口</w:t>
      </w:r>
      <w:r>
        <w:rPr>
          <w:rFonts w:hint="eastAsia"/>
        </w:rPr>
        <w:t>抓取</w:t>
      </w:r>
      <w:r w:rsidRPr="00C31402">
        <w:t>局部區塊，</w:t>
      </w:r>
      <w:r>
        <w:rPr>
          <w:rFonts w:hint="eastAsia"/>
        </w:rPr>
        <w:t>既</w:t>
      </w:r>
      <w:r w:rsidRPr="00C31402">
        <w:t>保留</w:t>
      </w:r>
      <w:r w:rsidRPr="00F5426F">
        <w:t>空間結構</w:t>
      </w:r>
      <w:r w:rsidRPr="00F5426F">
        <w:rPr>
          <w:rFonts w:hint="eastAsia"/>
        </w:rPr>
        <w:t>又</w:t>
      </w:r>
      <w:r w:rsidRPr="00F5426F">
        <w:t>避免額外前處理；並結合局部特徵增強模組</w:t>
      </w:r>
      <w:r w:rsidR="008B2D03" w:rsidRPr="00F5426F">
        <w:t>(</w:t>
      </w:r>
      <w:r w:rsidRPr="00F5426F">
        <w:t>LFE</w:t>
      </w:r>
      <w:r w:rsidR="008B2D03" w:rsidRPr="00F5426F">
        <w:t>)</w:t>
      </w:r>
      <w:r w:rsidRPr="00F5426F">
        <w:t>與局部特徵選擇模組</w:t>
      </w:r>
      <w:r w:rsidR="008B2D03" w:rsidRPr="00F5426F">
        <w:t>(</w:t>
      </w:r>
      <w:r w:rsidRPr="00F5426F">
        <w:t>LFS</w:t>
      </w:r>
      <w:r w:rsidR="008B2D03" w:rsidRPr="00F5426F">
        <w:t>)</w:t>
      </w:r>
      <w:r w:rsidRPr="00F5426F">
        <w:t>，使模型能更專注於未被遮擋的</w:t>
      </w:r>
      <w:r w:rsidRPr="00F5426F">
        <w:rPr>
          <w:rFonts w:hint="eastAsia"/>
        </w:rPr>
        <w:t>重要</w:t>
      </w:r>
      <w:r w:rsidRPr="00F5426F">
        <w:t>區域。</w:t>
      </w:r>
    </w:p>
    <w:p w14:paraId="0C428D19" w14:textId="0BEE3268" w:rsidR="00F5426F" w:rsidRDefault="00F5426F" w:rsidP="00F5426F">
      <w:pPr>
        <w:pStyle w:val="a"/>
        <w:ind w:firstLine="560"/>
      </w:pPr>
      <w:r w:rsidRPr="00F5426F">
        <w:rPr>
          <w:rFonts w:hint="eastAsia"/>
        </w:rPr>
        <w:t>表</w:t>
      </w:r>
      <w:r w:rsidRPr="00F5426F">
        <w:rPr>
          <w:rFonts w:hint="eastAsia"/>
        </w:rPr>
        <w:t>2-2</w:t>
      </w:r>
      <w:r w:rsidRPr="00F5426F">
        <w:rPr>
          <w:rFonts w:hint="eastAsia"/>
        </w:rPr>
        <w:t>彙整上述輕量化骨幹與注意力方法之發表年份、參數量與核心機制。</w:t>
      </w:r>
      <w:r w:rsidR="00153C83">
        <w:rPr>
          <w:rFonts w:hint="eastAsia"/>
        </w:rPr>
        <w:t>綜合表中內容，</w:t>
      </w:r>
      <w:r w:rsidRPr="00F5426F">
        <w:rPr>
          <w:rFonts w:hint="eastAsia"/>
        </w:rPr>
        <w:t>輕量化骨幹之參數量多落於</w:t>
      </w:r>
      <w:r w:rsidRPr="00F5426F">
        <w:rPr>
          <w:rFonts w:hint="eastAsia"/>
        </w:rPr>
        <w:t>1M</w:t>
      </w:r>
      <w:r w:rsidRPr="00F5426F">
        <w:rPr>
          <w:rFonts w:hint="eastAsia"/>
        </w:rPr>
        <w:t>至</w:t>
      </w:r>
      <w:r w:rsidRPr="00F5426F">
        <w:rPr>
          <w:rFonts w:hint="eastAsia"/>
        </w:rPr>
        <w:t>5.4M</w:t>
      </w:r>
      <w:r w:rsidRPr="00F5426F">
        <w:rPr>
          <w:rFonts w:hint="eastAsia"/>
        </w:rPr>
        <w:t>之間，注意力模組則以極小之額外參數換取特徵選擇能力</w:t>
      </w:r>
      <w:r>
        <w:rPr>
          <w:rFonts w:hint="eastAsia"/>
        </w:rPr>
        <w:t>，</w:t>
      </w:r>
      <w:r w:rsidRPr="00F5426F">
        <w:rPr>
          <w:rFonts w:hint="eastAsia"/>
        </w:rPr>
        <w:t>其中</w:t>
      </w:r>
      <w:r w:rsidRPr="00F5426F">
        <w:rPr>
          <w:rFonts w:hint="eastAsia"/>
        </w:rPr>
        <w:lastRenderedPageBreak/>
        <w:t>MobileFaceNet</w:t>
      </w:r>
      <w:r w:rsidRPr="00F5426F">
        <w:rPr>
          <w:rFonts w:hint="eastAsia"/>
        </w:rPr>
        <w:t>為本論文採用之骨幹網路，</w:t>
      </w:r>
      <w:r w:rsidRPr="00F5426F">
        <w:rPr>
          <w:rFonts w:hint="eastAsia"/>
        </w:rPr>
        <w:t>SWA-Net</w:t>
      </w:r>
      <w:r w:rsidRPr="00F5426F">
        <w:rPr>
          <w:rFonts w:hint="eastAsia"/>
        </w:rPr>
        <w:t>與</w:t>
      </w:r>
      <w:r w:rsidRPr="00F5426F">
        <w:rPr>
          <w:rFonts w:hint="eastAsia"/>
        </w:rPr>
        <w:t>PAtt-Lite</w:t>
      </w:r>
      <w:r w:rsidRPr="00F5426F">
        <w:rPr>
          <w:rFonts w:hint="eastAsia"/>
        </w:rPr>
        <w:t>分別以滑動視窗注意力與區塊注意力於</w:t>
      </w:r>
      <w:r w:rsidRPr="00F5426F">
        <w:rPr>
          <w:rFonts w:hint="eastAsia"/>
        </w:rPr>
        <w:t>RAF-DB</w:t>
      </w:r>
      <w:r w:rsidRPr="00F5426F">
        <w:rPr>
          <w:rFonts w:hint="eastAsia"/>
        </w:rPr>
        <w:t>取得</w:t>
      </w:r>
      <w:r w:rsidRPr="00F5426F">
        <w:rPr>
          <w:rFonts w:hint="eastAsia"/>
        </w:rPr>
        <w:t>90.03%</w:t>
      </w:r>
      <w:r w:rsidR="00DE0836" w:rsidRPr="00271451">
        <w:rPr>
          <w:w w:val="50"/>
        </w:rPr>
        <w:t xml:space="preserve"> </w:t>
      </w:r>
      <w:r w:rsidRPr="00F5426F">
        <w:rPr>
          <w:rFonts w:hint="eastAsia"/>
        </w:rPr>
        <w:t>與</w:t>
      </w:r>
      <w:r w:rsidRPr="00F5426F">
        <w:rPr>
          <w:rFonts w:hint="eastAsia"/>
        </w:rPr>
        <w:t>95.05%</w:t>
      </w:r>
      <w:r w:rsidR="00DE0836" w:rsidRPr="00271451">
        <w:rPr>
          <w:w w:val="50"/>
        </w:rPr>
        <w:t xml:space="preserve"> </w:t>
      </w:r>
      <w:r w:rsidRPr="00F5426F">
        <w:rPr>
          <w:rFonts w:hint="eastAsia"/>
        </w:rPr>
        <w:t>之準確率，</w:t>
      </w:r>
      <w:r w:rsidR="009117DA">
        <w:rPr>
          <w:rFonts w:hint="eastAsia"/>
        </w:rPr>
        <w:t>證實</w:t>
      </w:r>
      <w:r w:rsidRPr="00F5426F">
        <w:rPr>
          <w:rFonts w:hint="eastAsia"/>
        </w:rPr>
        <w:t>了輕量化架構結合注意力機制於</w:t>
      </w:r>
      <w:r w:rsidRPr="00F5426F">
        <w:rPr>
          <w:rFonts w:hint="eastAsia"/>
        </w:rPr>
        <w:t>FER</w:t>
      </w:r>
      <w:r w:rsidRPr="00F5426F">
        <w:rPr>
          <w:rFonts w:hint="eastAsia"/>
        </w:rPr>
        <w:t>之可行性。</w:t>
      </w:r>
    </w:p>
    <w:p w14:paraId="3510992D" w14:textId="04E7EA13" w:rsidR="00F5426F" w:rsidRDefault="00F5426F" w:rsidP="00F5426F">
      <w:pPr>
        <w:pStyle w:val="Caption"/>
        <w:spacing w:line="360" w:lineRule="auto"/>
        <w:jc w:val="center"/>
      </w:pPr>
      <w:bookmarkStart w:id="29" w:name="_Toc235903452"/>
      <w:r>
        <w:rPr>
          <w:rFonts w:hint="eastAsia"/>
        </w:rPr>
        <w:t>表</w:t>
      </w:r>
      <w:r>
        <w:rPr>
          <w:rFonts w:hint="eastAsia"/>
        </w:rPr>
        <w:t>2-</w:t>
      </w:r>
      <w:r>
        <w:fldChar w:fldCharType="begin"/>
      </w:r>
      <w:r>
        <w:instrText xml:space="preserve"> </w:instrText>
      </w:r>
      <w:r>
        <w:rPr>
          <w:rFonts w:hint="eastAsia"/>
        </w:rPr>
        <w:instrText xml:space="preserve">SEQ </w:instrText>
      </w:r>
      <w:r>
        <w:rPr>
          <w:rFonts w:hint="eastAsia"/>
        </w:rPr>
        <w:instrText>表</w:instrText>
      </w:r>
      <w:r>
        <w:rPr>
          <w:rFonts w:hint="eastAsia"/>
        </w:rPr>
        <w:instrText>2- \* ARABIC</w:instrText>
      </w:r>
      <w:r>
        <w:instrText xml:space="preserve"> </w:instrText>
      </w:r>
      <w:r>
        <w:fldChar w:fldCharType="separate"/>
      </w:r>
      <w:r>
        <w:rPr>
          <w:noProof/>
        </w:rPr>
        <w:t>2</w:t>
      </w:r>
      <w:r>
        <w:fldChar w:fldCharType="end"/>
      </w:r>
      <w:r w:rsidRPr="003746D1">
        <w:t>輕量化骨幹與注意力方法比較</w:t>
      </w:r>
      <w:bookmarkEnd w:id="29"/>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28" w:type="dxa"/>
          <w:right w:w="28" w:type="dxa"/>
        </w:tblCellMar>
        <w:tblLook w:val="04A0" w:firstRow="1" w:lastRow="0" w:firstColumn="1" w:lastColumn="0" w:noHBand="0" w:noVBand="1"/>
      </w:tblPr>
      <w:tblGrid>
        <w:gridCol w:w="1665"/>
        <w:gridCol w:w="648"/>
        <w:gridCol w:w="1298"/>
        <w:gridCol w:w="1199"/>
        <w:gridCol w:w="2411"/>
        <w:gridCol w:w="1092"/>
      </w:tblGrid>
      <w:tr w:rsidR="007C38F2" w:rsidRPr="007C38F2" w14:paraId="344E1C98" w14:textId="77777777" w:rsidTr="00305A63">
        <w:trPr>
          <w:trHeight w:val="572"/>
        </w:trPr>
        <w:tc>
          <w:tcPr>
            <w:tcW w:w="1001" w:type="pct"/>
            <w:shd w:val="clear" w:color="auto" w:fill="FFFFFF" w:themeFill="background1"/>
            <w:vAlign w:val="center"/>
            <w:hideMark/>
          </w:tcPr>
          <w:p w14:paraId="50B0AF3A" w14:textId="44EF2509" w:rsidR="007C38F2" w:rsidRPr="007C38F2" w:rsidRDefault="007C38F2" w:rsidP="007C38F2">
            <w:pPr>
              <w:widowControl/>
              <w:autoSpaceDE/>
              <w:autoSpaceDN/>
              <w:spacing w:line="240" w:lineRule="auto"/>
              <w:jc w:val="center"/>
              <w:rPr>
                <w:rFonts w:ascii="標楷體" w:hAnsi="標楷體" w:cs="Times New Roman"/>
                <w:b/>
                <w:kern w:val="0"/>
                <w:sz w:val="22"/>
                <w:szCs w:val="22"/>
                <w14:ligatures w14:val="none"/>
              </w:rPr>
            </w:pPr>
            <w:r w:rsidRPr="007C38F2">
              <w:rPr>
                <w:rFonts w:ascii="標楷體" w:hAnsi="標楷體" w:cs="Times New Roman"/>
                <w:b/>
                <w:kern w:val="0"/>
                <w:sz w:val="22"/>
                <w:szCs w:val="22"/>
                <w14:ligatures w14:val="none"/>
              </w:rPr>
              <w:t>方法</w:t>
            </w:r>
          </w:p>
        </w:tc>
        <w:tc>
          <w:tcPr>
            <w:tcW w:w="390" w:type="pct"/>
            <w:shd w:val="clear" w:color="auto" w:fill="FFFFFF" w:themeFill="background1"/>
            <w:vAlign w:val="center"/>
            <w:hideMark/>
          </w:tcPr>
          <w:p w14:paraId="253F270D" w14:textId="52B5A54B" w:rsidR="007C38F2" w:rsidRPr="007C38F2" w:rsidRDefault="007C38F2" w:rsidP="007C38F2">
            <w:pPr>
              <w:widowControl/>
              <w:autoSpaceDE/>
              <w:autoSpaceDN/>
              <w:spacing w:line="240" w:lineRule="auto"/>
              <w:jc w:val="center"/>
              <w:rPr>
                <w:rFonts w:ascii="標楷體" w:hAnsi="標楷體" w:cs="Times New Roman"/>
                <w:b/>
                <w:kern w:val="0"/>
                <w:sz w:val="22"/>
                <w:szCs w:val="22"/>
                <w14:ligatures w14:val="none"/>
              </w:rPr>
            </w:pPr>
            <w:r w:rsidRPr="007C38F2">
              <w:rPr>
                <w:rFonts w:ascii="標楷體" w:hAnsi="標楷體" w:cs="Times New Roman"/>
                <w:b/>
                <w:kern w:val="0"/>
                <w:sz w:val="22"/>
                <w:szCs w:val="22"/>
                <w14:ligatures w14:val="none"/>
              </w:rPr>
              <w:t>年份</w:t>
            </w:r>
          </w:p>
        </w:tc>
        <w:tc>
          <w:tcPr>
            <w:tcW w:w="781" w:type="pct"/>
            <w:shd w:val="clear" w:color="auto" w:fill="FFFFFF" w:themeFill="background1"/>
            <w:vAlign w:val="center"/>
            <w:hideMark/>
          </w:tcPr>
          <w:p w14:paraId="02C9F58B" w14:textId="2D95BB10" w:rsidR="007C38F2" w:rsidRPr="007C38F2" w:rsidRDefault="007C38F2" w:rsidP="007C38F2">
            <w:pPr>
              <w:widowControl/>
              <w:autoSpaceDE/>
              <w:autoSpaceDN/>
              <w:spacing w:line="240" w:lineRule="auto"/>
              <w:jc w:val="center"/>
              <w:rPr>
                <w:rFonts w:ascii="標楷體" w:hAnsi="標楷體" w:cs="Times New Roman"/>
                <w:b/>
                <w:kern w:val="0"/>
                <w:sz w:val="22"/>
                <w:szCs w:val="22"/>
                <w14:ligatures w14:val="none"/>
              </w:rPr>
            </w:pPr>
            <w:r w:rsidRPr="007C38F2">
              <w:rPr>
                <w:rFonts w:ascii="標楷體" w:hAnsi="標楷體" w:cs="Times New Roman"/>
                <w:b/>
                <w:kern w:val="0"/>
                <w:sz w:val="22"/>
                <w:szCs w:val="22"/>
                <w14:ligatures w14:val="none"/>
              </w:rPr>
              <w:t>發表處</w:t>
            </w:r>
          </w:p>
        </w:tc>
        <w:tc>
          <w:tcPr>
            <w:tcW w:w="721" w:type="pct"/>
            <w:shd w:val="clear" w:color="auto" w:fill="FFFFFF" w:themeFill="background1"/>
            <w:vAlign w:val="center"/>
            <w:hideMark/>
          </w:tcPr>
          <w:p w14:paraId="18DD847B" w14:textId="08F144A9" w:rsidR="007C38F2" w:rsidRPr="007C38F2" w:rsidRDefault="007C38F2" w:rsidP="007C38F2">
            <w:pPr>
              <w:widowControl/>
              <w:autoSpaceDE/>
              <w:autoSpaceDN/>
              <w:spacing w:line="240" w:lineRule="auto"/>
              <w:jc w:val="center"/>
              <w:rPr>
                <w:rFonts w:ascii="標楷體" w:hAnsi="標楷體" w:cs="Times New Roman"/>
                <w:b/>
                <w:kern w:val="0"/>
                <w:sz w:val="22"/>
                <w:szCs w:val="22"/>
                <w14:ligatures w14:val="none"/>
              </w:rPr>
            </w:pPr>
            <w:r w:rsidRPr="007C38F2">
              <w:rPr>
                <w:rFonts w:ascii="標楷體" w:hAnsi="標楷體" w:cs="Times New Roman"/>
                <w:b/>
                <w:kern w:val="0"/>
                <w:sz w:val="22"/>
                <w:szCs w:val="22"/>
                <w14:ligatures w14:val="none"/>
              </w:rPr>
              <w:t>參數量</w:t>
            </w:r>
          </w:p>
        </w:tc>
        <w:tc>
          <w:tcPr>
            <w:tcW w:w="1450" w:type="pct"/>
            <w:shd w:val="clear" w:color="auto" w:fill="FFFFFF" w:themeFill="background1"/>
            <w:vAlign w:val="center"/>
            <w:hideMark/>
          </w:tcPr>
          <w:p w14:paraId="053011E5" w14:textId="7E2007B2" w:rsidR="007C38F2" w:rsidRPr="007C38F2" w:rsidRDefault="007C38F2" w:rsidP="007C38F2">
            <w:pPr>
              <w:widowControl/>
              <w:autoSpaceDE/>
              <w:autoSpaceDN/>
              <w:spacing w:line="240" w:lineRule="auto"/>
              <w:jc w:val="center"/>
              <w:rPr>
                <w:rFonts w:ascii="標楷體" w:hAnsi="標楷體" w:cs="Times New Roman"/>
                <w:b/>
                <w:kern w:val="0"/>
                <w:sz w:val="22"/>
                <w:szCs w:val="22"/>
                <w14:ligatures w14:val="none"/>
              </w:rPr>
            </w:pPr>
            <w:r w:rsidRPr="007C38F2">
              <w:rPr>
                <w:rFonts w:ascii="標楷體" w:hAnsi="標楷體" w:cs="Times New Roman"/>
                <w:b/>
                <w:kern w:val="0"/>
                <w:sz w:val="22"/>
                <w:szCs w:val="22"/>
                <w14:ligatures w14:val="none"/>
              </w:rPr>
              <w:t>核心機制</w:t>
            </w:r>
          </w:p>
        </w:tc>
        <w:tc>
          <w:tcPr>
            <w:tcW w:w="657" w:type="pct"/>
            <w:shd w:val="clear" w:color="auto" w:fill="FFFFFF" w:themeFill="background1"/>
            <w:vAlign w:val="center"/>
            <w:hideMark/>
          </w:tcPr>
          <w:p w14:paraId="711462B8" w14:textId="77777777" w:rsidR="007C38F2" w:rsidRDefault="007C38F2" w:rsidP="007C38F2">
            <w:pPr>
              <w:widowControl/>
              <w:autoSpaceDE/>
              <w:autoSpaceDN/>
              <w:spacing w:line="240" w:lineRule="auto"/>
              <w:jc w:val="center"/>
              <w:rPr>
                <w:rFonts w:eastAsia="新細明體" w:cs="Times New Roman"/>
                <w:b/>
                <w:kern w:val="0"/>
                <w:sz w:val="22"/>
                <w:szCs w:val="22"/>
                <w14:ligatures w14:val="none"/>
              </w:rPr>
            </w:pPr>
            <w:r w:rsidRPr="007C38F2">
              <w:rPr>
                <w:rFonts w:eastAsia="新細明體" w:cs="Times New Roman"/>
                <w:b/>
                <w:kern w:val="0"/>
                <w:sz w:val="22"/>
                <w:szCs w:val="22"/>
                <w14:ligatures w14:val="none"/>
              </w:rPr>
              <w:t>RAF-DB</w:t>
            </w:r>
          </w:p>
          <w:p w14:paraId="202B32F1" w14:textId="69A81AAE" w:rsidR="007C38F2" w:rsidRPr="007C38F2" w:rsidRDefault="007C38F2" w:rsidP="007C38F2">
            <w:pPr>
              <w:widowControl/>
              <w:autoSpaceDE/>
              <w:autoSpaceDN/>
              <w:spacing w:line="240" w:lineRule="auto"/>
              <w:jc w:val="center"/>
              <w:rPr>
                <w:rFonts w:ascii="標楷體" w:hAnsi="標楷體" w:cs="Times New Roman"/>
                <w:b/>
                <w:kern w:val="0"/>
                <w:sz w:val="22"/>
                <w:szCs w:val="22"/>
                <w14:ligatures w14:val="none"/>
              </w:rPr>
            </w:pPr>
            <w:r w:rsidRPr="007C38F2">
              <w:rPr>
                <w:rFonts w:ascii="標楷體" w:hAnsi="標楷體" w:cs="Times New Roman"/>
                <w:b/>
                <w:kern w:val="0"/>
                <w:sz w:val="22"/>
                <w:szCs w:val="22"/>
                <w14:ligatures w14:val="none"/>
              </w:rPr>
              <w:t>準確率</w:t>
            </w:r>
          </w:p>
        </w:tc>
      </w:tr>
      <w:tr w:rsidR="007C38F2" w:rsidRPr="007C38F2" w14:paraId="32BB8B88" w14:textId="77777777" w:rsidTr="00305A63">
        <w:trPr>
          <w:trHeight w:val="572"/>
        </w:trPr>
        <w:tc>
          <w:tcPr>
            <w:tcW w:w="1001" w:type="pct"/>
            <w:shd w:val="clear" w:color="auto" w:fill="FFFFFF" w:themeFill="background1"/>
            <w:vAlign w:val="center"/>
            <w:hideMark/>
          </w:tcPr>
          <w:p w14:paraId="33ABD347" w14:textId="428404FB"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MobileNetV1</w:t>
            </w:r>
          </w:p>
        </w:tc>
        <w:tc>
          <w:tcPr>
            <w:tcW w:w="390" w:type="pct"/>
            <w:shd w:val="clear" w:color="auto" w:fill="FFFFFF" w:themeFill="background1"/>
            <w:vAlign w:val="center"/>
            <w:hideMark/>
          </w:tcPr>
          <w:p w14:paraId="61D51F63" w14:textId="25D6404B"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2017</w:t>
            </w:r>
          </w:p>
        </w:tc>
        <w:tc>
          <w:tcPr>
            <w:tcW w:w="781" w:type="pct"/>
            <w:shd w:val="clear" w:color="auto" w:fill="FFFFFF" w:themeFill="background1"/>
            <w:vAlign w:val="center"/>
            <w:hideMark/>
          </w:tcPr>
          <w:p w14:paraId="4821F593" w14:textId="27B8A3EB"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arXiv</w:t>
            </w:r>
          </w:p>
        </w:tc>
        <w:tc>
          <w:tcPr>
            <w:tcW w:w="721" w:type="pct"/>
            <w:shd w:val="clear" w:color="auto" w:fill="FFFFFF" w:themeFill="background1"/>
            <w:vAlign w:val="center"/>
            <w:hideMark/>
          </w:tcPr>
          <w:p w14:paraId="59D6F5B9" w14:textId="378BDD64"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4.2M</w:t>
            </w:r>
          </w:p>
        </w:tc>
        <w:tc>
          <w:tcPr>
            <w:tcW w:w="1450" w:type="pct"/>
            <w:shd w:val="clear" w:color="auto" w:fill="FFFFFF" w:themeFill="background1"/>
            <w:vAlign w:val="center"/>
            <w:hideMark/>
          </w:tcPr>
          <w:p w14:paraId="269D9493" w14:textId="55BFDF62"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ascii="標楷體" w:hAnsi="標楷體" w:cs="Times New Roman"/>
                <w:kern w:val="0"/>
                <w:sz w:val="22"/>
                <w:szCs w:val="22"/>
                <w14:ligatures w14:val="none"/>
              </w:rPr>
              <w:t>深度可分離卷積</w:t>
            </w:r>
          </w:p>
        </w:tc>
        <w:tc>
          <w:tcPr>
            <w:tcW w:w="657" w:type="pct"/>
            <w:shd w:val="clear" w:color="auto" w:fill="FFFFFF" w:themeFill="background1"/>
            <w:vAlign w:val="center"/>
            <w:hideMark/>
          </w:tcPr>
          <w:p w14:paraId="06598121" w14:textId="77777777"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ascii="標楷體" w:hAnsi="標楷體" w:cs="Times New Roman"/>
                <w:kern w:val="0"/>
                <w:sz w:val="22"/>
                <w:szCs w:val="22"/>
                <w14:ligatures w14:val="none"/>
              </w:rPr>
              <w:t>-</w:t>
            </w:r>
          </w:p>
        </w:tc>
      </w:tr>
      <w:tr w:rsidR="007C38F2" w:rsidRPr="007C38F2" w14:paraId="37970F37" w14:textId="77777777" w:rsidTr="00305A63">
        <w:trPr>
          <w:trHeight w:val="572"/>
        </w:trPr>
        <w:tc>
          <w:tcPr>
            <w:tcW w:w="1001" w:type="pct"/>
            <w:shd w:val="clear" w:color="auto" w:fill="FFFFFF" w:themeFill="background1"/>
            <w:vAlign w:val="center"/>
          </w:tcPr>
          <w:p w14:paraId="55D228BC" w14:textId="356826B0"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b/>
                <w:kern w:val="0"/>
                <w:sz w:val="22"/>
                <w:szCs w:val="22"/>
                <w14:ligatures w14:val="none"/>
              </w:rPr>
              <w:t>MobileFaceNet*</w:t>
            </w:r>
          </w:p>
        </w:tc>
        <w:tc>
          <w:tcPr>
            <w:tcW w:w="390" w:type="pct"/>
            <w:shd w:val="clear" w:color="auto" w:fill="FFFFFF" w:themeFill="background1"/>
            <w:vAlign w:val="center"/>
          </w:tcPr>
          <w:p w14:paraId="7A7187B0" w14:textId="675CAFF6"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b/>
                <w:kern w:val="0"/>
                <w:sz w:val="22"/>
                <w:szCs w:val="22"/>
                <w14:ligatures w14:val="none"/>
              </w:rPr>
              <w:t>2018</w:t>
            </w:r>
          </w:p>
        </w:tc>
        <w:tc>
          <w:tcPr>
            <w:tcW w:w="781" w:type="pct"/>
            <w:shd w:val="clear" w:color="auto" w:fill="FFFFFF" w:themeFill="background1"/>
            <w:vAlign w:val="center"/>
          </w:tcPr>
          <w:p w14:paraId="706F7182" w14:textId="075CF5DB"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b/>
                <w:kern w:val="0"/>
                <w:sz w:val="22"/>
                <w:szCs w:val="22"/>
                <w14:ligatures w14:val="none"/>
              </w:rPr>
              <w:t>CCBR</w:t>
            </w:r>
          </w:p>
        </w:tc>
        <w:tc>
          <w:tcPr>
            <w:tcW w:w="721" w:type="pct"/>
            <w:shd w:val="clear" w:color="auto" w:fill="FFFFFF" w:themeFill="background1"/>
            <w:vAlign w:val="center"/>
          </w:tcPr>
          <w:p w14:paraId="7E626AC1" w14:textId="6F8C2071"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b/>
                <w:kern w:val="0"/>
                <w:sz w:val="22"/>
                <w:szCs w:val="22"/>
                <w14:ligatures w14:val="none"/>
              </w:rPr>
              <w:t>&lt;1.0M</w:t>
            </w:r>
          </w:p>
        </w:tc>
        <w:tc>
          <w:tcPr>
            <w:tcW w:w="1450" w:type="pct"/>
            <w:shd w:val="clear" w:color="auto" w:fill="FFFFFF" w:themeFill="background1"/>
            <w:vAlign w:val="center"/>
          </w:tcPr>
          <w:p w14:paraId="20A668EC" w14:textId="4A97B617"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cs="Times New Roman"/>
                <w:b/>
                <w:kern w:val="0"/>
                <w:sz w:val="22"/>
                <w:szCs w:val="22"/>
                <w14:ligatures w14:val="none"/>
              </w:rPr>
              <w:t>GDConv</w:t>
            </w:r>
            <w:r w:rsidRPr="007C38F2">
              <w:rPr>
                <w:rFonts w:ascii="標楷體" w:hAnsi="標楷體" w:cs="Times New Roman"/>
                <w:b/>
                <w:kern w:val="0"/>
                <w:sz w:val="22"/>
                <w:szCs w:val="22"/>
                <w14:ligatures w14:val="none"/>
              </w:rPr>
              <w:t>(人臉專用)</w:t>
            </w:r>
          </w:p>
        </w:tc>
        <w:tc>
          <w:tcPr>
            <w:tcW w:w="657" w:type="pct"/>
            <w:shd w:val="clear" w:color="auto" w:fill="FFFFFF" w:themeFill="background1"/>
            <w:vAlign w:val="center"/>
          </w:tcPr>
          <w:p w14:paraId="2B13F47C" w14:textId="25C05474"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ascii="標楷體" w:hAnsi="標楷體" w:cs="Times New Roman"/>
                <w:b/>
                <w:kern w:val="0"/>
                <w:sz w:val="22"/>
                <w:szCs w:val="22"/>
                <w14:ligatures w14:val="none"/>
              </w:rPr>
              <w:t>-</w:t>
            </w:r>
          </w:p>
        </w:tc>
      </w:tr>
      <w:tr w:rsidR="007C38F2" w:rsidRPr="007C38F2" w14:paraId="1D04A4E4" w14:textId="77777777" w:rsidTr="00305A63">
        <w:trPr>
          <w:trHeight w:val="572"/>
        </w:trPr>
        <w:tc>
          <w:tcPr>
            <w:tcW w:w="1001" w:type="pct"/>
            <w:shd w:val="clear" w:color="auto" w:fill="FFFFFF" w:themeFill="background1"/>
            <w:vAlign w:val="center"/>
          </w:tcPr>
          <w:p w14:paraId="37167E29" w14:textId="3892C886" w:rsidR="007C38F2" w:rsidRPr="007C38F2" w:rsidRDefault="007C38F2" w:rsidP="007C38F2">
            <w:pPr>
              <w:widowControl/>
              <w:autoSpaceDE/>
              <w:autoSpaceDN/>
              <w:spacing w:line="240" w:lineRule="auto"/>
              <w:jc w:val="center"/>
              <w:rPr>
                <w:rFonts w:cs="Times New Roman"/>
                <w:b/>
                <w:kern w:val="0"/>
                <w:sz w:val="22"/>
                <w:szCs w:val="22"/>
                <w14:ligatures w14:val="none"/>
              </w:rPr>
            </w:pPr>
            <w:r w:rsidRPr="007C38F2">
              <w:rPr>
                <w:rFonts w:cs="Times New Roman"/>
                <w:kern w:val="0"/>
                <w:sz w:val="22"/>
                <w:szCs w:val="22"/>
                <w14:ligatures w14:val="none"/>
              </w:rPr>
              <w:t>ShuffleNet</w:t>
            </w:r>
          </w:p>
        </w:tc>
        <w:tc>
          <w:tcPr>
            <w:tcW w:w="390" w:type="pct"/>
            <w:shd w:val="clear" w:color="auto" w:fill="FFFFFF" w:themeFill="background1"/>
            <w:vAlign w:val="center"/>
          </w:tcPr>
          <w:p w14:paraId="74F2BD3D" w14:textId="5BC7ED2D" w:rsidR="007C38F2" w:rsidRPr="007C38F2" w:rsidRDefault="007C38F2" w:rsidP="007C38F2">
            <w:pPr>
              <w:widowControl/>
              <w:autoSpaceDE/>
              <w:autoSpaceDN/>
              <w:spacing w:line="240" w:lineRule="auto"/>
              <w:jc w:val="center"/>
              <w:rPr>
                <w:rFonts w:cs="Times New Roman"/>
                <w:b/>
                <w:kern w:val="0"/>
                <w:sz w:val="22"/>
                <w:szCs w:val="22"/>
                <w14:ligatures w14:val="none"/>
              </w:rPr>
            </w:pPr>
            <w:r w:rsidRPr="007C38F2">
              <w:rPr>
                <w:rFonts w:cs="Times New Roman"/>
                <w:kern w:val="0"/>
                <w:sz w:val="22"/>
                <w:szCs w:val="22"/>
                <w14:ligatures w14:val="none"/>
              </w:rPr>
              <w:t>2018</w:t>
            </w:r>
          </w:p>
        </w:tc>
        <w:tc>
          <w:tcPr>
            <w:tcW w:w="781" w:type="pct"/>
            <w:shd w:val="clear" w:color="auto" w:fill="FFFFFF" w:themeFill="background1"/>
            <w:vAlign w:val="center"/>
          </w:tcPr>
          <w:p w14:paraId="1F52BEE7" w14:textId="56D6CE8E" w:rsidR="007C38F2" w:rsidRPr="007C38F2" w:rsidRDefault="007C38F2" w:rsidP="007C38F2">
            <w:pPr>
              <w:widowControl/>
              <w:autoSpaceDE/>
              <w:autoSpaceDN/>
              <w:spacing w:line="240" w:lineRule="auto"/>
              <w:jc w:val="center"/>
              <w:rPr>
                <w:rFonts w:cs="Times New Roman"/>
                <w:b/>
                <w:kern w:val="0"/>
                <w:sz w:val="22"/>
                <w:szCs w:val="22"/>
                <w14:ligatures w14:val="none"/>
              </w:rPr>
            </w:pPr>
            <w:r w:rsidRPr="007C38F2">
              <w:rPr>
                <w:rFonts w:cs="Times New Roman"/>
                <w:kern w:val="0"/>
                <w:sz w:val="22"/>
                <w:szCs w:val="22"/>
                <w14:ligatures w14:val="none"/>
              </w:rPr>
              <w:t>CVPR</w:t>
            </w:r>
          </w:p>
        </w:tc>
        <w:tc>
          <w:tcPr>
            <w:tcW w:w="721" w:type="pct"/>
            <w:shd w:val="clear" w:color="auto" w:fill="FFFFFF" w:themeFill="background1"/>
            <w:vAlign w:val="center"/>
          </w:tcPr>
          <w:p w14:paraId="44727391" w14:textId="022BF3FA" w:rsidR="007C38F2" w:rsidRPr="007C38F2" w:rsidRDefault="007C38F2" w:rsidP="007C38F2">
            <w:pPr>
              <w:widowControl/>
              <w:autoSpaceDE/>
              <w:autoSpaceDN/>
              <w:spacing w:line="240" w:lineRule="auto"/>
              <w:jc w:val="center"/>
              <w:rPr>
                <w:rFonts w:cs="Times New Roman"/>
                <w:b/>
                <w:kern w:val="0"/>
                <w:sz w:val="22"/>
                <w:szCs w:val="22"/>
                <w14:ligatures w14:val="none"/>
              </w:rPr>
            </w:pPr>
            <w:r w:rsidRPr="007C38F2">
              <w:rPr>
                <w:rFonts w:cs="Times New Roman"/>
                <w:kern w:val="0"/>
                <w:sz w:val="22"/>
                <w:szCs w:val="22"/>
                <w14:ligatures w14:val="none"/>
              </w:rPr>
              <w:t>~2.3M</w:t>
            </w:r>
          </w:p>
        </w:tc>
        <w:tc>
          <w:tcPr>
            <w:tcW w:w="1450" w:type="pct"/>
            <w:shd w:val="clear" w:color="auto" w:fill="FFFFFF" w:themeFill="background1"/>
            <w:vAlign w:val="center"/>
          </w:tcPr>
          <w:p w14:paraId="75C85EBC" w14:textId="5FC46152" w:rsidR="007C38F2" w:rsidRPr="007C38F2" w:rsidRDefault="007C38F2" w:rsidP="007C38F2">
            <w:pPr>
              <w:widowControl/>
              <w:autoSpaceDE/>
              <w:autoSpaceDN/>
              <w:spacing w:line="240" w:lineRule="auto"/>
              <w:jc w:val="center"/>
              <w:rPr>
                <w:rFonts w:ascii="標楷體" w:hAnsi="標楷體" w:cs="Times New Roman"/>
                <w:b/>
                <w:kern w:val="0"/>
                <w:sz w:val="22"/>
                <w:szCs w:val="22"/>
                <w14:ligatures w14:val="none"/>
              </w:rPr>
            </w:pPr>
            <w:r w:rsidRPr="007C38F2">
              <w:rPr>
                <w:rFonts w:ascii="標楷體" w:hAnsi="標楷體" w:cs="Times New Roman"/>
                <w:kern w:val="0"/>
                <w:sz w:val="22"/>
                <w:szCs w:val="22"/>
                <w14:ligatures w14:val="none"/>
              </w:rPr>
              <w:t>群組卷積</w:t>
            </w:r>
            <w:r w:rsidRPr="007C38F2">
              <w:rPr>
                <w:rFonts w:cs="Times New Roman"/>
                <w:kern w:val="0"/>
                <w:sz w:val="22"/>
                <w:szCs w:val="22"/>
                <w14:ligatures w14:val="none"/>
              </w:rPr>
              <w:t>＋</w:t>
            </w:r>
            <w:r w:rsidRPr="007C38F2">
              <w:rPr>
                <w:rFonts w:ascii="標楷體" w:hAnsi="標楷體" w:cs="Times New Roman"/>
                <w:kern w:val="0"/>
                <w:sz w:val="22"/>
                <w:szCs w:val="22"/>
                <w14:ligatures w14:val="none"/>
              </w:rPr>
              <w:t>通道混洗</w:t>
            </w:r>
          </w:p>
        </w:tc>
        <w:tc>
          <w:tcPr>
            <w:tcW w:w="657" w:type="pct"/>
            <w:shd w:val="clear" w:color="auto" w:fill="FFFFFF" w:themeFill="background1"/>
            <w:vAlign w:val="center"/>
          </w:tcPr>
          <w:p w14:paraId="22E74311" w14:textId="77777777" w:rsidR="007C38F2" w:rsidRPr="007C38F2" w:rsidRDefault="007C38F2" w:rsidP="007C38F2">
            <w:pPr>
              <w:widowControl/>
              <w:autoSpaceDE/>
              <w:autoSpaceDN/>
              <w:spacing w:line="240" w:lineRule="auto"/>
              <w:jc w:val="center"/>
              <w:rPr>
                <w:rFonts w:ascii="標楷體" w:hAnsi="標楷體" w:cs="Times New Roman"/>
                <w:b/>
                <w:kern w:val="0"/>
                <w:sz w:val="22"/>
                <w:szCs w:val="22"/>
                <w14:ligatures w14:val="none"/>
              </w:rPr>
            </w:pPr>
          </w:p>
        </w:tc>
      </w:tr>
      <w:tr w:rsidR="007C38F2" w:rsidRPr="007C38F2" w14:paraId="257D55DD" w14:textId="77777777" w:rsidTr="00305A63">
        <w:trPr>
          <w:trHeight w:val="572"/>
        </w:trPr>
        <w:tc>
          <w:tcPr>
            <w:tcW w:w="1001" w:type="pct"/>
            <w:shd w:val="clear" w:color="auto" w:fill="FFFFFF" w:themeFill="background1"/>
            <w:vAlign w:val="center"/>
            <w:hideMark/>
          </w:tcPr>
          <w:p w14:paraId="5FE4B141" w14:textId="3C67F997"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MobileNetV2</w:t>
            </w:r>
          </w:p>
        </w:tc>
        <w:tc>
          <w:tcPr>
            <w:tcW w:w="390" w:type="pct"/>
            <w:shd w:val="clear" w:color="auto" w:fill="FFFFFF" w:themeFill="background1"/>
            <w:vAlign w:val="center"/>
            <w:hideMark/>
          </w:tcPr>
          <w:p w14:paraId="6370E413" w14:textId="30316D46"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2018</w:t>
            </w:r>
          </w:p>
        </w:tc>
        <w:tc>
          <w:tcPr>
            <w:tcW w:w="781" w:type="pct"/>
            <w:shd w:val="clear" w:color="auto" w:fill="FFFFFF" w:themeFill="background1"/>
            <w:vAlign w:val="center"/>
            <w:hideMark/>
          </w:tcPr>
          <w:p w14:paraId="7CEAA875" w14:textId="0C230E06"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CVPR</w:t>
            </w:r>
          </w:p>
        </w:tc>
        <w:tc>
          <w:tcPr>
            <w:tcW w:w="721" w:type="pct"/>
            <w:shd w:val="clear" w:color="auto" w:fill="FFFFFF" w:themeFill="background1"/>
            <w:vAlign w:val="center"/>
            <w:hideMark/>
          </w:tcPr>
          <w:p w14:paraId="514D7E7F" w14:textId="50188126"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3.4M</w:t>
            </w:r>
          </w:p>
        </w:tc>
        <w:tc>
          <w:tcPr>
            <w:tcW w:w="1450" w:type="pct"/>
            <w:shd w:val="clear" w:color="auto" w:fill="FFFFFF" w:themeFill="background1"/>
            <w:vAlign w:val="center"/>
            <w:hideMark/>
          </w:tcPr>
          <w:p w14:paraId="24FAC0DB" w14:textId="6C5D03D5"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ascii="標楷體" w:hAnsi="標楷體" w:cs="Times New Roman"/>
                <w:kern w:val="0"/>
                <w:sz w:val="22"/>
                <w:szCs w:val="22"/>
                <w14:ligatures w14:val="none"/>
              </w:rPr>
              <w:t>反向殘差</w:t>
            </w:r>
            <w:r w:rsidRPr="007C38F2">
              <w:rPr>
                <w:rFonts w:cs="Times New Roman"/>
                <w:kern w:val="0"/>
                <w:sz w:val="22"/>
                <w:szCs w:val="22"/>
                <w14:ligatures w14:val="none"/>
              </w:rPr>
              <w:t>＋</w:t>
            </w:r>
            <w:r w:rsidRPr="007C38F2">
              <w:rPr>
                <w:rFonts w:ascii="標楷體" w:hAnsi="標楷體" w:cs="Times New Roman"/>
                <w:kern w:val="0"/>
                <w:sz w:val="22"/>
                <w:szCs w:val="22"/>
                <w14:ligatures w14:val="none"/>
              </w:rPr>
              <w:t>線性瓶頸</w:t>
            </w:r>
          </w:p>
        </w:tc>
        <w:tc>
          <w:tcPr>
            <w:tcW w:w="657" w:type="pct"/>
            <w:shd w:val="clear" w:color="auto" w:fill="FFFFFF" w:themeFill="background1"/>
            <w:vAlign w:val="center"/>
            <w:hideMark/>
          </w:tcPr>
          <w:p w14:paraId="42C5488E" w14:textId="77777777"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ascii="標楷體" w:hAnsi="標楷體" w:cs="Times New Roman"/>
                <w:kern w:val="0"/>
                <w:sz w:val="22"/>
                <w:szCs w:val="22"/>
                <w14:ligatures w14:val="none"/>
              </w:rPr>
              <w:t>-</w:t>
            </w:r>
          </w:p>
        </w:tc>
      </w:tr>
      <w:tr w:rsidR="007C38F2" w:rsidRPr="007C38F2" w14:paraId="6A523AA6" w14:textId="77777777" w:rsidTr="00305A63">
        <w:trPr>
          <w:trHeight w:val="572"/>
        </w:trPr>
        <w:tc>
          <w:tcPr>
            <w:tcW w:w="1001" w:type="pct"/>
            <w:shd w:val="clear" w:color="auto" w:fill="FFFFFF" w:themeFill="background1"/>
            <w:vAlign w:val="center"/>
          </w:tcPr>
          <w:p w14:paraId="483FFF6A" w14:textId="21E867A3"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SE-Net</w:t>
            </w:r>
          </w:p>
        </w:tc>
        <w:tc>
          <w:tcPr>
            <w:tcW w:w="390" w:type="pct"/>
            <w:shd w:val="clear" w:color="auto" w:fill="FFFFFF" w:themeFill="background1"/>
            <w:vAlign w:val="center"/>
          </w:tcPr>
          <w:p w14:paraId="5A365A40" w14:textId="0A714E3D"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2018</w:t>
            </w:r>
          </w:p>
        </w:tc>
        <w:tc>
          <w:tcPr>
            <w:tcW w:w="781" w:type="pct"/>
            <w:shd w:val="clear" w:color="auto" w:fill="FFFFFF" w:themeFill="background1"/>
            <w:vAlign w:val="center"/>
          </w:tcPr>
          <w:p w14:paraId="723133CC" w14:textId="3C6ACDCD"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CVPR</w:t>
            </w:r>
          </w:p>
        </w:tc>
        <w:tc>
          <w:tcPr>
            <w:tcW w:w="721" w:type="pct"/>
            <w:shd w:val="clear" w:color="auto" w:fill="FFFFFF" w:themeFill="background1"/>
            <w:vAlign w:val="center"/>
          </w:tcPr>
          <w:p w14:paraId="649CFE30" w14:textId="2B8DE79A"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cs="Times New Roman"/>
                <w:kern w:val="0"/>
                <w:sz w:val="22"/>
                <w:szCs w:val="22"/>
                <w14:ligatures w14:val="none"/>
              </w:rPr>
              <w:t>＋</w:t>
            </w:r>
            <w:r w:rsidRPr="007C38F2">
              <w:rPr>
                <w:rFonts w:cs="Times New Roman"/>
                <w:kern w:val="0"/>
                <w:sz w:val="22"/>
                <w:szCs w:val="22"/>
                <w14:ligatures w14:val="none"/>
              </w:rPr>
              <w:t>SE</w:t>
            </w:r>
            <w:r w:rsidRPr="007C38F2">
              <w:rPr>
                <w:rFonts w:ascii="標楷體" w:hAnsi="標楷體" w:cs="Times New Roman"/>
                <w:kern w:val="0"/>
                <w:sz w:val="22"/>
                <w:szCs w:val="22"/>
                <w14:ligatures w14:val="none"/>
              </w:rPr>
              <w:t>模組</w:t>
            </w:r>
          </w:p>
        </w:tc>
        <w:tc>
          <w:tcPr>
            <w:tcW w:w="1450" w:type="pct"/>
            <w:shd w:val="clear" w:color="auto" w:fill="FFFFFF" w:themeFill="background1"/>
            <w:vAlign w:val="center"/>
          </w:tcPr>
          <w:p w14:paraId="75D0529F" w14:textId="18534B9D"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ascii="標楷體" w:hAnsi="標楷體" w:cs="Times New Roman"/>
                <w:kern w:val="0"/>
                <w:sz w:val="22"/>
                <w:szCs w:val="22"/>
                <w14:ligatures w14:val="none"/>
              </w:rPr>
              <w:t>通道注意力</w:t>
            </w:r>
          </w:p>
        </w:tc>
        <w:tc>
          <w:tcPr>
            <w:tcW w:w="657" w:type="pct"/>
            <w:shd w:val="clear" w:color="auto" w:fill="FFFFFF" w:themeFill="background1"/>
            <w:vAlign w:val="center"/>
          </w:tcPr>
          <w:p w14:paraId="53FEA023" w14:textId="5DBE2A12"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ascii="標楷體" w:hAnsi="標楷體" w:cs="Times New Roman"/>
                <w:kern w:val="0"/>
                <w:sz w:val="22"/>
                <w:szCs w:val="22"/>
                <w14:ligatures w14:val="none"/>
              </w:rPr>
              <w:t>-</w:t>
            </w:r>
          </w:p>
        </w:tc>
      </w:tr>
      <w:tr w:rsidR="007C38F2" w:rsidRPr="007C38F2" w14:paraId="3CA68B48" w14:textId="77777777" w:rsidTr="00305A63">
        <w:trPr>
          <w:trHeight w:val="572"/>
        </w:trPr>
        <w:tc>
          <w:tcPr>
            <w:tcW w:w="1001" w:type="pct"/>
            <w:shd w:val="clear" w:color="auto" w:fill="FFFFFF" w:themeFill="background1"/>
            <w:vAlign w:val="center"/>
          </w:tcPr>
          <w:p w14:paraId="17559F79" w14:textId="649EE8C7"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CBAM</w:t>
            </w:r>
          </w:p>
        </w:tc>
        <w:tc>
          <w:tcPr>
            <w:tcW w:w="390" w:type="pct"/>
            <w:shd w:val="clear" w:color="auto" w:fill="FFFFFF" w:themeFill="background1"/>
            <w:vAlign w:val="center"/>
          </w:tcPr>
          <w:p w14:paraId="4AD3B282" w14:textId="3B8DB259"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2018</w:t>
            </w:r>
          </w:p>
        </w:tc>
        <w:tc>
          <w:tcPr>
            <w:tcW w:w="781" w:type="pct"/>
            <w:shd w:val="clear" w:color="auto" w:fill="FFFFFF" w:themeFill="background1"/>
            <w:vAlign w:val="center"/>
          </w:tcPr>
          <w:p w14:paraId="3673FEFE" w14:textId="03619BA9"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ECCV</w:t>
            </w:r>
          </w:p>
        </w:tc>
        <w:tc>
          <w:tcPr>
            <w:tcW w:w="721" w:type="pct"/>
            <w:shd w:val="clear" w:color="auto" w:fill="FFFFFF" w:themeFill="background1"/>
            <w:vAlign w:val="center"/>
          </w:tcPr>
          <w:p w14:paraId="6756574B" w14:textId="77777777" w:rsid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w:t>
            </w:r>
            <w:r w:rsidRPr="007C38F2">
              <w:rPr>
                <w:rFonts w:cs="Times New Roman"/>
                <w:kern w:val="0"/>
                <w:sz w:val="22"/>
                <w:szCs w:val="22"/>
                <w14:ligatures w14:val="none"/>
              </w:rPr>
              <w:t>CBAM</w:t>
            </w:r>
          </w:p>
          <w:p w14:paraId="1B0A20FB" w14:textId="0D57409C"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ascii="標楷體" w:hAnsi="標楷體" w:cs="Times New Roman"/>
                <w:kern w:val="0"/>
                <w:sz w:val="22"/>
                <w:szCs w:val="22"/>
                <w14:ligatures w14:val="none"/>
              </w:rPr>
              <w:t>模組</w:t>
            </w:r>
          </w:p>
        </w:tc>
        <w:tc>
          <w:tcPr>
            <w:tcW w:w="1450" w:type="pct"/>
            <w:shd w:val="clear" w:color="auto" w:fill="FFFFFF" w:themeFill="background1"/>
            <w:vAlign w:val="center"/>
          </w:tcPr>
          <w:p w14:paraId="6E9FF454" w14:textId="05593FD1"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ascii="標楷體" w:hAnsi="標楷體" w:cs="Times New Roman"/>
                <w:kern w:val="0"/>
                <w:sz w:val="22"/>
                <w:szCs w:val="22"/>
                <w14:ligatures w14:val="none"/>
              </w:rPr>
              <w:t>通道</w:t>
            </w:r>
            <w:r w:rsidRPr="007C38F2">
              <w:rPr>
                <w:rFonts w:cs="Times New Roman"/>
                <w:kern w:val="0"/>
                <w:sz w:val="22"/>
                <w:szCs w:val="22"/>
                <w14:ligatures w14:val="none"/>
              </w:rPr>
              <w:t>＋</w:t>
            </w:r>
            <w:r w:rsidRPr="007C38F2">
              <w:rPr>
                <w:rFonts w:ascii="標楷體" w:hAnsi="標楷體" w:cs="Times New Roman"/>
                <w:kern w:val="0"/>
                <w:sz w:val="22"/>
                <w:szCs w:val="22"/>
                <w14:ligatures w14:val="none"/>
              </w:rPr>
              <w:t>空間注意力</w:t>
            </w:r>
          </w:p>
        </w:tc>
        <w:tc>
          <w:tcPr>
            <w:tcW w:w="657" w:type="pct"/>
            <w:shd w:val="clear" w:color="auto" w:fill="FFFFFF" w:themeFill="background1"/>
            <w:vAlign w:val="center"/>
          </w:tcPr>
          <w:p w14:paraId="096D2EBC" w14:textId="54439154"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ascii="標楷體" w:hAnsi="標楷體" w:cs="Times New Roman"/>
                <w:kern w:val="0"/>
                <w:sz w:val="22"/>
                <w:szCs w:val="22"/>
                <w14:ligatures w14:val="none"/>
              </w:rPr>
              <w:t>-</w:t>
            </w:r>
          </w:p>
        </w:tc>
      </w:tr>
      <w:tr w:rsidR="007C38F2" w:rsidRPr="007C38F2" w14:paraId="6E89F794" w14:textId="77777777" w:rsidTr="00305A63">
        <w:trPr>
          <w:trHeight w:val="572"/>
        </w:trPr>
        <w:tc>
          <w:tcPr>
            <w:tcW w:w="1001" w:type="pct"/>
            <w:shd w:val="clear" w:color="auto" w:fill="FFFFFF" w:themeFill="background1"/>
            <w:vAlign w:val="center"/>
            <w:hideMark/>
          </w:tcPr>
          <w:p w14:paraId="5453D6CD" w14:textId="1C8710E9"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MobileNetV3</w:t>
            </w:r>
          </w:p>
        </w:tc>
        <w:tc>
          <w:tcPr>
            <w:tcW w:w="390" w:type="pct"/>
            <w:shd w:val="clear" w:color="auto" w:fill="FFFFFF" w:themeFill="background1"/>
            <w:vAlign w:val="center"/>
            <w:hideMark/>
          </w:tcPr>
          <w:p w14:paraId="2F64564F" w14:textId="191AD388"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2019</w:t>
            </w:r>
          </w:p>
        </w:tc>
        <w:tc>
          <w:tcPr>
            <w:tcW w:w="781" w:type="pct"/>
            <w:shd w:val="clear" w:color="auto" w:fill="FFFFFF" w:themeFill="background1"/>
            <w:vAlign w:val="center"/>
            <w:hideMark/>
          </w:tcPr>
          <w:p w14:paraId="374FD464" w14:textId="52B09FDD"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ICCV</w:t>
            </w:r>
          </w:p>
        </w:tc>
        <w:tc>
          <w:tcPr>
            <w:tcW w:w="721" w:type="pct"/>
            <w:shd w:val="clear" w:color="auto" w:fill="FFFFFF" w:themeFill="background1"/>
            <w:vAlign w:val="center"/>
            <w:hideMark/>
          </w:tcPr>
          <w:p w14:paraId="0C93C2F1" w14:textId="4273577A"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5.4M</w:t>
            </w:r>
          </w:p>
        </w:tc>
        <w:tc>
          <w:tcPr>
            <w:tcW w:w="1450" w:type="pct"/>
            <w:shd w:val="clear" w:color="auto" w:fill="FFFFFF" w:themeFill="background1"/>
            <w:vAlign w:val="center"/>
            <w:hideMark/>
          </w:tcPr>
          <w:p w14:paraId="1BAA5D63" w14:textId="4F7553DF"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NAS</w:t>
            </w:r>
            <w:r w:rsidRPr="007C38F2">
              <w:rPr>
                <w:rFonts w:cs="Times New Roman"/>
                <w:kern w:val="0"/>
                <w:sz w:val="22"/>
                <w:szCs w:val="22"/>
                <w14:ligatures w14:val="none"/>
              </w:rPr>
              <w:t>＋</w:t>
            </w:r>
            <w:r w:rsidRPr="007C38F2">
              <w:rPr>
                <w:rFonts w:cs="Times New Roman"/>
                <w:kern w:val="0"/>
                <w:sz w:val="22"/>
                <w:szCs w:val="22"/>
                <w14:ligatures w14:val="none"/>
              </w:rPr>
              <w:t>h-swish</w:t>
            </w:r>
            <w:r w:rsidRPr="007C38F2">
              <w:rPr>
                <w:rFonts w:cs="Times New Roman"/>
                <w:kern w:val="0"/>
                <w:sz w:val="22"/>
                <w:szCs w:val="22"/>
                <w14:ligatures w14:val="none"/>
              </w:rPr>
              <w:t>＋</w:t>
            </w:r>
            <w:r w:rsidRPr="007C38F2">
              <w:rPr>
                <w:rFonts w:cs="Times New Roman"/>
                <w:kern w:val="0"/>
                <w:sz w:val="22"/>
                <w:szCs w:val="22"/>
                <w14:ligatures w14:val="none"/>
              </w:rPr>
              <w:t>SE</w:t>
            </w:r>
          </w:p>
        </w:tc>
        <w:tc>
          <w:tcPr>
            <w:tcW w:w="657" w:type="pct"/>
            <w:shd w:val="clear" w:color="auto" w:fill="FFFFFF" w:themeFill="background1"/>
            <w:vAlign w:val="center"/>
            <w:hideMark/>
          </w:tcPr>
          <w:p w14:paraId="71CD5D87" w14:textId="77777777"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ascii="標楷體" w:hAnsi="標楷體" w:cs="Times New Roman"/>
                <w:kern w:val="0"/>
                <w:sz w:val="22"/>
                <w:szCs w:val="22"/>
                <w14:ligatures w14:val="none"/>
              </w:rPr>
              <w:t>-</w:t>
            </w:r>
          </w:p>
        </w:tc>
      </w:tr>
      <w:tr w:rsidR="007C38F2" w:rsidRPr="007C38F2" w14:paraId="588EFCAD" w14:textId="77777777" w:rsidTr="00305A63">
        <w:trPr>
          <w:trHeight w:val="572"/>
        </w:trPr>
        <w:tc>
          <w:tcPr>
            <w:tcW w:w="1001" w:type="pct"/>
            <w:shd w:val="clear" w:color="auto" w:fill="FFFFFF" w:themeFill="background1"/>
            <w:vAlign w:val="center"/>
          </w:tcPr>
          <w:p w14:paraId="3DEBEC91" w14:textId="46A1C591"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Coord. Attn</w:t>
            </w:r>
          </w:p>
        </w:tc>
        <w:tc>
          <w:tcPr>
            <w:tcW w:w="390" w:type="pct"/>
            <w:shd w:val="clear" w:color="auto" w:fill="FFFFFF" w:themeFill="background1"/>
            <w:vAlign w:val="center"/>
          </w:tcPr>
          <w:p w14:paraId="1EDF3DA3" w14:textId="775F27A6"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2021</w:t>
            </w:r>
          </w:p>
        </w:tc>
        <w:tc>
          <w:tcPr>
            <w:tcW w:w="781" w:type="pct"/>
            <w:shd w:val="clear" w:color="auto" w:fill="FFFFFF" w:themeFill="background1"/>
            <w:vAlign w:val="center"/>
          </w:tcPr>
          <w:p w14:paraId="754C4A36" w14:textId="26DD4BD8"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CVPR</w:t>
            </w:r>
          </w:p>
        </w:tc>
        <w:tc>
          <w:tcPr>
            <w:tcW w:w="721" w:type="pct"/>
            <w:shd w:val="clear" w:color="auto" w:fill="FFFFFF" w:themeFill="background1"/>
            <w:vAlign w:val="center"/>
          </w:tcPr>
          <w:p w14:paraId="0AC7FC12" w14:textId="0734A30F"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cs="Times New Roman"/>
                <w:kern w:val="0"/>
                <w:sz w:val="22"/>
                <w:szCs w:val="22"/>
                <w14:ligatures w14:val="none"/>
              </w:rPr>
              <w:t>＋</w:t>
            </w:r>
            <w:r w:rsidRPr="007C38F2">
              <w:rPr>
                <w:rFonts w:cs="Times New Roman"/>
                <w:kern w:val="0"/>
                <w:sz w:val="22"/>
                <w:szCs w:val="22"/>
                <w14:ligatures w14:val="none"/>
              </w:rPr>
              <w:t>CA</w:t>
            </w:r>
            <w:r w:rsidRPr="007C38F2">
              <w:rPr>
                <w:rFonts w:ascii="標楷體" w:hAnsi="標楷體" w:cs="Times New Roman"/>
                <w:kern w:val="0"/>
                <w:sz w:val="22"/>
                <w:szCs w:val="22"/>
                <w14:ligatures w14:val="none"/>
              </w:rPr>
              <w:t>模組</w:t>
            </w:r>
          </w:p>
        </w:tc>
        <w:tc>
          <w:tcPr>
            <w:tcW w:w="1450" w:type="pct"/>
            <w:shd w:val="clear" w:color="auto" w:fill="FFFFFF" w:themeFill="background1"/>
            <w:vAlign w:val="center"/>
          </w:tcPr>
          <w:p w14:paraId="351DFB28" w14:textId="4AF88677"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ascii="標楷體" w:hAnsi="標楷體" w:cs="Times New Roman"/>
                <w:kern w:val="0"/>
                <w:sz w:val="22"/>
                <w:szCs w:val="22"/>
                <w14:ligatures w14:val="none"/>
              </w:rPr>
              <w:t>位置感知注意力</w:t>
            </w:r>
          </w:p>
        </w:tc>
        <w:tc>
          <w:tcPr>
            <w:tcW w:w="657" w:type="pct"/>
            <w:shd w:val="clear" w:color="auto" w:fill="FFFFFF" w:themeFill="background1"/>
            <w:vAlign w:val="center"/>
          </w:tcPr>
          <w:p w14:paraId="5A390559" w14:textId="3EB87400"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ascii="標楷體" w:hAnsi="標楷體" w:cs="Times New Roman"/>
                <w:kern w:val="0"/>
                <w:sz w:val="22"/>
                <w:szCs w:val="22"/>
                <w14:ligatures w14:val="none"/>
              </w:rPr>
              <w:t>-</w:t>
            </w:r>
          </w:p>
        </w:tc>
      </w:tr>
      <w:tr w:rsidR="007C38F2" w:rsidRPr="007C38F2" w14:paraId="41F741A7" w14:textId="77777777" w:rsidTr="00305A63">
        <w:trPr>
          <w:trHeight w:val="572"/>
        </w:trPr>
        <w:tc>
          <w:tcPr>
            <w:tcW w:w="1001" w:type="pct"/>
            <w:shd w:val="clear" w:color="auto" w:fill="FFFFFF" w:themeFill="background1"/>
            <w:vAlign w:val="center"/>
          </w:tcPr>
          <w:p w14:paraId="00804E6C" w14:textId="55F36510" w:rsidR="007C38F2" w:rsidRPr="007C38F2" w:rsidRDefault="007C38F2" w:rsidP="007C38F2">
            <w:pPr>
              <w:widowControl/>
              <w:autoSpaceDE/>
              <w:autoSpaceDN/>
              <w:spacing w:line="240" w:lineRule="auto"/>
              <w:jc w:val="center"/>
              <w:rPr>
                <w:rFonts w:cs="Times New Roman"/>
                <w:b/>
                <w:kern w:val="0"/>
                <w:sz w:val="22"/>
                <w:szCs w:val="22"/>
                <w14:ligatures w14:val="none"/>
              </w:rPr>
            </w:pPr>
            <w:r w:rsidRPr="007C38F2">
              <w:rPr>
                <w:rFonts w:cs="Times New Roman"/>
                <w:kern w:val="0"/>
                <w:sz w:val="22"/>
                <w:szCs w:val="22"/>
                <w14:ligatures w14:val="none"/>
              </w:rPr>
              <w:t>SWA-Net</w:t>
            </w:r>
          </w:p>
        </w:tc>
        <w:tc>
          <w:tcPr>
            <w:tcW w:w="390" w:type="pct"/>
            <w:shd w:val="clear" w:color="auto" w:fill="FFFFFF" w:themeFill="background1"/>
            <w:vAlign w:val="center"/>
          </w:tcPr>
          <w:p w14:paraId="554D22FB" w14:textId="3CF9D9BA" w:rsidR="007C38F2" w:rsidRPr="007C38F2" w:rsidRDefault="007C38F2" w:rsidP="007C38F2">
            <w:pPr>
              <w:widowControl/>
              <w:autoSpaceDE/>
              <w:autoSpaceDN/>
              <w:spacing w:line="240" w:lineRule="auto"/>
              <w:jc w:val="center"/>
              <w:rPr>
                <w:rFonts w:cs="Times New Roman"/>
                <w:b/>
                <w:kern w:val="0"/>
                <w:sz w:val="22"/>
                <w:szCs w:val="22"/>
                <w14:ligatures w14:val="none"/>
              </w:rPr>
            </w:pPr>
            <w:r w:rsidRPr="007C38F2">
              <w:rPr>
                <w:rFonts w:cs="Times New Roman"/>
                <w:kern w:val="0"/>
                <w:sz w:val="22"/>
                <w:szCs w:val="22"/>
                <w14:ligatures w14:val="none"/>
              </w:rPr>
              <w:t>2023</w:t>
            </w:r>
          </w:p>
        </w:tc>
        <w:tc>
          <w:tcPr>
            <w:tcW w:w="781" w:type="pct"/>
            <w:shd w:val="clear" w:color="auto" w:fill="FFFFFF" w:themeFill="background1"/>
            <w:vAlign w:val="center"/>
          </w:tcPr>
          <w:p w14:paraId="0B43D54C" w14:textId="3FE3ADA5" w:rsidR="007C38F2" w:rsidRPr="007C38F2" w:rsidRDefault="007C38F2" w:rsidP="007C38F2">
            <w:pPr>
              <w:widowControl/>
              <w:autoSpaceDE/>
              <w:autoSpaceDN/>
              <w:spacing w:line="240" w:lineRule="auto"/>
              <w:jc w:val="center"/>
              <w:rPr>
                <w:rFonts w:cs="Times New Roman"/>
                <w:b/>
                <w:kern w:val="0"/>
                <w:sz w:val="22"/>
                <w:szCs w:val="22"/>
                <w14:ligatures w14:val="none"/>
              </w:rPr>
            </w:pPr>
            <w:r w:rsidRPr="007C38F2">
              <w:rPr>
                <w:rFonts w:cs="Times New Roman"/>
                <w:kern w:val="0"/>
                <w:sz w:val="22"/>
                <w:szCs w:val="22"/>
                <w14:ligatures w14:val="none"/>
              </w:rPr>
              <w:t>Sensors</w:t>
            </w:r>
          </w:p>
        </w:tc>
        <w:tc>
          <w:tcPr>
            <w:tcW w:w="721" w:type="pct"/>
            <w:shd w:val="clear" w:color="auto" w:fill="FFFFFF" w:themeFill="background1"/>
            <w:vAlign w:val="center"/>
          </w:tcPr>
          <w:p w14:paraId="445A88F2" w14:textId="5FFF3C3D" w:rsidR="007C38F2" w:rsidRPr="007C38F2" w:rsidRDefault="007C38F2" w:rsidP="007C38F2">
            <w:pPr>
              <w:widowControl/>
              <w:autoSpaceDE/>
              <w:autoSpaceDN/>
              <w:spacing w:line="240" w:lineRule="auto"/>
              <w:jc w:val="center"/>
              <w:rPr>
                <w:rFonts w:ascii="標楷體" w:hAnsi="標楷體" w:cs="Times New Roman"/>
                <w:b/>
                <w:kern w:val="0"/>
                <w:sz w:val="22"/>
                <w:szCs w:val="22"/>
                <w14:ligatures w14:val="none"/>
              </w:rPr>
            </w:pPr>
            <w:r w:rsidRPr="007C38F2">
              <w:rPr>
                <w:rFonts w:cs="Times New Roman"/>
                <w:kern w:val="0"/>
                <w:sz w:val="22"/>
                <w:szCs w:val="22"/>
                <w14:ligatures w14:val="none"/>
              </w:rPr>
              <w:t>ResNet-18</w:t>
            </w:r>
            <w:r w:rsidRPr="007C38F2">
              <w:rPr>
                <w:rFonts w:ascii="標楷體" w:hAnsi="標楷體" w:cs="Times New Roman"/>
                <w:kern w:val="0"/>
                <w:sz w:val="22"/>
                <w:szCs w:val="22"/>
                <w14:ligatures w14:val="none"/>
              </w:rPr>
              <w:t>骨幹</w:t>
            </w:r>
          </w:p>
        </w:tc>
        <w:tc>
          <w:tcPr>
            <w:tcW w:w="1450" w:type="pct"/>
            <w:shd w:val="clear" w:color="auto" w:fill="FFFFFF" w:themeFill="background1"/>
            <w:vAlign w:val="center"/>
          </w:tcPr>
          <w:p w14:paraId="60447890" w14:textId="4BF10B52" w:rsidR="007C38F2" w:rsidRPr="007C38F2" w:rsidRDefault="007C38F2" w:rsidP="007C38F2">
            <w:pPr>
              <w:widowControl/>
              <w:autoSpaceDE/>
              <w:autoSpaceDN/>
              <w:spacing w:line="240" w:lineRule="auto"/>
              <w:jc w:val="center"/>
              <w:rPr>
                <w:rFonts w:ascii="標楷體" w:hAnsi="標楷體" w:cs="Times New Roman"/>
                <w:b/>
                <w:kern w:val="0"/>
                <w:sz w:val="22"/>
                <w:szCs w:val="22"/>
                <w14:ligatures w14:val="none"/>
              </w:rPr>
            </w:pPr>
            <w:r w:rsidRPr="007C38F2">
              <w:rPr>
                <w:rFonts w:ascii="標楷體" w:hAnsi="標楷體" w:cs="Times New Roman"/>
                <w:kern w:val="0"/>
                <w:sz w:val="22"/>
                <w:szCs w:val="22"/>
                <w14:ligatures w14:val="none"/>
              </w:rPr>
              <w:t>滑動視窗注意力</w:t>
            </w:r>
          </w:p>
        </w:tc>
        <w:tc>
          <w:tcPr>
            <w:tcW w:w="657" w:type="pct"/>
            <w:shd w:val="clear" w:color="auto" w:fill="FFFFFF" w:themeFill="background1"/>
            <w:vAlign w:val="center"/>
          </w:tcPr>
          <w:p w14:paraId="3DD2258C" w14:textId="09064A9E" w:rsidR="007C38F2" w:rsidRPr="007C38F2" w:rsidRDefault="007C38F2" w:rsidP="007C38F2">
            <w:pPr>
              <w:widowControl/>
              <w:autoSpaceDE/>
              <w:autoSpaceDN/>
              <w:spacing w:line="240" w:lineRule="auto"/>
              <w:jc w:val="center"/>
              <w:rPr>
                <w:rFonts w:cs="Times New Roman"/>
                <w:b/>
                <w:kern w:val="0"/>
                <w:sz w:val="22"/>
                <w:szCs w:val="22"/>
                <w14:ligatures w14:val="none"/>
              </w:rPr>
            </w:pPr>
            <w:r w:rsidRPr="007C38F2">
              <w:rPr>
                <w:rFonts w:cs="Times New Roman"/>
                <w:kern w:val="0"/>
                <w:sz w:val="22"/>
                <w:szCs w:val="22"/>
                <w14:ligatures w14:val="none"/>
              </w:rPr>
              <w:t>90.03%</w:t>
            </w:r>
          </w:p>
        </w:tc>
      </w:tr>
      <w:tr w:rsidR="007C38F2" w:rsidRPr="007C38F2" w14:paraId="35CBB28A" w14:textId="77777777" w:rsidTr="00305A63">
        <w:trPr>
          <w:trHeight w:val="572"/>
        </w:trPr>
        <w:tc>
          <w:tcPr>
            <w:tcW w:w="1001" w:type="pct"/>
            <w:shd w:val="clear" w:color="auto" w:fill="FFFFFF" w:themeFill="background1"/>
            <w:vAlign w:val="center"/>
          </w:tcPr>
          <w:p w14:paraId="459E7CAF" w14:textId="7B90ECDC"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PAtt-Lite</w:t>
            </w:r>
          </w:p>
        </w:tc>
        <w:tc>
          <w:tcPr>
            <w:tcW w:w="390" w:type="pct"/>
            <w:shd w:val="clear" w:color="auto" w:fill="FFFFFF" w:themeFill="background1"/>
            <w:vAlign w:val="center"/>
          </w:tcPr>
          <w:p w14:paraId="6C221752" w14:textId="648E81E3"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2024</w:t>
            </w:r>
          </w:p>
        </w:tc>
        <w:tc>
          <w:tcPr>
            <w:tcW w:w="781" w:type="pct"/>
            <w:shd w:val="clear" w:color="auto" w:fill="FFFFFF" w:themeFill="background1"/>
            <w:vAlign w:val="center"/>
          </w:tcPr>
          <w:p w14:paraId="72E58525" w14:textId="5BA6004E"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IEEE Access</w:t>
            </w:r>
          </w:p>
        </w:tc>
        <w:tc>
          <w:tcPr>
            <w:tcW w:w="721" w:type="pct"/>
            <w:shd w:val="clear" w:color="auto" w:fill="FFFFFF" w:themeFill="background1"/>
            <w:vAlign w:val="center"/>
          </w:tcPr>
          <w:p w14:paraId="6A31CD0E" w14:textId="1F41FECF"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1.10M</w:t>
            </w:r>
          </w:p>
        </w:tc>
        <w:tc>
          <w:tcPr>
            <w:tcW w:w="1450" w:type="pct"/>
            <w:shd w:val="clear" w:color="auto" w:fill="FFFFFF" w:themeFill="background1"/>
            <w:vAlign w:val="center"/>
          </w:tcPr>
          <w:p w14:paraId="13949297" w14:textId="3F4426C6" w:rsidR="007C38F2" w:rsidRPr="007C38F2" w:rsidRDefault="007C38F2" w:rsidP="007C38F2">
            <w:pPr>
              <w:widowControl/>
              <w:autoSpaceDE/>
              <w:autoSpaceDN/>
              <w:spacing w:line="240" w:lineRule="auto"/>
              <w:jc w:val="center"/>
              <w:rPr>
                <w:rFonts w:ascii="標楷體" w:hAnsi="標楷體" w:cs="Times New Roman"/>
                <w:kern w:val="0"/>
                <w:sz w:val="22"/>
                <w:szCs w:val="22"/>
                <w14:ligatures w14:val="none"/>
              </w:rPr>
            </w:pPr>
            <w:r w:rsidRPr="007C38F2">
              <w:rPr>
                <w:rFonts w:cs="Times New Roman"/>
                <w:kern w:val="0"/>
                <w:sz w:val="22"/>
                <w:szCs w:val="22"/>
                <w14:ligatures w14:val="none"/>
              </w:rPr>
              <w:t>MobileNet</w:t>
            </w:r>
            <w:r w:rsidRPr="007C38F2">
              <w:rPr>
                <w:rFonts w:cs="Times New Roman"/>
                <w:kern w:val="0"/>
                <w:sz w:val="22"/>
                <w:szCs w:val="22"/>
                <w14:ligatures w14:val="none"/>
              </w:rPr>
              <w:t>＋</w:t>
            </w:r>
            <w:r w:rsidRPr="007C38F2">
              <w:rPr>
                <w:rFonts w:ascii="標楷體" w:hAnsi="標楷體" w:cs="Times New Roman"/>
                <w:kern w:val="0"/>
                <w:sz w:val="22"/>
                <w:szCs w:val="22"/>
                <w14:ligatures w14:val="none"/>
              </w:rPr>
              <w:t>區塊注意力</w:t>
            </w:r>
          </w:p>
        </w:tc>
        <w:tc>
          <w:tcPr>
            <w:tcW w:w="657" w:type="pct"/>
            <w:shd w:val="clear" w:color="auto" w:fill="FFFFFF" w:themeFill="background1"/>
            <w:vAlign w:val="center"/>
          </w:tcPr>
          <w:p w14:paraId="45C8720A" w14:textId="207EEABF" w:rsidR="007C38F2" w:rsidRPr="007C38F2" w:rsidRDefault="007C38F2" w:rsidP="007C38F2">
            <w:pPr>
              <w:widowControl/>
              <w:autoSpaceDE/>
              <w:autoSpaceDN/>
              <w:spacing w:line="240" w:lineRule="auto"/>
              <w:jc w:val="center"/>
              <w:rPr>
                <w:rFonts w:cs="Times New Roman"/>
                <w:kern w:val="0"/>
                <w:sz w:val="22"/>
                <w:szCs w:val="22"/>
                <w14:ligatures w14:val="none"/>
              </w:rPr>
            </w:pPr>
            <w:r w:rsidRPr="007C38F2">
              <w:rPr>
                <w:rFonts w:cs="Times New Roman"/>
                <w:kern w:val="0"/>
                <w:sz w:val="22"/>
                <w:szCs w:val="22"/>
                <w14:ligatures w14:val="none"/>
              </w:rPr>
              <w:t>95.05%</w:t>
            </w:r>
          </w:p>
        </w:tc>
      </w:tr>
      <w:tr w:rsidR="007C38F2" w:rsidRPr="007C38F2" w14:paraId="6CE94E99" w14:textId="77777777" w:rsidTr="007C38F2">
        <w:trPr>
          <w:trHeight w:val="300"/>
        </w:trPr>
        <w:tc>
          <w:tcPr>
            <w:tcW w:w="5000" w:type="pct"/>
            <w:gridSpan w:val="6"/>
            <w:shd w:val="clear" w:color="auto" w:fill="FFFFFF" w:themeFill="background1"/>
            <w:vAlign w:val="center"/>
          </w:tcPr>
          <w:p w14:paraId="4D19AC06" w14:textId="21886B9E" w:rsidR="007C38F2" w:rsidRPr="007C38F2" w:rsidRDefault="007C38F2" w:rsidP="007C38F2">
            <w:pPr>
              <w:widowControl/>
              <w:autoSpaceDE/>
              <w:autoSpaceDN/>
              <w:spacing w:line="240" w:lineRule="auto"/>
              <w:rPr>
                <w:rFonts w:ascii="標楷體" w:hAnsi="標楷體" w:cs="Times New Roman"/>
                <w:kern w:val="0"/>
                <w:sz w:val="22"/>
                <w:szCs w:val="22"/>
                <w14:ligatures w14:val="none"/>
              </w:rPr>
            </w:pPr>
            <w:r w:rsidRPr="007C38F2">
              <w:rPr>
                <w:rFonts w:ascii="標楷體" w:hAnsi="標楷體" w:cs="Times New Roman"/>
                <w:b/>
                <w:bCs/>
                <w:kern w:val="0"/>
                <w:sz w:val="22"/>
                <w:szCs w:val="22"/>
                <w14:ligatures w14:val="none"/>
              </w:rPr>
              <w:t>註</w:t>
            </w:r>
            <w:r w:rsidRPr="007C38F2">
              <w:rPr>
                <w:rFonts w:cs="Times New Roman"/>
                <w:b/>
                <w:bCs/>
                <w:kern w:val="0"/>
                <w:sz w:val="22"/>
                <w:szCs w:val="22"/>
                <w14:ligatures w14:val="none"/>
              </w:rPr>
              <w:t>：</w:t>
            </w:r>
            <w:r w:rsidRPr="007C38F2">
              <w:rPr>
                <w:rFonts w:cs="Times New Roman"/>
                <w:kern w:val="0"/>
                <w:sz w:val="22"/>
                <w:szCs w:val="22"/>
                <w14:ligatures w14:val="none"/>
              </w:rPr>
              <w:t>*</w:t>
            </w:r>
            <w:r w:rsidRPr="007C38F2">
              <w:rPr>
                <w:rFonts w:ascii="標楷體" w:hAnsi="標楷體" w:cs="Times New Roman"/>
                <w:kern w:val="0"/>
                <w:sz w:val="22"/>
                <w:szCs w:val="22"/>
                <w14:ligatures w14:val="none"/>
              </w:rPr>
              <w:t>為本論文採用之骨幹網路；其餘為供比較之輕量化骨幹網路與注意力方法。</w:t>
            </w:r>
          </w:p>
        </w:tc>
      </w:tr>
    </w:tbl>
    <w:p w14:paraId="37ED80E1" w14:textId="77777777" w:rsidR="004C00CF" w:rsidRDefault="004C00CF" w:rsidP="004C00CF">
      <w:bookmarkStart w:id="30" w:name="_Toc235807308"/>
    </w:p>
    <w:p w14:paraId="727CBD76" w14:textId="6B91155D" w:rsidR="00AD577A" w:rsidRPr="00014989" w:rsidRDefault="00DD7143" w:rsidP="006B2720">
      <w:pPr>
        <w:pStyle w:val="Heading2"/>
      </w:pPr>
      <w:r>
        <w:rPr>
          <w:rFonts w:hint="eastAsia"/>
        </w:rPr>
        <w:t>2.3</w:t>
      </w:r>
      <w:r w:rsidRPr="0048717A">
        <w:t>標籤分布學習與軟標籤監督</w:t>
      </w:r>
      <w:bookmarkEnd w:id="30"/>
    </w:p>
    <w:p w14:paraId="367D5FA3" w14:textId="56D871C8" w:rsidR="00AD577A" w:rsidRPr="00306159" w:rsidRDefault="00DD7143" w:rsidP="00F71E56">
      <w:pPr>
        <w:pStyle w:val="Heading3"/>
      </w:pPr>
      <w:bookmarkStart w:id="31" w:name="_Toc235807309"/>
      <w:r w:rsidRPr="00306159">
        <w:t>2.3.1</w:t>
      </w:r>
      <w:r w:rsidRPr="00306159">
        <w:t>標籤分布學習理論</w:t>
      </w:r>
      <w:bookmarkEnd w:id="31"/>
    </w:p>
    <w:p w14:paraId="02CACF27" w14:textId="1AD67AAC" w:rsidR="00AD577A" w:rsidRPr="00A70922" w:rsidRDefault="00DD7143" w:rsidP="00BB2BA1">
      <w:pPr>
        <w:pStyle w:val="a"/>
        <w:ind w:firstLine="560"/>
      </w:pPr>
      <w:r>
        <w:rPr>
          <w:rFonts w:hint="eastAsia"/>
        </w:rPr>
        <w:t>以往</w:t>
      </w:r>
      <w:r w:rsidRPr="00A70922">
        <w:t>機器學習</w:t>
      </w:r>
      <w:r w:rsidR="008B2D03">
        <w:rPr>
          <w:rFonts w:hint="eastAsia"/>
        </w:rPr>
        <w:t>(</w:t>
      </w:r>
      <w:r w:rsidRPr="009D74AA">
        <w:t>Machine Learning, ML</w:t>
      </w:r>
      <w:r w:rsidR="008B2D03">
        <w:rPr>
          <w:rFonts w:hint="eastAsia"/>
        </w:rPr>
        <w:t>)</w:t>
      </w:r>
      <w:r>
        <w:rPr>
          <w:rFonts w:hint="eastAsia"/>
        </w:rPr>
        <w:t>研究</w:t>
      </w:r>
      <w:r w:rsidRPr="00A70922">
        <w:t>多</w:t>
      </w:r>
      <w:r>
        <w:rPr>
          <w:rFonts w:hint="eastAsia"/>
        </w:rPr>
        <w:t>運用</w:t>
      </w:r>
      <w:r w:rsidRPr="00A70922">
        <w:t>單標籤學習</w:t>
      </w:r>
      <w:r w:rsidR="008B2D03">
        <w:t>(</w:t>
      </w:r>
      <w:r>
        <w:rPr>
          <w:rFonts w:hint="eastAsia"/>
        </w:rPr>
        <w:t>S</w:t>
      </w:r>
      <w:r w:rsidRPr="00A70922">
        <w:t>ingle-</w:t>
      </w:r>
      <w:r>
        <w:rPr>
          <w:rFonts w:hint="eastAsia"/>
        </w:rPr>
        <w:t>L</w:t>
      </w:r>
      <w:r w:rsidRPr="00A70922">
        <w:t xml:space="preserve">abel </w:t>
      </w:r>
      <w:r>
        <w:rPr>
          <w:rFonts w:hint="eastAsia"/>
        </w:rPr>
        <w:t>L</w:t>
      </w:r>
      <w:r w:rsidRPr="00A70922">
        <w:t>earning, SLL</w:t>
      </w:r>
      <w:r w:rsidR="008B2D03">
        <w:t>)</w:t>
      </w:r>
      <w:r w:rsidRPr="00A70922">
        <w:t>或多標籤學習</w:t>
      </w:r>
      <w:r w:rsidR="008B2D03">
        <w:t>(</w:t>
      </w:r>
      <w:r>
        <w:rPr>
          <w:rFonts w:hint="eastAsia"/>
        </w:rPr>
        <w:t>M</w:t>
      </w:r>
      <w:r w:rsidRPr="00A70922">
        <w:t>ulti-</w:t>
      </w:r>
      <w:r>
        <w:rPr>
          <w:rFonts w:hint="eastAsia"/>
        </w:rPr>
        <w:t>L</w:t>
      </w:r>
      <w:r w:rsidRPr="00A70922">
        <w:t xml:space="preserve">abel </w:t>
      </w:r>
      <w:r>
        <w:rPr>
          <w:rFonts w:hint="eastAsia"/>
        </w:rPr>
        <w:t>L</w:t>
      </w:r>
      <w:r w:rsidRPr="00A70922">
        <w:t>earning, MLL</w:t>
      </w:r>
      <w:r w:rsidR="008B2D03">
        <w:t>)</w:t>
      </w:r>
      <w:r w:rsidRPr="00A70922">
        <w:t>兩種</w:t>
      </w:r>
      <w:r>
        <w:rPr>
          <w:rFonts w:hint="eastAsia"/>
        </w:rPr>
        <w:t>方</w:t>
      </w:r>
      <w:r w:rsidRPr="00A70922">
        <w:t>式</w:t>
      </w:r>
      <w:r>
        <w:rPr>
          <w:rFonts w:hint="eastAsia"/>
        </w:rPr>
        <w:t>，</w:t>
      </w:r>
      <w:r w:rsidRPr="009F0E55">
        <w:t>SLL</w:t>
      </w:r>
      <w:r w:rsidRPr="009F0E55">
        <w:t>假設每個樣本僅對應唯一類別，而</w:t>
      </w:r>
      <w:r w:rsidRPr="009F0E55">
        <w:t>MLL</w:t>
      </w:r>
      <w:r w:rsidRPr="009F0E55">
        <w:t>則允許樣本同時對應多個類別。</w:t>
      </w:r>
      <w:r>
        <w:rPr>
          <w:rFonts w:hint="eastAsia"/>
        </w:rPr>
        <w:t>但</w:t>
      </w:r>
      <w:r w:rsidRPr="00A70922">
        <w:t>對於某些任務</w:t>
      </w:r>
      <w:r>
        <w:rPr>
          <w:rFonts w:hint="eastAsia"/>
        </w:rPr>
        <w:t>而言</w:t>
      </w:r>
      <w:r w:rsidRPr="00A70922">
        <w:t>樣本</w:t>
      </w:r>
      <w:r>
        <w:rPr>
          <w:rFonts w:hint="eastAsia"/>
        </w:rPr>
        <w:t>與</w:t>
      </w:r>
      <w:r w:rsidRPr="00A70922">
        <w:t>類別</w:t>
      </w:r>
      <w:r>
        <w:rPr>
          <w:rFonts w:hint="eastAsia"/>
        </w:rPr>
        <w:t>間的關係</w:t>
      </w:r>
      <w:r w:rsidRPr="00A70922">
        <w:t>並非</w:t>
      </w:r>
      <w:r>
        <w:rPr>
          <w:rFonts w:hint="eastAsia"/>
        </w:rPr>
        <w:t>是與否的</w:t>
      </w:r>
      <w:r w:rsidRPr="00A70922">
        <w:t>二元判斷，而是</w:t>
      </w:r>
      <w:r>
        <w:rPr>
          <w:rFonts w:hint="eastAsia"/>
        </w:rPr>
        <w:t>樣本</w:t>
      </w:r>
      <w:r w:rsidRPr="009A1F90">
        <w:t>與各類別的關聯程度</w:t>
      </w:r>
      <w:r>
        <w:rPr>
          <w:rFonts w:hint="eastAsia"/>
        </w:rPr>
        <w:t>問題</w:t>
      </w:r>
      <w:r w:rsidRPr="00A70922">
        <w:t>。</w:t>
      </w:r>
      <w:r w:rsidRPr="00B70A58">
        <w:t>以</w:t>
      </w:r>
      <w:r>
        <w:rPr>
          <w:rFonts w:hint="eastAsia"/>
        </w:rPr>
        <w:t>FER</w:t>
      </w:r>
      <w:r w:rsidRPr="00B70A58">
        <w:t>為例，</w:t>
      </w:r>
      <w:r w:rsidRPr="00B70A58">
        <w:lastRenderedPageBreak/>
        <w:t>一張同時</w:t>
      </w:r>
      <w:r>
        <w:rPr>
          <w:rFonts w:hint="eastAsia"/>
        </w:rPr>
        <w:t>具備</w:t>
      </w:r>
      <w:r w:rsidRPr="00B70A58">
        <w:t>微笑與皺眉的影像，可能同時包含快樂與悲傷等多種情緒</w:t>
      </w:r>
      <w:r>
        <w:rPr>
          <w:rFonts w:hint="eastAsia"/>
        </w:rPr>
        <w:t>組成，</w:t>
      </w:r>
      <w:r w:rsidRPr="00B70A58">
        <w:t>若採用</w:t>
      </w:r>
      <w:r w:rsidRPr="00B70A58">
        <w:t>SLL</w:t>
      </w:r>
      <w:r w:rsidRPr="00B70A58">
        <w:t>，僅能強制將其歸類為單一標籤</w:t>
      </w:r>
      <w:r>
        <w:rPr>
          <w:rFonts w:hint="eastAsia"/>
        </w:rPr>
        <w:t>類別</w:t>
      </w:r>
      <w:r w:rsidRPr="00B70A58">
        <w:t>，</w:t>
      </w:r>
      <w:r>
        <w:rPr>
          <w:rFonts w:hint="eastAsia"/>
        </w:rPr>
        <w:t>並</w:t>
      </w:r>
      <w:r w:rsidRPr="00B70A58">
        <w:t>損失</w:t>
      </w:r>
      <w:r>
        <w:rPr>
          <w:rFonts w:hint="eastAsia"/>
        </w:rPr>
        <w:t>其他類別</w:t>
      </w:r>
      <w:r w:rsidRPr="00B70A58">
        <w:t>情緒</w:t>
      </w:r>
      <w:r>
        <w:rPr>
          <w:rFonts w:hint="eastAsia"/>
        </w:rPr>
        <w:t>的</w:t>
      </w:r>
      <w:r w:rsidRPr="00B70A58">
        <w:t>資訊。</w:t>
      </w:r>
    </w:p>
    <w:p w14:paraId="3979C3F7" w14:textId="578F92BC" w:rsidR="00AD577A" w:rsidRPr="00A70922" w:rsidRDefault="00DD7143" w:rsidP="00BB2BA1">
      <w:pPr>
        <w:pStyle w:val="a"/>
        <w:ind w:firstLine="560"/>
      </w:pPr>
      <w:r w:rsidRPr="00A70922">
        <w:t>針對此問題，於</w:t>
      </w:r>
      <w:r w:rsidR="0010412D">
        <w:rPr>
          <w:rFonts w:hint="eastAsia"/>
        </w:rPr>
        <w:t>《</w:t>
      </w:r>
      <w:r w:rsidR="00595D24" w:rsidRPr="00595D24">
        <w:t>IEEE Transactions on Knowledge and Data Engineering</w:t>
      </w:r>
      <w:r w:rsidR="0010412D">
        <w:rPr>
          <w:rFonts w:hint="eastAsia"/>
        </w:rPr>
        <w:t>》</w:t>
      </w:r>
      <w:r w:rsidRPr="00A70922">
        <w:t>提出標籤分布學習</w:t>
      </w:r>
      <w:r w:rsidR="008B2D03">
        <w:t>(</w:t>
      </w:r>
      <w:r w:rsidRPr="00A70922">
        <w:t>Label Distribution Learning, LDL</w:t>
      </w:r>
      <w:r w:rsidR="008B2D03">
        <w:t>)</w:t>
      </w:r>
      <w:r w:rsidR="003C0662">
        <w:rPr>
          <w:rFonts w:hint="eastAsia"/>
        </w:rPr>
        <w:t xml:space="preserve"> </w:t>
      </w:r>
      <w:r w:rsidR="00012EA0">
        <w:fldChar w:fldCharType="begin"/>
      </w:r>
      <w:r w:rsidR="00464354">
        <w:instrText xml:space="preserve"> ADDIN ZOTERO_ITEM CSL_CITATION {"citationID":"EDuTUFC9","properties":{"unsorted":false,"formattedCitation":"(Geng, 2016)","plainCitation":"(Geng, 2016)","noteIndex":0},"citationItems":[{"id":"DarVUBAN/lkVtUkAn","uris":["http://zotero.org/users/local/vfEhlRLv/items/IGSFXGNI"],"itemData":{"id":19,"type":"article-journal","container-title":"IEEE Transactions on Knowledge and Data Engineering","DOI":"10.1109/TKDE.2016.2545658","issue":"7","page":"1734–1748","title":"Label Distribution Learning","volume":"28","author":[{"family":"Geng","given":"X."}],"issued":{"date-parts":[["2016"]]}}}],"schema":"https://github.com/citation-style-language/schema/raw/master/csl-citation.json"} </w:instrText>
      </w:r>
      <w:r w:rsidR="00012EA0">
        <w:fldChar w:fldCharType="separate"/>
      </w:r>
      <w:r w:rsidR="00012EA0" w:rsidRPr="00012EA0">
        <w:rPr>
          <w:rFonts w:cs="Times New Roman"/>
        </w:rPr>
        <w:t>(Geng, 2016)</w:t>
      </w:r>
      <w:r w:rsidR="00012EA0">
        <w:fldChar w:fldCharType="end"/>
      </w:r>
      <w:r w:rsidRPr="0024167A">
        <w:t>作為</w:t>
      </w:r>
      <w:r w:rsidRPr="0024167A">
        <w:t>SLL</w:t>
      </w:r>
      <w:r w:rsidRPr="0024167A">
        <w:t>與</w:t>
      </w:r>
      <w:r w:rsidRPr="0024167A">
        <w:t>MLL</w:t>
      </w:r>
      <w:r>
        <w:rPr>
          <w:rFonts w:hint="eastAsia"/>
        </w:rPr>
        <w:t>的</w:t>
      </w:r>
      <w:r w:rsidRPr="0024167A">
        <w:t>延伸</w:t>
      </w:r>
      <w:r w:rsidRPr="00A70922">
        <w:t>。</w:t>
      </w:r>
      <w:r w:rsidRPr="00A70922">
        <w:t>LDL</w:t>
      </w:r>
      <w:r w:rsidRPr="00A70922">
        <w:t>之核心概念為「描述度」</w:t>
      </w:r>
      <w:r w:rsidR="008B2D03">
        <w:t>(</w:t>
      </w:r>
      <w:r w:rsidRPr="00A70922">
        <w:t>description degree</w:t>
      </w:r>
      <w:r w:rsidR="008B2D03">
        <w:t>)</w:t>
      </w:r>
      <w:r w:rsidRPr="00A70922">
        <w:t>：</w:t>
      </w:r>
      <w:r w:rsidRPr="0024167A">
        <w:t>對於每個樣本</w:t>
      </w:r>
      <w:r w:rsidR="009A350D">
        <w:rPr>
          <w:rFonts w:hint="eastAsia"/>
        </w:rPr>
        <w:t xml:space="preserve"> </w:t>
      </w:r>
      <m:oMath>
        <m:r>
          <w:rPr>
            <w:rFonts w:ascii="Cambria Math" w:hAnsi="Cambria Math"/>
          </w:rPr>
          <m:t>x</m:t>
        </m:r>
      </m:oMath>
      <w:r w:rsidRPr="0024167A">
        <w:t>，會計算它與每個類別</w:t>
      </w:r>
      <w:r w:rsidR="009A350D">
        <w:rPr>
          <w:rFonts w:hint="eastAsia"/>
        </w:rPr>
        <w:t xml:space="preserve"> </w:t>
      </w:r>
      <m:oMath>
        <m:r>
          <w:rPr>
            <w:rFonts w:ascii="Cambria Math" w:hAnsi="Cambria Math"/>
          </w:rPr>
          <m:t>y</m:t>
        </m:r>
      </m:oMath>
      <w:r w:rsidR="009A350D">
        <w:rPr>
          <w:rFonts w:hint="eastAsia"/>
        </w:rPr>
        <w:t xml:space="preserve"> </w:t>
      </w:r>
      <w:r w:rsidRPr="0024167A">
        <w:t>的關聯程度</w:t>
      </w:r>
      <w:r w:rsidR="009A350D">
        <w:rPr>
          <w:rFonts w:hint="eastAsia"/>
        </w:rPr>
        <w:t xml:space="preserve"> </w:t>
      </w:r>
      <m:oMath>
        <m:sSubSup>
          <m:sSubSupPr>
            <m:ctrlPr>
              <w:rPr>
                <w:rFonts w:ascii="Cambria Math" w:hAnsi="Cambria Math"/>
              </w:rPr>
            </m:ctrlPr>
          </m:sSubSupPr>
          <m:e>
            <m:r>
              <w:rPr>
                <w:rFonts w:ascii="Cambria Math" w:hAnsi="Cambria Math"/>
              </w:rPr>
              <m:t>d</m:t>
            </m:r>
          </m:e>
          <m:sub>
            <m:r>
              <w:rPr>
                <w:rFonts w:ascii="Cambria Math" w:hAnsi="Cambria Math"/>
              </w:rPr>
              <m:t>x</m:t>
            </m:r>
          </m:sub>
          <m:sup>
            <m:r>
              <w:rPr>
                <w:rFonts w:ascii="Cambria Math" w:hAnsi="Cambria Math"/>
              </w:rPr>
              <m:t>y</m:t>
            </m:r>
          </m:sup>
        </m:sSubSup>
      </m:oMath>
      <w:r w:rsidRPr="0024167A">
        <w:t>。這些關聯程度介於</w:t>
      </w:r>
      <w:r w:rsidRPr="0024167A">
        <w:t>0</w:t>
      </w:r>
      <w:r w:rsidRPr="0024167A">
        <w:t>到</w:t>
      </w:r>
      <w:r w:rsidRPr="0024167A">
        <w:t>1</w:t>
      </w:r>
      <w:r w:rsidRPr="0024167A">
        <w:t>之間，且所有類別的數值加起來為</w:t>
      </w:r>
      <w:r w:rsidRPr="0024167A">
        <w:t>1</w:t>
      </w:r>
      <w:r w:rsidRPr="0024167A">
        <w:t>，因此可</w:t>
      </w:r>
      <w:r>
        <w:rPr>
          <w:rFonts w:hint="eastAsia"/>
        </w:rPr>
        <w:t>做為</w:t>
      </w:r>
      <w:r w:rsidRPr="0024167A">
        <w:t>該樣本在各類別上的比例分布</w:t>
      </w:r>
      <w:r w:rsidRPr="00A70922">
        <w:t>。</w:t>
      </w:r>
      <w:r w:rsidRPr="0017799E">
        <w:t>LDL</w:t>
      </w:r>
      <w:r w:rsidRPr="0017799E">
        <w:t>的學習目標為使模型輸出之預測分布</w:t>
      </w:r>
      <w:r>
        <w:rPr>
          <w:rFonts w:hint="eastAsia"/>
        </w:rPr>
        <w:t>接近</w:t>
      </w:r>
      <w:r w:rsidRPr="0017799E">
        <w:t>真實標籤分布，常見距離度量包括</w:t>
      </w:r>
      <w:r w:rsidRPr="0017799E">
        <w:t>Kullback-Leibler</w:t>
      </w:r>
      <w:r w:rsidR="008603E6">
        <w:rPr>
          <w:rFonts w:hint="eastAsia"/>
        </w:rPr>
        <w:t xml:space="preserve"> </w:t>
      </w:r>
      <w:r w:rsidR="008B2D03">
        <w:t>(</w:t>
      </w:r>
      <w:r w:rsidRPr="0017799E">
        <w:t>KL</w:t>
      </w:r>
      <w:r w:rsidR="008B2D03">
        <w:t>)</w:t>
      </w:r>
      <w:r w:rsidRPr="0017799E">
        <w:t>散度、</w:t>
      </w:r>
      <w:r w:rsidRPr="0017799E">
        <w:t>Jensen-Shannon</w:t>
      </w:r>
      <w:r w:rsidRPr="0017799E">
        <w:t>散度與</w:t>
      </w:r>
      <w:r w:rsidRPr="0017799E">
        <w:t>Earth Mover's Distance</w:t>
      </w:r>
      <w:r w:rsidRPr="00A70922">
        <w:t>。</w:t>
      </w:r>
      <w:r>
        <w:rPr>
          <w:rFonts w:hint="eastAsia"/>
        </w:rPr>
        <w:t>而</w:t>
      </w:r>
      <w:r w:rsidRPr="005C00D3">
        <w:t>SLL</w:t>
      </w:r>
      <w:r w:rsidRPr="005C00D3">
        <w:t>與</w:t>
      </w:r>
      <w:r w:rsidRPr="005C00D3">
        <w:t>MLL</w:t>
      </w:r>
      <w:r w:rsidRPr="005C00D3">
        <w:t>都可</w:t>
      </w:r>
      <w:r>
        <w:rPr>
          <w:rFonts w:hint="eastAsia"/>
        </w:rPr>
        <w:t>視為</w:t>
      </w:r>
      <w:r w:rsidRPr="005C00D3">
        <w:t>LDL</w:t>
      </w:r>
      <w:r w:rsidRPr="005C00D3">
        <w:t>的特例</w:t>
      </w:r>
      <w:r>
        <w:rPr>
          <w:rFonts w:hint="eastAsia"/>
        </w:rPr>
        <w:t>，因</w:t>
      </w:r>
      <w:r w:rsidRPr="005C00D3">
        <w:t>SLL</w:t>
      </w:r>
      <w:r w:rsidRPr="005C00D3">
        <w:t>是只有一個類別有分數</w:t>
      </w:r>
      <w:r w:rsidR="008B2D03">
        <w:t>(</w:t>
      </w:r>
      <w:r w:rsidRPr="005C00D3">
        <w:t>one-hot</w:t>
      </w:r>
      <w:r w:rsidR="008B2D03">
        <w:t>)</w:t>
      </w:r>
      <w:r w:rsidRPr="005C00D3">
        <w:t>，而</w:t>
      </w:r>
      <w:r w:rsidRPr="005C00D3">
        <w:t>MLL</w:t>
      </w:r>
      <w:r w:rsidRPr="005C00D3">
        <w:t>則是多個類別同時有一定分數的情況。</w:t>
      </w:r>
    </w:p>
    <w:p w14:paraId="0F5FA870" w14:textId="1B566F3F" w:rsidR="00AD577A" w:rsidRDefault="00DD7143" w:rsidP="00BB2BA1">
      <w:pPr>
        <w:pStyle w:val="a"/>
        <w:ind w:firstLine="560"/>
      </w:pPr>
      <w:r w:rsidRPr="00A70922">
        <w:t>將</w:t>
      </w:r>
      <w:r w:rsidRPr="00A70922">
        <w:t>LDL</w:t>
      </w:r>
      <w:r w:rsidRPr="00A70922">
        <w:t>延伸至</w:t>
      </w:r>
      <w:r>
        <w:rPr>
          <w:rFonts w:hint="eastAsia"/>
        </w:rPr>
        <w:t>DL</w:t>
      </w:r>
      <w:r w:rsidRPr="00A70922">
        <w:t>框架之代表為發表於</w:t>
      </w:r>
      <w:r w:rsidR="007E6C76">
        <w:rPr>
          <w:rFonts w:hint="eastAsia"/>
        </w:rPr>
        <w:t>《</w:t>
      </w:r>
      <w:r w:rsidRPr="00A70922">
        <w:t>IEEE TIP</w:t>
      </w:r>
      <w:r w:rsidR="007E6C76">
        <w:rPr>
          <w:rFonts w:hint="eastAsia"/>
        </w:rPr>
        <w:t>》</w:t>
      </w:r>
      <w:r w:rsidR="007E6C76">
        <w:rPr>
          <w:rFonts w:hint="eastAsia"/>
        </w:rPr>
        <w:t>(</w:t>
      </w:r>
      <w:r w:rsidR="00A43B39" w:rsidRPr="00A43B39">
        <w:t>IEEE Transactions on Image Processing</w:t>
      </w:r>
      <w:r w:rsidR="00A43B39">
        <w:rPr>
          <w:rFonts w:hint="eastAsia"/>
        </w:rPr>
        <w:t>)</w:t>
      </w:r>
      <w:r w:rsidR="00716443">
        <w:rPr>
          <w:rFonts w:hint="eastAsia"/>
        </w:rPr>
        <w:t xml:space="preserve"> </w:t>
      </w:r>
      <w:r w:rsidRPr="00A70922">
        <w:t>之</w:t>
      </w:r>
      <w:r w:rsidRPr="00A70922">
        <w:t>Deep Label Distribution Learning</w:t>
      </w:r>
      <w:r w:rsidR="00BB2BA1">
        <w:rPr>
          <w:rFonts w:hint="eastAsia"/>
        </w:rPr>
        <w:t xml:space="preserve"> </w:t>
      </w:r>
      <w:r w:rsidR="008B2D03">
        <w:t>(</w:t>
      </w:r>
      <w:r w:rsidRPr="00A70922">
        <w:t>DLDL</w:t>
      </w:r>
      <w:r w:rsidR="008B2D03">
        <w:t>)</w:t>
      </w:r>
      <w:r w:rsidR="003C0662">
        <w:rPr>
          <w:rFonts w:hint="eastAsia"/>
        </w:rPr>
        <w:t xml:space="preserve"> </w:t>
      </w:r>
      <w:r w:rsidR="0009428F">
        <w:fldChar w:fldCharType="begin"/>
      </w:r>
      <w:r w:rsidR="00464354">
        <w:instrText xml:space="preserve"> ADDIN ZOTERO_ITEM CSL_CITATION {"citationID":"qRmhihEC","properties":{"unsorted":false,"formattedCitation":"(Gao et al., 2017)","plainCitation":"(Gao et al., 2017)","noteIndex":0},"citationItems":[{"id":"DarVUBAN/uvGt88N5","uris":["http://zotero.org/users/local/vfEhlRLv/items/7YH4XQG3"],"itemData":{"id":18,"type":"article-journal","container-title":"IEEE Transactions on Image Processing","DOI":"10.1109/TIP.2017.2689998","issue":"6","page":"2825–2838","title":"Deep Label Distribution Learning with Label Ambiguity","volume":"26","author":[{"family":"Gao","given":"B.-B."},{"family":"Xing","given":"C."},{"family":"Xie","given":"C.-W."},{"family":"Wu","given":"J."},{"family":"Geng","given":"X."}],"issued":{"date-parts":[["2017"]]}}}],"schema":"https://github.com/citation-style-language/schema/raw/master/csl-citation.json"} </w:instrText>
      </w:r>
      <w:r w:rsidR="0009428F">
        <w:fldChar w:fldCharType="separate"/>
      </w:r>
      <w:r w:rsidR="0009428F" w:rsidRPr="0009428F">
        <w:rPr>
          <w:rFonts w:cs="Times New Roman"/>
        </w:rPr>
        <w:t>(Gao et al., 2017)</w:t>
      </w:r>
      <w:r w:rsidR="0009428F">
        <w:fldChar w:fldCharType="end"/>
      </w:r>
      <w:r w:rsidRPr="00A70922">
        <w:t>。</w:t>
      </w:r>
      <w:r w:rsidRPr="00E8780F">
        <w:t>該研究將</w:t>
      </w:r>
      <w:r>
        <w:rPr>
          <w:rFonts w:hint="eastAsia"/>
        </w:rPr>
        <w:t>LDL</w:t>
      </w:r>
      <w:r w:rsidRPr="00E8780F">
        <w:t>納入</w:t>
      </w:r>
      <w:r>
        <w:rPr>
          <w:rFonts w:hint="eastAsia"/>
        </w:rPr>
        <w:t>CNNs</w:t>
      </w:r>
      <w:r w:rsidRPr="00E8780F">
        <w:t>訓練流程，並以</w:t>
      </w:r>
      <w:r w:rsidRPr="00E8780F">
        <w:t>KL</w:t>
      </w:r>
      <w:r w:rsidRPr="00E8780F">
        <w:t>散度作為損失函數，使模型預測分布與真實標籤分布對齊。</w:t>
      </w:r>
      <w:r>
        <w:rPr>
          <w:rFonts w:hint="eastAsia"/>
        </w:rPr>
        <w:t>在訓練過程中，</w:t>
      </w:r>
      <w:r w:rsidRPr="00A70922">
        <w:t>對於</w:t>
      </w:r>
      <w:r w:rsidRPr="00A70922">
        <w:t>batch</w:t>
      </w:r>
      <w:r w:rsidRPr="00A70922">
        <w:t>內樣本</w:t>
      </w:r>
      <w:r w:rsidR="001A268C">
        <w:rPr>
          <w:rFonts w:hint="eastAsia"/>
        </w:rPr>
        <w:t xml:space="preserve"> </w:t>
      </w:r>
      <m:oMath>
        <m:r>
          <w:rPr>
            <w:rFonts w:ascii="Cambria Math" w:hAnsi="Cambria Math"/>
          </w:rPr>
          <m:t>i</m:t>
        </m:r>
      </m:oMath>
      <w:r w:rsidRPr="00A70922">
        <w:t>，給定其真實標籤分布</w:t>
      </w:r>
      <w:r w:rsidR="001A268C">
        <w:rPr>
          <w:rFonts w:hint="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1A268C">
        <w:rPr>
          <w:rFonts w:hint="eastAsia"/>
        </w:rPr>
        <w:t xml:space="preserve"> </w:t>
      </w:r>
      <w:r w:rsidRPr="00A70922">
        <w:t>與模型輸出之</w:t>
      </w:r>
      <w:r w:rsidRPr="00A70922">
        <w:t>softmax</w:t>
      </w:r>
      <w:r w:rsidRPr="00A70922">
        <w:t>機率</w:t>
      </w:r>
      <w:r w:rsidR="001A268C">
        <w:rPr>
          <w:rFonts w:hint="eastAsia"/>
        </w:rPr>
        <w:t xml:space="preserve">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Pr="00A70922">
        <w:t>，</w:t>
      </w:r>
      <w:r w:rsidRPr="00300844">
        <w:t>其訓練目標為最小化兩者之</w:t>
      </w:r>
      <w:r w:rsidRPr="00300844">
        <w:t>KL</w:t>
      </w:r>
      <w:r w:rsidRPr="00300844">
        <w:t>散度</w:t>
      </w:r>
      <w:r w:rsidRPr="00A70922">
        <w:t>。</w:t>
      </w:r>
      <w:r>
        <w:rPr>
          <w:rFonts w:hint="eastAsia"/>
        </w:rPr>
        <w:t>另外作</w:t>
      </w:r>
      <w:r w:rsidRPr="0025709B">
        <w:t>者亦指出</w:t>
      </w:r>
      <w:r w:rsidRPr="0025709B">
        <w:t>KL</w:t>
      </w:r>
      <w:r w:rsidRPr="0025709B">
        <w:t>散度可與</w:t>
      </w:r>
      <w:r w:rsidRPr="0025709B">
        <w:t>CE</w:t>
      </w:r>
      <w:r w:rsidRPr="0025709B">
        <w:t>損失結合形成多重監督訊號，其後續成為</w:t>
      </w:r>
      <w:r w:rsidRPr="0025709B">
        <w:t>LDL</w:t>
      </w:r>
      <w:r w:rsidRPr="0025709B">
        <w:t>應用於</w:t>
      </w:r>
      <w:r w:rsidRPr="0025709B">
        <w:t>FER</w:t>
      </w:r>
      <w:r w:rsidRPr="0025709B">
        <w:t>中的常見設定。</w:t>
      </w:r>
    </w:p>
    <w:p w14:paraId="651443E9" w14:textId="62F27887" w:rsidR="00697A19" w:rsidRPr="009E3BA8" w:rsidRDefault="009E3BA8" w:rsidP="000166F0">
      <w:pPr>
        <w:pStyle w:val="a"/>
        <w:ind w:firstLine="560"/>
      </w:pPr>
      <w:r w:rsidRPr="000973C4">
        <w:rPr>
          <w:rFonts w:hint="eastAsia"/>
        </w:rPr>
        <w:t>圖</w:t>
      </w:r>
      <w:r w:rsidRPr="000973C4">
        <w:rPr>
          <w:rFonts w:hint="eastAsia"/>
        </w:rPr>
        <w:t>2-3</w:t>
      </w:r>
      <w:r w:rsidRPr="000973C4">
        <w:rPr>
          <w:rFonts w:hint="eastAsia"/>
        </w:rPr>
        <w:t>以同一樣本為例，對照單標籤學習、標籤分布學習與知識蒸餾軟標籤三種監督範式之差異：單標籤學習僅保留單一類別之</w:t>
      </w:r>
      <w:r w:rsidRPr="000973C4">
        <w:rPr>
          <w:rFonts w:hint="eastAsia"/>
        </w:rPr>
        <w:t>one-hot</w:t>
      </w:r>
      <w:r w:rsidRPr="000973C4">
        <w:rPr>
          <w:rFonts w:hint="eastAsia"/>
        </w:rPr>
        <w:t>向量；</w:t>
      </w:r>
      <w:r w:rsidRPr="000973C4">
        <w:t>標籤分布學習根據多位標註者提供的</w:t>
      </w:r>
      <w:r w:rsidRPr="000973C4">
        <w:rPr>
          <w:rFonts w:hint="eastAsia"/>
        </w:rPr>
        <w:t>結果整合</w:t>
      </w:r>
      <w:r w:rsidRPr="000973C4">
        <w:t>資訊，形成跨類別描述度分布，使模型能學習情緒類別間的潛在關聯</w:t>
      </w:r>
      <w:r w:rsidRPr="000973C4">
        <w:rPr>
          <w:rFonts w:hint="eastAsia"/>
        </w:rPr>
        <w:t>。</w:t>
      </w:r>
      <w:r w:rsidRPr="000973C4">
        <w:t>知識蒸餾</w:t>
      </w:r>
      <w:r w:rsidRPr="000973C4">
        <w:lastRenderedPageBreak/>
        <w:t>則利用教師模型經溫度平滑後產生的軟化機率分布，作為監督學生模型訓練的知識來源</w:t>
      </w:r>
      <w:r w:rsidRPr="000973C4">
        <w:rPr>
          <w:rFonts w:hint="eastAsia"/>
        </w:rPr>
        <w:t>。三者對類別間關聯資訊之保留程度依序遞增，此演進亦構成本論文監督設計之脈絡。</w:t>
      </w:r>
    </w:p>
    <w:p w14:paraId="63CD82AA" w14:textId="3DD58833" w:rsidR="00AD577A" w:rsidRDefault="001F11DB" w:rsidP="00537E9A">
      <w:pPr>
        <w:spacing w:line="360" w:lineRule="auto"/>
        <w:jc w:val="center"/>
      </w:pPr>
      <w:r>
        <w:rPr>
          <w:noProof/>
        </w:rPr>
        <w:drawing>
          <wp:inline distT="0" distB="0" distL="0" distR="0" wp14:anchorId="43D6E2FF" wp14:editId="5F1EE423">
            <wp:extent cx="3650400" cy="4880938"/>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3650400" cy="4880938"/>
                    </a:xfrm>
                    <a:prstGeom prst="rect">
                      <a:avLst/>
                    </a:prstGeom>
                  </pic:spPr>
                </pic:pic>
              </a:graphicData>
            </a:graphic>
          </wp:inline>
        </w:drawing>
      </w:r>
    </w:p>
    <w:p w14:paraId="5E1A9384" w14:textId="2D081536" w:rsidR="00AD577A" w:rsidRPr="00A70922" w:rsidRDefault="002405CE" w:rsidP="001642A8">
      <w:pPr>
        <w:pStyle w:val="Caption"/>
        <w:spacing w:line="360" w:lineRule="auto"/>
        <w:jc w:val="center"/>
      </w:pPr>
      <w:bookmarkStart w:id="32" w:name="_Toc235825445"/>
      <w:r>
        <w:rPr>
          <w:rFonts w:hint="eastAsia"/>
        </w:rPr>
        <w:t>圖</w:t>
      </w:r>
      <w:r>
        <w:rPr>
          <w:rFonts w:hint="eastAsia"/>
        </w:rPr>
        <w:t>2-</w:t>
      </w:r>
      <w:r>
        <w:fldChar w:fldCharType="begin"/>
      </w:r>
      <w:r>
        <w:instrText xml:space="preserve"> </w:instrText>
      </w:r>
      <w:r>
        <w:rPr>
          <w:rFonts w:hint="eastAsia"/>
        </w:rPr>
        <w:instrText xml:space="preserve">SEQ </w:instrText>
      </w:r>
      <w:r>
        <w:rPr>
          <w:rFonts w:hint="eastAsia"/>
        </w:rPr>
        <w:instrText>圖</w:instrText>
      </w:r>
      <w:r>
        <w:rPr>
          <w:rFonts w:hint="eastAsia"/>
        </w:rPr>
        <w:instrText>2- \* ARABIC</w:instrText>
      </w:r>
      <w:r>
        <w:instrText xml:space="preserve"> </w:instrText>
      </w:r>
      <w:r>
        <w:fldChar w:fldCharType="separate"/>
      </w:r>
      <w:r w:rsidR="00DC7D24">
        <w:rPr>
          <w:noProof/>
        </w:rPr>
        <w:t>3</w:t>
      </w:r>
      <w:r>
        <w:fldChar w:fldCharType="end"/>
      </w:r>
      <w:r w:rsidRPr="00AF36FC">
        <w:t>標籤監督範式之演進</w:t>
      </w:r>
      <w:r w:rsidR="008B2D03">
        <w:t>(</w:t>
      </w:r>
      <w:r w:rsidRPr="00AF36FC">
        <w:t>SLL</w:t>
      </w:r>
      <w:r w:rsidR="00B26825" w:rsidRPr="00B26825">
        <w:t>→</w:t>
      </w:r>
      <w:r w:rsidRPr="00B26825">
        <w:t>LDL</w:t>
      </w:r>
      <w:r w:rsidR="00B26825" w:rsidRPr="00B26825">
        <w:t>→</w:t>
      </w:r>
      <w:r w:rsidRPr="00B26825">
        <w:t>K</w:t>
      </w:r>
      <w:r w:rsidRPr="00AF36FC">
        <w:t>D</w:t>
      </w:r>
      <w:r w:rsidR="008B2D03">
        <w:t>)</w:t>
      </w:r>
      <w:bookmarkEnd w:id="32"/>
    </w:p>
    <w:p w14:paraId="3C9A0E0A" w14:textId="4891E6D7" w:rsidR="00AD577A" w:rsidRDefault="00DD7143" w:rsidP="00E950B3">
      <w:pPr>
        <w:pStyle w:val="Heading3"/>
      </w:pPr>
      <w:bookmarkStart w:id="33" w:name="_Toc235807310"/>
      <w:r w:rsidRPr="0048717A">
        <w:t>2.3.2</w:t>
      </w:r>
      <w:r w:rsidRPr="0048717A">
        <w:t>情緒模糊性與標</w:t>
      </w:r>
      <w:r w:rsidR="00090F27">
        <w:rPr>
          <w:rFonts w:hint="eastAsia"/>
        </w:rPr>
        <w:t>記</w:t>
      </w:r>
      <w:r w:rsidRPr="0048717A">
        <w:t>不確定性處理</w:t>
      </w:r>
      <w:bookmarkEnd w:id="33"/>
    </w:p>
    <w:p w14:paraId="7D195C5D" w14:textId="7F68ADEF" w:rsidR="00AD577A" w:rsidRPr="00551823" w:rsidRDefault="00DD7143" w:rsidP="00B757FF">
      <w:pPr>
        <w:pStyle w:val="a"/>
        <w:ind w:firstLine="560"/>
      </w:pPr>
      <w:r w:rsidRPr="00551823">
        <w:t>LDL</w:t>
      </w:r>
      <w:r w:rsidRPr="00551823">
        <w:t>的理論架構提供以分布取代硬標籤的工具。然而在真實</w:t>
      </w:r>
      <w:r>
        <w:rPr>
          <w:rFonts w:hint="eastAsia"/>
        </w:rPr>
        <w:t>世界</w:t>
      </w:r>
      <w:r w:rsidRPr="00551823">
        <w:t>FER</w:t>
      </w:r>
      <w:r w:rsidRPr="00551823">
        <w:t>資料集中，標</w:t>
      </w:r>
      <w:r>
        <w:rPr>
          <w:rFonts w:hint="eastAsia"/>
        </w:rPr>
        <w:t>記</w:t>
      </w:r>
      <w:r w:rsidRPr="00551823">
        <w:t>本身</w:t>
      </w:r>
      <w:r>
        <w:rPr>
          <w:rFonts w:hint="eastAsia"/>
        </w:rPr>
        <w:t>常</w:t>
      </w:r>
      <w:r w:rsidRPr="00551823">
        <w:t>具有高度不確定性與噪聲</w:t>
      </w:r>
      <w:r w:rsidR="008B2D03">
        <w:rPr>
          <w:rFonts w:hint="eastAsia"/>
        </w:rPr>
        <w:t>(</w:t>
      </w:r>
      <w:r w:rsidRPr="00551823">
        <w:t>同張臉部影像在不同標註者之間出現分歧，邊界情緒</w:t>
      </w:r>
      <w:r w:rsidR="008B2D03">
        <w:t>(</w:t>
      </w:r>
      <w:r w:rsidRPr="00551823">
        <w:t>如</w:t>
      </w:r>
      <w:r>
        <w:rPr>
          <w:rFonts w:hint="eastAsia"/>
        </w:rPr>
        <w:t>：</w:t>
      </w:r>
      <w:r w:rsidRPr="00551823">
        <w:t>恐懼與驚訝</w:t>
      </w:r>
      <w:r w:rsidR="008B2D03">
        <w:t>)</w:t>
      </w:r>
      <w:r w:rsidRPr="00551823">
        <w:t>亦難以明確劃分</w:t>
      </w:r>
      <w:r w:rsidR="008B2D03">
        <w:rPr>
          <w:rFonts w:hint="eastAsia"/>
        </w:rPr>
        <w:t>)</w:t>
      </w:r>
      <w:r>
        <w:rPr>
          <w:rFonts w:hint="eastAsia"/>
        </w:rPr>
        <w:t>。</w:t>
      </w:r>
      <w:r w:rsidRPr="00551823">
        <w:t>針對此問題，近年</w:t>
      </w:r>
      <w:r w:rsidRPr="00551823">
        <w:t>FER</w:t>
      </w:r>
      <w:r w:rsidRPr="00551823">
        <w:t>研究逐步發展出三類</w:t>
      </w:r>
      <w:r>
        <w:rPr>
          <w:rFonts w:hint="eastAsia"/>
        </w:rPr>
        <w:t>重要</w:t>
      </w:r>
      <w:r w:rsidRPr="00551823">
        <w:t>策略：</w:t>
      </w:r>
      <w:r w:rsidRPr="00D26B55">
        <w:t>透過加權降低不確定樣本影響、用分布方式</w:t>
      </w:r>
      <w:r>
        <w:rPr>
          <w:rFonts w:hint="eastAsia"/>
        </w:rPr>
        <w:t>呈現</w:t>
      </w:r>
      <w:r w:rsidRPr="00D26B55">
        <w:t>模糊類別，以及</w:t>
      </w:r>
      <w:r>
        <w:rPr>
          <w:rFonts w:hint="eastAsia"/>
        </w:rPr>
        <w:t>運用</w:t>
      </w:r>
      <w:r w:rsidRPr="00D26B55">
        <w:t>注意力一致性來過濾錯誤標籤</w:t>
      </w:r>
      <w:r>
        <w:rPr>
          <w:rFonts w:hint="eastAsia"/>
        </w:rPr>
        <w:t>。</w:t>
      </w:r>
    </w:p>
    <w:p w14:paraId="6446A07B" w14:textId="77777777" w:rsidR="009D5991" w:rsidRPr="00A70922" w:rsidRDefault="009D5991" w:rsidP="00271451">
      <w:pPr>
        <w:pStyle w:val="a"/>
        <w:ind w:firstLine="560"/>
      </w:pPr>
      <w:r w:rsidRPr="009A71C3">
        <w:lastRenderedPageBreak/>
        <w:t>第一類以於</w:t>
      </w:r>
      <w:r w:rsidRPr="009A71C3">
        <w:t>CVPR</w:t>
      </w:r>
      <w:r w:rsidRPr="009A71C3">
        <w:t>提出的</w:t>
      </w:r>
      <w:r w:rsidRPr="009A71C3">
        <w:t>Self-Cure Network</w:t>
      </w:r>
      <w:r>
        <w:rPr>
          <w:rFonts w:hint="eastAsia"/>
        </w:rPr>
        <w:t xml:space="preserve"> </w:t>
      </w:r>
      <w:r>
        <w:t>(</w:t>
      </w:r>
      <w:r w:rsidRPr="009A71C3">
        <w:t>SCN</w:t>
      </w:r>
      <w:r>
        <w:t>)</w:t>
      </w:r>
      <w:r>
        <w:rPr>
          <w:rFonts w:hint="eastAsia"/>
        </w:rPr>
        <w:t xml:space="preserve"> </w:t>
      </w:r>
      <w:r>
        <w:fldChar w:fldCharType="begin"/>
      </w:r>
      <w:r>
        <w:instrText xml:space="preserve"> ADDIN ZOTERO_ITEM CSL_CITATION {"citationID":"T7tG91wb","properties":{"unsorted":false,"formattedCitation":"(Wang, Peng, Yang, Lu, et al., 2020)","plainCitation":"(Wang, Peng, Yang, Lu, et al., 2020)","noteIndex":0},"citationItems":[{"id":59,"uris":["http://zotero.org/users/local/vfEhlRLv/items/GI68V2SY"],"itemData":{"id":59,"type":"paper-conference","container-title":"Proceedings of the IEEE/CVF Conference on Computer Vision and Pattern Recognition (CVPR)","page":"6897–6906","title":"Suppressing Uncertainties for Large-Scale Facial Expression Recognition","author":[{"family":"Wang","given":"K."},{"family":"Peng","given":"X."},{"family":"Yang","given":"J."},{"family":"Lu","given":"S."},{"family":"Qiao","given":"Y."}],"issued":{"date-parts":[["2020"]]}}}],"schema":"https://github.com/citation-style-language/schema/raw/master/csl-citation.json"} </w:instrText>
      </w:r>
      <w:r>
        <w:fldChar w:fldCharType="separate"/>
      </w:r>
      <w:r w:rsidRPr="005B587F">
        <w:rPr>
          <w:rFonts w:cs="Times New Roman"/>
        </w:rPr>
        <w:t>(Wang, Peng, Yang, Lu, et al., 2020)</w:t>
      </w:r>
      <w:r>
        <w:fldChar w:fldCharType="end"/>
      </w:r>
      <w:r w:rsidRPr="009A71C3">
        <w:t>為代表</w:t>
      </w:r>
      <w:r>
        <w:rPr>
          <w:rFonts w:hint="eastAsia"/>
        </w:rPr>
        <w:t>，其</w:t>
      </w:r>
      <w:r w:rsidRPr="009A71C3">
        <w:t>透過樣本權重調整與動態</w:t>
      </w:r>
      <w:r w:rsidRPr="008D75C6">
        <w:t>重標記</w:t>
      </w:r>
      <w:r w:rsidRPr="008D75C6">
        <w:t>(Relabeling)</w:t>
      </w:r>
      <w:r>
        <w:rPr>
          <w:rFonts w:hint="eastAsia"/>
        </w:rPr>
        <w:t>來</w:t>
      </w:r>
      <w:r w:rsidRPr="00762EAF">
        <w:t>處理標籤噪</w:t>
      </w:r>
      <w:r w:rsidRPr="000F4D21">
        <w:t>聲</w:t>
      </w:r>
      <w:r w:rsidRPr="009A71C3">
        <w:t>：前者在</w:t>
      </w:r>
      <w:r w:rsidRPr="009A71C3">
        <w:t>mini-batch</w:t>
      </w:r>
      <w:r w:rsidRPr="009A71C3">
        <w:t>中</w:t>
      </w:r>
      <w:r w:rsidRPr="00D9406F">
        <w:t>根據樣本可信度調整學習權重</w:t>
      </w:r>
      <w:r w:rsidRPr="009A71C3">
        <w:t>，後者則在模型預測顯著高於原始標籤信心時進行標籤修正。</w:t>
      </w:r>
    </w:p>
    <w:p w14:paraId="063CEDD6" w14:textId="6BB4CF76" w:rsidR="00AD577A" w:rsidRDefault="00DD7143" w:rsidP="00B757FF">
      <w:pPr>
        <w:pStyle w:val="a"/>
        <w:ind w:firstLine="560"/>
      </w:pPr>
      <w:r w:rsidRPr="000A40D4">
        <w:t>第二類</w:t>
      </w:r>
      <w:r>
        <w:rPr>
          <w:rFonts w:hint="eastAsia"/>
        </w:rPr>
        <w:t>為</w:t>
      </w:r>
      <w:r w:rsidRPr="000A40D4">
        <w:t>DMUE</w:t>
      </w:r>
      <w:r w:rsidR="00C53643">
        <w:t xml:space="preserve"> </w:t>
      </w:r>
      <w:r w:rsidR="008B2D03">
        <w:t>(</w:t>
      </w:r>
      <w:r w:rsidRPr="000A40D4">
        <w:t>Distribution Mining and Uncertainty Estimation</w:t>
      </w:r>
      <w:r w:rsidR="008B2D03">
        <w:t>)</w:t>
      </w:r>
      <w:r w:rsidR="003C0662">
        <w:rPr>
          <w:rFonts w:hint="eastAsia"/>
        </w:rPr>
        <w:t xml:space="preserve"> </w:t>
      </w:r>
      <w:r w:rsidR="005843D4">
        <w:fldChar w:fldCharType="begin"/>
      </w:r>
      <w:r w:rsidR="00464354">
        <w:instrText xml:space="preserve"> ADDIN ZOTERO_ITEM CSL_CITATION {"citationID":"5ApnIaoo","properties":{"unsorted":false,"formattedCitation":"(She et al., 2021)","plainCitation":"(She et al., 2021)","noteIndex":0},"citationItems":[{"id":"DarVUBAN/VrZHeREB","uris":["http://zotero.org/users/local/vfEhlRLv/items/STW3FPN4"],"itemData":{"id":54,"type":"paper-conference","container-title":"Proceedings of the IEEE/CVF Conference on Computer Vision and Pattern Recognition (CVPR)","page":"6248–6257","title":"Dive into Ambiguity: Latent Distribution Mining and Pairwise Uncertainty Estimation for Facial Expression Recognition","author":[{"family":"She","given":"J."},{"family":"Hu","given":"Y."},{"family":"Shi","given":"H."},{"family":"Wang","given":"J."},{"family":"Shen","given":"Q."},{"family":"Mei","given":"T."}],"issued":{"date-parts":[["2021"]]}}}],"schema":"https://github.com/citation-style-language/schema/raw/master/csl-citation.json"} </w:instrText>
      </w:r>
      <w:r w:rsidR="005843D4">
        <w:fldChar w:fldCharType="separate"/>
      </w:r>
      <w:r w:rsidR="005843D4" w:rsidRPr="005843D4">
        <w:rPr>
          <w:rFonts w:cs="Times New Roman"/>
        </w:rPr>
        <w:t>(She et al., 2021)</w:t>
      </w:r>
      <w:r w:rsidR="005843D4">
        <w:fldChar w:fldCharType="end"/>
      </w:r>
      <w:r w:rsidRPr="000A40D4">
        <w:t>，用分布的方式描述模糊情緒樣本，同時學習分類結果與標籤分布，並引入</w:t>
      </w:r>
      <w:r>
        <w:rPr>
          <w:rFonts w:hint="eastAsia"/>
        </w:rPr>
        <w:t>P</w:t>
      </w:r>
      <w:r w:rsidRPr="000A40D4">
        <w:t xml:space="preserve">airwise </w:t>
      </w:r>
      <w:r>
        <w:rPr>
          <w:rFonts w:hint="eastAsia"/>
        </w:rPr>
        <w:t>U</w:t>
      </w:r>
      <w:r w:rsidRPr="000A40D4">
        <w:t xml:space="preserve">ncertainty </w:t>
      </w:r>
      <w:r>
        <w:rPr>
          <w:rFonts w:hint="eastAsia"/>
        </w:rPr>
        <w:t>E</w:t>
      </w:r>
      <w:r w:rsidRPr="000A40D4">
        <w:t>stimation</w:t>
      </w:r>
      <w:r w:rsidRPr="000A40D4">
        <w:t>以</w:t>
      </w:r>
      <w:r w:rsidRPr="00912382">
        <w:t>衡量不同類別之間的不確定性，使模型從只做單一分類，轉為學習整體類別分布。</w:t>
      </w:r>
    </w:p>
    <w:p w14:paraId="6A7CED20" w14:textId="0E4C8F3A" w:rsidR="00AD577A" w:rsidRPr="00F70760" w:rsidRDefault="00DD7143" w:rsidP="00383F05">
      <w:pPr>
        <w:pStyle w:val="a"/>
        <w:ind w:firstLine="560"/>
      </w:pPr>
      <w:r w:rsidRPr="00F70760">
        <w:t>第三類</w:t>
      </w:r>
      <w:r w:rsidR="00383F05">
        <w:rPr>
          <w:rFonts w:hint="eastAsia"/>
        </w:rPr>
        <w:t>為</w:t>
      </w:r>
      <w:r w:rsidRPr="00F70760">
        <w:t>EAC</w:t>
      </w:r>
      <w:r w:rsidR="00C53643">
        <w:t xml:space="preserve"> </w:t>
      </w:r>
      <w:r w:rsidR="008B2D03">
        <w:t>(</w:t>
      </w:r>
      <w:r w:rsidRPr="00F70760">
        <w:t>Erasing Attention Consistency</w:t>
      </w:r>
      <w:r w:rsidR="008B2D03">
        <w:t>)</w:t>
      </w:r>
      <w:r w:rsidR="003C0662">
        <w:rPr>
          <w:rFonts w:hint="eastAsia"/>
        </w:rPr>
        <w:t xml:space="preserve"> </w:t>
      </w:r>
      <w:r w:rsidR="00383F05">
        <w:fldChar w:fldCharType="begin"/>
      </w:r>
      <w:r w:rsidR="00464354">
        <w:instrText xml:space="preserve"> ADDIN ZOTERO_ITEM CSL_CITATION {"citationID":"q4jLvC3J","properties":{"unsorted":false,"formattedCitation":"(Y. Zhang et al., 2022)","plainCitation":"(Y. Zhang et al., 2022)","noteIndex":0},"citationItems":[{"id":"DarVUBAN/vOOX1F1Z","uris":["http://zotero.org/users/local/vfEhlRLv/items/GCDW9FR5"],"itemData":{"id":65,"type":"paper-conference","container-title":"Proceedings of the European Conference on Computer Vision (ECCV)","DOI":"10.1007/978-3-031-19809-0_24","page":"418–434","publisher":"Springer","title":"Learn from All: Erasing Attention Consistency for Noisy Label Facial Expression Recognition","author":[{"family":"Zhang","given":"Y."},{"family":"Wang","given":"C."},{"family":"Ling","given":"X."},{"family":"Deng","given":"W."}],"issued":{"date-parts":[["2022"]]}}}],"schema":"https://github.com/citation-style-language/schema/raw/master/csl-citation.json"} </w:instrText>
      </w:r>
      <w:r w:rsidR="00383F05">
        <w:fldChar w:fldCharType="separate"/>
      </w:r>
      <w:r w:rsidR="002906AA" w:rsidRPr="002906AA">
        <w:rPr>
          <w:rFonts w:cs="Times New Roman"/>
        </w:rPr>
        <w:t>(Y. Zhang et al., 2022)</w:t>
      </w:r>
      <w:r w:rsidR="00383F05">
        <w:fldChar w:fldCharType="end"/>
      </w:r>
      <w:r>
        <w:rPr>
          <w:rFonts w:hint="eastAsia"/>
        </w:rPr>
        <w:t>，</w:t>
      </w:r>
      <w:r w:rsidRPr="00CA50A3">
        <w:t>該方法</w:t>
      </w:r>
      <w:r>
        <w:rPr>
          <w:rFonts w:hint="eastAsia"/>
        </w:rPr>
        <w:t>運用</w:t>
      </w:r>
      <w:r w:rsidRPr="00CA50A3">
        <w:t>影像增強</w:t>
      </w:r>
      <w:r w:rsidR="008B2D03">
        <w:t>(</w:t>
      </w:r>
      <w:r w:rsidRPr="00F70760">
        <w:t>如翻轉與隨機擦除</w:t>
      </w:r>
      <w:r w:rsidR="008B2D03">
        <w:t>)</w:t>
      </w:r>
      <w:r w:rsidRPr="00CA50A3">
        <w:t>產生不同視角，並要求模型在不同視角下的注意力</w:t>
      </w:r>
      <w:r>
        <w:rPr>
          <w:rFonts w:hint="eastAsia"/>
        </w:rPr>
        <w:t>維持</w:t>
      </w:r>
      <w:r w:rsidRPr="00CA50A3">
        <w:t>一致；若因遮蔽而</w:t>
      </w:r>
      <w:r>
        <w:rPr>
          <w:rFonts w:hint="eastAsia"/>
        </w:rPr>
        <w:t>導致</w:t>
      </w:r>
      <w:r w:rsidRPr="00CA50A3">
        <w:t>一致性</w:t>
      </w:r>
      <w:r>
        <w:rPr>
          <w:rFonts w:hint="eastAsia"/>
        </w:rPr>
        <w:t>降低</w:t>
      </w:r>
      <w:r w:rsidRPr="00CA50A3">
        <w:t>，則認為該樣本可能</w:t>
      </w:r>
      <w:r>
        <w:rPr>
          <w:rFonts w:hint="eastAsia"/>
        </w:rPr>
        <w:t>為錯誤</w:t>
      </w:r>
      <w:r w:rsidRPr="00CA50A3">
        <w:t>標</w:t>
      </w:r>
      <w:r>
        <w:rPr>
          <w:rFonts w:hint="eastAsia"/>
        </w:rPr>
        <w:t>籤</w:t>
      </w:r>
      <w:r w:rsidRPr="00CA50A3">
        <w:t>並降低其學習權重。</w:t>
      </w:r>
    </w:p>
    <w:p w14:paraId="55A1E247" w14:textId="77777777" w:rsidR="00AD577A" w:rsidRPr="00A70922" w:rsidRDefault="00DD7143" w:rsidP="00B757FF">
      <w:pPr>
        <w:pStyle w:val="a"/>
        <w:ind w:firstLine="560"/>
      </w:pPr>
      <w:r>
        <w:rPr>
          <w:rFonts w:hint="eastAsia"/>
        </w:rPr>
        <w:t>綜合上述三種方法，均認為</w:t>
      </w:r>
      <w:r w:rsidRPr="00437815">
        <w:t>標籤不應當作絕對答案，而應透過加權、分布建模與注意力一致性來逐步修正。</w:t>
      </w:r>
      <w:r>
        <w:rPr>
          <w:rFonts w:hint="eastAsia"/>
        </w:rPr>
        <w:t>此部分與</w:t>
      </w:r>
      <w:r>
        <w:rPr>
          <w:rFonts w:hint="eastAsia"/>
        </w:rPr>
        <w:t>LDL</w:t>
      </w:r>
      <w:r>
        <w:rPr>
          <w:rFonts w:hint="eastAsia"/>
        </w:rPr>
        <w:t>方式相似，均主張以</w:t>
      </w:r>
      <w:r w:rsidRPr="00E07219">
        <w:t>分布或可信度取代傳統硬標籤</w:t>
      </w:r>
      <w:r>
        <w:rPr>
          <w:rFonts w:hint="eastAsia"/>
        </w:rPr>
        <w:t>。</w:t>
      </w:r>
    </w:p>
    <w:p w14:paraId="3E72AF16" w14:textId="20519023" w:rsidR="00AD577A" w:rsidRPr="00306159" w:rsidRDefault="00DD7143" w:rsidP="00E950B3">
      <w:pPr>
        <w:pStyle w:val="Heading3"/>
      </w:pPr>
      <w:bookmarkStart w:id="34" w:name="_Toc235807311"/>
      <w:r w:rsidRPr="00306159">
        <w:t>2.3.3</w:t>
      </w:r>
      <w:r w:rsidRPr="00306159">
        <w:t>軟標籤監督之</w:t>
      </w:r>
      <w:r w:rsidRPr="00306159">
        <w:rPr>
          <w:rFonts w:hint="eastAsia"/>
        </w:rPr>
        <w:t>實踐</w:t>
      </w:r>
      <w:bookmarkEnd w:id="34"/>
    </w:p>
    <w:p w14:paraId="50B3AB0B" w14:textId="351D84EC" w:rsidR="00AD577A" w:rsidRPr="00A70922" w:rsidRDefault="00DD7143" w:rsidP="00B757FF">
      <w:pPr>
        <w:pStyle w:val="a"/>
        <w:ind w:firstLine="560"/>
      </w:pPr>
      <w:r w:rsidRPr="00EE107C">
        <w:t>本論文之</w:t>
      </w:r>
      <w:r w:rsidRPr="00D07372">
        <w:t>軟標籤</w:t>
      </w:r>
      <w:r w:rsidRPr="00EE107C">
        <w:t>監督採取兩條互補路徑：以強教師模型輸出之機率分布作為主要</w:t>
      </w:r>
      <w:r w:rsidRPr="0048717A">
        <w:t>軟標籤</w:t>
      </w:r>
      <w:r w:rsidRPr="00EE107C">
        <w:t>來源</w:t>
      </w:r>
      <w:r w:rsidR="008B2D03">
        <w:t>(</w:t>
      </w:r>
      <w:r w:rsidRPr="00EE107C">
        <w:t>知識蒸餾</w:t>
      </w:r>
      <w:r w:rsidR="008B2D03">
        <w:t>)</w:t>
      </w:r>
      <w:r w:rsidRPr="00EE107C">
        <w:t>，並輔以標籤平滑作為正規化機制</w:t>
      </w:r>
      <w:r w:rsidR="008B2D03">
        <w:t>(</w:t>
      </w:r>
      <w:r w:rsidRPr="00A70922">
        <w:t>標籤平滑路徑</w:t>
      </w:r>
      <w:r w:rsidR="008B2D03">
        <w:t>)</w:t>
      </w:r>
      <w:r w:rsidRPr="00A70922">
        <w:t>。</w:t>
      </w:r>
    </w:p>
    <w:p w14:paraId="17B5ACD9" w14:textId="3FCAB912" w:rsidR="00AD577A" w:rsidRDefault="0065163E" w:rsidP="00B757FF">
      <w:pPr>
        <w:pStyle w:val="a"/>
        <w:ind w:firstLine="560"/>
      </w:pPr>
      <w:r w:rsidRPr="00F60659">
        <w:t>知識蒸餾</w:t>
      </w:r>
      <w:r>
        <w:t>(</w:t>
      </w:r>
      <w:r w:rsidRPr="00F60659">
        <w:t>Knowledge Distillation, KD</w:t>
      </w:r>
      <w:r>
        <w:t>)</w:t>
      </w:r>
      <w:r w:rsidR="00B26825">
        <w:rPr>
          <w:rFonts w:hint="eastAsia"/>
        </w:rPr>
        <w:t>由</w:t>
      </w:r>
      <w:r w:rsidR="00B26825">
        <w:fldChar w:fldCharType="begin"/>
      </w:r>
      <w:r w:rsidR="00B26825">
        <w:instrText xml:space="preserve"> ADDIN ZOTERO_ITEM CSL_CITATION {"citationID":"iAxj9QuF","properties":{"unsorted":false,"formattedCitation":"(Hinton et al., 2015)","plainCitation":"(Hinton et al., 2015)","noteIndex":0},"citationItems":[{"id":22,"uris":["http://zotero.org/users/local/vfEhlRLv/items/4VL47NL8"],"itemData":{"id":22,"type":"paper-conference","container-title":"NeurIPS 2014 Deep Learning Workshop","note":"_eprint: 1503.02531","title":"Distilling the Knowledge in a Neural Network","author":[{"family":"Hinton","given":"G."},{"family":"Vinyals","given":"O."},{"family":"Dean","given":"J."}],"issued":{"date-parts":[["2015"]]}}}],"schema":"https://github.com/citation-style-language/schema/raw/master/csl-citation.json"} </w:instrText>
      </w:r>
      <w:r w:rsidR="00B26825">
        <w:fldChar w:fldCharType="separate"/>
      </w:r>
      <w:r w:rsidR="00B26825" w:rsidRPr="00251D3D">
        <w:rPr>
          <w:rFonts w:cs="Times New Roman"/>
        </w:rPr>
        <w:t>Hinton</w:t>
      </w:r>
      <w:r w:rsidR="00B26825">
        <w:rPr>
          <w:rFonts w:cs="Times New Roman" w:hint="eastAsia"/>
        </w:rPr>
        <w:t>等人</w:t>
      </w:r>
      <w:r w:rsidR="00B26825">
        <w:rPr>
          <w:rFonts w:cs="Times New Roman" w:hint="eastAsia"/>
        </w:rPr>
        <w:t>(</w:t>
      </w:r>
      <w:r w:rsidR="00B26825" w:rsidRPr="00251D3D">
        <w:rPr>
          <w:rFonts w:cs="Times New Roman"/>
        </w:rPr>
        <w:t>2015)</w:t>
      </w:r>
      <w:r w:rsidR="00B26825">
        <w:fldChar w:fldCharType="end"/>
      </w:r>
      <w:r w:rsidRPr="00A70922">
        <w:t>於</w:t>
      </w:r>
      <w:r w:rsidRPr="00A70922">
        <w:t>NIPS 201</w:t>
      </w:r>
      <w:r>
        <w:rPr>
          <w:rFonts w:hint="eastAsia"/>
        </w:rPr>
        <w:t>5</w:t>
      </w:r>
      <w:r w:rsidRPr="00A70922">
        <w:t xml:space="preserve"> Deep Learning Workshop</w:t>
      </w:r>
      <w:r w:rsidR="00B26825" w:rsidRPr="00B26825">
        <w:t>提出</w:t>
      </w:r>
      <w:r w:rsidRPr="00A70922">
        <w:t>。其核心觀察為：</w:t>
      </w:r>
      <w:r w:rsidRPr="00D12114">
        <w:t>訓練良好之教師模型於</w:t>
      </w:r>
      <w:r w:rsidRPr="00D12114">
        <w:t>softmax</w:t>
      </w:r>
      <w:r w:rsidRPr="00D12114">
        <w:t>輸出中，除正確類別外，其餘類別的相對機率亦隱含類別間相似性資訊</w:t>
      </w:r>
      <w:r w:rsidR="00E6137E">
        <w:rPr>
          <w:rFonts w:hint="eastAsia"/>
        </w:rPr>
        <w:t>，例</w:t>
      </w:r>
      <w:r w:rsidRPr="00A70922">
        <w:t>如將狗的影像誤判為貓的機率，遠高於誤判為汽車的機率，此非主類別機率即為暗知識</w:t>
      </w:r>
      <w:r>
        <w:t>(</w:t>
      </w:r>
      <w:r>
        <w:rPr>
          <w:rFonts w:hint="eastAsia"/>
        </w:rPr>
        <w:t>D</w:t>
      </w:r>
      <w:r w:rsidRPr="00A70922">
        <w:t xml:space="preserve">ark </w:t>
      </w:r>
      <w:r>
        <w:rPr>
          <w:rFonts w:hint="eastAsia"/>
        </w:rPr>
        <w:t>K</w:t>
      </w:r>
      <w:r w:rsidRPr="00A70922">
        <w:t>nowledge</w:t>
      </w:r>
      <w:r>
        <w:t>)</w:t>
      </w:r>
      <w:r w:rsidRPr="00A70922">
        <w:t>。</w:t>
      </w:r>
      <w:r w:rsidRPr="00C541C5">
        <w:t>為</w:t>
      </w:r>
      <w:r w:rsidRPr="00C541C5">
        <w:lastRenderedPageBreak/>
        <w:t>讓訊號更明顯，</w:t>
      </w:r>
      <w:r w:rsidRPr="00F60659">
        <w:t>知識蒸餾</w:t>
      </w:r>
      <w:r w:rsidRPr="00C541C5">
        <w:t>透過加入溫度參數</w:t>
      </w:r>
      <w:r w:rsidRPr="00C541C5">
        <w:t>τ</w:t>
      </w:r>
      <w:r w:rsidRPr="00C541C5">
        <w:t>來平滑</w:t>
      </w:r>
      <w:r w:rsidRPr="00C541C5">
        <w:t>softmax</w:t>
      </w:r>
      <w:r w:rsidRPr="00C541C5">
        <w:t>分布</w:t>
      </w:r>
      <w:r w:rsidRPr="00D12114">
        <w:t>，</w:t>
      </w:r>
      <w:r w:rsidR="00DD7143" w:rsidRPr="00D12114">
        <w:t>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4"/>
        <w:gridCol w:w="2774"/>
        <w:gridCol w:w="2775"/>
      </w:tblGrid>
      <w:tr w:rsidR="002E0C77" w14:paraId="455A7396" w14:textId="77777777" w:rsidTr="00E70FDA">
        <w:tc>
          <w:tcPr>
            <w:tcW w:w="2774" w:type="dxa"/>
          </w:tcPr>
          <w:p w14:paraId="36120C87" w14:textId="77777777" w:rsidR="002E0C77" w:rsidRDefault="002E0C77" w:rsidP="001642A8">
            <w:pPr>
              <w:spacing w:line="360" w:lineRule="auto"/>
              <w:jc w:val="both"/>
            </w:pPr>
          </w:p>
        </w:tc>
        <w:tc>
          <w:tcPr>
            <w:tcW w:w="2774" w:type="dxa"/>
          </w:tcPr>
          <w:p w14:paraId="6D775E4C" w14:textId="3678BAD7" w:rsidR="002E0C77" w:rsidRDefault="00991CB1" w:rsidP="002E0C77">
            <w:pPr>
              <w:spacing w:line="360" w:lineRule="auto"/>
              <w:ind w:firstLine="480"/>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τ</m:t>
                    </m:r>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j</m:t>
                        </m:r>
                      </m:sub>
                      <m:sup/>
                      <m:e>
                        <m:r>
                          <m:rPr>
                            <m:sty m:val="p"/>
                          </m:rPr>
                          <w:rPr>
                            <w:rFonts w:ascii="Cambria Math" w:hAnsi="Cambria Math"/>
                          </w:rPr>
                          <m:t>exp</m:t>
                        </m:r>
                        <m:r>
                          <w:rPr>
                            <w:rFonts w:ascii="Cambria Math" w:hAnsi="Cambria Math"/>
                          </w:rPr>
                          <m:t>⁡</m:t>
                        </m:r>
                        <m:r>
                          <w:rPr>
                            <w:rFonts w:ascii="Cambria Math" w:hAnsi="Cambria Math"/>
                          </w:rPr>
                          <m:t>(</m:t>
                        </m:r>
                      </m:e>
                    </m:nary>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τ</m:t>
                    </m:r>
                    <m:r>
                      <w:rPr>
                        <w:rFonts w:ascii="Cambria Math" w:hAnsi="Cambria Math"/>
                      </w:rPr>
                      <m:t>)</m:t>
                    </m:r>
                  </m:den>
                </m:f>
              </m:oMath>
            </m:oMathPara>
          </w:p>
        </w:tc>
        <w:tc>
          <w:tcPr>
            <w:tcW w:w="2775" w:type="dxa"/>
            <w:vAlign w:val="center"/>
          </w:tcPr>
          <w:p w14:paraId="17697FD9" w14:textId="0B257150" w:rsidR="002E0C77" w:rsidRDefault="002E0C77" w:rsidP="002E0C77">
            <w:pPr>
              <w:spacing w:line="360" w:lineRule="auto"/>
              <w:jc w:val="right"/>
            </w:pPr>
            <w:r>
              <w:rPr>
                <w:rFonts w:hint="eastAsia"/>
              </w:rPr>
              <w:t>(1)</w:t>
            </w:r>
          </w:p>
        </w:tc>
      </w:tr>
    </w:tbl>
    <w:p w14:paraId="46CB9A74" w14:textId="1C897D84" w:rsidR="00AD577A" w:rsidRPr="00A70922" w:rsidRDefault="00DD7143" w:rsidP="00E950B3">
      <w:pPr>
        <w:pStyle w:val="a0"/>
      </w:pPr>
      <w:r w:rsidRPr="00D12114">
        <w:t>當</w:t>
      </w:r>
      <w:r w:rsidRPr="00D12114">
        <w:t>τ&gt;1</w:t>
      </w:r>
      <w:r w:rsidRPr="00D12114">
        <w:t>時，分布更為平滑，有助於放大</w:t>
      </w:r>
      <w:r>
        <w:rPr>
          <w:rFonts w:hint="eastAsia"/>
        </w:rPr>
        <w:t>D</w:t>
      </w:r>
      <w:r w:rsidRPr="00A70922">
        <w:t xml:space="preserve">ark </w:t>
      </w:r>
      <w:r>
        <w:rPr>
          <w:rFonts w:hint="eastAsia"/>
        </w:rPr>
        <w:t>K</w:t>
      </w:r>
      <w:r w:rsidRPr="00A70922">
        <w:t>nowledge</w:t>
      </w:r>
      <w:r w:rsidRPr="00D12114">
        <w:t>；學生模型則在相同溫度下學習教師分布，並</w:t>
      </w:r>
      <w:r>
        <w:rPr>
          <w:rFonts w:hint="eastAsia"/>
        </w:rPr>
        <w:t>透過</w:t>
      </w:r>
      <w:r w:rsidRPr="00D12114">
        <w:t>KL divergence</w:t>
      </w:r>
      <w:r>
        <w:rPr>
          <w:rFonts w:hint="eastAsia"/>
        </w:rPr>
        <w:t>來讓兩者一致</w:t>
      </w:r>
      <w:r w:rsidRPr="00D12114">
        <w:t>。</w:t>
      </w:r>
      <w:r w:rsidRPr="00D12114">
        <w:t>Hinton</w:t>
      </w:r>
      <w:r w:rsidRPr="00D12114">
        <w:t>等人指出，為維持梯度尺度穩定，</w:t>
      </w:r>
      <w:r w:rsidRPr="00D12114">
        <w:t>KD loss</w:t>
      </w:r>
      <w:r w:rsidRPr="00D12114">
        <w:t>通常需乘以</w:t>
      </w:r>
      <w:r w:rsidRPr="00D12114">
        <w:t>τ²</w:t>
      </w:r>
      <w:r w:rsidRPr="00D12114">
        <w:t>進行修正。</w:t>
      </w:r>
    </w:p>
    <w:p w14:paraId="0BF11BB3" w14:textId="625EB992" w:rsidR="00AD577A" w:rsidRPr="00A70922" w:rsidRDefault="00DD7143" w:rsidP="005A0948">
      <w:pPr>
        <w:pStyle w:val="a"/>
        <w:ind w:firstLine="560"/>
      </w:pPr>
      <w:r w:rsidRPr="00044917">
        <w:t>KD</w:t>
      </w:r>
      <w:r w:rsidRPr="00044917">
        <w:t>的效果會受到教師與學生模型大小關係的影響</w:t>
      </w:r>
      <w:r>
        <w:rPr>
          <w:rFonts w:hint="eastAsia"/>
        </w:rPr>
        <w:t>顯著</w:t>
      </w:r>
      <w:r w:rsidRPr="00A70922">
        <w:t>。於</w:t>
      </w:r>
      <w:r w:rsidRPr="00A70922">
        <w:t>ICCV</w:t>
      </w:r>
      <w:r w:rsidR="00251D3D">
        <w:rPr>
          <w:rFonts w:hint="eastAsia"/>
        </w:rPr>
        <w:t>提</w:t>
      </w:r>
      <w:r w:rsidRPr="00A70922">
        <w:t>出「</w:t>
      </w:r>
      <w:r w:rsidRPr="00A70922">
        <w:t>larger models do not often make better teachers</w:t>
      </w:r>
      <w:r w:rsidRPr="00A70922">
        <w:t>」</w:t>
      </w:r>
      <w:r>
        <w:rPr>
          <w:rFonts w:hint="eastAsia"/>
        </w:rPr>
        <w:t>主要原因</w:t>
      </w:r>
      <w:r w:rsidRPr="00A70922">
        <w:t>為「容量錯配」</w:t>
      </w:r>
      <w:r w:rsidR="008B2D03">
        <w:t>(</w:t>
      </w:r>
      <w:r w:rsidRPr="00A70922">
        <w:t>mismatched capacity</w:t>
      </w:r>
      <w:r w:rsidR="008B2D03">
        <w:t>)</w:t>
      </w:r>
      <w:r>
        <w:rPr>
          <w:rFonts w:hint="eastAsia"/>
        </w:rPr>
        <w:t>，</w:t>
      </w:r>
      <w:r w:rsidRPr="00591AF3">
        <w:t>當教師過於複雜時，學生難以有效擬合其輸出分布，反而可能降低效能。</w:t>
      </w:r>
      <w:r w:rsidRPr="00E12A63">
        <w:t>在實務上需適當控制教師模型容量或採用早停策略</w:t>
      </w:r>
      <w:r w:rsidR="008B2D03">
        <w:rPr>
          <w:rFonts w:hint="eastAsia"/>
        </w:rPr>
        <w:t>(</w:t>
      </w:r>
      <w:r>
        <w:rPr>
          <w:rFonts w:hint="eastAsia"/>
        </w:rPr>
        <w:t>E</w:t>
      </w:r>
      <w:r w:rsidRPr="00A70922">
        <w:t>arly-</w:t>
      </w:r>
      <w:r>
        <w:rPr>
          <w:rFonts w:hint="eastAsia"/>
        </w:rPr>
        <w:t>S</w:t>
      </w:r>
      <w:r w:rsidRPr="00A70922">
        <w:t xml:space="preserve">topped </w:t>
      </w:r>
      <w:r>
        <w:rPr>
          <w:rFonts w:hint="eastAsia"/>
        </w:rPr>
        <w:t>T</w:t>
      </w:r>
      <w:r w:rsidRPr="00A70922">
        <w:t>eacher</w:t>
      </w:r>
      <w:r w:rsidR="008B2D03">
        <w:t>)</w:t>
      </w:r>
      <w:r w:rsidRPr="00A70922">
        <w:t>作為</w:t>
      </w:r>
      <w:r>
        <w:rPr>
          <w:rFonts w:hint="eastAsia"/>
        </w:rPr>
        <w:t>解決方法</w:t>
      </w:r>
      <w:r w:rsidR="00251D3D">
        <w:fldChar w:fldCharType="begin"/>
      </w:r>
      <w:r w:rsidR="00464354">
        <w:instrText xml:space="preserve"> ADDIN ZOTERO_ITEM CSL_CITATION {"citationID":"taQOA6S7","properties":{"unsorted":false,"formattedCitation":"(Cho &amp; Hariharan, 2019)","plainCitation":"(Cho &amp; Hariharan, 2019)","noteIndex":0},"citationItems":[{"id":"DarVUBAN/occCqGhM","uris":["http://zotero.org/users/local/vfEhlRLv/items/P29L4GPT"],"itemData":{"id":7,"type":"paper-conference","container-title":"Proceedings of the IEEE/CVF International Conference on Computer Vision (ICCV)","DOI":"10.1109/ICCV.2019.00489","page":"4794–4802","title":"On the Efficacy of Knowledge Distillation","author":[{"family":"Cho","given":"J. H."},{"family":"Hariharan","given":"B."}],"issued":{"date-parts":[["2019"]]}}}],"schema":"https://github.com/citation-style-language/schema/raw/master/csl-citation.json"} </w:instrText>
      </w:r>
      <w:r w:rsidR="00251D3D">
        <w:fldChar w:fldCharType="separate"/>
      </w:r>
      <w:r w:rsidR="00C60D91" w:rsidRPr="00C60D91">
        <w:rPr>
          <w:rFonts w:cs="Times New Roman"/>
        </w:rPr>
        <w:t>(Cho &amp; Hariharan, 2019)</w:t>
      </w:r>
      <w:r w:rsidR="00251D3D">
        <w:fldChar w:fldCharType="end"/>
      </w:r>
      <w:r w:rsidRPr="00A70922">
        <w:t>。</w:t>
      </w:r>
    </w:p>
    <w:p w14:paraId="3BC06769" w14:textId="50620621" w:rsidR="00AD577A" w:rsidRDefault="00DD7143" w:rsidP="005A0948">
      <w:pPr>
        <w:pStyle w:val="a"/>
        <w:ind w:firstLine="560"/>
      </w:pPr>
      <w:r w:rsidRPr="00292B48">
        <w:t>關於溫度參數</w:t>
      </w:r>
      <w:r w:rsidRPr="00292B48">
        <w:t>τ</w:t>
      </w:r>
      <w:r w:rsidRPr="00292B48">
        <w:t>之選擇，文獻間並無一致共識。</w:t>
      </w:r>
      <w:r w:rsidRPr="00292B48">
        <w:t>Hinton</w:t>
      </w:r>
      <w:r w:rsidR="004F7170">
        <w:rPr>
          <w:rFonts w:hint="eastAsia"/>
        </w:rPr>
        <w:t>等人</w:t>
      </w:r>
      <w:r w:rsidR="008B2D03">
        <w:t>(</w:t>
      </w:r>
      <w:r w:rsidRPr="00292B48">
        <w:t>2015</w:t>
      </w:r>
      <w:r w:rsidR="008B2D03">
        <w:t>)</w:t>
      </w:r>
      <w:r w:rsidR="00AF5E98">
        <w:rPr>
          <w:rFonts w:hint="eastAsia"/>
        </w:rPr>
        <w:t xml:space="preserve"> </w:t>
      </w:r>
      <w:r w:rsidRPr="00292B48">
        <w:t>於原始知識蒸餾論文中採用</w:t>
      </w:r>
      <w:r w:rsidRPr="00292B48">
        <w:t>τ=20</w:t>
      </w:r>
      <w:r w:rsidRPr="00292B48">
        <w:t>，而</w:t>
      </w:r>
      <w:r w:rsidRPr="00292B48">
        <w:t>Cho</w:t>
      </w:r>
      <w:r w:rsidRPr="00292B48">
        <w:t>與</w:t>
      </w:r>
      <w:r w:rsidRPr="00292B48">
        <w:t>Hariharan</w:t>
      </w:r>
      <w:r w:rsidR="006A3623">
        <w:rPr>
          <w:rFonts w:hint="eastAsia"/>
        </w:rPr>
        <w:t xml:space="preserve"> </w:t>
      </w:r>
      <w:r w:rsidR="008B2D03">
        <w:t>(</w:t>
      </w:r>
      <w:r w:rsidRPr="00292B48">
        <w:t>2019</w:t>
      </w:r>
      <w:r w:rsidR="008B2D03">
        <w:t>)</w:t>
      </w:r>
      <w:r w:rsidRPr="00292B48">
        <w:t>則採用</w:t>
      </w:r>
      <w:r w:rsidRPr="00292B48">
        <w:t>τ=4</w:t>
      </w:r>
      <w:r w:rsidRPr="00292B48">
        <w:t>。於</w:t>
      </w:r>
      <w:r w:rsidRPr="00292B48">
        <w:t>AAAI</w:t>
      </w:r>
      <w:r w:rsidRPr="00292B48">
        <w:t>提出之</w:t>
      </w:r>
      <w:r w:rsidRPr="00292B48">
        <w:t>Curriculum Temperature for Knowledge Distillation</w:t>
      </w:r>
      <w:r w:rsidR="006A3623">
        <w:rPr>
          <w:rFonts w:hint="eastAsia"/>
        </w:rPr>
        <w:t xml:space="preserve"> </w:t>
      </w:r>
      <w:r w:rsidR="008B2D03">
        <w:t>(</w:t>
      </w:r>
      <w:r w:rsidRPr="00292B48">
        <w:t>CTKD</w:t>
      </w:r>
      <w:r w:rsidR="008B2D03">
        <w:t>)</w:t>
      </w:r>
      <w:r w:rsidRPr="00292B48">
        <w:t>進一步指出，固定溫度通常並非最優解，最佳</w:t>
      </w:r>
      <w:r w:rsidRPr="00292B48">
        <w:t>τ</w:t>
      </w:r>
      <w:r w:rsidRPr="00292B48">
        <w:t>會隨</w:t>
      </w:r>
      <w:r>
        <w:rPr>
          <w:rFonts w:hint="eastAsia"/>
        </w:rPr>
        <w:t>T</w:t>
      </w:r>
      <w:r w:rsidRPr="00292B48">
        <w:t>eacher–</w:t>
      </w:r>
      <w:r>
        <w:rPr>
          <w:rFonts w:hint="eastAsia"/>
        </w:rPr>
        <w:t>S</w:t>
      </w:r>
      <w:r w:rsidRPr="00292B48">
        <w:t>tudent</w:t>
      </w:r>
      <w:r w:rsidRPr="00292B48">
        <w:t>配對而改變，並提出可學習溫度</w:t>
      </w:r>
      <w:r w:rsidR="008B2D03">
        <w:t>(</w:t>
      </w:r>
      <w:r>
        <w:rPr>
          <w:rFonts w:hint="eastAsia"/>
        </w:rPr>
        <w:t>L</w:t>
      </w:r>
      <w:r w:rsidRPr="00292B48">
        <w:t xml:space="preserve">earnable </w:t>
      </w:r>
      <w:r>
        <w:rPr>
          <w:rFonts w:hint="eastAsia"/>
        </w:rPr>
        <w:t>T</w:t>
      </w:r>
      <w:r w:rsidRPr="00292B48">
        <w:t>emperature</w:t>
      </w:r>
      <w:r w:rsidR="008B2D03">
        <w:t>)</w:t>
      </w:r>
      <w:r w:rsidRPr="00292B48">
        <w:t>之策略</w:t>
      </w:r>
      <w:r w:rsidR="008769EC">
        <w:fldChar w:fldCharType="begin"/>
      </w:r>
      <w:r w:rsidR="00464354">
        <w:instrText xml:space="preserve"> ADDIN ZOTERO_ITEM CSL_CITATION {"citationID":"byIs46HW","properties":{"unsorted":false,"formattedCitation":"(Z. Li et al., 2023)","plainCitation":"(Z. Li et al., 2023)","noteIndex":0},"citationItems":[{"id":"DarVUBAN/nSEfpmQf","uris":["http://zotero.org/users/local/vfEhlRLv/items/WC5WKACM"],"itemData":{"id":34,"type":"paper-conference","container-title":"Proceedings of the AAAI Conference on Artificial Intelligence","DOI":"10.1609/aaai.v37i2.25236","issue":"2","page":"1504–1512","title":"Curriculum Temperature for Knowledge Distillation","volume":"37","author":[{"family":"Li","given":"Z."},{"family":"Li","given":"X."},{"family":"Yang","given":"L."},{"family":"Zhao","given":"B."},{"family":"Song","given":"R."},{"family":"Luo","given":"L."},{"family":"Li","given":"J."},{"family":"Yang","given":"J."}],"issued":{"date-parts":[["2023"]]}}}],"schema":"https://github.com/citation-style-language/schema/raw/master/csl-citation.json"} </w:instrText>
      </w:r>
      <w:r w:rsidR="008769EC">
        <w:fldChar w:fldCharType="separate"/>
      </w:r>
      <w:r w:rsidR="008769EC" w:rsidRPr="008769EC">
        <w:rPr>
          <w:rFonts w:cs="Times New Roman"/>
        </w:rPr>
        <w:t>(Z. Li et al., 2023)</w:t>
      </w:r>
      <w:r w:rsidR="008769EC">
        <w:fldChar w:fldCharType="end"/>
      </w:r>
      <w:r w:rsidRPr="00292B48">
        <w:t>。</w:t>
      </w:r>
    </w:p>
    <w:p w14:paraId="3D1E3872" w14:textId="05FF63EA" w:rsidR="004C00CF" w:rsidRDefault="004F6F9E" w:rsidP="004C00CF">
      <w:pPr>
        <w:pStyle w:val="a"/>
        <w:ind w:firstLine="560"/>
      </w:pPr>
      <w:r w:rsidRPr="004F6F9E">
        <w:rPr>
          <w:rFonts w:hint="eastAsia"/>
        </w:rPr>
        <w:t>表</w:t>
      </w:r>
      <w:r w:rsidRPr="004F6F9E">
        <w:rPr>
          <w:rFonts w:hint="eastAsia"/>
        </w:rPr>
        <w:t>2-3</w:t>
      </w:r>
      <w:r w:rsidRPr="004F6F9E">
        <w:rPr>
          <w:rFonts w:hint="eastAsia"/>
        </w:rPr>
        <w:t>整理</w:t>
      </w:r>
      <w:r w:rsidRPr="004F6F9E">
        <w:rPr>
          <w:rFonts w:hint="eastAsia"/>
        </w:rPr>
        <w:t>DLDL</w:t>
      </w:r>
      <w:r w:rsidRPr="004F6F9E">
        <w:rPr>
          <w:rFonts w:hint="eastAsia"/>
        </w:rPr>
        <w:t>、</w:t>
      </w:r>
      <w:r w:rsidRPr="004F6F9E">
        <w:rPr>
          <w:rFonts w:hint="eastAsia"/>
        </w:rPr>
        <w:t>SCN</w:t>
      </w:r>
      <w:r w:rsidRPr="004F6F9E">
        <w:rPr>
          <w:rFonts w:hint="eastAsia"/>
        </w:rPr>
        <w:t>、</w:t>
      </w:r>
      <w:r w:rsidRPr="004F6F9E">
        <w:rPr>
          <w:rFonts w:hint="eastAsia"/>
        </w:rPr>
        <w:t>DMUE</w:t>
      </w:r>
      <w:r w:rsidRPr="004F6F9E">
        <w:rPr>
          <w:rFonts w:hint="eastAsia"/>
        </w:rPr>
        <w:t>、</w:t>
      </w:r>
      <w:r w:rsidRPr="004F6F9E">
        <w:rPr>
          <w:rFonts w:hint="eastAsia"/>
        </w:rPr>
        <w:t>EAC</w:t>
      </w:r>
      <w:r w:rsidRPr="004F6F9E">
        <w:rPr>
          <w:rFonts w:hint="eastAsia"/>
        </w:rPr>
        <w:t>與本論文方法處理標籤不確定性之機制與適用對象。就</w:t>
      </w:r>
      <w:r w:rsidRPr="004F6F9E">
        <w:rPr>
          <w:rFonts w:hint="eastAsia"/>
        </w:rPr>
        <w:t>RAF-DB</w:t>
      </w:r>
      <w:r w:rsidRPr="004F6F9E">
        <w:rPr>
          <w:rFonts w:hint="eastAsia"/>
        </w:rPr>
        <w:t>準確率而言，</w:t>
      </w:r>
      <w:r w:rsidRPr="004F6F9E">
        <w:rPr>
          <w:rFonts w:hint="eastAsia"/>
        </w:rPr>
        <w:t>SCN</w:t>
      </w:r>
      <w:r w:rsidRPr="004F6F9E">
        <w:rPr>
          <w:rFonts w:hint="eastAsia"/>
        </w:rPr>
        <w:t>、</w:t>
      </w:r>
      <w:r w:rsidRPr="004F6F9E">
        <w:rPr>
          <w:rFonts w:hint="eastAsia"/>
        </w:rPr>
        <w:t>DMUE</w:t>
      </w:r>
      <w:r w:rsidRPr="004F6F9E">
        <w:rPr>
          <w:rFonts w:hint="eastAsia"/>
        </w:rPr>
        <w:t>與</w:t>
      </w:r>
      <w:r w:rsidRPr="004F6F9E">
        <w:rPr>
          <w:rFonts w:hint="eastAsia"/>
        </w:rPr>
        <w:t>EAC</w:t>
      </w:r>
      <w:r w:rsidRPr="004F6F9E">
        <w:rPr>
          <w:rFonts w:hint="eastAsia"/>
        </w:rPr>
        <w:t>分別達</w:t>
      </w:r>
      <w:r w:rsidRPr="004F6F9E">
        <w:rPr>
          <w:rFonts w:hint="eastAsia"/>
        </w:rPr>
        <w:t>88.14%</w:t>
      </w:r>
      <w:r w:rsidRPr="004F6F9E">
        <w:rPr>
          <w:rFonts w:hint="eastAsia"/>
        </w:rPr>
        <w:t>、</w:t>
      </w:r>
      <w:r w:rsidRPr="004F6F9E">
        <w:rPr>
          <w:rFonts w:hint="eastAsia"/>
        </w:rPr>
        <w:t>89.42%</w:t>
      </w:r>
      <w:r w:rsidR="000B033E" w:rsidRPr="00271451">
        <w:rPr>
          <w:w w:val="50"/>
        </w:rPr>
        <w:t xml:space="preserve"> </w:t>
      </w:r>
      <w:r w:rsidRPr="004F6F9E">
        <w:rPr>
          <w:rFonts w:hint="eastAsia"/>
        </w:rPr>
        <w:t>與</w:t>
      </w:r>
      <w:r w:rsidRPr="004F6F9E">
        <w:rPr>
          <w:rFonts w:hint="eastAsia"/>
        </w:rPr>
        <w:t>89.99%</w:t>
      </w:r>
      <w:r w:rsidRPr="004F6F9E">
        <w:rPr>
          <w:rFonts w:hint="eastAsia"/>
        </w:rPr>
        <w:t>，本論文方法為</w:t>
      </w:r>
      <w:r w:rsidRPr="004F6F9E">
        <w:rPr>
          <w:rFonts w:hint="eastAsia"/>
        </w:rPr>
        <w:t>88.07%</w:t>
      </w:r>
      <w:r w:rsidRPr="004F6F9E">
        <w:rPr>
          <w:rFonts w:hint="eastAsia"/>
        </w:rPr>
        <w:t>；惟需說明的是，上述方法均採用</w:t>
      </w:r>
      <w:r w:rsidRPr="004F6F9E">
        <w:rPr>
          <w:rFonts w:hint="eastAsia"/>
        </w:rPr>
        <w:t>ResNet-18</w:t>
      </w:r>
      <w:r w:rsidRPr="004F6F9E">
        <w:rPr>
          <w:rFonts w:hint="eastAsia"/>
        </w:rPr>
        <w:t>等中大型骨幹網路，而本論文方法之參數量僅</w:t>
      </w:r>
      <w:r w:rsidRPr="004F6F9E">
        <w:rPr>
          <w:rFonts w:hint="eastAsia"/>
        </w:rPr>
        <w:t>3.48M</w:t>
      </w:r>
      <w:r w:rsidRPr="004F6F9E">
        <w:rPr>
          <w:rFonts w:hint="eastAsia"/>
        </w:rPr>
        <w:t>，兩者之設計</w:t>
      </w:r>
      <w:r>
        <w:rPr>
          <w:rFonts w:hint="eastAsia"/>
        </w:rPr>
        <w:t>方式存在差異</w:t>
      </w:r>
      <w:r w:rsidRPr="004F6F9E">
        <w:rPr>
          <w:rFonts w:hint="eastAsia"/>
        </w:rPr>
        <w:t>。</w:t>
      </w:r>
      <w:r w:rsidR="004C00CF">
        <w:br w:type="page"/>
      </w:r>
    </w:p>
    <w:p w14:paraId="44055A49" w14:textId="54D53D0E" w:rsidR="004F6F9E" w:rsidRDefault="004F6F9E" w:rsidP="004F6F9E">
      <w:pPr>
        <w:pStyle w:val="Caption"/>
        <w:spacing w:line="360" w:lineRule="auto"/>
        <w:jc w:val="center"/>
      </w:pPr>
      <w:bookmarkStart w:id="35" w:name="_Toc235903453"/>
      <w:r>
        <w:rPr>
          <w:rFonts w:hint="eastAsia"/>
        </w:rPr>
        <w:lastRenderedPageBreak/>
        <w:t>表</w:t>
      </w:r>
      <w:r>
        <w:rPr>
          <w:rFonts w:hint="eastAsia"/>
        </w:rPr>
        <w:t>2-</w:t>
      </w:r>
      <w:r>
        <w:fldChar w:fldCharType="begin"/>
      </w:r>
      <w:r>
        <w:instrText xml:space="preserve"> </w:instrText>
      </w:r>
      <w:r>
        <w:rPr>
          <w:rFonts w:hint="eastAsia"/>
        </w:rPr>
        <w:instrText xml:space="preserve">SEQ </w:instrText>
      </w:r>
      <w:r>
        <w:rPr>
          <w:rFonts w:hint="eastAsia"/>
        </w:rPr>
        <w:instrText>表</w:instrText>
      </w:r>
      <w:r>
        <w:rPr>
          <w:rFonts w:hint="eastAsia"/>
        </w:rPr>
        <w:instrText>2- \* ARABIC</w:instrText>
      </w:r>
      <w:r>
        <w:instrText xml:space="preserve"> </w:instrText>
      </w:r>
      <w:r>
        <w:fldChar w:fldCharType="separate"/>
      </w:r>
      <w:r>
        <w:rPr>
          <w:noProof/>
        </w:rPr>
        <w:t>3</w:t>
      </w:r>
      <w:r>
        <w:fldChar w:fldCharType="end"/>
      </w:r>
      <w:r w:rsidRPr="00F47C6E">
        <w:t>處理標籤不確定性之</w:t>
      </w:r>
      <w:r w:rsidRPr="00F47C6E">
        <w:t>FER</w:t>
      </w:r>
      <w:r w:rsidRPr="00F47C6E">
        <w:t>方法比較</w:t>
      </w:r>
      <w:bookmarkEnd w:id="35"/>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28" w:type="dxa"/>
          <w:right w:w="28" w:type="dxa"/>
        </w:tblCellMar>
        <w:tblLook w:val="04A0" w:firstRow="1" w:lastRow="0" w:firstColumn="1" w:lastColumn="0" w:noHBand="0" w:noVBand="1"/>
      </w:tblPr>
      <w:tblGrid>
        <w:gridCol w:w="1013"/>
        <w:gridCol w:w="597"/>
        <w:gridCol w:w="1192"/>
        <w:gridCol w:w="2545"/>
        <w:gridCol w:w="1869"/>
        <w:gridCol w:w="1097"/>
      </w:tblGrid>
      <w:tr w:rsidR="008F0756" w:rsidRPr="008F0756" w14:paraId="450E5EC3" w14:textId="77777777" w:rsidTr="00305A63">
        <w:trPr>
          <w:trHeight w:val="572"/>
        </w:trPr>
        <w:tc>
          <w:tcPr>
            <w:tcW w:w="609" w:type="pct"/>
            <w:shd w:val="clear" w:color="auto" w:fill="FFFFFF" w:themeFill="background1"/>
            <w:vAlign w:val="center"/>
            <w:hideMark/>
          </w:tcPr>
          <w:p w14:paraId="195AC9A3" w14:textId="778724A9" w:rsidR="008F0756" w:rsidRPr="008F0756" w:rsidRDefault="008F0756" w:rsidP="008F0756">
            <w:pPr>
              <w:widowControl/>
              <w:autoSpaceDE/>
              <w:autoSpaceDN/>
              <w:spacing w:line="240" w:lineRule="auto"/>
              <w:jc w:val="center"/>
              <w:rPr>
                <w:rFonts w:ascii="標楷體" w:hAnsi="標楷體" w:cs="Times New Roman"/>
                <w:kern w:val="0"/>
                <w:sz w:val="22"/>
                <w:szCs w:val="22"/>
                <w14:ligatures w14:val="none"/>
              </w:rPr>
            </w:pPr>
            <w:r w:rsidRPr="008F0756">
              <w:rPr>
                <w:rFonts w:ascii="標楷體" w:hAnsi="標楷體" w:cs="Times New Roman"/>
                <w:b/>
                <w:bCs/>
                <w:kern w:val="0"/>
                <w:sz w:val="22"/>
                <w:szCs w:val="22"/>
                <w14:ligatures w14:val="none"/>
              </w:rPr>
              <w:t>方法</w:t>
            </w:r>
          </w:p>
        </w:tc>
        <w:tc>
          <w:tcPr>
            <w:tcW w:w="359" w:type="pct"/>
            <w:shd w:val="clear" w:color="auto" w:fill="FFFFFF" w:themeFill="background1"/>
            <w:vAlign w:val="center"/>
            <w:hideMark/>
          </w:tcPr>
          <w:p w14:paraId="4AF620F8" w14:textId="20A16678" w:rsidR="008F0756" w:rsidRPr="008F0756" w:rsidRDefault="008F0756" w:rsidP="008F0756">
            <w:pPr>
              <w:widowControl/>
              <w:autoSpaceDE/>
              <w:autoSpaceDN/>
              <w:spacing w:line="240" w:lineRule="auto"/>
              <w:jc w:val="center"/>
              <w:rPr>
                <w:rFonts w:ascii="標楷體" w:hAnsi="標楷體" w:cs="Times New Roman"/>
                <w:kern w:val="0"/>
                <w:sz w:val="22"/>
                <w:szCs w:val="22"/>
                <w14:ligatures w14:val="none"/>
              </w:rPr>
            </w:pPr>
            <w:r w:rsidRPr="008F0756">
              <w:rPr>
                <w:rFonts w:ascii="標楷體" w:hAnsi="標楷體" w:cs="Times New Roman"/>
                <w:b/>
                <w:bCs/>
                <w:kern w:val="0"/>
                <w:sz w:val="22"/>
                <w:szCs w:val="22"/>
                <w14:ligatures w14:val="none"/>
              </w:rPr>
              <w:t>年份</w:t>
            </w:r>
          </w:p>
        </w:tc>
        <w:tc>
          <w:tcPr>
            <w:tcW w:w="717" w:type="pct"/>
            <w:shd w:val="clear" w:color="auto" w:fill="FFFFFF" w:themeFill="background1"/>
            <w:vAlign w:val="center"/>
            <w:hideMark/>
          </w:tcPr>
          <w:p w14:paraId="5F5BB11E" w14:textId="6804A15E" w:rsidR="008F0756" w:rsidRPr="008F0756" w:rsidRDefault="008F0756" w:rsidP="008F0756">
            <w:pPr>
              <w:widowControl/>
              <w:autoSpaceDE/>
              <w:autoSpaceDN/>
              <w:spacing w:line="240" w:lineRule="auto"/>
              <w:jc w:val="center"/>
              <w:rPr>
                <w:rFonts w:ascii="標楷體" w:hAnsi="標楷體" w:cs="Times New Roman"/>
                <w:kern w:val="0"/>
                <w:sz w:val="22"/>
                <w:szCs w:val="22"/>
                <w14:ligatures w14:val="none"/>
              </w:rPr>
            </w:pPr>
            <w:r w:rsidRPr="008F0756">
              <w:rPr>
                <w:rFonts w:ascii="標楷體" w:hAnsi="標楷體" w:cs="Times New Roman"/>
                <w:b/>
                <w:bCs/>
                <w:kern w:val="0"/>
                <w:sz w:val="22"/>
                <w:szCs w:val="22"/>
                <w14:ligatures w14:val="none"/>
              </w:rPr>
              <w:t>發表處</w:t>
            </w:r>
          </w:p>
        </w:tc>
        <w:tc>
          <w:tcPr>
            <w:tcW w:w="1531" w:type="pct"/>
            <w:shd w:val="clear" w:color="auto" w:fill="FFFFFF" w:themeFill="background1"/>
            <w:vAlign w:val="center"/>
            <w:hideMark/>
          </w:tcPr>
          <w:p w14:paraId="5BA6C2BC" w14:textId="2C421190" w:rsidR="008F0756" w:rsidRPr="008F0756" w:rsidRDefault="008F0756" w:rsidP="008F0756">
            <w:pPr>
              <w:widowControl/>
              <w:autoSpaceDE/>
              <w:autoSpaceDN/>
              <w:spacing w:line="240" w:lineRule="auto"/>
              <w:jc w:val="center"/>
              <w:rPr>
                <w:rFonts w:ascii="標楷體" w:hAnsi="標楷體" w:cs="Times New Roman"/>
                <w:kern w:val="0"/>
                <w:sz w:val="22"/>
                <w:szCs w:val="22"/>
                <w14:ligatures w14:val="none"/>
              </w:rPr>
            </w:pPr>
            <w:r w:rsidRPr="008F0756">
              <w:rPr>
                <w:rFonts w:ascii="標楷體" w:hAnsi="標楷體" w:cs="Times New Roman"/>
                <w:b/>
                <w:bCs/>
                <w:kern w:val="0"/>
                <w:sz w:val="22"/>
                <w:szCs w:val="22"/>
                <w14:ligatures w14:val="none"/>
              </w:rPr>
              <w:t>核心機制</w:t>
            </w:r>
          </w:p>
        </w:tc>
        <w:tc>
          <w:tcPr>
            <w:tcW w:w="1124" w:type="pct"/>
            <w:shd w:val="clear" w:color="auto" w:fill="FFFFFF" w:themeFill="background1"/>
            <w:vAlign w:val="center"/>
            <w:hideMark/>
          </w:tcPr>
          <w:p w14:paraId="27898349" w14:textId="44EB2028" w:rsidR="008F0756" w:rsidRPr="008F0756" w:rsidRDefault="008F0756" w:rsidP="008F0756">
            <w:pPr>
              <w:widowControl/>
              <w:autoSpaceDE/>
              <w:autoSpaceDN/>
              <w:spacing w:line="240" w:lineRule="auto"/>
              <w:jc w:val="center"/>
              <w:rPr>
                <w:rFonts w:ascii="標楷體" w:hAnsi="標楷體" w:cs="Times New Roman"/>
                <w:kern w:val="0"/>
                <w:sz w:val="22"/>
                <w:szCs w:val="22"/>
                <w14:ligatures w14:val="none"/>
              </w:rPr>
            </w:pPr>
            <w:r w:rsidRPr="008F0756">
              <w:rPr>
                <w:rFonts w:ascii="標楷體" w:hAnsi="標楷體" w:cs="Times New Roman"/>
                <w:b/>
                <w:bCs/>
                <w:kern w:val="0"/>
                <w:sz w:val="22"/>
                <w:szCs w:val="22"/>
                <w14:ligatures w14:val="none"/>
              </w:rPr>
              <w:t>處理對象</w:t>
            </w:r>
          </w:p>
        </w:tc>
        <w:tc>
          <w:tcPr>
            <w:tcW w:w="660" w:type="pct"/>
            <w:shd w:val="clear" w:color="auto" w:fill="FFFFFF" w:themeFill="background1"/>
            <w:vAlign w:val="center"/>
            <w:hideMark/>
          </w:tcPr>
          <w:p w14:paraId="617E4AF4" w14:textId="4E3A3D76"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b/>
                <w:bCs/>
                <w:kern w:val="0"/>
                <w:sz w:val="22"/>
                <w:szCs w:val="22"/>
                <w14:ligatures w14:val="none"/>
              </w:rPr>
              <w:t>RAF-DB</w:t>
            </w:r>
            <w:r w:rsidRPr="008F0756">
              <w:rPr>
                <w:rFonts w:ascii="標楷體" w:hAnsi="標楷體" w:cs="Times New Roman"/>
                <w:b/>
                <w:bCs/>
                <w:kern w:val="0"/>
                <w:sz w:val="22"/>
                <w:szCs w:val="22"/>
                <w14:ligatures w14:val="none"/>
              </w:rPr>
              <w:t>準確率</w:t>
            </w:r>
          </w:p>
        </w:tc>
      </w:tr>
      <w:tr w:rsidR="008F0756" w:rsidRPr="008F0756" w14:paraId="35DCA5AA" w14:textId="77777777" w:rsidTr="00305A63">
        <w:trPr>
          <w:trHeight w:val="572"/>
        </w:trPr>
        <w:tc>
          <w:tcPr>
            <w:tcW w:w="609" w:type="pct"/>
            <w:shd w:val="clear" w:color="auto" w:fill="FFFFFF" w:themeFill="background1"/>
            <w:vAlign w:val="center"/>
          </w:tcPr>
          <w:p w14:paraId="31D954A5" w14:textId="2B54BE25"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DLDL</w:t>
            </w:r>
          </w:p>
        </w:tc>
        <w:tc>
          <w:tcPr>
            <w:tcW w:w="359" w:type="pct"/>
            <w:shd w:val="clear" w:color="auto" w:fill="FFFFFF" w:themeFill="background1"/>
            <w:vAlign w:val="center"/>
          </w:tcPr>
          <w:p w14:paraId="7990FF5A" w14:textId="6D0F68F5"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2017</w:t>
            </w:r>
          </w:p>
        </w:tc>
        <w:tc>
          <w:tcPr>
            <w:tcW w:w="717" w:type="pct"/>
            <w:shd w:val="clear" w:color="auto" w:fill="FFFFFF" w:themeFill="background1"/>
            <w:vAlign w:val="center"/>
          </w:tcPr>
          <w:p w14:paraId="4AA10F7D" w14:textId="033A5ED7"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IEEE TIP</w:t>
            </w:r>
          </w:p>
        </w:tc>
        <w:tc>
          <w:tcPr>
            <w:tcW w:w="1531" w:type="pct"/>
            <w:shd w:val="clear" w:color="auto" w:fill="FFFFFF" w:themeFill="background1"/>
            <w:vAlign w:val="center"/>
          </w:tcPr>
          <w:p w14:paraId="16E19A82" w14:textId="77777777" w:rsid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ascii="標楷體" w:hAnsi="標楷體" w:cs="Times New Roman"/>
                <w:kern w:val="0"/>
                <w:sz w:val="22"/>
                <w:szCs w:val="22"/>
                <w14:ligatures w14:val="none"/>
              </w:rPr>
              <w:t>標籤分布之</w:t>
            </w:r>
            <w:r w:rsidRPr="008F0756">
              <w:rPr>
                <w:rFonts w:eastAsia="新細明體" w:cs="Times New Roman"/>
                <w:kern w:val="0"/>
                <w:sz w:val="22"/>
                <w:szCs w:val="22"/>
                <w14:ligatures w14:val="none"/>
              </w:rPr>
              <w:t>CE</w:t>
            </w:r>
          </w:p>
          <w:p w14:paraId="1FDC088D" w14:textId="7B8E22FF"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w:t>
            </w:r>
            <w:r w:rsidRPr="008F0756">
              <w:rPr>
                <w:rFonts w:eastAsia="新細明體" w:cs="Times New Roman"/>
                <w:kern w:val="0"/>
                <w:sz w:val="22"/>
                <w:szCs w:val="22"/>
                <w14:ligatures w14:val="none"/>
              </w:rPr>
              <w:t>KL</w:t>
            </w:r>
            <w:r w:rsidRPr="008F0756">
              <w:rPr>
                <w:rFonts w:ascii="標楷體" w:hAnsi="標楷體" w:cs="Times New Roman"/>
                <w:kern w:val="0"/>
                <w:sz w:val="22"/>
                <w:szCs w:val="22"/>
                <w14:ligatures w14:val="none"/>
              </w:rPr>
              <w:t>損失</w:t>
            </w:r>
            <w:r w:rsidRPr="008F0756">
              <w:rPr>
                <w:rFonts w:eastAsia="新細明體" w:cs="Times New Roman"/>
                <w:kern w:val="0"/>
                <w:sz w:val="22"/>
                <w:szCs w:val="22"/>
                <w14:ligatures w14:val="none"/>
              </w:rPr>
              <w:t>(</w:t>
            </w:r>
            <w:r w:rsidRPr="008F0756">
              <w:rPr>
                <w:rFonts w:ascii="標楷體" w:hAnsi="標楷體" w:cs="Times New Roman"/>
                <w:kern w:val="0"/>
                <w:sz w:val="22"/>
                <w:szCs w:val="22"/>
                <w14:ligatures w14:val="none"/>
              </w:rPr>
              <w:t>深度</w:t>
            </w:r>
            <w:r w:rsidRPr="008F0756">
              <w:rPr>
                <w:rFonts w:eastAsia="新細明體" w:cs="Times New Roman"/>
                <w:kern w:val="0"/>
                <w:sz w:val="22"/>
                <w:szCs w:val="22"/>
                <w14:ligatures w14:val="none"/>
              </w:rPr>
              <w:t>)</w:t>
            </w:r>
          </w:p>
        </w:tc>
        <w:tc>
          <w:tcPr>
            <w:tcW w:w="1124" w:type="pct"/>
            <w:shd w:val="clear" w:color="auto" w:fill="FFFFFF" w:themeFill="background1"/>
            <w:vAlign w:val="center"/>
          </w:tcPr>
          <w:p w14:paraId="5740D067" w14:textId="6967BD97" w:rsidR="008F0756" w:rsidRPr="008F0756" w:rsidRDefault="008F0756" w:rsidP="008F0756">
            <w:pPr>
              <w:widowControl/>
              <w:autoSpaceDE/>
              <w:autoSpaceDN/>
              <w:spacing w:line="240" w:lineRule="auto"/>
              <w:jc w:val="center"/>
              <w:rPr>
                <w:rFonts w:ascii="標楷體" w:hAnsi="標楷體" w:cs="Times New Roman"/>
                <w:kern w:val="0"/>
                <w:sz w:val="22"/>
                <w:szCs w:val="22"/>
                <w14:ligatures w14:val="none"/>
              </w:rPr>
            </w:pPr>
            <w:r w:rsidRPr="008F0756">
              <w:rPr>
                <w:rFonts w:ascii="標楷體" w:hAnsi="標楷體" w:cs="Times New Roman"/>
                <w:kern w:val="0"/>
                <w:sz w:val="22"/>
                <w:szCs w:val="22"/>
                <w14:ligatures w14:val="none"/>
              </w:rPr>
              <w:t>標籤先天模糊性</w:t>
            </w:r>
          </w:p>
        </w:tc>
        <w:tc>
          <w:tcPr>
            <w:tcW w:w="660" w:type="pct"/>
            <w:shd w:val="clear" w:color="auto" w:fill="FFFFFF" w:themeFill="background1"/>
            <w:vAlign w:val="center"/>
          </w:tcPr>
          <w:p w14:paraId="6C87EEAF" w14:textId="4BE14902" w:rsidR="008F0756" w:rsidRPr="008F0756" w:rsidRDefault="008F0756" w:rsidP="008F0756">
            <w:pPr>
              <w:widowControl/>
              <w:autoSpaceDE/>
              <w:autoSpaceDN/>
              <w:spacing w:line="240" w:lineRule="auto"/>
              <w:jc w:val="center"/>
              <w:rPr>
                <w:rFonts w:ascii="標楷體" w:hAnsi="標楷體" w:cs="Times New Roman"/>
                <w:kern w:val="0"/>
                <w:sz w:val="22"/>
                <w:szCs w:val="22"/>
                <w14:ligatures w14:val="none"/>
              </w:rPr>
            </w:pPr>
            <w:r w:rsidRPr="008F0756">
              <w:rPr>
                <w:rFonts w:ascii="標楷體" w:hAnsi="標楷體" w:cs="Times New Roman"/>
                <w:kern w:val="0"/>
                <w:sz w:val="22"/>
                <w:szCs w:val="22"/>
                <w14:ligatures w14:val="none"/>
              </w:rPr>
              <w:t>未報告</w:t>
            </w:r>
          </w:p>
        </w:tc>
      </w:tr>
      <w:tr w:rsidR="008F0756" w:rsidRPr="008F0756" w14:paraId="692739BB" w14:textId="77777777" w:rsidTr="00305A63">
        <w:trPr>
          <w:trHeight w:val="572"/>
        </w:trPr>
        <w:tc>
          <w:tcPr>
            <w:tcW w:w="609" w:type="pct"/>
            <w:shd w:val="clear" w:color="auto" w:fill="FFFFFF" w:themeFill="background1"/>
            <w:vAlign w:val="center"/>
            <w:hideMark/>
          </w:tcPr>
          <w:p w14:paraId="53563CCD" w14:textId="41BBFB2F"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SCN</w:t>
            </w:r>
          </w:p>
        </w:tc>
        <w:tc>
          <w:tcPr>
            <w:tcW w:w="359" w:type="pct"/>
            <w:shd w:val="clear" w:color="auto" w:fill="FFFFFF" w:themeFill="background1"/>
            <w:vAlign w:val="center"/>
            <w:hideMark/>
          </w:tcPr>
          <w:p w14:paraId="2E6755C5" w14:textId="0CA206C8"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2020</w:t>
            </w:r>
          </w:p>
        </w:tc>
        <w:tc>
          <w:tcPr>
            <w:tcW w:w="717" w:type="pct"/>
            <w:shd w:val="clear" w:color="auto" w:fill="FFFFFF" w:themeFill="background1"/>
            <w:vAlign w:val="center"/>
            <w:hideMark/>
          </w:tcPr>
          <w:p w14:paraId="4D52437A" w14:textId="53A7F18C"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CVPR</w:t>
            </w:r>
          </w:p>
        </w:tc>
        <w:tc>
          <w:tcPr>
            <w:tcW w:w="1531" w:type="pct"/>
            <w:shd w:val="clear" w:color="auto" w:fill="FFFFFF" w:themeFill="background1"/>
            <w:vAlign w:val="center"/>
            <w:hideMark/>
          </w:tcPr>
          <w:p w14:paraId="67F38226" w14:textId="78596EAF"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ascii="標楷體" w:hAnsi="標楷體" w:cs="Times New Roman"/>
                <w:kern w:val="0"/>
                <w:sz w:val="22"/>
                <w:szCs w:val="22"/>
                <w14:ligatures w14:val="none"/>
              </w:rPr>
              <w:t>自注意力加權</w:t>
            </w:r>
            <w:r w:rsidRPr="008F0756">
              <w:rPr>
                <w:rFonts w:eastAsia="新細明體" w:cs="Times New Roman"/>
                <w:kern w:val="0"/>
                <w:sz w:val="22"/>
                <w:szCs w:val="22"/>
                <w14:ligatures w14:val="none"/>
              </w:rPr>
              <w:t>＋</w:t>
            </w:r>
            <w:r w:rsidRPr="008F0756">
              <w:rPr>
                <w:rFonts w:ascii="標楷體" w:hAnsi="標楷體" w:cs="Times New Roman"/>
                <w:kern w:val="0"/>
                <w:sz w:val="22"/>
                <w:szCs w:val="22"/>
                <w14:ligatures w14:val="none"/>
              </w:rPr>
              <w:t>重標記</w:t>
            </w:r>
          </w:p>
        </w:tc>
        <w:tc>
          <w:tcPr>
            <w:tcW w:w="1124" w:type="pct"/>
            <w:shd w:val="clear" w:color="auto" w:fill="FFFFFF" w:themeFill="background1"/>
            <w:vAlign w:val="center"/>
            <w:hideMark/>
          </w:tcPr>
          <w:p w14:paraId="03D4DC0D" w14:textId="6272E9D9" w:rsidR="008F0756" w:rsidRPr="008F0756" w:rsidRDefault="008F0756" w:rsidP="008F0756">
            <w:pPr>
              <w:widowControl/>
              <w:autoSpaceDE/>
              <w:autoSpaceDN/>
              <w:spacing w:line="240" w:lineRule="auto"/>
              <w:jc w:val="center"/>
              <w:rPr>
                <w:rFonts w:ascii="標楷體" w:hAnsi="標楷體" w:cs="Times New Roman"/>
                <w:kern w:val="0"/>
                <w:sz w:val="22"/>
                <w:szCs w:val="22"/>
                <w14:ligatures w14:val="none"/>
              </w:rPr>
            </w:pPr>
            <w:r w:rsidRPr="008F0756">
              <w:rPr>
                <w:rFonts w:ascii="標楷體" w:hAnsi="標楷體" w:cs="Times New Roman"/>
                <w:kern w:val="0"/>
                <w:sz w:val="22"/>
                <w:szCs w:val="22"/>
                <w14:ligatures w14:val="none"/>
              </w:rPr>
              <w:t>樣本層級噪聲</w:t>
            </w:r>
          </w:p>
        </w:tc>
        <w:tc>
          <w:tcPr>
            <w:tcW w:w="660" w:type="pct"/>
            <w:shd w:val="clear" w:color="auto" w:fill="FFFFFF" w:themeFill="background1"/>
            <w:vAlign w:val="center"/>
            <w:hideMark/>
          </w:tcPr>
          <w:p w14:paraId="180A95F3" w14:textId="310D0110"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88.14%</w:t>
            </w:r>
          </w:p>
        </w:tc>
      </w:tr>
      <w:tr w:rsidR="008F0756" w:rsidRPr="008F0756" w14:paraId="3AEBA064" w14:textId="77777777" w:rsidTr="00305A63">
        <w:trPr>
          <w:trHeight w:val="572"/>
        </w:trPr>
        <w:tc>
          <w:tcPr>
            <w:tcW w:w="609" w:type="pct"/>
            <w:shd w:val="clear" w:color="auto" w:fill="FFFFFF" w:themeFill="background1"/>
            <w:vAlign w:val="center"/>
            <w:hideMark/>
          </w:tcPr>
          <w:p w14:paraId="20DEAC74" w14:textId="0ADAB3EF"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DMUE</w:t>
            </w:r>
          </w:p>
        </w:tc>
        <w:tc>
          <w:tcPr>
            <w:tcW w:w="359" w:type="pct"/>
            <w:shd w:val="clear" w:color="auto" w:fill="FFFFFF" w:themeFill="background1"/>
            <w:vAlign w:val="center"/>
            <w:hideMark/>
          </w:tcPr>
          <w:p w14:paraId="198A98BD" w14:textId="3B2A783F"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2021</w:t>
            </w:r>
          </w:p>
        </w:tc>
        <w:tc>
          <w:tcPr>
            <w:tcW w:w="717" w:type="pct"/>
            <w:shd w:val="clear" w:color="auto" w:fill="FFFFFF" w:themeFill="background1"/>
            <w:vAlign w:val="center"/>
            <w:hideMark/>
          </w:tcPr>
          <w:p w14:paraId="75123FC8" w14:textId="14CF890C"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CVPR</w:t>
            </w:r>
          </w:p>
        </w:tc>
        <w:tc>
          <w:tcPr>
            <w:tcW w:w="1531" w:type="pct"/>
            <w:shd w:val="clear" w:color="auto" w:fill="FFFFFF" w:themeFill="background1"/>
            <w:vAlign w:val="center"/>
            <w:hideMark/>
          </w:tcPr>
          <w:p w14:paraId="5825D38A" w14:textId="5C42F8D6" w:rsidR="008F0756" w:rsidRPr="008F0756" w:rsidRDefault="008F0756" w:rsidP="008F0756">
            <w:pPr>
              <w:widowControl/>
              <w:autoSpaceDE/>
              <w:autoSpaceDN/>
              <w:spacing w:line="240" w:lineRule="auto"/>
              <w:jc w:val="center"/>
              <w:rPr>
                <w:rFonts w:ascii="標楷體" w:hAnsi="標楷體" w:cs="Times New Roman"/>
                <w:kern w:val="0"/>
                <w:sz w:val="22"/>
                <w:szCs w:val="22"/>
                <w14:ligatures w14:val="none"/>
              </w:rPr>
            </w:pPr>
            <w:r w:rsidRPr="008F0756">
              <w:rPr>
                <w:rFonts w:ascii="標楷體" w:hAnsi="標楷體" w:cs="Times New Roman"/>
                <w:kern w:val="0"/>
                <w:sz w:val="22"/>
                <w:szCs w:val="22"/>
                <w14:ligatures w14:val="none"/>
              </w:rPr>
              <w:t>多分支潛在分布挖掘</w:t>
            </w:r>
          </w:p>
        </w:tc>
        <w:tc>
          <w:tcPr>
            <w:tcW w:w="1124" w:type="pct"/>
            <w:shd w:val="clear" w:color="auto" w:fill="FFFFFF" w:themeFill="background1"/>
            <w:vAlign w:val="center"/>
            <w:hideMark/>
          </w:tcPr>
          <w:p w14:paraId="3E3146F3" w14:textId="1000316C" w:rsidR="008F0756" w:rsidRPr="008F0756" w:rsidRDefault="008F0756" w:rsidP="008F0756">
            <w:pPr>
              <w:widowControl/>
              <w:autoSpaceDE/>
              <w:autoSpaceDN/>
              <w:spacing w:line="240" w:lineRule="auto"/>
              <w:jc w:val="center"/>
              <w:rPr>
                <w:rFonts w:ascii="標楷體" w:hAnsi="標楷體" w:cs="Times New Roman"/>
                <w:kern w:val="0"/>
                <w:sz w:val="22"/>
                <w:szCs w:val="22"/>
                <w14:ligatures w14:val="none"/>
              </w:rPr>
            </w:pPr>
            <w:r w:rsidRPr="008F0756">
              <w:rPr>
                <w:rFonts w:ascii="標楷體" w:hAnsi="標楷體" w:cs="Times New Roman"/>
                <w:kern w:val="0"/>
                <w:sz w:val="22"/>
                <w:szCs w:val="22"/>
                <w14:ligatures w14:val="none"/>
              </w:rPr>
              <w:t>類別對模糊性</w:t>
            </w:r>
          </w:p>
        </w:tc>
        <w:tc>
          <w:tcPr>
            <w:tcW w:w="660" w:type="pct"/>
            <w:shd w:val="clear" w:color="auto" w:fill="FFFFFF" w:themeFill="background1"/>
            <w:vAlign w:val="center"/>
            <w:hideMark/>
          </w:tcPr>
          <w:p w14:paraId="037BAEC0" w14:textId="0499475C"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89.42%</w:t>
            </w:r>
          </w:p>
        </w:tc>
      </w:tr>
      <w:tr w:rsidR="008F0756" w:rsidRPr="008F0756" w14:paraId="49D98BC2" w14:textId="77777777" w:rsidTr="00305A63">
        <w:trPr>
          <w:trHeight w:val="572"/>
        </w:trPr>
        <w:tc>
          <w:tcPr>
            <w:tcW w:w="609" w:type="pct"/>
            <w:shd w:val="clear" w:color="auto" w:fill="FFFFFF" w:themeFill="background1"/>
            <w:vAlign w:val="center"/>
            <w:hideMark/>
          </w:tcPr>
          <w:p w14:paraId="7C74EF58" w14:textId="1E6AB1B7"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EAC</w:t>
            </w:r>
          </w:p>
        </w:tc>
        <w:tc>
          <w:tcPr>
            <w:tcW w:w="359" w:type="pct"/>
            <w:shd w:val="clear" w:color="auto" w:fill="FFFFFF" w:themeFill="background1"/>
            <w:vAlign w:val="center"/>
            <w:hideMark/>
          </w:tcPr>
          <w:p w14:paraId="2D0F0D10" w14:textId="2593E4DD"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2022</w:t>
            </w:r>
          </w:p>
        </w:tc>
        <w:tc>
          <w:tcPr>
            <w:tcW w:w="717" w:type="pct"/>
            <w:shd w:val="clear" w:color="auto" w:fill="FFFFFF" w:themeFill="background1"/>
            <w:vAlign w:val="center"/>
            <w:hideMark/>
          </w:tcPr>
          <w:p w14:paraId="3574EFA9" w14:textId="1782D645"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ECCV</w:t>
            </w:r>
          </w:p>
        </w:tc>
        <w:tc>
          <w:tcPr>
            <w:tcW w:w="1531" w:type="pct"/>
            <w:shd w:val="clear" w:color="auto" w:fill="FFFFFF" w:themeFill="background1"/>
            <w:vAlign w:val="center"/>
            <w:hideMark/>
          </w:tcPr>
          <w:p w14:paraId="621AFFDB" w14:textId="15FF0ACF" w:rsidR="008F0756" w:rsidRPr="008F0756" w:rsidRDefault="008F0756" w:rsidP="008F0756">
            <w:pPr>
              <w:widowControl/>
              <w:autoSpaceDE/>
              <w:autoSpaceDN/>
              <w:spacing w:line="240" w:lineRule="auto"/>
              <w:jc w:val="center"/>
              <w:rPr>
                <w:rFonts w:ascii="標楷體" w:hAnsi="標楷體" w:cs="Times New Roman"/>
                <w:kern w:val="0"/>
                <w:sz w:val="22"/>
                <w:szCs w:val="22"/>
                <w14:ligatures w14:val="none"/>
              </w:rPr>
            </w:pPr>
            <w:r w:rsidRPr="008F0756">
              <w:rPr>
                <w:rFonts w:ascii="標楷體" w:hAnsi="標楷體" w:cs="Times New Roman"/>
                <w:kern w:val="0"/>
                <w:sz w:val="22"/>
                <w:szCs w:val="22"/>
                <w14:ligatures w14:val="none"/>
              </w:rPr>
              <w:t>擦除注意力一致性</w:t>
            </w:r>
          </w:p>
        </w:tc>
        <w:tc>
          <w:tcPr>
            <w:tcW w:w="1124" w:type="pct"/>
            <w:shd w:val="clear" w:color="auto" w:fill="FFFFFF" w:themeFill="background1"/>
            <w:vAlign w:val="center"/>
            <w:hideMark/>
          </w:tcPr>
          <w:p w14:paraId="40D6701E" w14:textId="7E18E395" w:rsidR="008F0756" w:rsidRPr="008F0756" w:rsidRDefault="008F0756" w:rsidP="008F0756">
            <w:pPr>
              <w:widowControl/>
              <w:autoSpaceDE/>
              <w:autoSpaceDN/>
              <w:spacing w:line="240" w:lineRule="auto"/>
              <w:jc w:val="center"/>
              <w:rPr>
                <w:rFonts w:ascii="標楷體" w:hAnsi="標楷體" w:cs="Times New Roman"/>
                <w:kern w:val="0"/>
                <w:sz w:val="22"/>
                <w:szCs w:val="22"/>
                <w14:ligatures w14:val="none"/>
              </w:rPr>
            </w:pPr>
            <w:r w:rsidRPr="008F0756">
              <w:rPr>
                <w:rFonts w:ascii="標楷體" w:hAnsi="標楷體" w:cs="Times New Roman"/>
                <w:kern w:val="0"/>
                <w:sz w:val="22"/>
                <w:szCs w:val="22"/>
                <w14:ligatures w14:val="none"/>
              </w:rPr>
              <w:t>噪聲標籤記憶</w:t>
            </w:r>
          </w:p>
        </w:tc>
        <w:tc>
          <w:tcPr>
            <w:tcW w:w="660" w:type="pct"/>
            <w:shd w:val="clear" w:color="auto" w:fill="FFFFFF" w:themeFill="background1"/>
            <w:vAlign w:val="center"/>
            <w:hideMark/>
          </w:tcPr>
          <w:p w14:paraId="7D97F687" w14:textId="74F83D12" w:rsidR="008F0756" w:rsidRPr="008F0756" w:rsidRDefault="008F0756" w:rsidP="008F0756">
            <w:pPr>
              <w:widowControl/>
              <w:autoSpaceDE/>
              <w:autoSpaceDN/>
              <w:spacing w:line="240" w:lineRule="auto"/>
              <w:jc w:val="center"/>
              <w:rPr>
                <w:rFonts w:eastAsia="新細明體" w:cs="Times New Roman"/>
                <w:kern w:val="0"/>
                <w:sz w:val="22"/>
                <w:szCs w:val="22"/>
                <w14:ligatures w14:val="none"/>
              </w:rPr>
            </w:pPr>
            <w:r w:rsidRPr="008F0756">
              <w:rPr>
                <w:rFonts w:eastAsia="新細明體" w:cs="Times New Roman"/>
                <w:kern w:val="0"/>
                <w:sz w:val="22"/>
                <w:szCs w:val="22"/>
                <w14:ligatures w14:val="none"/>
              </w:rPr>
              <w:t>89.99%</w:t>
            </w:r>
          </w:p>
        </w:tc>
      </w:tr>
      <w:tr w:rsidR="008F0756" w:rsidRPr="008F0756" w14:paraId="7CEFB63C" w14:textId="77777777" w:rsidTr="00305A63">
        <w:trPr>
          <w:trHeight w:val="573"/>
        </w:trPr>
        <w:tc>
          <w:tcPr>
            <w:tcW w:w="609" w:type="pct"/>
            <w:shd w:val="clear" w:color="auto" w:fill="FFFFFF" w:themeFill="background1"/>
            <w:vAlign w:val="center"/>
            <w:hideMark/>
          </w:tcPr>
          <w:p w14:paraId="39D36EEA" w14:textId="5E641DF5" w:rsidR="008F0756" w:rsidRPr="008F0756" w:rsidRDefault="008F0756" w:rsidP="008F0756">
            <w:pPr>
              <w:widowControl/>
              <w:autoSpaceDE/>
              <w:autoSpaceDN/>
              <w:spacing w:line="240" w:lineRule="auto"/>
              <w:jc w:val="center"/>
              <w:rPr>
                <w:rFonts w:ascii="標楷體" w:hAnsi="標楷體" w:cs="Times New Roman"/>
                <w:b/>
                <w:bCs/>
                <w:kern w:val="0"/>
                <w:sz w:val="22"/>
                <w:szCs w:val="22"/>
                <w14:ligatures w14:val="none"/>
              </w:rPr>
            </w:pPr>
            <w:r w:rsidRPr="008F0756">
              <w:rPr>
                <w:rFonts w:ascii="標楷體" w:hAnsi="標楷體" w:cs="Times New Roman"/>
                <w:b/>
                <w:bCs/>
                <w:kern w:val="0"/>
                <w:sz w:val="22"/>
                <w:szCs w:val="22"/>
                <w14:ligatures w14:val="none"/>
              </w:rPr>
              <w:t>本論文</w:t>
            </w:r>
          </w:p>
        </w:tc>
        <w:tc>
          <w:tcPr>
            <w:tcW w:w="359" w:type="pct"/>
            <w:shd w:val="clear" w:color="auto" w:fill="FFFFFF" w:themeFill="background1"/>
            <w:vAlign w:val="center"/>
            <w:hideMark/>
          </w:tcPr>
          <w:p w14:paraId="7F52CDE3" w14:textId="63F59DBD" w:rsidR="008F0756" w:rsidRPr="008F0756" w:rsidRDefault="008F0756" w:rsidP="008F0756">
            <w:pPr>
              <w:widowControl/>
              <w:autoSpaceDE/>
              <w:autoSpaceDN/>
              <w:spacing w:line="240" w:lineRule="auto"/>
              <w:jc w:val="center"/>
              <w:rPr>
                <w:rFonts w:eastAsia="新細明體" w:cs="Times New Roman"/>
                <w:b/>
                <w:bCs/>
                <w:kern w:val="0"/>
                <w:sz w:val="22"/>
                <w:szCs w:val="22"/>
                <w14:ligatures w14:val="none"/>
              </w:rPr>
            </w:pPr>
            <w:r w:rsidRPr="008F0756">
              <w:rPr>
                <w:rFonts w:eastAsia="新細明體" w:cs="Times New Roman"/>
                <w:b/>
                <w:bCs/>
                <w:kern w:val="0"/>
                <w:sz w:val="22"/>
                <w:szCs w:val="22"/>
                <w14:ligatures w14:val="none"/>
              </w:rPr>
              <w:t>2026</w:t>
            </w:r>
          </w:p>
        </w:tc>
        <w:tc>
          <w:tcPr>
            <w:tcW w:w="717" w:type="pct"/>
            <w:shd w:val="clear" w:color="auto" w:fill="FFFFFF" w:themeFill="background1"/>
            <w:vAlign w:val="center"/>
            <w:hideMark/>
          </w:tcPr>
          <w:p w14:paraId="26B1773A" w14:textId="0010EAF7" w:rsidR="008F0756" w:rsidRPr="008F0756" w:rsidRDefault="008F0756" w:rsidP="008F0756">
            <w:pPr>
              <w:widowControl/>
              <w:autoSpaceDE/>
              <w:autoSpaceDN/>
              <w:spacing w:line="240" w:lineRule="auto"/>
              <w:jc w:val="center"/>
              <w:rPr>
                <w:rFonts w:eastAsia="新細明體" w:cs="Times New Roman"/>
                <w:b/>
                <w:bCs/>
                <w:kern w:val="0"/>
                <w:sz w:val="22"/>
                <w:szCs w:val="22"/>
                <w14:ligatures w14:val="none"/>
              </w:rPr>
            </w:pPr>
            <w:r w:rsidRPr="008F0756">
              <w:rPr>
                <w:rFonts w:ascii="標楷體" w:hAnsi="標楷體" w:cs="Times New Roman"/>
                <w:b/>
                <w:bCs/>
                <w:kern w:val="0"/>
                <w:sz w:val="22"/>
                <w:szCs w:val="22"/>
                <w14:ligatures w14:val="none"/>
              </w:rPr>
              <w:t>本論文</w:t>
            </w:r>
          </w:p>
        </w:tc>
        <w:tc>
          <w:tcPr>
            <w:tcW w:w="1531" w:type="pct"/>
            <w:shd w:val="clear" w:color="auto" w:fill="FFFFFF" w:themeFill="background1"/>
            <w:vAlign w:val="center"/>
            <w:hideMark/>
          </w:tcPr>
          <w:p w14:paraId="60248F90" w14:textId="77777777" w:rsidR="008F0756" w:rsidRDefault="008F0756" w:rsidP="008F0756">
            <w:pPr>
              <w:widowControl/>
              <w:autoSpaceDE/>
              <w:autoSpaceDN/>
              <w:spacing w:line="240" w:lineRule="auto"/>
              <w:jc w:val="center"/>
              <w:rPr>
                <w:rFonts w:eastAsia="新細明體" w:cs="Times New Roman"/>
                <w:b/>
                <w:bCs/>
                <w:kern w:val="0"/>
                <w:sz w:val="22"/>
                <w:szCs w:val="22"/>
                <w14:ligatures w14:val="none"/>
              </w:rPr>
            </w:pPr>
            <w:r w:rsidRPr="008F0756">
              <w:rPr>
                <w:rFonts w:eastAsia="新細明體" w:cs="Times New Roman"/>
                <w:b/>
                <w:bCs/>
                <w:kern w:val="0"/>
                <w:sz w:val="22"/>
                <w:szCs w:val="22"/>
                <w14:ligatures w14:val="none"/>
              </w:rPr>
              <w:t>LDL(CE</w:t>
            </w:r>
            <w:r w:rsidRPr="008F0756">
              <w:rPr>
                <w:rFonts w:eastAsia="新細明體" w:cs="Times New Roman"/>
                <w:b/>
                <w:bCs/>
                <w:kern w:val="0"/>
                <w:sz w:val="22"/>
                <w:szCs w:val="22"/>
                <w14:ligatures w14:val="none"/>
              </w:rPr>
              <w:t>＋</w:t>
            </w:r>
            <w:r w:rsidRPr="008F0756">
              <w:rPr>
                <w:rFonts w:eastAsia="新細明體" w:cs="Times New Roman"/>
                <w:b/>
                <w:bCs/>
                <w:kern w:val="0"/>
                <w:sz w:val="22"/>
                <w:szCs w:val="22"/>
                <w14:ligatures w14:val="none"/>
              </w:rPr>
              <w:t>KL)</w:t>
            </w:r>
            <w:r w:rsidRPr="008F0756">
              <w:rPr>
                <w:rFonts w:eastAsia="新細明體" w:cs="Times New Roman"/>
                <w:b/>
                <w:bCs/>
                <w:kern w:val="0"/>
                <w:sz w:val="22"/>
                <w:szCs w:val="22"/>
                <w14:ligatures w14:val="none"/>
              </w:rPr>
              <w:t>＋</w:t>
            </w:r>
            <w:r w:rsidRPr="008F0756">
              <w:rPr>
                <w:rFonts w:eastAsia="新細明體" w:cs="Times New Roman"/>
                <w:b/>
                <w:bCs/>
                <w:kern w:val="0"/>
                <w:sz w:val="22"/>
                <w:szCs w:val="22"/>
                <w14:ligatures w14:val="none"/>
              </w:rPr>
              <w:t>KD</w:t>
            </w:r>
          </w:p>
          <w:p w14:paraId="0137A5FE" w14:textId="23D5E7A6" w:rsidR="008F0756" w:rsidRPr="008F0756" w:rsidRDefault="008F0756" w:rsidP="008F0756">
            <w:pPr>
              <w:widowControl/>
              <w:autoSpaceDE/>
              <w:autoSpaceDN/>
              <w:spacing w:line="240" w:lineRule="auto"/>
              <w:jc w:val="center"/>
              <w:rPr>
                <w:rFonts w:eastAsia="新細明體" w:cs="Times New Roman"/>
                <w:b/>
                <w:bCs/>
                <w:kern w:val="0"/>
                <w:sz w:val="22"/>
                <w:szCs w:val="22"/>
                <w14:ligatures w14:val="none"/>
              </w:rPr>
            </w:pPr>
            <w:r w:rsidRPr="008F0756">
              <w:rPr>
                <w:rFonts w:ascii="標楷體" w:hAnsi="標楷體" w:cs="Times New Roman"/>
                <w:b/>
                <w:bCs/>
                <w:kern w:val="0"/>
                <w:sz w:val="22"/>
                <w:szCs w:val="22"/>
                <w14:ligatures w14:val="none"/>
              </w:rPr>
              <w:t>軟標籤</w:t>
            </w:r>
            <w:r w:rsidRPr="008F0756">
              <w:rPr>
                <w:rFonts w:eastAsia="新細明體" w:cs="Times New Roman"/>
                <w:b/>
                <w:bCs/>
                <w:kern w:val="0"/>
                <w:sz w:val="22"/>
                <w:szCs w:val="22"/>
                <w14:ligatures w14:val="none"/>
              </w:rPr>
              <w:t>＋</w:t>
            </w:r>
            <w:r w:rsidRPr="008F0756">
              <w:rPr>
                <w:rFonts w:ascii="標楷體" w:hAnsi="標楷體" w:cs="Times New Roman"/>
                <w:b/>
                <w:bCs/>
                <w:kern w:val="0"/>
                <w:sz w:val="22"/>
                <w:szCs w:val="22"/>
                <w14:ligatures w14:val="none"/>
              </w:rPr>
              <w:t>價性</w:t>
            </w:r>
            <w:r w:rsidRPr="008F0756">
              <w:rPr>
                <w:rFonts w:eastAsia="新細明體" w:cs="Times New Roman"/>
                <w:b/>
                <w:bCs/>
                <w:kern w:val="0"/>
                <w:sz w:val="22"/>
                <w:szCs w:val="22"/>
                <w14:ligatures w14:val="none"/>
              </w:rPr>
              <w:t>/</w:t>
            </w:r>
            <w:r w:rsidRPr="008F0756">
              <w:rPr>
                <w:rFonts w:ascii="標楷體" w:hAnsi="標楷體" w:cs="Times New Roman"/>
                <w:b/>
                <w:bCs/>
                <w:kern w:val="0"/>
                <w:sz w:val="22"/>
                <w:szCs w:val="22"/>
                <w14:ligatures w14:val="none"/>
              </w:rPr>
              <w:t>喚醒度輔助</w:t>
            </w:r>
          </w:p>
        </w:tc>
        <w:tc>
          <w:tcPr>
            <w:tcW w:w="1124" w:type="pct"/>
            <w:shd w:val="clear" w:color="auto" w:fill="FFFFFF" w:themeFill="background1"/>
            <w:vAlign w:val="center"/>
            <w:hideMark/>
          </w:tcPr>
          <w:p w14:paraId="40EA676A" w14:textId="77777777" w:rsidR="008F0756" w:rsidRDefault="008F0756" w:rsidP="008F0756">
            <w:pPr>
              <w:widowControl/>
              <w:autoSpaceDE/>
              <w:autoSpaceDN/>
              <w:spacing w:line="240" w:lineRule="auto"/>
              <w:jc w:val="center"/>
              <w:rPr>
                <w:rFonts w:ascii="標楷體" w:hAnsi="標楷體" w:cs="Times New Roman"/>
                <w:b/>
                <w:bCs/>
                <w:kern w:val="0"/>
                <w:sz w:val="22"/>
                <w:szCs w:val="22"/>
                <w14:ligatures w14:val="none"/>
              </w:rPr>
            </w:pPr>
            <w:r w:rsidRPr="008F0756">
              <w:rPr>
                <w:rFonts w:ascii="標楷體" w:hAnsi="標楷體" w:cs="Times New Roman"/>
                <w:b/>
                <w:bCs/>
                <w:kern w:val="0"/>
                <w:sz w:val="22"/>
                <w:szCs w:val="22"/>
                <w14:ligatures w14:val="none"/>
              </w:rPr>
              <w:t>模糊性＋噪聲</w:t>
            </w:r>
          </w:p>
          <w:p w14:paraId="4EE7C469" w14:textId="491E0592" w:rsidR="008C6321" w:rsidRPr="008F0756" w:rsidRDefault="008F0756" w:rsidP="008C6321">
            <w:pPr>
              <w:widowControl/>
              <w:autoSpaceDE/>
              <w:autoSpaceDN/>
              <w:spacing w:line="240" w:lineRule="auto"/>
              <w:jc w:val="center"/>
              <w:rPr>
                <w:rFonts w:ascii="標楷體" w:hAnsi="標楷體" w:cs="Times New Roman"/>
                <w:b/>
                <w:bCs/>
                <w:kern w:val="0"/>
                <w:sz w:val="22"/>
                <w:szCs w:val="22"/>
                <w14:ligatures w14:val="none"/>
              </w:rPr>
            </w:pPr>
            <w:r w:rsidRPr="008F0756">
              <w:rPr>
                <w:rFonts w:ascii="標楷體" w:hAnsi="標楷體" w:cs="Times New Roman"/>
                <w:b/>
                <w:bCs/>
                <w:kern w:val="0"/>
                <w:sz w:val="22"/>
                <w:szCs w:val="22"/>
                <w14:ligatures w14:val="none"/>
              </w:rPr>
              <w:t>＋多</w:t>
            </w:r>
            <w:r w:rsidR="008C6321">
              <w:rPr>
                <w:rFonts w:ascii="標楷體" w:hAnsi="標楷體" w:cs="Times New Roman" w:hint="eastAsia"/>
                <w:b/>
                <w:bCs/>
                <w:kern w:val="0"/>
                <w:sz w:val="22"/>
                <w:szCs w:val="22"/>
                <w14:ligatures w14:val="none"/>
              </w:rPr>
              <w:t>工處理</w:t>
            </w:r>
          </w:p>
        </w:tc>
        <w:tc>
          <w:tcPr>
            <w:tcW w:w="660" w:type="pct"/>
            <w:shd w:val="clear" w:color="auto" w:fill="FFFFFF" w:themeFill="background1"/>
            <w:vAlign w:val="center"/>
            <w:hideMark/>
          </w:tcPr>
          <w:p w14:paraId="2C66C065" w14:textId="1B55B726" w:rsidR="008F0756" w:rsidRPr="008F0756" w:rsidRDefault="008F0756" w:rsidP="008F0756">
            <w:pPr>
              <w:widowControl/>
              <w:autoSpaceDE/>
              <w:autoSpaceDN/>
              <w:spacing w:line="240" w:lineRule="auto"/>
              <w:jc w:val="center"/>
              <w:rPr>
                <w:rFonts w:eastAsia="新細明體" w:cs="Times New Roman"/>
                <w:b/>
                <w:bCs/>
                <w:kern w:val="0"/>
                <w:sz w:val="22"/>
                <w:szCs w:val="22"/>
                <w14:ligatures w14:val="none"/>
              </w:rPr>
            </w:pPr>
            <w:r w:rsidRPr="008F0756">
              <w:rPr>
                <w:rFonts w:eastAsia="新細明體" w:cs="Times New Roman"/>
                <w:b/>
                <w:bCs/>
                <w:kern w:val="0"/>
                <w:sz w:val="22"/>
                <w:szCs w:val="22"/>
                <w14:ligatures w14:val="none"/>
              </w:rPr>
              <w:t>88.07%</w:t>
            </w:r>
          </w:p>
        </w:tc>
      </w:tr>
    </w:tbl>
    <w:p w14:paraId="0F0971CF" w14:textId="77777777" w:rsidR="004C00CF" w:rsidRDefault="004C00CF" w:rsidP="004C00CF">
      <w:bookmarkStart w:id="36" w:name="_Toc235807312"/>
    </w:p>
    <w:p w14:paraId="038A1536" w14:textId="5F3BAA84" w:rsidR="00AD577A" w:rsidRDefault="00DD7143" w:rsidP="006B2720">
      <w:pPr>
        <w:pStyle w:val="Heading2"/>
      </w:pPr>
      <w:r>
        <w:t>2</w:t>
      </w:r>
      <w:r>
        <w:rPr>
          <w:rFonts w:hint="eastAsia"/>
        </w:rPr>
        <w:t>.4</w:t>
      </w:r>
      <w:r w:rsidRPr="00164C14">
        <w:t>遮擋情況下的人臉表情辨識研究</w:t>
      </w:r>
      <w:bookmarkEnd w:id="36"/>
    </w:p>
    <w:p w14:paraId="635C6712" w14:textId="248584F4" w:rsidR="00AD577A" w:rsidRPr="008D69EB" w:rsidRDefault="00DD7143" w:rsidP="008D69EB">
      <w:pPr>
        <w:pStyle w:val="Heading3"/>
      </w:pPr>
      <w:bookmarkStart w:id="37" w:name="_Toc235807313"/>
      <w:r w:rsidRPr="008D69EB">
        <w:t>2.4.1</w:t>
      </w:r>
      <w:r w:rsidRPr="008D69EB">
        <w:t>遮擋與姿態變化下之</w:t>
      </w:r>
      <w:r w:rsidRPr="008D69EB">
        <w:t>FER</w:t>
      </w:r>
      <w:r w:rsidRPr="008D69EB">
        <w:t>挑戰與區域注意力機制</w:t>
      </w:r>
      <w:bookmarkEnd w:id="37"/>
    </w:p>
    <w:p w14:paraId="6AEB0F0E" w14:textId="2113152E" w:rsidR="00AD577A" w:rsidRPr="009554CC" w:rsidRDefault="00DD7143" w:rsidP="005A0948">
      <w:pPr>
        <w:pStyle w:val="a"/>
        <w:ind w:firstLine="560"/>
      </w:pPr>
      <w:r w:rsidRPr="009554CC">
        <w:t>真實</w:t>
      </w:r>
      <w:r>
        <w:rPr>
          <w:rFonts w:hint="eastAsia"/>
        </w:rPr>
        <w:t>世界</w:t>
      </w:r>
      <w:r w:rsidRPr="009554CC">
        <w:t>的</w:t>
      </w:r>
      <w:r>
        <w:rPr>
          <w:rFonts w:hint="eastAsia"/>
        </w:rPr>
        <w:t>FER</w:t>
      </w:r>
      <w:r>
        <w:rPr>
          <w:rFonts w:hint="eastAsia"/>
        </w:rPr>
        <w:t>常因</w:t>
      </w:r>
      <w:r w:rsidRPr="009554CC">
        <w:t>配戴口罩</w:t>
      </w:r>
      <w:r>
        <w:rPr>
          <w:rFonts w:hint="eastAsia"/>
        </w:rPr>
        <w:t>、</w:t>
      </w:r>
      <w:r w:rsidRPr="009554CC">
        <w:t>眼鏡、手部</w:t>
      </w:r>
      <w:r>
        <w:rPr>
          <w:rFonts w:hint="eastAsia"/>
        </w:rPr>
        <w:t>與頭髮</w:t>
      </w:r>
      <w:r w:rsidRPr="009554CC">
        <w:t>遮</w:t>
      </w:r>
      <w:r>
        <w:rPr>
          <w:rFonts w:hint="eastAsia"/>
        </w:rPr>
        <w:t>擋</w:t>
      </w:r>
      <w:r w:rsidRPr="009554CC">
        <w:t>部分臉</w:t>
      </w:r>
      <w:r>
        <w:rPr>
          <w:rFonts w:hint="eastAsia"/>
        </w:rPr>
        <w:t>部</w:t>
      </w:r>
      <w:r>
        <w:t>，</w:t>
      </w:r>
      <w:r w:rsidRPr="009554CC">
        <w:t>以及非正面角度的頭部姿態</w:t>
      </w:r>
      <w:r w:rsidRPr="005017FF">
        <w:t>影響</w:t>
      </w:r>
      <w:r>
        <w:t>，</w:t>
      </w:r>
      <w:r w:rsidRPr="00F3787B">
        <w:t>使部分關鍵區域</w:t>
      </w:r>
      <w:r w:rsidR="008B2D03">
        <w:t>(</w:t>
      </w:r>
      <w:r w:rsidRPr="00F3787B">
        <w:t>如眼周與</w:t>
      </w:r>
      <w:r>
        <w:rPr>
          <w:rFonts w:hint="eastAsia"/>
        </w:rPr>
        <w:t>嘴唇</w:t>
      </w:r>
      <w:r w:rsidR="008B2D03">
        <w:t>)</w:t>
      </w:r>
      <w:r w:rsidRPr="00F3787B">
        <w:t>資訊缺失</w:t>
      </w:r>
      <w:r w:rsidRPr="009554CC">
        <w:t>。由於情緒的關鍵線索集中於眼周與嘴部肌肉的細微變化</w:t>
      </w:r>
      <w:r>
        <w:t>，</w:t>
      </w:r>
      <w:r w:rsidRPr="009554CC">
        <w:t>一旦這些區域被遮擋</w:t>
      </w:r>
      <w:r>
        <w:t>，</w:t>
      </w:r>
      <w:r w:rsidRPr="009554CC">
        <w:t>模型若仍以整張臉的全域特徵作為唯一依據</w:t>
      </w:r>
      <w:r>
        <w:t>，</w:t>
      </w:r>
      <w:r w:rsidRPr="009554CC">
        <w:t>便容易被無資訊的區域誤導</w:t>
      </w:r>
      <w:r>
        <w:t>，</w:t>
      </w:r>
      <w:r w:rsidRPr="009554CC">
        <w:t>造成準確率下滑。</w:t>
      </w:r>
      <w:r>
        <w:rPr>
          <w:rFonts w:hint="eastAsia"/>
        </w:rPr>
        <w:t>因此</w:t>
      </w:r>
      <w:r w:rsidRPr="009554CC">
        <w:t>於</w:t>
      </w:r>
      <w:r w:rsidR="00D77BDE">
        <w:rPr>
          <w:rFonts w:hint="eastAsia"/>
        </w:rPr>
        <w:t>《</w:t>
      </w:r>
      <w:r w:rsidRPr="009554CC">
        <w:t>IEEE T</w:t>
      </w:r>
      <w:r w:rsidR="00A56555">
        <w:rPr>
          <w:rFonts w:hint="eastAsia"/>
        </w:rPr>
        <w:t>IP</w:t>
      </w:r>
      <w:r w:rsidR="00D77BDE">
        <w:rPr>
          <w:rFonts w:hint="eastAsia"/>
        </w:rPr>
        <w:t>》</w:t>
      </w:r>
      <w:r w:rsidRPr="009554CC">
        <w:t>提出區域注意力網路</w:t>
      </w:r>
      <w:r w:rsidRPr="009554CC">
        <w:t>Region Attention Network</w:t>
      </w:r>
      <w:r>
        <w:rPr>
          <w:rFonts w:hint="eastAsia"/>
        </w:rPr>
        <w:t xml:space="preserve"> </w:t>
      </w:r>
      <w:r w:rsidR="00C324FC" w:rsidRPr="009554CC">
        <w:t>(</w:t>
      </w:r>
      <w:r w:rsidRPr="009554CC">
        <w:t>RAN)</w:t>
      </w:r>
      <w:r w:rsidR="003C0662">
        <w:rPr>
          <w:rFonts w:hint="eastAsia"/>
        </w:rPr>
        <w:t xml:space="preserve"> </w:t>
      </w:r>
      <w:r w:rsidR="00E76094">
        <w:fldChar w:fldCharType="begin"/>
      </w:r>
      <w:r w:rsidR="00464354">
        <w:instrText xml:space="preserve"> ADDIN ZOTERO_ITEM CSL_CITATION {"citationID":"AR2ItF6j","properties":{"unsorted":false,"formattedCitation":"(Wang, Peng, Yang, Meng, et al., 2020)","plainCitation":"(Wang, Peng, Yang, Meng, et al., 2020)","noteIndex":0},"citationItems":[{"id":"DarVUBAN/KcTUk9t3","uris":["http://zotero.org/users/local/vfEhlRLv/items/U9Q39F6C"],"itemData":{"id":58,"type":"article-journal","container-title":"IEEE Transactions on Image Processing","DOI":"10.1109/TIP.2019.2956143","page":"4057–4069","title":"Region Attention Networks for Pose and Occlusion Robust Facial Expression Recognition","volume":"29","author":[{"family":"Wang","given":"K."},{"family":"Peng","given":"X."},{"family":"Yang","given":"J."},{"family":"Meng","given":"D."},{"family":"Qiao","given":"Y."}],"issued":{"date-parts":[["2020"]]}}}],"schema":"https://github.com/citation-style-language/schema/raw/master/csl-citation.json"} </w:instrText>
      </w:r>
      <w:r w:rsidR="00E76094">
        <w:fldChar w:fldCharType="separate"/>
      </w:r>
      <w:r w:rsidR="00E76094" w:rsidRPr="00E76094">
        <w:rPr>
          <w:rFonts w:cs="Times New Roman"/>
        </w:rPr>
        <w:t>(Wang, Peng, Yang, Meng, et al., 2020)</w:t>
      </w:r>
      <w:r w:rsidR="00E76094">
        <w:fldChar w:fldCharType="end"/>
      </w:r>
      <w:r>
        <w:t>，</w:t>
      </w:r>
      <w:r>
        <w:rPr>
          <w:rFonts w:hint="eastAsia"/>
        </w:rPr>
        <w:t>其研究</w:t>
      </w:r>
      <w:r w:rsidRPr="009554CC">
        <w:t>是先將人臉切分為多個子區域</w:t>
      </w:r>
      <w:r>
        <w:t>，</w:t>
      </w:r>
      <w:r w:rsidRPr="008869B2">
        <w:t>再透過</w:t>
      </w:r>
      <w:r w:rsidRPr="00705002">
        <w:t>Attention Mechanism</w:t>
      </w:r>
      <w:r w:rsidRPr="008869B2">
        <w:t>動態調整各區權重，</w:t>
      </w:r>
      <w:r>
        <w:rPr>
          <w:rFonts w:hint="eastAsia"/>
        </w:rPr>
        <w:t>讓</w:t>
      </w:r>
      <w:r w:rsidRPr="008869B2">
        <w:t>模型能降低遮擋區域的重要性</w:t>
      </w:r>
      <w:r>
        <w:rPr>
          <w:rFonts w:hint="eastAsia"/>
        </w:rPr>
        <w:t>與提升關鍵資訊</w:t>
      </w:r>
      <w:r w:rsidRPr="008869B2">
        <w:t>區域之</w:t>
      </w:r>
      <w:r>
        <w:rPr>
          <w:rFonts w:hint="eastAsia"/>
        </w:rPr>
        <w:t>權重，並引入</w:t>
      </w:r>
      <w:r w:rsidRPr="009554CC">
        <w:t>區域偏置損失</w:t>
      </w:r>
      <w:r w:rsidRPr="009554CC">
        <w:t>(</w:t>
      </w:r>
      <w:r>
        <w:rPr>
          <w:rFonts w:hint="eastAsia"/>
        </w:rPr>
        <w:t>R</w:t>
      </w:r>
      <w:r w:rsidRPr="009554CC">
        <w:t xml:space="preserve">egion </w:t>
      </w:r>
      <w:r>
        <w:rPr>
          <w:rFonts w:hint="eastAsia"/>
        </w:rPr>
        <w:t>B</w:t>
      </w:r>
      <w:r w:rsidRPr="009554CC">
        <w:t xml:space="preserve">iased </w:t>
      </w:r>
      <w:r>
        <w:rPr>
          <w:rFonts w:hint="eastAsia"/>
        </w:rPr>
        <w:t>L</w:t>
      </w:r>
      <w:r w:rsidRPr="009554CC">
        <w:t>oss)</w:t>
      </w:r>
      <w:r>
        <w:t>，</w:t>
      </w:r>
      <w:r w:rsidRPr="00C821F7">
        <w:t>使注意力集中於關鍵表情區域。</w:t>
      </w:r>
      <w:r w:rsidRPr="00C821F7">
        <w:t>RAN</w:t>
      </w:r>
      <w:r w:rsidRPr="00C821F7">
        <w:t>於</w:t>
      </w:r>
      <w:r w:rsidRPr="00C821F7">
        <w:t>RAF-DB</w:t>
      </w:r>
      <w:r w:rsidRPr="00C821F7">
        <w:t>上取得約</w:t>
      </w:r>
      <w:r w:rsidRPr="00C821F7">
        <w:t>86.90%</w:t>
      </w:r>
      <w:r w:rsidR="00080ECF" w:rsidRPr="00271451">
        <w:rPr>
          <w:w w:val="50"/>
        </w:rPr>
        <w:t xml:space="preserve"> </w:t>
      </w:r>
      <w:r w:rsidRPr="00C821F7">
        <w:t>準確率，驗證區域動態加權</w:t>
      </w:r>
      <w:r>
        <w:rPr>
          <w:rFonts w:hint="eastAsia"/>
        </w:rPr>
        <w:t>方法</w:t>
      </w:r>
      <w:r w:rsidRPr="00C821F7">
        <w:t>對遮擋問題的有效性</w:t>
      </w:r>
      <w:r w:rsidRPr="009554CC">
        <w:t>。</w:t>
      </w:r>
    </w:p>
    <w:p w14:paraId="56AD6D0B" w14:textId="22103F72" w:rsidR="00AD577A" w:rsidRPr="00A10583" w:rsidRDefault="00DD7143" w:rsidP="005A0948">
      <w:pPr>
        <w:pStyle w:val="a"/>
        <w:ind w:firstLine="560"/>
      </w:pPr>
      <w:r w:rsidRPr="009554CC">
        <w:t>RAN</w:t>
      </w:r>
      <w:r w:rsidRPr="009554CC">
        <w:t>的另一項重要貢獻是建立了</w:t>
      </w:r>
      <w:r w:rsidRPr="00FE6233">
        <w:t>廣泛使用的強健性評估協定</w:t>
      </w:r>
      <w:r>
        <w:rPr>
          <w:rFonts w:hint="eastAsia"/>
        </w:rPr>
        <w:t>，其運用</w:t>
      </w:r>
      <w:r w:rsidRPr="009554CC">
        <w:t>FER</w:t>
      </w:r>
      <w:r>
        <w:rPr>
          <w:rFonts w:hint="eastAsia"/>
        </w:rPr>
        <w:t>+</w:t>
      </w:r>
      <w:r w:rsidRPr="009554CC">
        <w:t>、</w:t>
      </w:r>
      <w:r w:rsidRPr="009554CC">
        <w:t>AffectN</w:t>
      </w:r>
      <w:r>
        <w:rPr>
          <w:rFonts w:hint="eastAsia"/>
        </w:rPr>
        <w:t>et</w:t>
      </w:r>
      <w:r w:rsidRPr="009554CC">
        <w:t>與</w:t>
      </w:r>
      <w:r w:rsidRPr="009554CC">
        <w:t>RAF-DB</w:t>
      </w:r>
      <w:r w:rsidRPr="009554CC">
        <w:t>三個資料集以人工標</w:t>
      </w:r>
      <w:r>
        <w:rPr>
          <w:rFonts w:hint="eastAsia"/>
        </w:rPr>
        <w:t>記</w:t>
      </w:r>
      <w:r w:rsidRPr="009554CC">
        <w:t>的方式區分出含真實遮擋</w:t>
      </w:r>
      <w:r w:rsidR="008B2D03">
        <w:rPr>
          <w:rFonts w:hint="eastAsia"/>
        </w:rPr>
        <w:t>(</w:t>
      </w:r>
      <w:r w:rsidRPr="009554CC">
        <w:t>如口罩、眼鏡或物件遮蔽</w:t>
      </w:r>
      <w:r w:rsidR="008B2D03">
        <w:rPr>
          <w:rFonts w:hint="eastAsia"/>
        </w:rPr>
        <w:t>)</w:t>
      </w:r>
      <w:r w:rsidRPr="009554CC">
        <w:t>與非正面姿態的測試子集</w:t>
      </w:r>
      <w:r>
        <w:t>，</w:t>
      </w:r>
      <w:r w:rsidRPr="009554CC">
        <w:lastRenderedPageBreak/>
        <w:t>分別命名為</w:t>
      </w:r>
      <w:r w:rsidRPr="009554CC">
        <w:t>Occlusion-FER</w:t>
      </w:r>
      <w:r>
        <w:rPr>
          <w:rFonts w:hint="eastAsia"/>
        </w:rPr>
        <w:t>+</w:t>
      </w:r>
      <w:r w:rsidRPr="009554CC">
        <w:t>、</w:t>
      </w:r>
      <w:r w:rsidRPr="009554CC">
        <w:t>Pose-FER</w:t>
      </w:r>
      <w:r>
        <w:rPr>
          <w:rFonts w:hint="eastAsia"/>
        </w:rPr>
        <w:t>+</w:t>
      </w:r>
      <w:r w:rsidRPr="009554CC">
        <w:t>、</w:t>
      </w:r>
      <w:r w:rsidRPr="009554CC">
        <w:t>Occlusion-RAF-DB</w:t>
      </w:r>
      <w:r w:rsidRPr="009554CC">
        <w:t>、</w:t>
      </w:r>
      <w:r w:rsidRPr="009554CC">
        <w:t>Pose-RAF-DB</w:t>
      </w:r>
      <w:r w:rsidRPr="009554CC">
        <w:t>等</w:t>
      </w:r>
      <w:r>
        <w:rPr>
          <w:rFonts w:hint="eastAsia"/>
        </w:rPr>
        <w:t>，</w:t>
      </w:r>
      <w:r w:rsidRPr="009554CC">
        <w:t>讓</w:t>
      </w:r>
      <w:r>
        <w:rPr>
          <w:rFonts w:hint="eastAsia"/>
        </w:rPr>
        <w:t>FER</w:t>
      </w:r>
      <w:r w:rsidRPr="009554CC">
        <w:t>研究者</w:t>
      </w:r>
      <w:r>
        <w:rPr>
          <w:rFonts w:hint="eastAsia"/>
        </w:rPr>
        <w:t>可</w:t>
      </w:r>
      <w:r w:rsidRPr="009554CC">
        <w:t>在統一的協定下量化模型在遮擋與姿</w:t>
      </w:r>
      <w:r w:rsidRPr="00A10583">
        <w:t>態條件下的表現。</w:t>
      </w:r>
    </w:p>
    <w:p w14:paraId="6208ABDB" w14:textId="72A94A1E" w:rsidR="00A10583" w:rsidRPr="009554CC" w:rsidRDefault="00A10583" w:rsidP="005A0948">
      <w:pPr>
        <w:pStyle w:val="a"/>
        <w:ind w:firstLine="560"/>
      </w:pPr>
      <w:r w:rsidRPr="00A10583">
        <w:rPr>
          <w:rFonts w:hint="eastAsia"/>
        </w:rPr>
        <w:t>同樣以區域為單位處理遮擋，</w:t>
      </w:r>
      <w:r w:rsidRPr="00A10583">
        <w:rPr>
          <w:rFonts w:hint="eastAsia"/>
        </w:rPr>
        <w:t>Ding</w:t>
      </w:r>
      <w:r w:rsidRPr="00A10583">
        <w:rPr>
          <w:rFonts w:hint="eastAsia"/>
        </w:rPr>
        <w:t>等人</w:t>
      </w:r>
      <w:r w:rsidRPr="00A10583">
        <w:rPr>
          <w:rFonts w:hint="eastAsia"/>
        </w:rPr>
        <w:t>(2020)</w:t>
      </w:r>
      <w:r w:rsidRPr="00A10583">
        <w:rPr>
          <w:rFonts w:hint="eastAsia"/>
        </w:rPr>
        <w:t>提出之遮擋自適應深度網路</w:t>
      </w:r>
      <w:r w:rsidRPr="00A10583">
        <w:rPr>
          <w:rFonts w:hint="eastAsia"/>
        </w:rPr>
        <w:t>(Occlusion-Adaptive Deep Network, OADN)</w:t>
      </w:r>
      <w:r w:rsidRPr="00A10583">
        <w:rPr>
          <w:rFonts w:hint="eastAsia"/>
        </w:rPr>
        <w:t>則以臉部特徵點為引導，將特徵圖劃分為對應不同臉部區域之分支，並捨棄被遮擋區域之特徵，使辨識僅依賴可見區域之資訊，提供了自特徵層面排除遮擋干擾之另一種思路。</w:t>
      </w:r>
    </w:p>
    <w:p w14:paraId="563D1AA2" w14:textId="318EE6B2" w:rsidR="00AD577A" w:rsidRPr="009554CC" w:rsidRDefault="00DD7143" w:rsidP="005A0948">
      <w:pPr>
        <w:pStyle w:val="a"/>
        <w:ind w:firstLine="560"/>
      </w:pPr>
      <w:r w:rsidRPr="009554CC">
        <w:t>在區域注意力的基礎上</w:t>
      </w:r>
      <w:r>
        <w:t>，</w:t>
      </w:r>
      <w:r w:rsidRPr="002940FF">
        <w:t>另一</w:t>
      </w:r>
      <w:r>
        <w:rPr>
          <w:rFonts w:hint="eastAsia"/>
        </w:rPr>
        <w:t>方式</w:t>
      </w:r>
      <w:r w:rsidRPr="002940FF">
        <w:t>則聚焦</w:t>
      </w:r>
      <w:r>
        <w:rPr>
          <w:rFonts w:hint="eastAsia"/>
        </w:rPr>
        <w:t>在</w:t>
      </w:r>
      <w:r w:rsidRPr="002940FF">
        <w:t>輕量化與局部特徵建模結合。</w:t>
      </w:r>
      <w:r w:rsidRPr="009554CC">
        <w:t>於</w:t>
      </w:r>
      <w:r w:rsidRPr="009554CC">
        <w:t>AAAI</w:t>
      </w:r>
      <w:r w:rsidRPr="009554CC">
        <w:t>提出</w:t>
      </w:r>
      <w:r w:rsidR="00E209DE">
        <w:rPr>
          <w:rFonts w:hint="eastAsia"/>
        </w:rPr>
        <w:t>的</w:t>
      </w:r>
      <w:r w:rsidRPr="009554CC">
        <w:t>EfficientFace</w:t>
      </w:r>
      <w:r>
        <w:t>，</w:t>
      </w:r>
      <w:r w:rsidRPr="00967372">
        <w:t>透過</w:t>
      </w:r>
      <w:r>
        <w:rPr>
          <w:rFonts w:hint="eastAsia"/>
        </w:rPr>
        <w:t>抓取</w:t>
      </w:r>
      <w:r w:rsidRPr="00967372">
        <w:t>局部特徵並搭配通道與空間的調整機制，同時學習臉部的局部細節</w:t>
      </w:r>
      <w:r>
        <w:rPr>
          <w:rFonts w:hint="eastAsia"/>
        </w:rPr>
        <w:t>和</w:t>
      </w:r>
      <w:r w:rsidRPr="00967372">
        <w:t>整體關聯</w:t>
      </w:r>
      <w:r w:rsidR="00E16D47">
        <w:fldChar w:fldCharType="begin"/>
      </w:r>
      <w:r w:rsidR="00464354">
        <w:instrText xml:space="preserve"> ADDIN ZOTERO_ITEM CSL_CITATION {"citationID":"3wI5BtWx","properties":{"unsorted":false,"formattedCitation":"(Zhao, Liu, &amp; Zhou, 2021)","plainCitation":"(Zhao, Liu, &amp; Zhou, 2021)","noteIndex":0},"citationItems":[{"id":"DarVUBAN/UXia1dCY","uris":["http://zotero.org/users/local/vfEhlRLv/items/ADNX6LSW"],"itemData":{"id":66,"type":"paper-conference","container-title":"Proceedings of the AAAI Conference on Artificial Intelligence","DOI":"10.1609/aaai.v35i4.16465","issue":"4","page":"3510–3519","title":"Robust Lightweight Facial Expression Recognition Network with Label Distribution Training","volume":"35","author":[{"family":"Zhao","given":"Z."},{"family":"Liu","given":"Q."},{"family":"Zhou","given":"F."}],"issued":{"date-parts":[["2021"]]}}}],"schema":"https://github.com/citation-style-language/schema/raw/master/csl-citation.json"} </w:instrText>
      </w:r>
      <w:r w:rsidR="00E16D47">
        <w:fldChar w:fldCharType="separate"/>
      </w:r>
      <w:r w:rsidR="00C714AF" w:rsidRPr="00C714AF">
        <w:rPr>
          <w:rFonts w:cs="Times New Roman"/>
        </w:rPr>
        <w:t>(Zhao, Liu, &amp; Zhou, 2021)</w:t>
      </w:r>
      <w:r w:rsidR="00E16D47">
        <w:fldChar w:fldCharType="end"/>
      </w:r>
      <w:r w:rsidRPr="007E2677">
        <w:t>，</w:t>
      </w:r>
      <w:r>
        <w:rPr>
          <w:rFonts w:hint="eastAsia"/>
        </w:rPr>
        <w:t>讓</w:t>
      </w:r>
      <w:r w:rsidRPr="007E2677">
        <w:t>模型在約</w:t>
      </w:r>
      <w:r w:rsidRPr="007E2677">
        <w:t>1.28M</w:t>
      </w:r>
      <w:r w:rsidRPr="007E2677">
        <w:t>參數</w:t>
      </w:r>
      <w:r>
        <w:rPr>
          <w:rFonts w:hint="eastAsia"/>
        </w:rPr>
        <w:t>量</w:t>
      </w:r>
      <w:r w:rsidRPr="007E2677">
        <w:t>下</w:t>
      </w:r>
      <w:r>
        <w:t>，</w:t>
      </w:r>
      <w:r w:rsidRPr="009C0B90">
        <w:t>仍</w:t>
      </w:r>
      <w:r>
        <w:rPr>
          <w:rFonts w:hint="eastAsia"/>
        </w:rPr>
        <w:t>有</w:t>
      </w:r>
      <w:r w:rsidRPr="009C0B90">
        <w:t>良好的抗遮擋與</w:t>
      </w:r>
      <w:r>
        <w:rPr>
          <w:rFonts w:hint="eastAsia"/>
        </w:rPr>
        <w:t>適應</w:t>
      </w:r>
      <w:r w:rsidRPr="009C0B90">
        <w:t>姿態</w:t>
      </w:r>
      <w:r>
        <w:rPr>
          <w:rFonts w:hint="eastAsia"/>
        </w:rPr>
        <w:t>變化的</w:t>
      </w:r>
      <w:r w:rsidRPr="009C0B90">
        <w:t>能力</w:t>
      </w:r>
      <w:r>
        <w:rPr>
          <w:rFonts w:hint="eastAsia"/>
        </w:rPr>
        <w:t>，也</w:t>
      </w:r>
      <w:r w:rsidRPr="009554CC">
        <w:t>證</w:t>
      </w:r>
      <w:r w:rsidR="00E21460">
        <w:rPr>
          <w:rFonts w:hint="eastAsia"/>
        </w:rPr>
        <w:t>實了</w:t>
      </w:r>
      <w:r w:rsidRPr="009554CC">
        <w:t>抗遮擋與輕量化並非</w:t>
      </w:r>
      <w:r>
        <w:rPr>
          <w:rFonts w:hint="eastAsia"/>
        </w:rPr>
        <w:t>完全</w:t>
      </w:r>
      <w:r w:rsidRPr="009554CC">
        <w:t>互斥。</w:t>
      </w:r>
    </w:p>
    <w:p w14:paraId="01339850" w14:textId="314A50B2" w:rsidR="00AD577A" w:rsidRPr="008D69EB" w:rsidRDefault="00DD7143" w:rsidP="008D69EB">
      <w:pPr>
        <w:pStyle w:val="Heading3"/>
      </w:pPr>
      <w:bookmarkStart w:id="38" w:name="_Toc235807314"/>
      <w:r w:rsidRPr="008D69EB">
        <w:t>2.4.2</w:t>
      </w:r>
      <w:r w:rsidRPr="008D69EB">
        <w:t>全域</w:t>
      </w:r>
      <w:r w:rsidRPr="008D69EB">
        <w:t>-</w:t>
      </w:r>
      <w:r w:rsidRPr="008D69EB">
        <w:t>局部特徵融合與</w:t>
      </w:r>
      <w:r w:rsidRPr="008D69EB">
        <w:t>Transformer</w:t>
      </w:r>
      <w:r w:rsidRPr="008D69EB">
        <w:t>強健方法</w:t>
      </w:r>
      <w:bookmarkEnd w:id="38"/>
    </w:p>
    <w:p w14:paraId="3366F846" w14:textId="1134C54F" w:rsidR="00AD577A" w:rsidRPr="00947DD2" w:rsidRDefault="00DD7143" w:rsidP="005A0948">
      <w:pPr>
        <w:pStyle w:val="a"/>
        <w:ind w:firstLine="560"/>
      </w:pPr>
      <w:r w:rsidRPr="00947DD2">
        <w:t>區域注意力雖能有效處理局部遮擋</w:t>
      </w:r>
      <w:r>
        <w:rPr>
          <w:rFonts w:hint="eastAsia"/>
        </w:rPr>
        <w:t>，</w:t>
      </w:r>
      <w:r w:rsidRPr="00947DD2">
        <w:t>但其分區方式</w:t>
      </w:r>
      <w:r>
        <w:rPr>
          <w:rFonts w:hint="eastAsia"/>
        </w:rPr>
        <w:t>多</w:t>
      </w:r>
      <w:r w:rsidRPr="00947DD2">
        <w:t>依賴固定切分</w:t>
      </w:r>
      <w:r>
        <w:rPr>
          <w:rFonts w:hint="eastAsia"/>
        </w:rPr>
        <w:t>，</w:t>
      </w:r>
      <w:r w:rsidRPr="00376525">
        <w:t>較難</w:t>
      </w:r>
      <w:r w:rsidRPr="00947DD2">
        <w:t>捕捉不同尺度與區域的交互關係。為此於</w:t>
      </w:r>
      <w:r w:rsidRPr="00947DD2">
        <w:t>IEEE T</w:t>
      </w:r>
      <w:r w:rsidR="00DC6713">
        <w:rPr>
          <w:rFonts w:hint="eastAsia"/>
        </w:rPr>
        <w:t>IP</w:t>
      </w:r>
      <w:r w:rsidRPr="00947DD2">
        <w:t>提出</w:t>
      </w:r>
      <w:r w:rsidR="00E1784A">
        <w:rPr>
          <w:rFonts w:hint="eastAsia"/>
        </w:rPr>
        <w:t>之</w:t>
      </w:r>
      <w:r w:rsidRPr="00947DD2">
        <w:t>MA-Net</w:t>
      </w:r>
      <w:r w:rsidR="00C56FE8">
        <w:rPr>
          <w:rFonts w:hint="eastAsia"/>
        </w:rPr>
        <w:t xml:space="preserve"> </w:t>
      </w:r>
      <w:r w:rsidR="00C714AF">
        <w:fldChar w:fldCharType="begin"/>
      </w:r>
      <w:r w:rsidR="00464354">
        <w:instrText xml:space="preserve"> ADDIN ZOTERO_ITEM CSL_CITATION {"citationID":"NtPnFlyt","properties":{"unsorted":false,"formattedCitation":"(Zhao, Liu, &amp; Wang, 2021)","plainCitation":"(Zhao, Liu, &amp; Wang, 2021)","noteIndex":0},"citationItems":[{"id":"DarVUBAN/no31UAIN","uris":["http://zotero.org/users/local/vfEhlRLv/items/NMUFSGG3"],"itemData":{"id":67,"type":"article-journal","container-title":"IEEE Transactions on Image Processing","DOI":"10.1109/TIP.2021.3093397","page":"6544–6556","title":"Learning Deep Global Multi-Scale and Local Attention Features for Facial Expression Recognition in the Wild","volume":"30","author":[{"family":"Zhao","given":"Z."},{"family":"Liu","given":"Q."},{"family":"Wang","given":"S."}],"issued":{"date-parts":[["2021"]]}}}],"schema":"https://github.com/citation-style-language/schema/raw/master/csl-citation.json"} </w:instrText>
      </w:r>
      <w:r w:rsidR="00C714AF">
        <w:fldChar w:fldCharType="separate"/>
      </w:r>
      <w:r w:rsidR="00C714AF" w:rsidRPr="00C714AF">
        <w:rPr>
          <w:rFonts w:cs="Times New Roman"/>
        </w:rPr>
        <w:t>(Zhao, Liu, &amp; Wang, 2021)</w:t>
      </w:r>
      <w:r w:rsidR="00C714AF">
        <w:fldChar w:fldCharType="end"/>
      </w:r>
      <w:r>
        <w:rPr>
          <w:rFonts w:hint="eastAsia"/>
        </w:rPr>
        <w:t>，其</w:t>
      </w:r>
      <w:r w:rsidRPr="004E7615">
        <w:t>整合特徵預擷取、多尺度特徵融合與局部注意力模組</w:t>
      </w:r>
      <w:r>
        <w:rPr>
          <w:rFonts w:hint="eastAsia"/>
        </w:rPr>
        <w:t>之</w:t>
      </w:r>
      <w:r w:rsidRPr="00947DD2">
        <w:t>三部分</w:t>
      </w:r>
      <w:r>
        <w:rPr>
          <w:rFonts w:hint="eastAsia"/>
        </w:rPr>
        <w:t>：</w:t>
      </w:r>
      <w:r w:rsidRPr="0009735C">
        <w:t>多尺度模組讓模型可同時看到不同範圍的臉部特徵，減少遮擋與角度變化的影響；局部注意力則幫助模型</w:t>
      </w:r>
      <w:r w:rsidRPr="00CD5495">
        <w:t>專注於臉部的重要區域</w:t>
      </w:r>
      <w:r w:rsidRPr="0009735C">
        <w:t>。</w:t>
      </w:r>
      <w:r w:rsidRPr="00947DD2">
        <w:t>MA-Net</w:t>
      </w:r>
      <w:r w:rsidRPr="00947DD2">
        <w:t>在</w:t>
      </w:r>
      <w:r w:rsidRPr="00947DD2">
        <w:t>RAF-DB</w:t>
      </w:r>
      <w:r w:rsidRPr="00947DD2">
        <w:t>上達到</w:t>
      </w:r>
      <w:r w:rsidRPr="00947DD2">
        <w:t>88.40%</w:t>
      </w:r>
      <w:r w:rsidR="007200CE" w:rsidRPr="00271451">
        <w:rPr>
          <w:w w:val="50"/>
        </w:rPr>
        <w:t xml:space="preserve"> </w:t>
      </w:r>
      <w:r w:rsidRPr="00947DD2">
        <w:t>的辨識率</w:t>
      </w:r>
      <w:r>
        <w:rPr>
          <w:rFonts w:hint="eastAsia"/>
        </w:rPr>
        <w:t>，</w:t>
      </w:r>
      <w:r w:rsidRPr="00657D5E">
        <w:t>顯示多尺度與局部注意力具有互補效益</w:t>
      </w:r>
      <w:r w:rsidRPr="00947DD2">
        <w:t>。</w:t>
      </w:r>
    </w:p>
    <w:p w14:paraId="104F6CA7" w14:textId="367E249D" w:rsidR="00AD577A" w:rsidRPr="00947DD2" w:rsidRDefault="00DD7143" w:rsidP="008C6A73">
      <w:pPr>
        <w:pStyle w:val="a"/>
        <w:ind w:firstLine="560"/>
      </w:pPr>
      <w:r w:rsidRPr="00947DD2">
        <w:t>隨著</w:t>
      </w:r>
      <w:r w:rsidRPr="00947DD2">
        <w:t>Vision Transformer</w:t>
      </w:r>
      <w:r w:rsidRPr="001C2A3F">
        <w:t>的發展，</w:t>
      </w:r>
      <w:r>
        <w:rPr>
          <w:rFonts w:hint="eastAsia"/>
        </w:rPr>
        <w:t>有關</w:t>
      </w:r>
      <w:r w:rsidRPr="001C2A3F">
        <w:t>全域自注意力建模臉部區域關聯的方式亦受到關注</w:t>
      </w:r>
      <w:r w:rsidRPr="00947DD2">
        <w:t>。</w:t>
      </w:r>
      <w:r w:rsidRPr="00947DD2">
        <w:t>Ma</w:t>
      </w:r>
      <w:r w:rsidR="00C714AF">
        <w:rPr>
          <w:rFonts w:hint="eastAsia"/>
        </w:rPr>
        <w:t>等人</w:t>
      </w:r>
      <w:r w:rsidR="008B2D03">
        <w:rPr>
          <w:rFonts w:hint="eastAsia"/>
        </w:rPr>
        <w:t>(</w:t>
      </w:r>
      <w:r w:rsidRPr="00947DD2">
        <w:t>2023</w:t>
      </w:r>
      <w:r w:rsidR="008B2D03">
        <w:rPr>
          <w:rFonts w:hint="eastAsia"/>
        </w:rPr>
        <w:t>)</w:t>
      </w:r>
      <w:r w:rsidRPr="00947DD2">
        <w:t>於</w:t>
      </w:r>
      <w:r w:rsidR="00876D1D">
        <w:rPr>
          <w:rFonts w:hint="eastAsia"/>
        </w:rPr>
        <w:t>《</w:t>
      </w:r>
      <w:r w:rsidRPr="00947DD2">
        <w:t xml:space="preserve">IEEE </w:t>
      </w:r>
      <w:r w:rsidR="009C1CA2" w:rsidRPr="009C1CA2">
        <w:t>TAFFC</w:t>
      </w:r>
      <w:r w:rsidR="00876D1D">
        <w:rPr>
          <w:rFonts w:hint="eastAsia"/>
        </w:rPr>
        <w:t>》</w:t>
      </w:r>
      <w:r w:rsidRPr="00947DD2">
        <w:t>提出視覺</w:t>
      </w:r>
      <w:r w:rsidRPr="00947DD2">
        <w:t>Transformer</w:t>
      </w:r>
      <w:r w:rsidRPr="00947DD2">
        <w:t>與注意力選擇融合架構</w:t>
      </w:r>
      <w:r w:rsidRPr="00E9288D">
        <w:t>Vision Transformer with Attention Fusion Framework</w:t>
      </w:r>
      <w:r>
        <w:rPr>
          <w:rFonts w:hint="eastAsia"/>
        </w:rPr>
        <w:t xml:space="preserve"> </w:t>
      </w:r>
      <w:r w:rsidR="00B85093">
        <w:rPr>
          <w:rFonts w:hint="eastAsia"/>
        </w:rPr>
        <w:t>(</w:t>
      </w:r>
      <w:r w:rsidRPr="00947DD2">
        <w:t>VTFF</w:t>
      </w:r>
      <w:r w:rsidR="008B2D03">
        <w:rPr>
          <w:rFonts w:hint="eastAsia"/>
        </w:rPr>
        <w:t>)</w:t>
      </w:r>
      <w:r>
        <w:rPr>
          <w:rFonts w:hint="eastAsia"/>
        </w:rPr>
        <w:t>，</w:t>
      </w:r>
      <w:r w:rsidRPr="006F1301">
        <w:t>透過融合卷積特徵並轉為</w:t>
      </w:r>
      <w:r w:rsidRPr="006F1301">
        <w:t>token</w:t>
      </w:r>
      <w:r w:rsidRPr="006F1301">
        <w:t>，</w:t>
      </w:r>
      <w:r w:rsidRPr="006F1301">
        <w:lastRenderedPageBreak/>
        <w:t>再以</w:t>
      </w:r>
      <w:r w:rsidRPr="006F1301">
        <w:t>Transformer</w:t>
      </w:r>
      <w:r w:rsidRPr="006F1301">
        <w:t>建模全域關係，提升對遮擋與姿態變化的適應能力。</w:t>
      </w:r>
      <w:r>
        <w:rPr>
          <w:rFonts w:hint="eastAsia"/>
        </w:rPr>
        <w:t>其</w:t>
      </w:r>
      <w:r w:rsidRPr="00947DD2">
        <w:t>在</w:t>
      </w:r>
      <w:r w:rsidRPr="00947DD2">
        <w:t>RAF-DB</w:t>
      </w:r>
      <w:r w:rsidRPr="00947DD2">
        <w:t>上</w:t>
      </w:r>
      <w:r>
        <w:rPr>
          <w:rFonts w:hint="eastAsia"/>
        </w:rPr>
        <w:t>雖能取</w:t>
      </w:r>
      <w:r w:rsidRPr="00947DD2">
        <w:t>得</w:t>
      </w:r>
      <w:r w:rsidRPr="00947DD2">
        <w:t>88.14%</w:t>
      </w:r>
      <w:r w:rsidRPr="00947DD2">
        <w:t>的辨識率</w:t>
      </w:r>
      <w:r>
        <w:rPr>
          <w:rFonts w:hint="eastAsia"/>
        </w:rPr>
        <w:t>但</w:t>
      </w:r>
      <w:r w:rsidRPr="00947DD2">
        <w:t>參數量</w:t>
      </w:r>
      <w:r>
        <w:rPr>
          <w:rFonts w:hint="eastAsia"/>
        </w:rPr>
        <w:t>卻</w:t>
      </w:r>
      <w:r w:rsidRPr="00947DD2">
        <w:t>約為</w:t>
      </w:r>
      <w:r w:rsidRPr="00947DD2">
        <w:t>51.8M</w:t>
      </w:r>
      <w:r w:rsidRPr="00947DD2">
        <w:t>。</w:t>
      </w:r>
    </w:p>
    <w:p w14:paraId="5207EBC4" w14:textId="498BC4DD" w:rsidR="00AD577A" w:rsidRPr="00947DD2" w:rsidRDefault="00DD7143" w:rsidP="008C6A73">
      <w:pPr>
        <w:pStyle w:val="a"/>
        <w:ind w:firstLine="560"/>
      </w:pPr>
      <w:r w:rsidRPr="00947DD2">
        <w:t>為維持</w:t>
      </w:r>
      <w:r w:rsidRPr="00947DD2">
        <w:t>Transformer</w:t>
      </w:r>
      <w:r>
        <w:rPr>
          <w:rFonts w:hint="eastAsia"/>
        </w:rPr>
        <w:t>效能</w:t>
      </w:r>
      <w:r w:rsidRPr="00947DD2">
        <w:t>同時降低運算成本</w:t>
      </w:r>
      <w:r>
        <w:rPr>
          <w:rFonts w:hint="eastAsia"/>
        </w:rPr>
        <w:t>，</w:t>
      </w:r>
      <w:r w:rsidRPr="00947DD2">
        <w:t>部分研究著力於注意力結構的精簡。於</w:t>
      </w:r>
      <w:r w:rsidR="00326897">
        <w:rPr>
          <w:rFonts w:hint="eastAsia"/>
        </w:rPr>
        <w:t>《</w:t>
      </w:r>
      <w:r w:rsidRPr="00947DD2">
        <w:t>Sensors</w:t>
      </w:r>
      <w:r w:rsidR="00326897">
        <w:rPr>
          <w:rFonts w:hint="eastAsia"/>
        </w:rPr>
        <w:t>》</w:t>
      </w:r>
      <w:r w:rsidRPr="00947DD2">
        <w:t>期刊提出基於微調通道</w:t>
      </w:r>
      <w:r w:rsidRPr="00947DD2">
        <w:t>-</w:t>
      </w:r>
      <w:r w:rsidRPr="00947DD2">
        <w:t>空間注意力</w:t>
      </w:r>
      <w:r w:rsidRPr="00947DD2">
        <w:t>Transformer</w:t>
      </w:r>
      <w:r w:rsidRPr="00947DD2">
        <w:t>的方法</w:t>
      </w:r>
      <w:r w:rsidR="00802D9D" w:rsidRPr="006568F3">
        <w:t>Fine-Tuned Channel–Spatial Attention Transformer</w:t>
      </w:r>
      <w:r w:rsidDel="009664F6">
        <w:rPr>
          <w:rFonts w:hint="eastAsia"/>
        </w:rPr>
        <w:t xml:space="preserve"> </w:t>
      </w:r>
      <w:r w:rsidR="009664F6">
        <w:rPr>
          <w:rFonts w:hint="eastAsia"/>
        </w:rPr>
        <w:t>(</w:t>
      </w:r>
      <w:r w:rsidRPr="00947DD2">
        <w:t>FT-CSAT</w:t>
      </w:r>
      <w:r w:rsidR="008B2D03">
        <w:rPr>
          <w:rFonts w:hint="eastAsia"/>
        </w:rPr>
        <w:t>)</w:t>
      </w:r>
      <w:r w:rsidR="003C0662">
        <w:rPr>
          <w:rFonts w:hint="eastAsia"/>
        </w:rPr>
        <w:t xml:space="preserve"> </w:t>
      </w:r>
      <w:r w:rsidR="00287A6A">
        <w:fldChar w:fldCharType="begin"/>
      </w:r>
      <w:r w:rsidR="00464354">
        <w:instrText xml:space="preserve"> ADDIN ZOTERO_ITEM CSL_CITATION {"citationID":"Oayl97MB","properties":{"unsorted":false,"formattedCitation":"(Yao et al., 2023)","plainCitation":"(Yao et al., 2023)","noteIndex":0},"citationItems":[{"id":"DarVUBAN/VNbTS7E4","uris":["http://zotero.org/users/local/vfEhlRLv/items/2778JAVA"],"itemData":{"id":62,"type":"article-journal","container-title":"Sensors","DOI":"10.3390/s23156799","issue":"15","page":"6799","title":"Facial Expression Recognition Based on Fine-Tuned Channel–Spatial Attention Transformer","volume":"23","author":[{"family":"Yao","given":"H."},{"family":"Yang","given":"X."},{"family":"Chen","given":"D."},{"family":"Wang","given":"Z."},{"family":"Tian","given":"Y."}],"issued":{"date-parts":[["2023"]]}}}],"schema":"https://github.com/citation-style-language/schema/raw/master/csl-citation.json"} </w:instrText>
      </w:r>
      <w:r w:rsidR="00287A6A">
        <w:fldChar w:fldCharType="separate"/>
      </w:r>
      <w:r w:rsidR="00287A6A" w:rsidRPr="00287A6A">
        <w:rPr>
          <w:rFonts w:cs="Times New Roman"/>
        </w:rPr>
        <w:t>(Yao et al., 2023)</w:t>
      </w:r>
      <w:r w:rsidR="00287A6A">
        <w:fldChar w:fldCharType="end"/>
      </w:r>
      <w:r>
        <w:rPr>
          <w:rFonts w:hint="eastAsia"/>
        </w:rPr>
        <w:t>，</w:t>
      </w:r>
      <w:r w:rsidRPr="00947DD2">
        <w:t>以</w:t>
      </w:r>
      <w:r w:rsidR="00AD78DA">
        <w:rPr>
          <w:rFonts w:hint="eastAsia"/>
        </w:rPr>
        <w:t>C</w:t>
      </w:r>
      <w:r w:rsidRPr="00A354E4">
        <w:t>S</w:t>
      </w:r>
      <w:r w:rsidR="00AD78DA">
        <w:rPr>
          <w:rFonts w:hint="eastAsia"/>
        </w:rPr>
        <w:t>W</w:t>
      </w:r>
      <w:r w:rsidRPr="00A354E4">
        <w:t>in</w:t>
      </w:r>
      <w:r w:rsidRPr="00947DD2">
        <w:t xml:space="preserve"> Transformer</w:t>
      </w:r>
      <w:r w:rsidRPr="00947DD2">
        <w:t>為基礎</w:t>
      </w:r>
      <w:r>
        <w:rPr>
          <w:rFonts w:hint="eastAsia"/>
        </w:rPr>
        <w:t>，</w:t>
      </w:r>
      <w:r w:rsidRPr="00DB40D0">
        <w:t>加入通道與空間注意力調整特徵</w:t>
      </w:r>
      <w:r>
        <w:rPr>
          <w:rFonts w:hint="eastAsia"/>
        </w:rPr>
        <w:t>，</w:t>
      </w:r>
      <w:r w:rsidRPr="00947DD2">
        <w:t>並透過微調</w:t>
      </w:r>
      <w:r>
        <w:rPr>
          <w:rFonts w:hint="eastAsia"/>
        </w:rPr>
        <w:t>方式</w:t>
      </w:r>
      <w:r w:rsidRPr="00947DD2">
        <w:t>適配</w:t>
      </w:r>
      <w:r w:rsidRPr="00947DD2">
        <w:t>FER</w:t>
      </w:r>
      <w:r w:rsidRPr="00947DD2">
        <w:t>任務</w:t>
      </w:r>
      <w:r>
        <w:rPr>
          <w:rFonts w:hint="eastAsia"/>
        </w:rPr>
        <w:t>，</w:t>
      </w:r>
      <w:r w:rsidRPr="00947DD2">
        <w:t>該方法特別針對臉部遮擋與頭部姿態變化進行強化</w:t>
      </w:r>
      <w:r>
        <w:rPr>
          <w:rFonts w:hint="eastAsia"/>
        </w:rPr>
        <w:t>，</w:t>
      </w:r>
      <w:r w:rsidRPr="00947DD2">
        <w:t>並在</w:t>
      </w:r>
      <w:r w:rsidRPr="00947DD2">
        <w:t>Occlusion-RAF-DB</w:t>
      </w:r>
      <w:r w:rsidRPr="00947DD2">
        <w:t>與</w:t>
      </w:r>
      <w:r w:rsidRPr="00947DD2">
        <w:t>Pose-RAF-DB</w:t>
      </w:r>
      <w:r w:rsidRPr="00947DD2">
        <w:t>上驗證強健性</w:t>
      </w:r>
      <w:r>
        <w:rPr>
          <w:rFonts w:hint="eastAsia"/>
        </w:rPr>
        <w:t>，</w:t>
      </w:r>
      <w:r w:rsidRPr="00947DD2">
        <w:t>於</w:t>
      </w:r>
      <w:r w:rsidRPr="00947DD2">
        <w:t>RAF-DB</w:t>
      </w:r>
      <w:r w:rsidRPr="00947DD2">
        <w:t>達到</w:t>
      </w:r>
      <w:r w:rsidRPr="00947DD2">
        <w:t>88.61%</w:t>
      </w:r>
      <w:r w:rsidRPr="00947DD2">
        <w:t>的辨識率</w:t>
      </w:r>
      <w:r>
        <w:rPr>
          <w:rFonts w:hint="eastAsia"/>
        </w:rPr>
        <w:t>，</w:t>
      </w:r>
      <w:r w:rsidRPr="00947DD2">
        <w:t>且參數量壓縮至約</w:t>
      </w:r>
      <w:r w:rsidRPr="00947DD2">
        <w:t>27.35M</w:t>
      </w:r>
      <w:r>
        <w:rPr>
          <w:rFonts w:hint="eastAsia"/>
        </w:rPr>
        <w:t>，</w:t>
      </w:r>
      <w:r w:rsidRPr="00947DD2">
        <w:t>相較</w:t>
      </w:r>
      <w:r w:rsidRPr="00947DD2">
        <w:t>VTFF</w:t>
      </w:r>
      <w:r>
        <w:rPr>
          <w:rFonts w:hint="eastAsia"/>
        </w:rPr>
        <w:t>為</w:t>
      </w:r>
      <w:r w:rsidRPr="00947DD2">
        <w:t>低。</w:t>
      </w:r>
    </w:p>
    <w:p w14:paraId="14EC9D07" w14:textId="17D120B4" w:rsidR="00AD577A" w:rsidRDefault="00DD7143" w:rsidP="008C6A73">
      <w:pPr>
        <w:pStyle w:val="a"/>
        <w:ind w:firstLine="560"/>
      </w:pPr>
      <w:r>
        <w:rPr>
          <w:rFonts w:hint="eastAsia"/>
        </w:rPr>
        <w:t>此外有關</w:t>
      </w:r>
      <w:r w:rsidRPr="00617E17">
        <w:t>滑動視窗與局部注意力的結合</w:t>
      </w:r>
      <w:r>
        <w:rPr>
          <w:rFonts w:hint="eastAsia"/>
        </w:rPr>
        <w:t>，</w:t>
      </w:r>
      <w:r w:rsidRPr="00947DD2">
        <w:t>Qiu</w:t>
      </w:r>
      <w:r w:rsidR="00287A6A">
        <w:rPr>
          <w:rFonts w:hint="eastAsia"/>
        </w:rPr>
        <w:t>等人</w:t>
      </w:r>
      <w:r w:rsidR="008B2D03">
        <w:rPr>
          <w:rFonts w:hint="eastAsia"/>
        </w:rPr>
        <w:t>(</w:t>
      </w:r>
      <w:r w:rsidRPr="00947DD2">
        <w:t>2023</w:t>
      </w:r>
      <w:r w:rsidR="008B2D03">
        <w:rPr>
          <w:rFonts w:hint="eastAsia"/>
        </w:rPr>
        <w:t>)</w:t>
      </w:r>
      <w:r w:rsidRPr="00947DD2">
        <w:t>於</w:t>
      </w:r>
      <w:r w:rsidR="00EB2C55">
        <w:rPr>
          <w:rFonts w:hint="eastAsia"/>
        </w:rPr>
        <w:t>《</w:t>
      </w:r>
      <w:r w:rsidRPr="00947DD2">
        <w:t>Sensors</w:t>
      </w:r>
      <w:r w:rsidR="00EB2C55">
        <w:rPr>
          <w:rFonts w:hint="eastAsia"/>
        </w:rPr>
        <w:t>》</w:t>
      </w:r>
      <w:r w:rsidRPr="00947DD2">
        <w:t>期刊提出滑動視窗注意力網路</w:t>
      </w:r>
      <w:r w:rsidRPr="00ED2D5F">
        <w:t>Sliding Window Attention Network</w:t>
      </w:r>
      <w:r>
        <w:rPr>
          <w:rFonts w:hint="eastAsia"/>
        </w:rPr>
        <w:t xml:space="preserve"> </w:t>
      </w:r>
      <w:r w:rsidR="00EB2C55">
        <w:rPr>
          <w:rFonts w:hint="eastAsia"/>
        </w:rPr>
        <w:t>(</w:t>
      </w:r>
      <w:r w:rsidRPr="00947DD2">
        <w:t>SWA-Net</w:t>
      </w:r>
      <w:r w:rsidR="008B2D03">
        <w:rPr>
          <w:rFonts w:hint="eastAsia"/>
        </w:rPr>
        <w:t>)</w:t>
      </w:r>
      <w:r>
        <w:rPr>
          <w:rFonts w:hint="eastAsia"/>
        </w:rPr>
        <w:t>，</w:t>
      </w:r>
      <w:r w:rsidRPr="00947DD2">
        <w:t>其</w:t>
      </w:r>
      <w:r w:rsidRPr="00482584">
        <w:t>在特徵層級用滑動視窗擷取局部區域，避免額外前處理並保留臉部結構，再透過特徵增強與選擇機制提升重要區域的辨識能力</w:t>
      </w:r>
      <w:r>
        <w:rPr>
          <w:rFonts w:hint="eastAsia"/>
        </w:rPr>
        <w:t>。該方法也</w:t>
      </w:r>
      <w:r w:rsidR="007C7334">
        <w:rPr>
          <w:rFonts w:hint="eastAsia"/>
        </w:rPr>
        <w:t>於</w:t>
      </w:r>
      <w:r w:rsidRPr="00947DD2">
        <w:t>RAF-DB</w:t>
      </w:r>
      <w:r w:rsidRPr="00947DD2">
        <w:t>上取得</w:t>
      </w:r>
      <w:r w:rsidRPr="00947DD2">
        <w:t>90.03%</w:t>
      </w:r>
      <w:r w:rsidR="00854494" w:rsidRPr="00271451">
        <w:rPr>
          <w:w w:val="50"/>
        </w:rPr>
        <w:t xml:space="preserve"> </w:t>
      </w:r>
      <w:r w:rsidRPr="00947DD2">
        <w:t>的辨識率。</w:t>
      </w:r>
    </w:p>
    <w:p w14:paraId="2C9F6120" w14:textId="11B33172" w:rsidR="00A10583" w:rsidRDefault="00A10583" w:rsidP="008C6A73">
      <w:pPr>
        <w:pStyle w:val="a"/>
        <w:ind w:firstLine="560"/>
      </w:pPr>
      <w:r w:rsidRPr="00723EAE">
        <w:rPr>
          <w:rFonts w:hint="eastAsia"/>
        </w:rPr>
        <w:t>表</w:t>
      </w:r>
      <w:r w:rsidRPr="00723EAE">
        <w:rPr>
          <w:rFonts w:hint="eastAsia"/>
        </w:rPr>
        <w:t>2-4</w:t>
      </w:r>
      <w:r w:rsidRPr="00723EAE">
        <w:rPr>
          <w:rFonts w:hint="eastAsia"/>
        </w:rPr>
        <w:t>依時間順序整理上述遮擋處理方法之核心機制與其於</w:t>
      </w:r>
      <w:r w:rsidRPr="00723EAE">
        <w:rPr>
          <w:rFonts w:hint="eastAsia"/>
        </w:rPr>
        <w:t>RAF-DB</w:t>
      </w:r>
      <w:r w:rsidRPr="00723EAE">
        <w:rPr>
          <w:rFonts w:hint="eastAsia"/>
        </w:rPr>
        <w:t>之表現：</w:t>
      </w:r>
      <w:r w:rsidRPr="00723EAE">
        <w:rPr>
          <w:rFonts w:hint="eastAsia"/>
        </w:rPr>
        <w:t>RAN</w:t>
      </w:r>
      <w:r w:rsidRPr="00723EAE">
        <w:rPr>
          <w:rFonts w:hint="eastAsia"/>
        </w:rPr>
        <w:t>與</w:t>
      </w:r>
      <w:r w:rsidRPr="00723EAE">
        <w:rPr>
          <w:rFonts w:hint="eastAsia"/>
        </w:rPr>
        <w:t>OADN</w:t>
      </w:r>
      <w:r w:rsidRPr="00723EAE">
        <w:rPr>
          <w:rFonts w:hint="eastAsia"/>
        </w:rPr>
        <w:t>以區域注意力及特徵點引導奠定基礎。</w:t>
      </w:r>
      <w:r w:rsidRPr="00723EAE">
        <w:rPr>
          <w:rFonts w:hint="eastAsia"/>
        </w:rPr>
        <w:t>EfficientFace</w:t>
      </w:r>
      <w:r w:rsidRPr="00723EAE">
        <w:rPr>
          <w:rFonts w:hint="eastAsia"/>
        </w:rPr>
        <w:t>證明抗遮擋與輕量化</w:t>
      </w:r>
      <w:r w:rsidRPr="00723EAE">
        <w:rPr>
          <w:rFonts w:hint="eastAsia"/>
        </w:rPr>
        <w:t>(1.28M</w:t>
      </w:r>
      <w:r w:rsidRPr="00723EAE">
        <w:rPr>
          <w:rFonts w:hint="eastAsia"/>
        </w:rPr>
        <w:t>參數量</w:t>
      </w:r>
      <w:r w:rsidRPr="00723EAE">
        <w:rPr>
          <w:rFonts w:hint="eastAsia"/>
        </w:rPr>
        <w:t>)</w:t>
      </w:r>
      <w:r w:rsidRPr="00723EAE">
        <w:rPr>
          <w:rFonts w:hint="eastAsia"/>
        </w:rPr>
        <w:t>可以並存。</w:t>
      </w:r>
      <w:r w:rsidRPr="00723EAE">
        <w:rPr>
          <w:rFonts w:hint="eastAsia"/>
        </w:rPr>
        <w:t>MA-Net</w:t>
      </w:r>
      <w:r w:rsidRPr="00723EAE">
        <w:rPr>
          <w:rFonts w:hint="eastAsia"/>
        </w:rPr>
        <w:t>、</w:t>
      </w:r>
      <w:r w:rsidRPr="00723EAE">
        <w:rPr>
          <w:rFonts w:hint="eastAsia"/>
        </w:rPr>
        <w:t>VTFF</w:t>
      </w:r>
      <w:r w:rsidRPr="00723EAE">
        <w:rPr>
          <w:rFonts w:hint="eastAsia"/>
        </w:rPr>
        <w:t>與</w:t>
      </w:r>
      <w:r w:rsidRPr="00723EAE">
        <w:rPr>
          <w:rFonts w:hint="eastAsia"/>
        </w:rPr>
        <w:t>FT-CSAT</w:t>
      </w:r>
      <w:r w:rsidRPr="00723EAE">
        <w:rPr>
          <w:rFonts w:hint="eastAsia"/>
        </w:rPr>
        <w:t>自多尺度融合與</w:t>
      </w:r>
      <w:r w:rsidRPr="00723EAE">
        <w:rPr>
          <w:rFonts w:hint="eastAsia"/>
        </w:rPr>
        <w:t>Transformer</w:t>
      </w:r>
      <w:r w:rsidRPr="00723EAE">
        <w:rPr>
          <w:rFonts w:hint="eastAsia"/>
        </w:rPr>
        <w:t>之角度強化全域與局部關聯</w:t>
      </w:r>
      <w:r w:rsidR="006441B7" w:rsidRPr="00723EAE">
        <w:rPr>
          <w:rFonts w:hint="eastAsia"/>
        </w:rPr>
        <w:t>。</w:t>
      </w:r>
      <w:r w:rsidRPr="00723EAE">
        <w:rPr>
          <w:rFonts w:hint="eastAsia"/>
        </w:rPr>
        <w:t>SWA-Net</w:t>
      </w:r>
      <w:r w:rsidRPr="00723EAE">
        <w:rPr>
          <w:rFonts w:hint="eastAsia"/>
        </w:rPr>
        <w:t>則以滑動視窗策略達到</w:t>
      </w:r>
      <w:r w:rsidRPr="00723EAE">
        <w:rPr>
          <w:rFonts w:hint="eastAsia"/>
        </w:rPr>
        <w:t>90.03%</w:t>
      </w:r>
      <w:r w:rsidR="006231CF" w:rsidRPr="00271451">
        <w:rPr>
          <w:w w:val="50"/>
        </w:rPr>
        <w:t xml:space="preserve"> </w:t>
      </w:r>
      <w:r w:rsidRPr="00723EAE">
        <w:rPr>
          <w:rFonts w:hint="eastAsia"/>
        </w:rPr>
        <w:t>之準確率。</w:t>
      </w:r>
      <w:r w:rsidR="006441B7" w:rsidRPr="00723EAE">
        <w:t>綜合上述結果可知，全域與局部特徵的互補性為遮擋表情辨識之核心方向，此發現亦呼應本論文之架構設計理念</w:t>
      </w:r>
      <w:r w:rsidRPr="00723EAE">
        <w:rPr>
          <w:rFonts w:hint="eastAsia"/>
        </w:rPr>
        <w:t>。</w:t>
      </w:r>
    </w:p>
    <w:p w14:paraId="4CA352B4" w14:textId="30A8B236" w:rsidR="00F039D8" w:rsidRDefault="00F039D8" w:rsidP="00B80EDA">
      <w:pPr>
        <w:spacing w:line="360" w:lineRule="auto"/>
      </w:pPr>
      <w:r>
        <w:rPr>
          <w:noProof/>
        </w:rPr>
        <w:lastRenderedPageBreak/>
        <w:drawing>
          <wp:inline distT="0" distB="0" distL="0" distR="0" wp14:anchorId="52C98DE5" wp14:editId="3238A106">
            <wp:extent cx="5281200" cy="30522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rotWithShape="1">
                    <a:blip r:embed="rId17"/>
                    <a:srcRect l="2435" r="1595" b="21844"/>
                    <a:stretch>
                      <a:fillRect/>
                    </a:stretch>
                  </pic:blipFill>
                  <pic:spPr bwMode="auto">
                    <a:xfrm>
                      <a:off x="0" y="0"/>
                      <a:ext cx="5281200" cy="3052247"/>
                    </a:xfrm>
                    <a:prstGeom prst="rect">
                      <a:avLst/>
                    </a:prstGeom>
                    <a:ln>
                      <a:noFill/>
                    </a:ln>
                    <a:extLst>
                      <a:ext uri="{53640926-AAD7-44D8-BBD7-CCE9431645EC}">
                        <a14:shadowObscured xmlns:a14="http://schemas.microsoft.com/office/drawing/2010/main"/>
                      </a:ext>
                    </a:extLst>
                  </pic:spPr>
                </pic:pic>
              </a:graphicData>
            </a:graphic>
          </wp:inline>
        </w:drawing>
      </w:r>
    </w:p>
    <w:p w14:paraId="3C561E4E" w14:textId="077C90AB" w:rsidR="00AD577A" w:rsidRPr="00947DD2" w:rsidRDefault="002405CE" w:rsidP="001642A8">
      <w:pPr>
        <w:pStyle w:val="Caption"/>
        <w:spacing w:line="360" w:lineRule="auto"/>
        <w:jc w:val="center"/>
      </w:pPr>
      <w:bookmarkStart w:id="39" w:name="_Toc235825446"/>
      <w:r>
        <w:rPr>
          <w:rFonts w:hint="eastAsia"/>
        </w:rPr>
        <w:t>圖</w:t>
      </w:r>
      <w:r>
        <w:rPr>
          <w:rFonts w:hint="eastAsia"/>
        </w:rPr>
        <w:t>2-</w:t>
      </w:r>
      <w:r>
        <w:fldChar w:fldCharType="begin"/>
      </w:r>
      <w:r>
        <w:instrText xml:space="preserve"> </w:instrText>
      </w:r>
      <w:r>
        <w:rPr>
          <w:rFonts w:hint="eastAsia"/>
        </w:rPr>
        <w:instrText xml:space="preserve">SEQ </w:instrText>
      </w:r>
      <w:r>
        <w:rPr>
          <w:rFonts w:hint="eastAsia"/>
        </w:rPr>
        <w:instrText>圖</w:instrText>
      </w:r>
      <w:r>
        <w:rPr>
          <w:rFonts w:hint="eastAsia"/>
        </w:rPr>
        <w:instrText>2- \* ARABIC</w:instrText>
      </w:r>
      <w:r>
        <w:instrText xml:space="preserve"> </w:instrText>
      </w:r>
      <w:r>
        <w:fldChar w:fldCharType="separate"/>
      </w:r>
      <w:r w:rsidR="00DC7D24">
        <w:rPr>
          <w:noProof/>
        </w:rPr>
        <w:t>4</w:t>
      </w:r>
      <w:r>
        <w:fldChar w:fldCharType="end"/>
      </w:r>
      <w:r w:rsidRPr="00E317CA">
        <w:t>技術演進示意圖</w:t>
      </w:r>
      <w:bookmarkEnd w:id="39"/>
    </w:p>
    <w:p w14:paraId="4ED56C5A" w14:textId="0B067E28" w:rsidR="00AD577A" w:rsidRDefault="00DD7143" w:rsidP="001568ED">
      <w:pPr>
        <w:pStyle w:val="Heading3"/>
      </w:pPr>
      <w:bookmarkStart w:id="40" w:name="_Toc235807315"/>
      <w:r>
        <w:rPr>
          <w:rFonts w:hint="eastAsia"/>
        </w:rPr>
        <w:t>2.4.3</w:t>
      </w:r>
      <w:r>
        <w:rPr>
          <w:rFonts w:hint="eastAsia"/>
        </w:rPr>
        <w:t>提升</w:t>
      </w:r>
      <w:r w:rsidRPr="00BD1BDE">
        <w:t>遮擋</w:t>
      </w:r>
      <w:r>
        <w:rPr>
          <w:rFonts w:hint="eastAsia"/>
        </w:rPr>
        <w:t>條件下</w:t>
      </w:r>
      <w:r w:rsidRPr="00BD1BDE">
        <w:t>之評估</w:t>
      </w:r>
      <w:r>
        <w:rPr>
          <w:rFonts w:hint="eastAsia"/>
        </w:rPr>
        <w:t>方式</w:t>
      </w:r>
      <w:r w:rsidRPr="00BD1BDE">
        <w:t>與指標</w:t>
      </w:r>
      <w:bookmarkEnd w:id="40"/>
    </w:p>
    <w:p w14:paraId="6CAAA69D" w14:textId="25127199" w:rsidR="00AD577A" w:rsidRPr="00947DD2" w:rsidRDefault="00DD7143" w:rsidP="008C6A73">
      <w:pPr>
        <w:pStyle w:val="a"/>
        <w:ind w:firstLine="560"/>
      </w:pPr>
      <w:r w:rsidRPr="00947DD2">
        <w:t>要客觀衡量模型的抗遮擋能力</w:t>
      </w:r>
      <w:r>
        <w:rPr>
          <w:rFonts w:hint="eastAsia"/>
        </w:rPr>
        <w:t>，</w:t>
      </w:r>
      <w:r w:rsidRPr="001A1FB1">
        <w:t>需具備一致且可重現之評估</w:t>
      </w:r>
      <w:r>
        <w:rPr>
          <w:rFonts w:hint="eastAsia"/>
        </w:rPr>
        <w:t>方法</w:t>
      </w:r>
      <w:r w:rsidRPr="001A1FB1">
        <w:t>。目前</w:t>
      </w:r>
      <w:r w:rsidRPr="001A1FB1">
        <w:t>FER</w:t>
      </w:r>
      <w:r w:rsidRPr="001A1FB1">
        <w:t>領域之遮擋評估方式大致可分為兩</w:t>
      </w:r>
      <w:r>
        <w:rPr>
          <w:rFonts w:hint="eastAsia"/>
        </w:rPr>
        <w:t>種：</w:t>
      </w:r>
    </w:p>
    <w:p w14:paraId="69C6C0C8" w14:textId="27796D08" w:rsidR="00AD577A" w:rsidRPr="00947DD2" w:rsidRDefault="00DD7143" w:rsidP="008C6A73">
      <w:pPr>
        <w:pStyle w:val="a"/>
        <w:ind w:firstLine="560"/>
      </w:pPr>
      <w:r w:rsidRPr="00947DD2">
        <w:t>第一</w:t>
      </w:r>
      <w:r>
        <w:rPr>
          <w:rFonts w:hint="eastAsia"/>
        </w:rPr>
        <w:t>種</w:t>
      </w:r>
      <w:r w:rsidRPr="00947DD2">
        <w:t>是以真實遮擋標</w:t>
      </w:r>
      <w:r>
        <w:rPr>
          <w:rFonts w:hint="eastAsia"/>
        </w:rPr>
        <w:t>記</w:t>
      </w:r>
      <w:r w:rsidRPr="00947DD2">
        <w:t>建立的測試子集。</w:t>
      </w:r>
      <w:r w:rsidRPr="00947DD2">
        <w:t>Wang</w:t>
      </w:r>
      <w:r w:rsidR="00D41BF3">
        <w:rPr>
          <w:rFonts w:hint="eastAsia"/>
        </w:rPr>
        <w:t>等人</w:t>
      </w:r>
      <w:r w:rsidRPr="00947DD2">
        <w:t>在提出</w:t>
      </w:r>
      <w:r w:rsidRPr="00947DD2">
        <w:t>RAN</w:t>
      </w:r>
      <w:r w:rsidRPr="00947DD2">
        <w:t>的同時</w:t>
      </w:r>
      <w:r>
        <w:rPr>
          <w:rFonts w:hint="eastAsia"/>
        </w:rPr>
        <w:t>，</w:t>
      </w:r>
      <w:r w:rsidRPr="00947DD2">
        <w:t>從</w:t>
      </w:r>
      <w:r w:rsidRPr="00947DD2">
        <w:t>RAF-DB</w:t>
      </w:r>
      <w:r w:rsidRPr="00947DD2">
        <w:t>、</w:t>
      </w:r>
      <w:r w:rsidRPr="00947DD2">
        <w:t>FER</w:t>
      </w:r>
      <w:r>
        <w:rPr>
          <w:rFonts w:hint="eastAsia"/>
        </w:rPr>
        <w:t>+</w:t>
      </w:r>
      <w:r w:rsidR="006231CF" w:rsidRPr="00271451">
        <w:rPr>
          <w:w w:val="50"/>
        </w:rPr>
        <w:t xml:space="preserve"> </w:t>
      </w:r>
      <w:r w:rsidRPr="00947DD2">
        <w:t>與</w:t>
      </w:r>
      <w:r w:rsidRPr="00947DD2">
        <w:t>AffectNet</w:t>
      </w:r>
      <w:r w:rsidRPr="00947DD2">
        <w:t>中以人工</w:t>
      </w:r>
      <w:r>
        <w:rPr>
          <w:rFonts w:hint="eastAsia"/>
        </w:rPr>
        <w:t>標記</w:t>
      </w:r>
      <w:r w:rsidRPr="00947DD2">
        <w:t>方式篩選含真實遮擋與非正面姿態的影像</w:t>
      </w:r>
      <w:r>
        <w:rPr>
          <w:rFonts w:hint="eastAsia"/>
        </w:rPr>
        <w:t>，</w:t>
      </w:r>
      <w:r w:rsidRPr="00947DD2">
        <w:t>建立</w:t>
      </w:r>
      <w:r w:rsidRPr="00947DD2">
        <w:t>Occlusion-RAF-DB</w:t>
      </w:r>
      <w:r w:rsidRPr="00947DD2">
        <w:t>、</w:t>
      </w:r>
      <w:r w:rsidRPr="00947DD2">
        <w:t>Pose-RAF-DB</w:t>
      </w:r>
      <w:r w:rsidRPr="00947DD2">
        <w:t>等</w:t>
      </w:r>
      <w:r>
        <w:rPr>
          <w:rFonts w:hint="eastAsia"/>
        </w:rPr>
        <w:t>評估</w:t>
      </w:r>
      <w:r w:rsidRPr="00947DD2">
        <w:t>測試集。</w:t>
      </w:r>
      <w:r w:rsidRPr="00DE586F">
        <w:t>由於遮擋來源為口罩、眼鏡或手部遮蔽等真實</w:t>
      </w:r>
      <w:r>
        <w:rPr>
          <w:rFonts w:hint="eastAsia"/>
        </w:rPr>
        <w:t>情況</w:t>
      </w:r>
      <w:r w:rsidRPr="00DE586F">
        <w:t>，其結果更能反映模型於實際</w:t>
      </w:r>
      <w:r>
        <w:rPr>
          <w:rFonts w:hint="eastAsia"/>
        </w:rPr>
        <w:t>應用</w:t>
      </w:r>
      <w:r w:rsidRPr="00DE586F">
        <w:t>表現</w:t>
      </w:r>
      <w:r>
        <w:rPr>
          <w:rFonts w:hint="eastAsia"/>
        </w:rPr>
        <w:t>；</w:t>
      </w:r>
      <w:r w:rsidRPr="00947DD2">
        <w:t>後續如</w:t>
      </w:r>
      <w:r w:rsidRPr="00947DD2">
        <w:t>EfficientFace</w:t>
      </w:r>
      <w:r w:rsidRPr="00947DD2">
        <w:t>、</w:t>
      </w:r>
      <w:r w:rsidRPr="00947DD2">
        <w:t>MA-Net</w:t>
      </w:r>
      <w:r w:rsidRPr="00947DD2">
        <w:t>與</w:t>
      </w:r>
      <w:r w:rsidRPr="00947DD2">
        <w:t>FT-CSAT</w:t>
      </w:r>
      <w:r w:rsidRPr="00947DD2">
        <w:t>等</w:t>
      </w:r>
      <w:r w:rsidRPr="00513355">
        <w:t>皆沿用此</w:t>
      </w:r>
      <w:r>
        <w:rPr>
          <w:rFonts w:hint="eastAsia"/>
        </w:rPr>
        <w:t>方式</w:t>
      </w:r>
      <w:r w:rsidRPr="00513355">
        <w:t>進行遮擋條件下比較，</w:t>
      </w:r>
      <w:r>
        <w:rPr>
          <w:rFonts w:hint="eastAsia"/>
        </w:rPr>
        <w:t>讓</w:t>
      </w:r>
      <w:r w:rsidRPr="00513355">
        <w:t>不同方法具備可比性</w:t>
      </w:r>
      <w:r w:rsidRPr="00947DD2">
        <w:t>。</w:t>
      </w:r>
    </w:p>
    <w:p w14:paraId="08DE9A4B" w14:textId="0E65942F" w:rsidR="00AD577A" w:rsidRDefault="003854AC" w:rsidP="008C6A73">
      <w:pPr>
        <w:pStyle w:val="a"/>
        <w:ind w:firstLine="560"/>
      </w:pPr>
      <w:r w:rsidRPr="00947DD2">
        <w:t>第二</w:t>
      </w:r>
      <w:r>
        <w:rPr>
          <w:rFonts w:hint="eastAsia"/>
        </w:rPr>
        <w:t>種為</w:t>
      </w:r>
      <w:r w:rsidRPr="00947DD2">
        <w:t>合成遮擋進行</w:t>
      </w:r>
      <w:r w:rsidRPr="00460F97">
        <w:t>資料擴增與測試模型</w:t>
      </w:r>
      <w:r w:rsidR="00723EAE">
        <w:rPr>
          <w:rFonts w:hint="eastAsia"/>
        </w:rPr>
        <w:t>之</w:t>
      </w:r>
      <w:r w:rsidRPr="00460F97">
        <w:t>方法</w:t>
      </w:r>
      <w:r w:rsidRPr="00947DD2">
        <w:t>。</w:t>
      </w:r>
      <w:r>
        <w:fldChar w:fldCharType="begin"/>
      </w:r>
      <w:r>
        <w:instrText xml:space="preserve"> ADDIN ZOTERO_ITEM CSL_CITATION {"citationID":"z3JWdTLe","properties":{"unsorted":false,"formattedCitation":"(DeVries &amp; Taylor, 2017)","plainCitation":"(DeVries &amp; Taylor, 2017)","noteIndex":0},"citationItems":[{"id":11,"uris":["http://zotero.org/users/local/vfEhlRLv/items/3B8NFFLY"],"itemData":{"id":11,"type":"document","note":"_eprint: 1708.04552","title":"Improved Regularization of Convolutional Neural Networks with Cutout","author":[{"family":"DeVries","given":"T."},{"family":"Taylor","given":"G. W."}],"issued":{"date-parts":[["2017"]]}}}],"schema":"https://github.com/citation-style-language/schema/raw/master/csl-citation.json"} </w:instrText>
      </w:r>
      <w:r>
        <w:fldChar w:fldCharType="separate"/>
      </w:r>
      <w:r w:rsidRPr="00D41BF3">
        <w:rPr>
          <w:rFonts w:cs="Times New Roman"/>
        </w:rPr>
        <w:t>DeVries</w:t>
      </w:r>
      <w:r w:rsidR="00723EAE">
        <w:rPr>
          <w:rFonts w:cs="Times New Roman" w:hint="eastAsia"/>
        </w:rPr>
        <w:t>與</w:t>
      </w:r>
      <w:r w:rsidRPr="00D41BF3">
        <w:rPr>
          <w:rFonts w:cs="Times New Roman"/>
        </w:rPr>
        <w:t>Taylor</w:t>
      </w:r>
      <w:r w:rsidR="00723EAE">
        <w:rPr>
          <w:rFonts w:cs="Times New Roman" w:hint="eastAsia"/>
        </w:rPr>
        <w:t xml:space="preserve"> (</w:t>
      </w:r>
      <w:r w:rsidRPr="00D41BF3">
        <w:rPr>
          <w:rFonts w:cs="Times New Roman"/>
        </w:rPr>
        <w:t>2017)</w:t>
      </w:r>
      <w:r>
        <w:fldChar w:fldCharType="end"/>
      </w:r>
      <w:r w:rsidRPr="00947DD2">
        <w:t>提出的</w:t>
      </w:r>
      <w:r w:rsidRPr="00947DD2">
        <w:t>Cutout</w:t>
      </w:r>
      <w:r>
        <w:rPr>
          <w:rFonts w:hint="eastAsia"/>
        </w:rPr>
        <w:t>、</w:t>
      </w:r>
      <w:r w:rsidRPr="00947DD2">
        <w:t>Zhong</w:t>
      </w:r>
      <w:r>
        <w:rPr>
          <w:rFonts w:hint="eastAsia"/>
        </w:rPr>
        <w:t>等人</w:t>
      </w:r>
      <w:r>
        <w:rPr>
          <w:rFonts w:hint="eastAsia"/>
        </w:rPr>
        <w:t>(</w:t>
      </w:r>
      <w:r w:rsidRPr="00947DD2">
        <w:t>2020</w:t>
      </w:r>
      <w:r>
        <w:rPr>
          <w:rFonts w:hint="eastAsia"/>
        </w:rPr>
        <w:t>)</w:t>
      </w:r>
      <w:r w:rsidRPr="00947DD2">
        <w:t>於</w:t>
      </w:r>
      <w:r w:rsidRPr="00947DD2">
        <w:t>AAAI</w:t>
      </w:r>
      <w:r>
        <w:rPr>
          <w:rFonts w:hint="eastAsia"/>
        </w:rPr>
        <w:t>發表</w:t>
      </w:r>
      <w:r w:rsidRPr="00947DD2">
        <w:t>的隨機抹除</w:t>
      </w:r>
      <w:r w:rsidRPr="00947DD2">
        <w:t>(Random Erasing)</w:t>
      </w:r>
      <w:r>
        <w:rPr>
          <w:rFonts w:hint="eastAsia"/>
        </w:rPr>
        <w:t>，以及</w:t>
      </w:r>
      <w:r w:rsidRPr="00947DD2">
        <w:t>Chen</w:t>
      </w:r>
      <w:r>
        <w:rPr>
          <w:rFonts w:hint="eastAsia"/>
        </w:rPr>
        <w:t>等人</w:t>
      </w:r>
      <w:r>
        <w:rPr>
          <w:rFonts w:hint="eastAsia"/>
        </w:rPr>
        <w:t>(</w:t>
      </w:r>
      <w:r w:rsidRPr="00947DD2">
        <w:t>2020</w:t>
      </w:r>
      <w:r>
        <w:rPr>
          <w:rFonts w:hint="eastAsia"/>
        </w:rPr>
        <w:t>)</w:t>
      </w:r>
      <w:r w:rsidRPr="00947DD2">
        <w:t>提出的</w:t>
      </w:r>
      <w:r w:rsidRPr="00947DD2">
        <w:t>GridMask</w:t>
      </w:r>
      <w:r>
        <w:rPr>
          <w:rFonts w:hint="eastAsia"/>
        </w:rPr>
        <w:t>均</w:t>
      </w:r>
      <w:r w:rsidRPr="00C322EE">
        <w:t>透過在影像中隨機或結構化</w:t>
      </w:r>
      <w:r>
        <w:rPr>
          <w:rFonts w:hint="eastAsia"/>
        </w:rPr>
        <w:t>生成</w:t>
      </w:r>
      <w:r w:rsidRPr="00C322EE">
        <w:t>遮</w:t>
      </w:r>
      <w:r w:rsidR="00723EAE">
        <w:rPr>
          <w:rFonts w:hint="eastAsia"/>
        </w:rPr>
        <w:t>擋</w:t>
      </w:r>
      <w:r w:rsidRPr="00C322EE">
        <w:t>，以模擬不同程度之資訊缺失。</w:t>
      </w:r>
      <w:r>
        <w:rPr>
          <w:rFonts w:hint="eastAsia"/>
        </w:rPr>
        <w:t>而</w:t>
      </w:r>
      <w:r w:rsidRPr="00E71F84">
        <w:t>此類方法原多作為正規化策略以提升模型泛化能力，亦可於測試階段構建</w:t>
      </w:r>
      <w:r w:rsidRPr="00E71F84">
        <w:lastRenderedPageBreak/>
        <w:t>可控遮擋情境，以觀察模型性能隨遮擋強度之變化</w:t>
      </w:r>
      <w:r w:rsidR="00DD7143" w:rsidRPr="00947DD2">
        <w:t>。</w:t>
      </w:r>
    </w:p>
    <w:p w14:paraId="247E8CB0" w14:textId="25E81315" w:rsidR="00F039D8" w:rsidRDefault="00F039D8" w:rsidP="00256BCF">
      <w:pPr>
        <w:spacing w:line="360" w:lineRule="auto"/>
      </w:pPr>
      <w:r>
        <w:rPr>
          <w:noProof/>
        </w:rPr>
        <w:drawing>
          <wp:inline distT="0" distB="0" distL="0" distR="0" wp14:anchorId="5330C99F" wp14:editId="331CA9AD">
            <wp:extent cx="5281200" cy="35303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rotWithShape="1">
                    <a:blip r:embed="rId18"/>
                    <a:srcRect r="2585" b="17605"/>
                    <a:stretch>
                      <a:fillRect/>
                    </a:stretch>
                  </pic:blipFill>
                  <pic:spPr bwMode="auto">
                    <a:xfrm>
                      <a:off x="0" y="0"/>
                      <a:ext cx="5281200" cy="3530329"/>
                    </a:xfrm>
                    <a:prstGeom prst="rect">
                      <a:avLst/>
                    </a:prstGeom>
                    <a:ln>
                      <a:noFill/>
                    </a:ln>
                    <a:extLst>
                      <a:ext uri="{53640926-AAD7-44D8-BBD7-CCE9431645EC}">
                        <a14:shadowObscured xmlns:a14="http://schemas.microsoft.com/office/drawing/2010/main"/>
                      </a:ext>
                    </a:extLst>
                  </pic:spPr>
                </pic:pic>
              </a:graphicData>
            </a:graphic>
          </wp:inline>
        </w:drawing>
      </w:r>
    </w:p>
    <w:p w14:paraId="33195A38" w14:textId="6F28BA22" w:rsidR="00AD577A" w:rsidRPr="00947DD2" w:rsidRDefault="00DC7D24" w:rsidP="001642A8">
      <w:pPr>
        <w:pStyle w:val="Caption"/>
        <w:spacing w:line="360" w:lineRule="auto"/>
        <w:jc w:val="center"/>
      </w:pPr>
      <w:bookmarkStart w:id="41" w:name="_Toc235825447"/>
      <w:r>
        <w:rPr>
          <w:rFonts w:hint="eastAsia"/>
        </w:rPr>
        <w:t>圖</w:t>
      </w:r>
      <w:r>
        <w:rPr>
          <w:rFonts w:hint="eastAsia"/>
        </w:rPr>
        <w:t>2-</w:t>
      </w:r>
      <w:r>
        <w:fldChar w:fldCharType="begin"/>
      </w:r>
      <w:r>
        <w:instrText xml:space="preserve"> </w:instrText>
      </w:r>
      <w:r>
        <w:rPr>
          <w:rFonts w:hint="eastAsia"/>
        </w:rPr>
        <w:instrText xml:space="preserve">SEQ </w:instrText>
      </w:r>
      <w:r>
        <w:rPr>
          <w:rFonts w:hint="eastAsia"/>
        </w:rPr>
        <w:instrText>圖</w:instrText>
      </w:r>
      <w:r>
        <w:rPr>
          <w:rFonts w:hint="eastAsia"/>
        </w:rPr>
        <w:instrText>2- \* ARABIC</w:instrText>
      </w:r>
      <w:r>
        <w:instrText xml:space="preserve"> </w:instrText>
      </w:r>
      <w:r>
        <w:fldChar w:fldCharType="separate"/>
      </w:r>
      <w:r>
        <w:rPr>
          <w:noProof/>
        </w:rPr>
        <w:t>5</w:t>
      </w:r>
      <w:r>
        <w:fldChar w:fldCharType="end"/>
      </w:r>
      <w:r w:rsidRPr="00274DAB">
        <w:t>兩類遮擋評估方式對照</w:t>
      </w:r>
      <w:bookmarkEnd w:id="41"/>
    </w:p>
    <w:p w14:paraId="1805E5EF" w14:textId="32020C26" w:rsidR="00A76778" w:rsidRDefault="00AC0FE3" w:rsidP="004C00CF">
      <w:pPr>
        <w:pStyle w:val="a"/>
        <w:ind w:firstLine="560"/>
      </w:pPr>
      <w:r w:rsidRPr="00F826EE">
        <w:t>在評估指標方面，多數抗遮擋</w:t>
      </w:r>
      <w:r w:rsidRPr="00F826EE">
        <w:t>FER</w:t>
      </w:r>
      <w:r w:rsidRPr="00F826EE">
        <w:t>研究</w:t>
      </w:r>
      <w:r w:rsidRPr="00167741">
        <w:t>主要</w:t>
      </w:r>
      <w:r>
        <w:rPr>
          <w:rFonts w:hint="eastAsia"/>
        </w:rPr>
        <w:t>看</w:t>
      </w:r>
      <w:r w:rsidRPr="00167741">
        <w:t>遮擋條件下之整體辨識率</w:t>
      </w:r>
      <w:r>
        <w:rPr>
          <w:rFonts w:hint="eastAsia"/>
        </w:rPr>
        <w:t>，但</w:t>
      </w:r>
      <w:r w:rsidRPr="00F826EE">
        <w:t>此方式易受類別不平衡影響，當少數類別</w:t>
      </w:r>
      <w:r>
        <w:t>(</w:t>
      </w:r>
      <w:r w:rsidRPr="00861290">
        <w:t>如恐懼、厭惡</w:t>
      </w:r>
      <w:r>
        <w:t>)</w:t>
      </w:r>
      <w:r w:rsidRPr="00F826EE">
        <w:t>在遮擋下</w:t>
      </w:r>
      <w:r>
        <w:rPr>
          <w:rFonts w:hint="eastAsia"/>
        </w:rPr>
        <w:t>顯著</w:t>
      </w:r>
      <w:r w:rsidRPr="00F826EE">
        <w:t>退化時，其影響可能被多數類別掩蓋。</w:t>
      </w:r>
      <w:r w:rsidRPr="0081217A">
        <w:t>因此於後續針對少數類別在遮擋條件下的退化情形進行深入分析，以</w:t>
      </w:r>
      <w:r>
        <w:rPr>
          <w:rFonts w:hint="eastAsia"/>
        </w:rPr>
        <w:t>研究</w:t>
      </w:r>
      <w:r w:rsidRPr="0081217A">
        <w:t>整體辨識率指標可能無法充分反映的少數類別性能下降現象</w:t>
      </w:r>
      <w:r w:rsidR="00DD7143" w:rsidRPr="00F826EE">
        <w:t>。</w:t>
      </w:r>
      <w:r w:rsidR="00A76778">
        <w:br w:type="page"/>
      </w:r>
    </w:p>
    <w:p w14:paraId="34443118" w14:textId="3336EDD3" w:rsidR="00723EAE" w:rsidRDefault="00723EAE" w:rsidP="00723EAE">
      <w:pPr>
        <w:pStyle w:val="Caption"/>
        <w:spacing w:line="360" w:lineRule="auto"/>
        <w:jc w:val="center"/>
      </w:pPr>
      <w:bookmarkStart w:id="42" w:name="_Toc235903454"/>
      <w:r>
        <w:rPr>
          <w:rFonts w:hint="eastAsia"/>
        </w:rPr>
        <w:lastRenderedPageBreak/>
        <w:t>表</w:t>
      </w:r>
      <w:r>
        <w:rPr>
          <w:rFonts w:hint="eastAsia"/>
        </w:rPr>
        <w:t>2-</w:t>
      </w:r>
      <w:r>
        <w:fldChar w:fldCharType="begin"/>
      </w:r>
      <w:r>
        <w:instrText xml:space="preserve"> </w:instrText>
      </w:r>
      <w:r>
        <w:rPr>
          <w:rFonts w:hint="eastAsia"/>
        </w:rPr>
        <w:instrText xml:space="preserve">SEQ </w:instrText>
      </w:r>
      <w:r>
        <w:rPr>
          <w:rFonts w:hint="eastAsia"/>
        </w:rPr>
        <w:instrText>表</w:instrText>
      </w:r>
      <w:r>
        <w:rPr>
          <w:rFonts w:hint="eastAsia"/>
        </w:rPr>
        <w:instrText>2- \* ARABIC</w:instrText>
      </w:r>
      <w:r>
        <w:instrText xml:space="preserve"> </w:instrText>
      </w:r>
      <w:r>
        <w:fldChar w:fldCharType="separate"/>
      </w:r>
      <w:r>
        <w:rPr>
          <w:noProof/>
        </w:rPr>
        <w:t>4</w:t>
      </w:r>
      <w:r>
        <w:fldChar w:fldCharType="end"/>
      </w:r>
      <w:r w:rsidRPr="00371995">
        <w:t>遮擋方法比較</w:t>
      </w:r>
      <w:bookmarkEnd w:id="42"/>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28" w:type="dxa"/>
          <w:right w:w="28" w:type="dxa"/>
        </w:tblCellMar>
        <w:tblLook w:val="04A0" w:firstRow="1" w:lastRow="0" w:firstColumn="1" w:lastColumn="0" w:noHBand="0" w:noVBand="1"/>
      </w:tblPr>
      <w:tblGrid>
        <w:gridCol w:w="1241"/>
        <w:gridCol w:w="657"/>
        <w:gridCol w:w="741"/>
        <w:gridCol w:w="3361"/>
        <w:gridCol w:w="948"/>
        <w:gridCol w:w="1365"/>
      </w:tblGrid>
      <w:tr w:rsidR="00250EF1" w:rsidRPr="00250EF1" w14:paraId="29D4165B" w14:textId="77777777" w:rsidTr="00305A63">
        <w:trPr>
          <w:trHeight w:val="539"/>
        </w:trPr>
        <w:tc>
          <w:tcPr>
            <w:tcW w:w="746" w:type="pct"/>
            <w:shd w:val="clear" w:color="auto" w:fill="FFFFFF" w:themeFill="background1"/>
            <w:vAlign w:val="center"/>
            <w:hideMark/>
          </w:tcPr>
          <w:p w14:paraId="58D66DA9" w14:textId="19A70FCC" w:rsidR="00250EF1" w:rsidRPr="00250EF1" w:rsidRDefault="00250EF1" w:rsidP="00250EF1">
            <w:pPr>
              <w:widowControl/>
              <w:autoSpaceDE/>
              <w:autoSpaceDN/>
              <w:spacing w:line="240" w:lineRule="auto"/>
              <w:jc w:val="center"/>
              <w:rPr>
                <w:rFonts w:ascii="標楷體" w:hAnsi="標楷體" w:cs="Times New Roman"/>
                <w:b/>
                <w:kern w:val="0"/>
                <w:sz w:val="22"/>
                <w:szCs w:val="22"/>
                <w14:ligatures w14:val="none"/>
              </w:rPr>
            </w:pPr>
            <w:r w:rsidRPr="00250EF1">
              <w:rPr>
                <w:rFonts w:ascii="標楷體" w:hAnsi="標楷體" w:cs="Times New Roman"/>
                <w:b/>
                <w:kern w:val="0"/>
                <w:sz w:val="22"/>
                <w:szCs w:val="22"/>
                <w14:ligatures w14:val="none"/>
              </w:rPr>
              <w:t>方法</w:t>
            </w:r>
          </w:p>
        </w:tc>
        <w:tc>
          <w:tcPr>
            <w:tcW w:w="396" w:type="pct"/>
            <w:shd w:val="clear" w:color="auto" w:fill="FFFFFF" w:themeFill="background1"/>
            <w:vAlign w:val="center"/>
            <w:hideMark/>
          </w:tcPr>
          <w:p w14:paraId="3539CEA1" w14:textId="1134A5B8" w:rsidR="00250EF1" w:rsidRPr="00250EF1" w:rsidRDefault="00250EF1" w:rsidP="00250EF1">
            <w:pPr>
              <w:widowControl/>
              <w:autoSpaceDE/>
              <w:autoSpaceDN/>
              <w:spacing w:line="240" w:lineRule="auto"/>
              <w:jc w:val="center"/>
              <w:rPr>
                <w:rFonts w:ascii="標楷體" w:hAnsi="標楷體" w:cs="Times New Roman"/>
                <w:b/>
                <w:kern w:val="0"/>
                <w:sz w:val="22"/>
                <w:szCs w:val="22"/>
                <w14:ligatures w14:val="none"/>
              </w:rPr>
            </w:pPr>
            <w:r w:rsidRPr="00250EF1">
              <w:rPr>
                <w:rFonts w:ascii="標楷體" w:hAnsi="標楷體" w:cs="Times New Roman"/>
                <w:b/>
                <w:kern w:val="0"/>
                <w:sz w:val="22"/>
                <w:szCs w:val="22"/>
                <w14:ligatures w14:val="none"/>
              </w:rPr>
              <w:t>年份</w:t>
            </w:r>
          </w:p>
        </w:tc>
        <w:tc>
          <w:tcPr>
            <w:tcW w:w="445" w:type="pct"/>
            <w:shd w:val="clear" w:color="auto" w:fill="FFFFFF" w:themeFill="background1"/>
            <w:vAlign w:val="center"/>
            <w:hideMark/>
          </w:tcPr>
          <w:p w14:paraId="05B8C5FE" w14:textId="6FDD4418" w:rsidR="00250EF1" w:rsidRPr="00250EF1" w:rsidRDefault="00250EF1" w:rsidP="00250EF1">
            <w:pPr>
              <w:widowControl/>
              <w:autoSpaceDE/>
              <w:autoSpaceDN/>
              <w:spacing w:line="240" w:lineRule="auto"/>
              <w:jc w:val="center"/>
              <w:rPr>
                <w:rFonts w:ascii="標楷體" w:hAnsi="標楷體" w:cs="Times New Roman"/>
                <w:b/>
                <w:kern w:val="0"/>
                <w:sz w:val="22"/>
                <w:szCs w:val="22"/>
                <w14:ligatures w14:val="none"/>
              </w:rPr>
            </w:pPr>
            <w:r w:rsidRPr="00250EF1">
              <w:rPr>
                <w:rFonts w:ascii="標楷體" w:hAnsi="標楷體" w:cs="Times New Roman"/>
                <w:b/>
                <w:kern w:val="0"/>
                <w:sz w:val="22"/>
                <w:szCs w:val="22"/>
                <w14:ligatures w14:val="none"/>
              </w:rPr>
              <w:t>發表處</w:t>
            </w:r>
          </w:p>
        </w:tc>
        <w:tc>
          <w:tcPr>
            <w:tcW w:w="2022" w:type="pct"/>
            <w:shd w:val="clear" w:color="auto" w:fill="FFFFFF" w:themeFill="background1"/>
            <w:vAlign w:val="center"/>
            <w:hideMark/>
          </w:tcPr>
          <w:p w14:paraId="1C904A09" w14:textId="512EDD12" w:rsidR="00250EF1" w:rsidRPr="00250EF1" w:rsidRDefault="00250EF1" w:rsidP="00250EF1">
            <w:pPr>
              <w:widowControl/>
              <w:autoSpaceDE/>
              <w:autoSpaceDN/>
              <w:spacing w:line="240" w:lineRule="auto"/>
              <w:jc w:val="center"/>
              <w:rPr>
                <w:rFonts w:ascii="標楷體" w:hAnsi="標楷體" w:cs="Times New Roman"/>
                <w:b/>
                <w:kern w:val="0"/>
                <w:sz w:val="22"/>
                <w:szCs w:val="22"/>
                <w14:ligatures w14:val="none"/>
              </w:rPr>
            </w:pPr>
            <w:r w:rsidRPr="00250EF1">
              <w:rPr>
                <w:rFonts w:ascii="標楷體" w:hAnsi="標楷體" w:cs="Times New Roman"/>
                <w:b/>
                <w:kern w:val="0"/>
                <w:sz w:val="22"/>
                <w:szCs w:val="22"/>
                <w14:ligatures w14:val="none"/>
              </w:rPr>
              <w:t>核心機制</w:t>
            </w:r>
          </w:p>
        </w:tc>
        <w:tc>
          <w:tcPr>
            <w:tcW w:w="570" w:type="pct"/>
            <w:shd w:val="clear" w:color="auto" w:fill="FFFFFF" w:themeFill="background1"/>
            <w:vAlign w:val="center"/>
            <w:hideMark/>
          </w:tcPr>
          <w:p w14:paraId="66750DEA" w14:textId="7738EA85" w:rsidR="00250EF1" w:rsidRPr="00250EF1" w:rsidRDefault="00250EF1" w:rsidP="00250EF1">
            <w:pPr>
              <w:widowControl/>
              <w:autoSpaceDE/>
              <w:autoSpaceDN/>
              <w:spacing w:line="240" w:lineRule="auto"/>
              <w:jc w:val="center"/>
              <w:rPr>
                <w:rFonts w:ascii="標楷體" w:hAnsi="標楷體" w:cs="Times New Roman"/>
                <w:b/>
                <w:kern w:val="0"/>
                <w:sz w:val="22"/>
                <w:szCs w:val="22"/>
                <w14:ligatures w14:val="none"/>
              </w:rPr>
            </w:pPr>
            <w:r w:rsidRPr="00250EF1">
              <w:rPr>
                <w:rFonts w:cs="Times New Roman"/>
                <w:b/>
                <w:kern w:val="0"/>
                <w:sz w:val="22"/>
                <w:szCs w:val="22"/>
                <w14:ligatures w14:val="none"/>
              </w:rPr>
              <w:t>RAF-DB</w:t>
            </w:r>
            <w:r w:rsidRPr="00250EF1">
              <w:rPr>
                <w:rFonts w:ascii="標楷體" w:hAnsi="標楷體" w:cs="Times New Roman"/>
                <w:b/>
                <w:kern w:val="0"/>
                <w:sz w:val="22"/>
                <w:szCs w:val="22"/>
                <w14:ligatures w14:val="none"/>
              </w:rPr>
              <w:t>準確率</w:t>
            </w:r>
          </w:p>
        </w:tc>
        <w:tc>
          <w:tcPr>
            <w:tcW w:w="821" w:type="pct"/>
            <w:shd w:val="clear" w:color="auto" w:fill="FFFFFF" w:themeFill="background1"/>
            <w:vAlign w:val="center"/>
            <w:hideMark/>
          </w:tcPr>
          <w:p w14:paraId="33A3B143" w14:textId="1097C796" w:rsidR="00250EF1" w:rsidRPr="00250EF1" w:rsidRDefault="00250EF1" w:rsidP="00250EF1">
            <w:pPr>
              <w:widowControl/>
              <w:autoSpaceDE/>
              <w:autoSpaceDN/>
              <w:spacing w:line="240" w:lineRule="auto"/>
              <w:jc w:val="center"/>
              <w:rPr>
                <w:rFonts w:ascii="標楷體" w:hAnsi="標楷體" w:cs="Times New Roman"/>
                <w:b/>
                <w:kern w:val="0"/>
                <w:sz w:val="22"/>
                <w:szCs w:val="22"/>
                <w14:ligatures w14:val="none"/>
              </w:rPr>
            </w:pPr>
            <w:r w:rsidRPr="00250EF1">
              <w:rPr>
                <w:rFonts w:ascii="標楷體" w:hAnsi="標楷體" w:cs="Times New Roman"/>
                <w:b/>
                <w:kern w:val="0"/>
                <w:sz w:val="22"/>
                <w:szCs w:val="22"/>
                <w14:ligatures w14:val="none"/>
              </w:rPr>
              <w:t>參數量</w:t>
            </w:r>
          </w:p>
        </w:tc>
      </w:tr>
      <w:tr w:rsidR="00250EF1" w:rsidRPr="00250EF1" w14:paraId="440EEDE0" w14:textId="77777777" w:rsidTr="00305A63">
        <w:trPr>
          <w:trHeight w:val="539"/>
        </w:trPr>
        <w:tc>
          <w:tcPr>
            <w:tcW w:w="746" w:type="pct"/>
            <w:shd w:val="clear" w:color="auto" w:fill="FFFFFF" w:themeFill="background1"/>
            <w:vAlign w:val="center"/>
            <w:hideMark/>
          </w:tcPr>
          <w:p w14:paraId="486A71AE" w14:textId="3DC63361"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RAN</w:t>
            </w:r>
          </w:p>
        </w:tc>
        <w:tc>
          <w:tcPr>
            <w:tcW w:w="396" w:type="pct"/>
            <w:shd w:val="clear" w:color="auto" w:fill="FFFFFF" w:themeFill="background1"/>
            <w:vAlign w:val="center"/>
            <w:hideMark/>
          </w:tcPr>
          <w:p w14:paraId="36980B22" w14:textId="640E490D"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2020</w:t>
            </w:r>
          </w:p>
        </w:tc>
        <w:tc>
          <w:tcPr>
            <w:tcW w:w="445" w:type="pct"/>
            <w:shd w:val="clear" w:color="auto" w:fill="FFFFFF" w:themeFill="background1"/>
            <w:vAlign w:val="center"/>
            <w:hideMark/>
          </w:tcPr>
          <w:p w14:paraId="01EFF8EA" w14:textId="35F7BB30"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IEEE TIP</w:t>
            </w:r>
          </w:p>
        </w:tc>
        <w:tc>
          <w:tcPr>
            <w:tcW w:w="2022" w:type="pct"/>
            <w:shd w:val="clear" w:color="auto" w:fill="FFFFFF" w:themeFill="background1"/>
            <w:vAlign w:val="center"/>
            <w:hideMark/>
          </w:tcPr>
          <w:p w14:paraId="6E2CC926" w14:textId="35D9F8B9" w:rsidR="00250EF1" w:rsidRPr="00250EF1" w:rsidRDefault="00250EF1" w:rsidP="00250EF1">
            <w:pPr>
              <w:widowControl/>
              <w:autoSpaceDE/>
              <w:autoSpaceDN/>
              <w:spacing w:line="240" w:lineRule="auto"/>
              <w:jc w:val="center"/>
              <w:rPr>
                <w:rFonts w:ascii="標楷體" w:hAnsi="標楷體" w:cs="Times New Roman"/>
                <w:kern w:val="0"/>
                <w:sz w:val="22"/>
                <w:szCs w:val="22"/>
                <w14:ligatures w14:val="none"/>
              </w:rPr>
            </w:pPr>
            <w:r w:rsidRPr="00250EF1">
              <w:rPr>
                <w:rFonts w:ascii="標楷體" w:hAnsi="標楷體" w:cs="Times New Roman"/>
                <w:kern w:val="0"/>
                <w:sz w:val="22"/>
                <w:szCs w:val="22"/>
                <w14:ligatures w14:val="none"/>
              </w:rPr>
              <w:t>區域注意力</w:t>
            </w:r>
            <w:r w:rsidRPr="00250EF1">
              <w:rPr>
                <w:rFonts w:cs="Times New Roman"/>
                <w:kern w:val="0"/>
                <w:sz w:val="22"/>
                <w:szCs w:val="22"/>
                <w14:ligatures w14:val="none"/>
              </w:rPr>
              <w:t>＋</w:t>
            </w:r>
            <w:r w:rsidRPr="00250EF1">
              <w:rPr>
                <w:rFonts w:ascii="標楷體" w:hAnsi="標楷體" w:cs="Times New Roman"/>
                <w:kern w:val="0"/>
                <w:sz w:val="22"/>
                <w:szCs w:val="22"/>
                <w14:ligatures w14:val="none"/>
              </w:rPr>
              <w:t>區域偏置損失</w:t>
            </w:r>
          </w:p>
        </w:tc>
        <w:tc>
          <w:tcPr>
            <w:tcW w:w="570" w:type="pct"/>
            <w:shd w:val="clear" w:color="auto" w:fill="FFFFFF" w:themeFill="background1"/>
            <w:vAlign w:val="center"/>
            <w:hideMark/>
          </w:tcPr>
          <w:p w14:paraId="472DB416" w14:textId="395E4E1A"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86.90%</w:t>
            </w:r>
          </w:p>
        </w:tc>
        <w:tc>
          <w:tcPr>
            <w:tcW w:w="821" w:type="pct"/>
            <w:shd w:val="clear" w:color="auto" w:fill="FFFFFF" w:themeFill="background1"/>
            <w:vAlign w:val="center"/>
            <w:hideMark/>
          </w:tcPr>
          <w:p w14:paraId="3F629585" w14:textId="4A1F9812" w:rsidR="00250EF1" w:rsidRPr="00250EF1" w:rsidRDefault="00250EF1" w:rsidP="00250EF1">
            <w:pPr>
              <w:widowControl/>
              <w:autoSpaceDE/>
              <w:autoSpaceDN/>
              <w:spacing w:line="240" w:lineRule="auto"/>
              <w:jc w:val="center"/>
              <w:rPr>
                <w:rFonts w:ascii="標楷體" w:hAnsi="標楷體" w:cs="Times New Roman"/>
                <w:kern w:val="0"/>
                <w:sz w:val="22"/>
                <w:szCs w:val="22"/>
                <w14:ligatures w14:val="none"/>
              </w:rPr>
            </w:pPr>
            <w:r w:rsidRPr="00250EF1">
              <w:rPr>
                <w:rFonts w:ascii="標楷體" w:hAnsi="標楷體" w:cs="Times New Roman"/>
                <w:kern w:val="0"/>
                <w:sz w:val="22"/>
                <w:szCs w:val="22"/>
                <w14:ligatures w14:val="none"/>
              </w:rPr>
              <w:t>未報告</w:t>
            </w:r>
          </w:p>
        </w:tc>
      </w:tr>
      <w:tr w:rsidR="00250EF1" w:rsidRPr="00250EF1" w14:paraId="7DF833D7" w14:textId="77777777" w:rsidTr="00305A63">
        <w:trPr>
          <w:trHeight w:val="539"/>
        </w:trPr>
        <w:tc>
          <w:tcPr>
            <w:tcW w:w="746" w:type="pct"/>
            <w:shd w:val="clear" w:color="auto" w:fill="FFFFFF" w:themeFill="background1"/>
            <w:vAlign w:val="center"/>
            <w:hideMark/>
          </w:tcPr>
          <w:p w14:paraId="0BC88D0F" w14:textId="2B1F9F77"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OADN</w:t>
            </w:r>
          </w:p>
        </w:tc>
        <w:tc>
          <w:tcPr>
            <w:tcW w:w="396" w:type="pct"/>
            <w:shd w:val="clear" w:color="auto" w:fill="FFFFFF" w:themeFill="background1"/>
            <w:vAlign w:val="center"/>
            <w:hideMark/>
          </w:tcPr>
          <w:p w14:paraId="27D83465" w14:textId="56E4BF8A"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2020</w:t>
            </w:r>
          </w:p>
        </w:tc>
        <w:tc>
          <w:tcPr>
            <w:tcW w:w="445" w:type="pct"/>
            <w:shd w:val="clear" w:color="auto" w:fill="FFFFFF" w:themeFill="background1"/>
            <w:vAlign w:val="center"/>
            <w:hideMark/>
          </w:tcPr>
          <w:p w14:paraId="2C5EC628" w14:textId="0E3A8AC9"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IEEE IJCB</w:t>
            </w:r>
          </w:p>
        </w:tc>
        <w:tc>
          <w:tcPr>
            <w:tcW w:w="2022" w:type="pct"/>
            <w:shd w:val="clear" w:color="auto" w:fill="FFFFFF" w:themeFill="background1"/>
            <w:vAlign w:val="center"/>
            <w:hideMark/>
          </w:tcPr>
          <w:p w14:paraId="4AE4C09A" w14:textId="2E50C235" w:rsidR="00250EF1" w:rsidRPr="00250EF1" w:rsidRDefault="00250EF1" w:rsidP="00250EF1">
            <w:pPr>
              <w:widowControl/>
              <w:autoSpaceDE/>
              <w:autoSpaceDN/>
              <w:spacing w:line="240" w:lineRule="auto"/>
              <w:jc w:val="center"/>
              <w:rPr>
                <w:rFonts w:ascii="標楷體" w:hAnsi="標楷體" w:cs="Times New Roman"/>
                <w:kern w:val="0"/>
                <w:sz w:val="22"/>
                <w:szCs w:val="22"/>
                <w14:ligatures w14:val="none"/>
              </w:rPr>
            </w:pPr>
            <w:r w:rsidRPr="00250EF1">
              <w:rPr>
                <w:rFonts w:ascii="標楷體" w:hAnsi="標楷體" w:cs="Times New Roman"/>
                <w:kern w:val="0"/>
                <w:sz w:val="22"/>
                <w:szCs w:val="22"/>
                <w14:ligatures w14:val="none"/>
              </w:rPr>
              <w:t>特徵點引導</w:t>
            </w:r>
            <w:r w:rsidRPr="00250EF1">
              <w:rPr>
                <w:rFonts w:cs="Times New Roman"/>
                <w:kern w:val="0"/>
                <w:sz w:val="22"/>
                <w:szCs w:val="22"/>
                <w14:ligatures w14:val="none"/>
              </w:rPr>
              <w:t>＋</w:t>
            </w:r>
            <w:r w:rsidRPr="00250EF1">
              <w:rPr>
                <w:rFonts w:ascii="標楷體" w:hAnsi="標楷體" w:cs="Times New Roman"/>
                <w:kern w:val="0"/>
                <w:sz w:val="22"/>
                <w:szCs w:val="22"/>
                <w14:ligatures w14:val="none"/>
              </w:rPr>
              <w:t>區域分支</w:t>
            </w:r>
          </w:p>
        </w:tc>
        <w:tc>
          <w:tcPr>
            <w:tcW w:w="570" w:type="pct"/>
            <w:shd w:val="clear" w:color="auto" w:fill="FFFFFF" w:themeFill="background1"/>
            <w:vAlign w:val="center"/>
            <w:hideMark/>
          </w:tcPr>
          <w:p w14:paraId="44BDA624" w14:textId="40519330"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w:t>
            </w:r>
          </w:p>
        </w:tc>
        <w:tc>
          <w:tcPr>
            <w:tcW w:w="821" w:type="pct"/>
            <w:shd w:val="clear" w:color="auto" w:fill="FFFFFF" w:themeFill="background1"/>
            <w:vAlign w:val="center"/>
            <w:hideMark/>
          </w:tcPr>
          <w:p w14:paraId="3A9B96E2" w14:textId="50306F80" w:rsidR="00250EF1" w:rsidRPr="00250EF1" w:rsidRDefault="00250EF1" w:rsidP="00250EF1">
            <w:pPr>
              <w:widowControl/>
              <w:autoSpaceDE/>
              <w:autoSpaceDN/>
              <w:spacing w:line="240" w:lineRule="auto"/>
              <w:jc w:val="center"/>
              <w:rPr>
                <w:rFonts w:ascii="標楷體" w:hAnsi="標楷體" w:cs="Times New Roman"/>
                <w:kern w:val="0"/>
                <w:sz w:val="22"/>
                <w:szCs w:val="22"/>
                <w14:ligatures w14:val="none"/>
              </w:rPr>
            </w:pPr>
            <w:r w:rsidRPr="00250EF1">
              <w:rPr>
                <w:rFonts w:ascii="標楷體" w:hAnsi="標楷體" w:cs="Times New Roman"/>
                <w:kern w:val="0"/>
                <w:sz w:val="22"/>
                <w:szCs w:val="22"/>
                <w14:ligatures w14:val="none"/>
              </w:rPr>
              <w:t>未報告</w:t>
            </w:r>
          </w:p>
        </w:tc>
      </w:tr>
      <w:tr w:rsidR="00250EF1" w:rsidRPr="00250EF1" w14:paraId="34879524" w14:textId="77777777" w:rsidTr="00305A63">
        <w:trPr>
          <w:trHeight w:val="539"/>
        </w:trPr>
        <w:tc>
          <w:tcPr>
            <w:tcW w:w="746" w:type="pct"/>
            <w:shd w:val="clear" w:color="auto" w:fill="FFFFFF" w:themeFill="background1"/>
            <w:vAlign w:val="center"/>
            <w:hideMark/>
          </w:tcPr>
          <w:p w14:paraId="35E9B3D8" w14:textId="41AD15D8"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EfficientFace</w:t>
            </w:r>
          </w:p>
        </w:tc>
        <w:tc>
          <w:tcPr>
            <w:tcW w:w="396" w:type="pct"/>
            <w:shd w:val="clear" w:color="auto" w:fill="FFFFFF" w:themeFill="background1"/>
            <w:vAlign w:val="center"/>
            <w:hideMark/>
          </w:tcPr>
          <w:p w14:paraId="61A53F4E" w14:textId="35537C56"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2021</w:t>
            </w:r>
          </w:p>
        </w:tc>
        <w:tc>
          <w:tcPr>
            <w:tcW w:w="445" w:type="pct"/>
            <w:shd w:val="clear" w:color="auto" w:fill="FFFFFF" w:themeFill="background1"/>
            <w:vAlign w:val="center"/>
            <w:hideMark/>
          </w:tcPr>
          <w:p w14:paraId="1B7A8B60" w14:textId="4B4DB3C4"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AAAI</w:t>
            </w:r>
          </w:p>
        </w:tc>
        <w:tc>
          <w:tcPr>
            <w:tcW w:w="2022" w:type="pct"/>
            <w:shd w:val="clear" w:color="auto" w:fill="FFFFFF" w:themeFill="background1"/>
            <w:vAlign w:val="center"/>
            <w:hideMark/>
          </w:tcPr>
          <w:p w14:paraId="474194E7" w14:textId="476E3E65" w:rsidR="00250EF1" w:rsidRPr="00250EF1" w:rsidRDefault="00250EF1" w:rsidP="00250EF1">
            <w:pPr>
              <w:widowControl/>
              <w:autoSpaceDE/>
              <w:autoSpaceDN/>
              <w:spacing w:line="240" w:lineRule="auto"/>
              <w:jc w:val="center"/>
              <w:rPr>
                <w:rFonts w:ascii="標楷體" w:hAnsi="標楷體" w:cs="Times New Roman"/>
                <w:kern w:val="0"/>
                <w:sz w:val="22"/>
                <w:szCs w:val="22"/>
                <w14:ligatures w14:val="none"/>
              </w:rPr>
            </w:pPr>
            <w:r w:rsidRPr="00250EF1">
              <w:rPr>
                <w:rFonts w:ascii="標楷體" w:hAnsi="標楷體" w:cs="Times New Roman"/>
                <w:kern w:val="0"/>
                <w:sz w:val="22"/>
                <w:szCs w:val="22"/>
                <w14:ligatures w14:val="none"/>
              </w:rPr>
              <w:t>局部特徵</w:t>
            </w:r>
            <w:r w:rsidRPr="00250EF1">
              <w:rPr>
                <w:rFonts w:cs="Times New Roman"/>
                <w:kern w:val="0"/>
                <w:sz w:val="22"/>
                <w:szCs w:val="22"/>
                <w14:ligatures w14:val="none"/>
              </w:rPr>
              <w:t>＋</w:t>
            </w:r>
            <w:r w:rsidRPr="00250EF1">
              <w:rPr>
                <w:rFonts w:ascii="標楷體" w:hAnsi="標楷體" w:cs="Times New Roman"/>
                <w:kern w:val="0"/>
                <w:sz w:val="22"/>
                <w:szCs w:val="22"/>
                <w14:ligatures w14:val="none"/>
              </w:rPr>
              <w:t>通道</w:t>
            </w:r>
            <w:r w:rsidRPr="00250EF1">
              <w:rPr>
                <w:rFonts w:cs="Times New Roman"/>
                <w:kern w:val="0"/>
                <w:sz w:val="22"/>
                <w:szCs w:val="22"/>
                <w14:ligatures w14:val="none"/>
              </w:rPr>
              <w:t>-</w:t>
            </w:r>
            <w:r w:rsidRPr="00250EF1">
              <w:rPr>
                <w:rFonts w:ascii="標楷體" w:hAnsi="標楷體" w:cs="Times New Roman"/>
                <w:kern w:val="0"/>
                <w:sz w:val="22"/>
                <w:szCs w:val="22"/>
                <w14:ligatures w14:val="none"/>
              </w:rPr>
              <w:t>空間調整</w:t>
            </w:r>
          </w:p>
        </w:tc>
        <w:tc>
          <w:tcPr>
            <w:tcW w:w="570" w:type="pct"/>
            <w:shd w:val="clear" w:color="auto" w:fill="FFFFFF" w:themeFill="background1"/>
            <w:vAlign w:val="center"/>
            <w:hideMark/>
          </w:tcPr>
          <w:p w14:paraId="39FA3025" w14:textId="549B8903"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88.36%</w:t>
            </w:r>
          </w:p>
        </w:tc>
        <w:tc>
          <w:tcPr>
            <w:tcW w:w="821" w:type="pct"/>
            <w:shd w:val="clear" w:color="auto" w:fill="FFFFFF" w:themeFill="background1"/>
            <w:vAlign w:val="center"/>
            <w:hideMark/>
          </w:tcPr>
          <w:p w14:paraId="4E15C732" w14:textId="62B01C33"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1.28M</w:t>
            </w:r>
          </w:p>
        </w:tc>
      </w:tr>
      <w:tr w:rsidR="00250EF1" w:rsidRPr="00250EF1" w14:paraId="6F89E4B6" w14:textId="77777777" w:rsidTr="00305A63">
        <w:trPr>
          <w:trHeight w:val="539"/>
        </w:trPr>
        <w:tc>
          <w:tcPr>
            <w:tcW w:w="746" w:type="pct"/>
            <w:shd w:val="clear" w:color="auto" w:fill="FFFFFF" w:themeFill="background1"/>
            <w:vAlign w:val="center"/>
            <w:hideMark/>
          </w:tcPr>
          <w:p w14:paraId="507166F6" w14:textId="62A29944"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MA-Net</w:t>
            </w:r>
          </w:p>
        </w:tc>
        <w:tc>
          <w:tcPr>
            <w:tcW w:w="396" w:type="pct"/>
            <w:shd w:val="clear" w:color="auto" w:fill="FFFFFF" w:themeFill="background1"/>
            <w:vAlign w:val="center"/>
            <w:hideMark/>
          </w:tcPr>
          <w:p w14:paraId="2987BFE3" w14:textId="02FA1965"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2021</w:t>
            </w:r>
          </w:p>
        </w:tc>
        <w:tc>
          <w:tcPr>
            <w:tcW w:w="445" w:type="pct"/>
            <w:shd w:val="clear" w:color="auto" w:fill="FFFFFF" w:themeFill="background1"/>
            <w:vAlign w:val="center"/>
            <w:hideMark/>
          </w:tcPr>
          <w:p w14:paraId="57D93D1B" w14:textId="371A2A0E"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IEEE TIP</w:t>
            </w:r>
          </w:p>
        </w:tc>
        <w:tc>
          <w:tcPr>
            <w:tcW w:w="2022" w:type="pct"/>
            <w:shd w:val="clear" w:color="auto" w:fill="FFFFFF" w:themeFill="background1"/>
            <w:vAlign w:val="center"/>
            <w:hideMark/>
          </w:tcPr>
          <w:p w14:paraId="440A2640" w14:textId="12481793" w:rsidR="00250EF1" w:rsidRPr="00250EF1" w:rsidRDefault="00250EF1" w:rsidP="00250EF1">
            <w:pPr>
              <w:widowControl/>
              <w:autoSpaceDE/>
              <w:autoSpaceDN/>
              <w:spacing w:line="240" w:lineRule="auto"/>
              <w:jc w:val="center"/>
              <w:rPr>
                <w:rFonts w:ascii="標楷體" w:hAnsi="標楷體" w:cs="Times New Roman"/>
                <w:kern w:val="0"/>
                <w:sz w:val="22"/>
                <w:szCs w:val="22"/>
                <w14:ligatures w14:val="none"/>
              </w:rPr>
            </w:pPr>
            <w:r w:rsidRPr="00250EF1">
              <w:rPr>
                <w:rFonts w:ascii="標楷體" w:hAnsi="標楷體" w:cs="Times New Roman"/>
                <w:kern w:val="0"/>
                <w:sz w:val="22"/>
                <w:szCs w:val="22"/>
                <w14:ligatures w14:val="none"/>
              </w:rPr>
              <w:t>多尺度全域</w:t>
            </w:r>
            <w:r w:rsidRPr="00250EF1">
              <w:rPr>
                <w:rFonts w:cs="Times New Roman"/>
                <w:kern w:val="0"/>
                <w:sz w:val="22"/>
                <w:szCs w:val="22"/>
                <w14:ligatures w14:val="none"/>
              </w:rPr>
              <w:t>＋</w:t>
            </w:r>
            <w:r w:rsidRPr="00250EF1">
              <w:rPr>
                <w:rFonts w:ascii="標楷體" w:hAnsi="標楷體" w:cs="Times New Roman"/>
                <w:kern w:val="0"/>
                <w:sz w:val="22"/>
                <w:szCs w:val="22"/>
                <w14:ligatures w14:val="none"/>
              </w:rPr>
              <w:t>局部注意力</w:t>
            </w:r>
          </w:p>
        </w:tc>
        <w:tc>
          <w:tcPr>
            <w:tcW w:w="570" w:type="pct"/>
            <w:shd w:val="clear" w:color="auto" w:fill="FFFFFF" w:themeFill="background1"/>
            <w:vAlign w:val="center"/>
            <w:hideMark/>
          </w:tcPr>
          <w:p w14:paraId="546A3F3D" w14:textId="5BEBD6AD"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88.40%</w:t>
            </w:r>
          </w:p>
        </w:tc>
        <w:tc>
          <w:tcPr>
            <w:tcW w:w="821" w:type="pct"/>
            <w:shd w:val="clear" w:color="auto" w:fill="FFFFFF" w:themeFill="background1"/>
            <w:vAlign w:val="center"/>
            <w:hideMark/>
          </w:tcPr>
          <w:p w14:paraId="0B08E6C6" w14:textId="31986E42" w:rsidR="00250EF1" w:rsidRPr="00250EF1" w:rsidRDefault="00250EF1" w:rsidP="00250EF1">
            <w:pPr>
              <w:widowControl/>
              <w:autoSpaceDE/>
              <w:autoSpaceDN/>
              <w:spacing w:line="240" w:lineRule="auto"/>
              <w:jc w:val="center"/>
              <w:rPr>
                <w:rFonts w:ascii="標楷體" w:hAnsi="標楷體" w:cs="Times New Roman"/>
                <w:kern w:val="0"/>
                <w:sz w:val="22"/>
                <w:szCs w:val="22"/>
                <w14:ligatures w14:val="none"/>
              </w:rPr>
            </w:pPr>
            <w:r w:rsidRPr="00250EF1">
              <w:rPr>
                <w:rFonts w:ascii="標楷體" w:hAnsi="標楷體" w:cs="Times New Roman"/>
                <w:kern w:val="0"/>
                <w:sz w:val="22"/>
                <w:szCs w:val="22"/>
                <w14:ligatures w14:val="none"/>
              </w:rPr>
              <w:t>未報告</w:t>
            </w:r>
          </w:p>
        </w:tc>
      </w:tr>
      <w:tr w:rsidR="00250EF1" w:rsidRPr="00250EF1" w14:paraId="00CE8A14" w14:textId="77777777" w:rsidTr="00305A63">
        <w:trPr>
          <w:trHeight w:val="539"/>
        </w:trPr>
        <w:tc>
          <w:tcPr>
            <w:tcW w:w="746" w:type="pct"/>
            <w:shd w:val="clear" w:color="auto" w:fill="FFFFFF" w:themeFill="background1"/>
            <w:vAlign w:val="center"/>
            <w:hideMark/>
          </w:tcPr>
          <w:p w14:paraId="18180F75" w14:textId="5E727552"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VTFF</w:t>
            </w:r>
          </w:p>
        </w:tc>
        <w:tc>
          <w:tcPr>
            <w:tcW w:w="396" w:type="pct"/>
            <w:shd w:val="clear" w:color="auto" w:fill="FFFFFF" w:themeFill="background1"/>
            <w:vAlign w:val="center"/>
            <w:hideMark/>
          </w:tcPr>
          <w:p w14:paraId="6E15C05C" w14:textId="25E1F62F"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2023</w:t>
            </w:r>
          </w:p>
        </w:tc>
        <w:tc>
          <w:tcPr>
            <w:tcW w:w="445" w:type="pct"/>
            <w:shd w:val="clear" w:color="auto" w:fill="FFFFFF" w:themeFill="background1"/>
            <w:vAlign w:val="center"/>
            <w:hideMark/>
          </w:tcPr>
          <w:p w14:paraId="538186DA" w14:textId="7B5075F8"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IEEE TAFFC</w:t>
            </w:r>
          </w:p>
        </w:tc>
        <w:tc>
          <w:tcPr>
            <w:tcW w:w="2022" w:type="pct"/>
            <w:shd w:val="clear" w:color="auto" w:fill="FFFFFF" w:themeFill="background1"/>
            <w:vAlign w:val="center"/>
            <w:hideMark/>
          </w:tcPr>
          <w:p w14:paraId="2B1F35BC" w14:textId="6FAA907E" w:rsidR="00250EF1" w:rsidRPr="00250EF1" w:rsidRDefault="00250EF1" w:rsidP="00250EF1">
            <w:pPr>
              <w:widowControl/>
              <w:autoSpaceDE/>
              <w:autoSpaceDN/>
              <w:spacing w:line="240" w:lineRule="auto"/>
              <w:jc w:val="center"/>
              <w:rPr>
                <w:rFonts w:ascii="標楷體" w:hAnsi="標楷體" w:cs="Times New Roman"/>
                <w:kern w:val="0"/>
                <w:sz w:val="22"/>
                <w:szCs w:val="22"/>
                <w14:ligatures w14:val="none"/>
              </w:rPr>
            </w:pPr>
            <w:r w:rsidRPr="00250EF1">
              <w:rPr>
                <w:rFonts w:ascii="標楷體" w:hAnsi="標楷體" w:cs="Times New Roman"/>
                <w:kern w:val="0"/>
                <w:sz w:val="22"/>
                <w:szCs w:val="22"/>
                <w14:ligatures w14:val="none"/>
              </w:rPr>
              <w:t>注意力選擇融合</w:t>
            </w:r>
            <w:r w:rsidRPr="00250EF1">
              <w:rPr>
                <w:rFonts w:cs="Times New Roman"/>
                <w:kern w:val="0"/>
                <w:sz w:val="22"/>
                <w:szCs w:val="22"/>
                <w14:ligatures w14:val="none"/>
              </w:rPr>
              <w:t>＋</w:t>
            </w:r>
            <w:r w:rsidRPr="00250EF1">
              <w:rPr>
                <w:rFonts w:ascii="標楷體" w:hAnsi="標楷體" w:cs="Times New Roman"/>
                <w:kern w:val="0"/>
                <w:sz w:val="22"/>
                <w:szCs w:val="22"/>
                <w14:ligatures w14:val="none"/>
              </w:rPr>
              <w:t>全域自注意力</w:t>
            </w:r>
          </w:p>
        </w:tc>
        <w:tc>
          <w:tcPr>
            <w:tcW w:w="570" w:type="pct"/>
            <w:shd w:val="clear" w:color="auto" w:fill="FFFFFF" w:themeFill="background1"/>
            <w:vAlign w:val="center"/>
            <w:hideMark/>
          </w:tcPr>
          <w:p w14:paraId="675D2D49" w14:textId="3876CC04"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88.14%</w:t>
            </w:r>
          </w:p>
        </w:tc>
        <w:tc>
          <w:tcPr>
            <w:tcW w:w="821" w:type="pct"/>
            <w:shd w:val="clear" w:color="auto" w:fill="FFFFFF" w:themeFill="background1"/>
            <w:vAlign w:val="center"/>
            <w:hideMark/>
          </w:tcPr>
          <w:p w14:paraId="7C9F2800" w14:textId="2B93060F"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51.8M</w:t>
            </w:r>
          </w:p>
        </w:tc>
      </w:tr>
      <w:tr w:rsidR="00250EF1" w:rsidRPr="00250EF1" w14:paraId="248893FE" w14:textId="77777777" w:rsidTr="00305A63">
        <w:trPr>
          <w:trHeight w:val="539"/>
        </w:trPr>
        <w:tc>
          <w:tcPr>
            <w:tcW w:w="746" w:type="pct"/>
            <w:shd w:val="clear" w:color="auto" w:fill="FFFFFF" w:themeFill="background1"/>
            <w:vAlign w:val="center"/>
            <w:hideMark/>
          </w:tcPr>
          <w:p w14:paraId="0E93E155" w14:textId="65DA9993"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FT-CSAT</w:t>
            </w:r>
          </w:p>
        </w:tc>
        <w:tc>
          <w:tcPr>
            <w:tcW w:w="396" w:type="pct"/>
            <w:shd w:val="clear" w:color="auto" w:fill="FFFFFF" w:themeFill="background1"/>
            <w:vAlign w:val="center"/>
            <w:hideMark/>
          </w:tcPr>
          <w:p w14:paraId="5A3838F8" w14:textId="2A06546F"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2023</w:t>
            </w:r>
          </w:p>
        </w:tc>
        <w:tc>
          <w:tcPr>
            <w:tcW w:w="445" w:type="pct"/>
            <w:shd w:val="clear" w:color="auto" w:fill="FFFFFF" w:themeFill="background1"/>
            <w:vAlign w:val="center"/>
            <w:hideMark/>
          </w:tcPr>
          <w:p w14:paraId="39EE6530" w14:textId="29FF7605"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Sensors</w:t>
            </w:r>
          </w:p>
        </w:tc>
        <w:tc>
          <w:tcPr>
            <w:tcW w:w="2022" w:type="pct"/>
            <w:shd w:val="clear" w:color="auto" w:fill="FFFFFF" w:themeFill="background1"/>
            <w:vAlign w:val="center"/>
            <w:hideMark/>
          </w:tcPr>
          <w:p w14:paraId="09ACB191" w14:textId="10814516" w:rsidR="00250EF1" w:rsidRPr="00250EF1" w:rsidRDefault="00250EF1" w:rsidP="00250EF1">
            <w:pPr>
              <w:widowControl/>
              <w:autoSpaceDE/>
              <w:autoSpaceDN/>
              <w:spacing w:line="240" w:lineRule="auto"/>
              <w:jc w:val="center"/>
              <w:rPr>
                <w:rFonts w:ascii="標楷體" w:hAnsi="標楷體" w:cs="Times New Roman"/>
                <w:kern w:val="0"/>
                <w:sz w:val="22"/>
                <w:szCs w:val="22"/>
                <w14:ligatures w14:val="none"/>
              </w:rPr>
            </w:pPr>
            <w:r w:rsidRPr="00250EF1">
              <w:rPr>
                <w:rFonts w:cs="Times New Roman"/>
                <w:kern w:val="0"/>
                <w:sz w:val="22"/>
                <w:szCs w:val="22"/>
                <w14:ligatures w14:val="none"/>
              </w:rPr>
              <w:t>CSWin</w:t>
            </w:r>
            <w:r w:rsidRPr="00250EF1">
              <w:rPr>
                <w:rFonts w:cs="Times New Roman"/>
                <w:kern w:val="0"/>
                <w:sz w:val="22"/>
                <w:szCs w:val="22"/>
                <w14:ligatures w14:val="none"/>
              </w:rPr>
              <w:t>＋</w:t>
            </w:r>
            <w:r w:rsidRPr="00250EF1">
              <w:rPr>
                <w:rFonts w:ascii="標楷體" w:hAnsi="標楷體" w:cs="Times New Roman"/>
                <w:kern w:val="0"/>
                <w:sz w:val="22"/>
                <w:szCs w:val="22"/>
                <w14:ligatures w14:val="none"/>
              </w:rPr>
              <w:t>通道</w:t>
            </w:r>
            <w:r w:rsidRPr="00250EF1">
              <w:rPr>
                <w:rFonts w:cs="Times New Roman"/>
                <w:kern w:val="0"/>
                <w:sz w:val="22"/>
                <w:szCs w:val="22"/>
                <w14:ligatures w14:val="none"/>
              </w:rPr>
              <w:t>-</w:t>
            </w:r>
            <w:r w:rsidRPr="00250EF1">
              <w:rPr>
                <w:rFonts w:ascii="標楷體" w:hAnsi="標楷體" w:cs="Times New Roman"/>
                <w:kern w:val="0"/>
                <w:sz w:val="22"/>
                <w:szCs w:val="22"/>
                <w14:ligatures w14:val="none"/>
              </w:rPr>
              <w:t>空間注意力</w:t>
            </w:r>
          </w:p>
        </w:tc>
        <w:tc>
          <w:tcPr>
            <w:tcW w:w="570" w:type="pct"/>
            <w:shd w:val="clear" w:color="auto" w:fill="FFFFFF" w:themeFill="background1"/>
            <w:vAlign w:val="center"/>
            <w:hideMark/>
          </w:tcPr>
          <w:p w14:paraId="4124B3F5" w14:textId="32C2400A"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88.61%</w:t>
            </w:r>
          </w:p>
        </w:tc>
        <w:tc>
          <w:tcPr>
            <w:tcW w:w="821" w:type="pct"/>
            <w:shd w:val="clear" w:color="auto" w:fill="FFFFFF" w:themeFill="background1"/>
            <w:vAlign w:val="center"/>
            <w:hideMark/>
          </w:tcPr>
          <w:p w14:paraId="3818A542" w14:textId="12A61BC6"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27.35M</w:t>
            </w:r>
          </w:p>
        </w:tc>
      </w:tr>
      <w:tr w:rsidR="00250EF1" w:rsidRPr="00250EF1" w14:paraId="70AD3114" w14:textId="77777777" w:rsidTr="00305A63">
        <w:trPr>
          <w:trHeight w:val="539"/>
        </w:trPr>
        <w:tc>
          <w:tcPr>
            <w:tcW w:w="746" w:type="pct"/>
            <w:shd w:val="clear" w:color="auto" w:fill="FFFFFF" w:themeFill="background1"/>
            <w:vAlign w:val="center"/>
            <w:hideMark/>
          </w:tcPr>
          <w:p w14:paraId="26A247E6" w14:textId="2E4E64F5"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SWA-Net</w:t>
            </w:r>
          </w:p>
        </w:tc>
        <w:tc>
          <w:tcPr>
            <w:tcW w:w="396" w:type="pct"/>
            <w:shd w:val="clear" w:color="auto" w:fill="FFFFFF" w:themeFill="background1"/>
            <w:vAlign w:val="center"/>
            <w:hideMark/>
          </w:tcPr>
          <w:p w14:paraId="3AAD071D" w14:textId="2A7137DF"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2023</w:t>
            </w:r>
          </w:p>
        </w:tc>
        <w:tc>
          <w:tcPr>
            <w:tcW w:w="445" w:type="pct"/>
            <w:shd w:val="clear" w:color="auto" w:fill="FFFFFF" w:themeFill="background1"/>
            <w:vAlign w:val="center"/>
            <w:hideMark/>
          </w:tcPr>
          <w:p w14:paraId="1AF6C518" w14:textId="4A5422B6"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Sensors</w:t>
            </w:r>
          </w:p>
        </w:tc>
        <w:tc>
          <w:tcPr>
            <w:tcW w:w="2022" w:type="pct"/>
            <w:shd w:val="clear" w:color="auto" w:fill="FFFFFF" w:themeFill="background1"/>
            <w:vAlign w:val="center"/>
            <w:hideMark/>
          </w:tcPr>
          <w:p w14:paraId="07F3F03B" w14:textId="468CE666" w:rsidR="00250EF1" w:rsidRPr="00250EF1" w:rsidRDefault="00250EF1" w:rsidP="00250EF1">
            <w:pPr>
              <w:widowControl/>
              <w:autoSpaceDE/>
              <w:autoSpaceDN/>
              <w:spacing w:line="240" w:lineRule="auto"/>
              <w:jc w:val="center"/>
              <w:rPr>
                <w:rFonts w:ascii="標楷體" w:hAnsi="標楷體" w:cs="Times New Roman"/>
                <w:kern w:val="0"/>
                <w:sz w:val="22"/>
                <w:szCs w:val="22"/>
                <w14:ligatures w14:val="none"/>
              </w:rPr>
            </w:pPr>
            <w:r w:rsidRPr="00250EF1">
              <w:rPr>
                <w:rFonts w:ascii="標楷體" w:hAnsi="標楷體" w:cs="Times New Roman"/>
                <w:kern w:val="0"/>
                <w:sz w:val="22"/>
                <w:szCs w:val="22"/>
                <w14:ligatures w14:val="none"/>
              </w:rPr>
              <w:t>滑動視窗局部注意力</w:t>
            </w:r>
          </w:p>
        </w:tc>
        <w:tc>
          <w:tcPr>
            <w:tcW w:w="570" w:type="pct"/>
            <w:shd w:val="clear" w:color="auto" w:fill="FFFFFF" w:themeFill="background1"/>
            <w:vAlign w:val="center"/>
            <w:hideMark/>
          </w:tcPr>
          <w:p w14:paraId="3453B7FD" w14:textId="23E269E3" w:rsidR="00250EF1" w:rsidRPr="00250EF1" w:rsidRDefault="00250EF1" w:rsidP="00250EF1">
            <w:pPr>
              <w:widowControl/>
              <w:autoSpaceDE/>
              <w:autoSpaceDN/>
              <w:spacing w:line="240" w:lineRule="auto"/>
              <w:jc w:val="center"/>
              <w:rPr>
                <w:rFonts w:cs="Times New Roman"/>
                <w:kern w:val="0"/>
                <w:sz w:val="22"/>
                <w:szCs w:val="22"/>
                <w14:ligatures w14:val="none"/>
              </w:rPr>
            </w:pPr>
            <w:r w:rsidRPr="00250EF1">
              <w:rPr>
                <w:rFonts w:cs="Times New Roman"/>
                <w:kern w:val="0"/>
                <w:sz w:val="22"/>
                <w:szCs w:val="22"/>
                <w14:ligatures w14:val="none"/>
              </w:rPr>
              <w:t>90.03%</w:t>
            </w:r>
          </w:p>
        </w:tc>
        <w:tc>
          <w:tcPr>
            <w:tcW w:w="821" w:type="pct"/>
            <w:shd w:val="clear" w:color="auto" w:fill="FFFFFF" w:themeFill="background1"/>
            <w:vAlign w:val="center"/>
            <w:hideMark/>
          </w:tcPr>
          <w:p w14:paraId="0AC6335D" w14:textId="163DD3FC" w:rsidR="00250EF1" w:rsidRPr="00250EF1" w:rsidRDefault="00250EF1" w:rsidP="00250EF1">
            <w:pPr>
              <w:widowControl/>
              <w:autoSpaceDE/>
              <w:autoSpaceDN/>
              <w:spacing w:line="240" w:lineRule="auto"/>
              <w:jc w:val="center"/>
              <w:rPr>
                <w:rFonts w:ascii="標楷體" w:hAnsi="標楷體" w:cs="Times New Roman"/>
                <w:kern w:val="0"/>
                <w:sz w:val="22"/>
                <w:szCs w:val="22"/>
                <w14:ligatures w14:val="none"/>
              </w:rPr>
            </w:pPr>
            <w:r w:rsidRPr="00250EF1">
              <w:rPr>
                <w:rFonts w:ascii="標楷體" w:hAnsi="標楷體" w:cs="Times New Roman"/>
                <w:kern w:val="0"/>
                <w:sz w:val="22"/>
                <w:szCs w:val="22"/>
                <w14:ligatures w14:val="none"/>
              </w:rPr>
              <w:t>未報告</w:t>
            </w:r>
          </w:p>
        </w:tc>
      </w:tr>
    </w:tbl>
    <w:p w14:paraId="2E167BFA" w14:textId="77777777" w:rsidR="004A3663" w:rsidRDefault="004A3663">
      <w:pPr>
        <w:widowControl/>
        <w:spacing w:after="160"/>
        <w:rPr>
          <w:rFonts w:asciiTheme="majorHAnsi" w:hAnsiTheme="majorHAnsi" w:cstheme="majorBidi"/>
          <w:b/>
          <w:szCs w:val="48"/>
        </w:rPr>
      </w:pPr>
      <w:r>
        <w:br w:type="page"/>
      </w:r>
    </w:p>
    <w:p w14:paraId="468C0CB8" w14:textId="3B726196" w:rsidR="00AD577A" w:rsidRDefault="00DD7143" w:rsidP="001642A8">
      <w:pPr>
        <w:pStyle w:val="Heading1"/>
        <w:spacing w:line="360" w:lineRule="auto"/>
      </w:pPr>
      <w:bookmarkStart w:id="43" w:name="_Toc235807316"/>
      <w:r>
        <w:rPr>
          <w:rFonts w:hint="eastAsia"/>
        </w:rPr>
        <w:lastRenderedPageBreak/>
        <w:t>第三章</w:t>
      </w:r>
      <w:r>
        <w:rPr>
          <w:rFonts w:hint="eastAsia"/>
        </w:rPr>
        <w:t xml:space="preserve"> </w:t>
      </w:r>
      <w:r>
        <w:rPr>
          <w:rFonts w:hint="eastAsia"/>
        </w:rPr>
        <w:t>研究方法</w:t>
      </w:r>
      <w:bookmarkEnd w:id="43"/>
    </w:p>
    <w:p w14:paraId="05D0B97A" w14:textId="13226E92" w:rsidR="00AD577A" w:rsidRDefault="00DD7143" w:rsidP="006B2720">
      <w:pPr>
        <w:pStyle w:val="Heading2"/>
      </w:pPr>
      <w:bookmarkStart w:id="44" w:name="_Toc235807317"/>
      <w:r>
        <w:rPr>
          <w:rFonts w:hint="eastAsia"/>
        </w:rPr>
        <w:t>3.1</w:t>
      </w:r>
      <w:r>
        <w:rPr>
          <w:rFonts w:hint="eastAsia"/>
        </w:rPr>
        <w:t>系統總覽</w:t>
      </w:r>
      <w:bookmarkEnd w:id="44"/>
    </w:p>
    <w:p w14:paraId="33682D80" w14:textId="59AA661C" w:rsidR="00AD577A" w:rsidRDefault="007E29A5" w:rsidP="008C6A73">
      <w:pPr>
        <w:pStyle w:val="a"/>
        <w:ind w:firstLine="560"/>
      </w:pPr>
      <w:r w:rsidRPr="00C350C0">
        <w:t>本論文提出結合整體與局部特徵、並融入</w:t>
      </w:r>
      <w:r>
        <w:rPr>
          <w:rFonts w:hint="eastAsia"/>
        </w:rPr>
        <w:t>LDL</w:t>
      </w:r>
      <w:r w:rsidRPr="00C350C0">
        <w:t>的輕量化</w:t>
      </w:r>
      <w:r>
        <w:rPr>
          <w:rFonts w:hint="eastAsia"/>
        </w:rPr>
        <w:t>FER</w:t>
      </w:r>
      <w:r w:rsidRPr="00C350C0">
        <w:t>系統</w:t>
      </w:r>
      <w:r>
        <w:rPr>
          <w:rFonts w:hint="eastAsia"/>
        </w:rPr>
        <w:t>。其</w:t>
      </w:r>
      <w:r w:rsidRPr="00C350C0">
        <w:t>核心理念</w:t>
      </w:r>
      <w:r>
        <w:rPr>
          <w:rFonts w:hint="eastAsia"/>
        </w:rPr>
        <w:t>為總</w:t>
      </w:r>
      <w:r w:rsidRPr="00C350C0">
        <w:t>參數量</w:t>
      </w:r>
      <w:r>
        <w:rPr>
          <w:rFonts w:hint="eastAsia"/>
        </w:rPr>
        <w:t>在</w:t>
      </w:r>
      <w:r w:rsidRPr="00C350C0">
        <w:t>約</w:t>
      </w:r>
      <w:r w:rsidRPr="00C350C0">
        <w:t>3.48M</w:t>
      </w:r>
      <w:r>
        <w:rPr>
          <w:rFonts w:hint="eastAsia"/>
        </w:rPr>
        <w:t>的</w:t>
      </w:r>
      <w:r w:rsidRPr="00C350C0">
        <w:t>限制下</w:t>
      </w:r>
      <w:r>
        <w:rPr>
          <w:rFonts w:hint="eastAsia"/>
        </w:rPr>
        <w:t>，運用</w:t>
      </w:r>
      <w:r w:rsidRPr="00C350C0">
        <w:t>骨幹網路擷取整體臉部特徵</w:t>
      </w:r>
      <w:r>
        <w:t>，</w:t>
      </w:r>
      <w:r w:rsidRPr="007147D6">
        <w:t>再透過兩階段</w:t>
      </w:r>
      <w:r w:rsidRPr="00705002">
        <w:t>Attention Mechanism</w:t>
      </w:r>
      <w:r w:rsidRPr="007147D6">
        <w:t>加強重要局部區域與方向資訊的學習，最後結合</w:t>
      </w:r>
      <w:r>
        <w:rPr>
          <w:rFonts w:hint="eastAsia"/>
        </w:rPr>
        <w:t>LDL</w:t>
      </w:r>
      <w:r w:rsidRPr="007147D6">
        <w:t>進行訓練</w:t>
      </w:r>
      <w:r>
        <w:t>，</w:t>
      </w:r>
      <w:r w:rsidRPr="00C350C0">
        <w:t>使模型在真實</w:t>
      </w:r>
      <w:r>
        <w:rPr>
          <w:rFonts w:hint="eastAsia"/>
        </w:rPr>
        <w:t>世界</w:t>
      </w:r>
      <w:r w:rsidRPr="00C350C0">
        <w:t>的遮擋與姿態變異</w:t>
      </w:r>
      <w:r>
        <w:rPr>
          <w:rFonts w:hint="eastAsia"/>
        </w:rPr>
        <w:t>之條件</w:t>
      </w:r>
      <w:r w:rsidRPr="00C350C0">
        <w:t>下仍</w:t>
      </w:r>
      <w:r>
        <w:rPr>
          <w:rFonts w:hint="eastAsia"/>
        </w:rPr>
        <w:t>可</w:t>
      </w:r>
      <w:r w:rsidRPr="00C350C0">
        <w:t>維持</w:t>
      </w:r>
      <w:r>
        <w:rPr>
          <w:rFonts w:hint="eastAsia"/>
        </w:rPr>
        <w:t>穩定</w:t>
      </w:r>
      <w:r w:rsidRPr="00C350C0">
        <w:t>的辨識能力。整體架構如</w:t>
      </w:r>
      <w:r>
        <w:rPr>
          <w:rFonts w:hint="eastAsia"/>
        </w:rPr>
        <w:t>圖</w:t>
      </w:r>
      <w:r w:rsidRPr="00C350C0">
        <w:t>3-1</w:t>
      </w:r>
      <w:r w:rsidRPr="00C350C0">
        <w:t>所示</w:t>
      </w:r>
      <w:r>
        <w:t>，</w:t>
      </w:r>
      <w:r w:rsidRPr="003C45E3">
        <w:t>資料流程依序包含前處理、骨幹網路、注意力模組與分類頭四個階段</w:t>
      </w:r>
      <w:r>
        <w:rPr>
          <w:rFonts w:hint="eastAsia"/>
        </w:rPr>
        <w:t>；</w:t>
      </w:r>
      <w:r w:rsidRPr="00C350C0">
        <w:t>各模組的參數量則整理於表</w:t>
      </w:r>
      <w:r w:rsidRPr="00C350C0">
        <w:t>3-1</w:t>
      </w:r>
      <w:r w:rsidR="00DD7143" w:rsidRPr="00C350C0">
        <w:t>。</w:t>
      </w:r>
    </w:p>
    <w:p w14:paraId="2F80B329" w14:textId="7765F971" w:rsidR="00F039D8" w:rsidRPr="00C7202F" w:rsidRDefault="00F039D8" w:rsidP="00F039D8">
      <w:pPr>
        <w:spacing w:line="360" w:lineRule="auto"/>
        <w:ind w:firstLine="480"/>
        <w:jc w:val="center"/>
      </w:pPr>
      <w:r>
        <w:rPr>
          <w:noProof/>
        </w:rPr>
        <w:drawing>
          <wp:inline distT="0" distB="0" distL="0" distR="0" wp14:anchorId="1E1F642E" wp14:editId="338AE0B3">
            <wp:extent cx="3650400" cy="5031755"/>
            <wp:effectExtent l="0" t="0" r="7620" b="0"/>
            <wp:docPr id="299735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9"/>
                    <a:srcRect l="8392" t="2130" r="9297" b="11454"/>
                    <a:stretch>
                      <a:fillRect/>
                    </a:stretch>
                  </pic:blipFill>
                  <pic:spPr bwMode="auto">
                    <a:xfrm>
                      <a:off x="0" y="0"/>
                      <a:ext cx="3650400" cy="5031755"/>
                    </a:xfrm>
                    <a:prstGeom prst="rect">
                      <a:avLst/>
                    </a:prstGeom>
                    <a:ln>
                      <a:noFill/>
                    </a:ln>
                    <a:extLst>
                      <a:ext uri="{53640926-AAD7-44D8-BBD7-CCE9431645EC}">
                        <a14:shadowObscured xmlns:a14="http://schemas.microsoft.com/office/drawing/2010/main"/>
                      </a:ext>
                    </a:extLst>
                  </pic:spPr>
                </pic:pic>
              </a:graphicData>
            </a:graphic>
          </wp:inline>
        </w:drawing>
      </w:r>
    </w:p>
    <w:p w14:paraId="39C42ADA" w14:textId="2E84F174" w:rsidR="00313980" w:rsidRPr="00313980" w:rsidRDefault="00F9560A" w:rsidP="006D255A">
      <w:pPr>
        <w:pStyle w:val="Caption"/>
        <w:spacing w:line="360" w:lineRule="auto"/>
        <w:jc w:val="center"/>
      </w:pPr>
      <w:bookmarkStart w:id="45" w:name="_Toc235825495"/>
      <w:r>
        <w:rPr>
          <w:rFonts w:hint="eastAsia"/>
        </w:rPr>
        <w:t>圖</w:t>
      </w:r>
      <w:r>
        <w:rPr>
          <w:rFonts w:hint="eastAsia"/>
        </w:rPr>
        <w:t>3-</w:t>
      </w:r>
      <w:r>
        <w:fldChar w:fldCharType="begin"/>
      </w:r>
      <w:r>
        <w:instrText xml:space="preserve"> </w:instrText>
      </w:r>
      <w:r>
        <w:rPr>
          <w:rFonts w:hint="eastAsia"/>
        </w:rPr>
        <w:instrText xml:space="preserve">SEQ </w:instrText>
      </w:r>
      <w:r>
        <w:rPr>
          <w:rFonts w:hint="eastAsia"/>
        </w:rPr>
        <w:instrText>圖</w:instrText>
      </w:r>
      <w:r>
        <w:rPr>
          <w:rFonts w:hint="eastAsia"/>
        </w:rPr>
        <w:instrText>3- \* ARABIC</w:instrText>
      </w:r>
      <w:r>
        <w:instrText xml:space="preserve"> </w:instrText>
      </w:r>
      <w:r>
        <w:fldChar w:fldCharType="separate"/>
      </w:r>
      <w:r w:rsidR="00606EAE">
        <w:rPr>
          <w:noProof/>
        </w:rPr>
        <w:t>1</w:t>
      </w:r>
      <w:r>
        <w:fldChar w:fldCharType="end"/>
      </w:r>
      <w:r w:rsidRPr="00C7202F">
        <w:t>系統架構</w:t>
      </w:r>
      <w:bookmarkEnd w:id="45"/>
    </w:p>
    <w:p w14:paraId="563A4B83" w14:textId="3D2FC618" w:rsidR="00313980" w:rsidRPr="00313980" w:rsidRDefault="00035D4B" w:rsidP="00035D4B">
      <w:pPr>
        <w:pStyle w:val="Caption"/>
        <w:jc w:val="center"/>
      </w:pPr>
      <w:bookmarkStart w:id="46" w:name="_Toc235903457"/>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Pr>
          <w:noProof/>
        </w:rPr>
        <w:t>1</w:t>
      </w:r>
      <w:r>
        <w:fldChar w:fldCharType="end"/>
      </w:r>
      <w:r w:rsidRPr="00C7202F">
        <w:t>參數分解</w:t>
      </w:r>
      <w:bookmarkEnd w:id="46"/>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28" w:type="dxa"/>
          <w:right w:w="28" w:type="dxa"/>
        </w:tblCellMar>
        <w:tblLook w:val="04A0" w:firstRow="1" w:lastRow="0" w:firstColumn="1" w:lastColumn="0" w:noHBand="0" w:noVBand="1"/>
      </w:tblPr>
      <w:tblGrid>
        <w:gridCol w:w="2493"/>
        <w:gridCol w:w="3403"/>
        <w:gridCol w:w="1792"/>
        <w:gridCol w:w="625"/>
      </w:tblGrid>
      <w:tr w:rsidR="000B70A3" w:rsidRPr="000B70A3" w14:paraId="089310CA" w14:textId="77777777" w:rsidTr="00305A63">
        <w:trPr>
          <w:trHeight w:val="350"/>
        </w:trPr>
        <w:tc>
          <w:tcPr>
            <w:tcW w:w="1499" w:type="pct"/>
            <w:shd w:val="clear" w:color="auto" w:fill="FFFFFF" w:themeFill="background1"/>
            <w:vAlign w:val="center"/>
            <w:hideMark/>
          </w:tcPr>
          <w:p w14:paraId="6115028F" w14:textId="05307DA8" w:rsidR="000B70A3" w:rsidRPr="000B70A3" w:rsidRDefault="000B70A3" w:rsidP="000B70A3">
            <w:pPr>
              <w:widowControl/>
              <w:autoSpaceDE/>
              <w:autoSpaceDN/>
              <w:spacing w:line="240" w:lineRule="auto"/>
              <w:jc w:val="center"/>
              <w:rPr>
                <w:rFonts w:ascii="標楷體" w:hAnsi="標楷體" w:cs="Times New Roman"/>
                <w:b/>
                <w:bCs/>
                <w:kern w:val="0"/>
                <w:sz w:val="22"/>
                <w:szCs w:val="22"/>
                <w14:ligatures w14:val="none"/>
              </w:rPr>
            </w:pPr>
            <w:r w:rsidRPr="000B70A3">
              <w:rPr>
                <w:rFonts w:ascii="標楷體" w:hAnsi="標楷體" w:cs="Times New Roman"/>
                <w:b/>
                <w:bCs/>
                <w:kern w:val="0"/>
                <w:sz w:val="22"/>
                <w:szCs w:val="22"/>
                <w14:ligatures w14:val="none"/>
              </w:rPr>
              <w:t>模組</w:t>
            </w:r>
          </w:p>
        </w:tc>
        <w:tc>
          <w:tcPr>
            <w:tcW w:w="2047" w:type="pct"/>
            <w:shd w:val="clear" w:color="auto" w:fill="FFFFFF" w:themeFill="background1"/>
            <w:vAlign w:val="center"/>
            <w:hideMark/>
          </w:tcPr>
          <w:p w14:paraId="7E10065B" w14:textId="3713CDB4" w:rsidR="000B70A3" w:rsidRPr="000B70A3" w:rsidRDefault="000B70A3" w:rsidP="000B70A3">
            <w:pPr>
              <w:widowControl/>
              <w:autoSpaceDE/>
              <w:autoSpaceDN/>
              <w:spacing w:line="240" w:lineRule="auto"/>
              <w:jc w:val="center"/>
              <w:rPr>
                <w:rFonts w:ascii="標楷體" w:hAnsi="標楷體" w:cs="Times New Roman"/>
                <w:b/>
                <w:bCs/>
                <w:kern w:val="0"/>
                <w:sz w:val="22"/>
                <w:szCs w:val="22"/>
                <w14:ligatures w14:val="none"/>
              </w:rPr>
            </w:pPr>
            <w:r w:rsidRPr="000B70A3">
              <w:rPr>
                <w:rFonts w:ascii="標楷體" w:hAnsi="標楷體" w:cs="Times New Roman"/>
                <w:b/>
                <w:bCs/>
                <w:kern w:val="0"/>
                <w:sz w:val="22"/>
                <w:szCs w:val="22"/>
                <w14:ligatures w14:val="none"/>
              </w:rPr>
              <w:t>說明</w:t>
            </w:r>
          </w:p>
        </w:tc>
        <w:tc>
          <w:tcPr>
            <w:tcW w:w="1078" w:type="pct"/>
            <w:shd w:val="clear" w:color="auto" w:fill="FFFFFF" w:themeFill="background1"/>
            <w:vAlign w:val="center"/>
            <w:hideMark/>
          </w:tcPr>
          <w:p w14:paraId="47D0CC2A" w14:textId="323FDF8C" w:rsidR="000B70A3" w:rsidRPr="000B70A3" w:rsidRDefault="000B70A3" w:rsidP="000B70A3">
            <w:pPr>
              <w:widowControl/>
              <w:autoSpaceDE/>
              <w:autoSpaceDN/>
              <w:spacing w:line="240" w:lineRule="auto"/>
              <w:jc w:val="center"/>
              <w:rPr>
                <w:rFonts w:ascii="標楷體" w:hAnsi="標楷體" w:cs="Times New Roman"/>
                <w:b/>
                <w:bCs/>
                <w:kern w:val="0"/>
                <w:sz w:val="22"/>
                <w:szCs w:val="22"/>
                <w14:ligatures w14:val="none"/>
              </w:rPr>
            </w:pPr>
            <w:r w:rsidRPr="000B70A3">
              <w:rPr>
                <w:rFonts w:ascii="標楷體" w:hAnsi="標楷體" w:cs="Times New Roman"/>
                <w:b/>
                <w:bCs/>
                <w:kern w:val="0"/>
                <w:sz w:val="22"/>
                <w:szCs w:val="22"/>
                <w14:ligatures w14:val="none"/>
              </w:rPr>
              <w:t>參數量</w:t>
            </w:r>
          </w:p>
        </w:tc>
        <w:tc>
          <w:tcPr>
            <w:tcW w:w="375" w:type="pct"/>
            <w:shd w:val="clear" w:color="auto" w:fill="FFFFFF" w:themeFill="background1"/>
            <w:vAlign w:val="center"/>
            <w:hideMark/>
          </w:tcPr>
          <w:p w14:paraId="303551E2" w14:textId="75124978" w:rsidR="000B70A3" w:rsidRPr="000B70A3" w:rsidRDefault="000B70A3" w:rsidP="000B70A3">
            <w:pPr>
              <w:widowControl/>
              <w:autoSpaceDE/>
              <w:autoSpaceDN/>
              <w:spacing w:line="240" w:lineRule="auto"/>
              <w:jc w:val="center"/>
              <w:rPr>
                <w:rFonts w:ascii="標楷體" w:hAnsi="標楷體" w:cs="Times New Roman"/>
                <w:b/>
                <w:bCs/>
                <w:kern w:val="0"/>
                <w:sz w:val="22"/>
                <w:szCs w:val="22"/>
                <w14:ligatures w14:val="none"/>
              </w:rPr>
            </w:pPr>
            <w:r w:rsidRPr="000B70A3">
              <w:rPr>
                <w:rFonts w:ascii="標楷體" w:hAnsi="標楷體" w:cs="Times New Roman"/>
                <w:b/>
                <w:bCs/>
                <w:kern w:val="0"/>
                <w:sz w:val="22"/>
                <w:szCs w:val="22"/>
                <w14:ligatures w14:val="none"/>
              </w:rPr>
              <w:t>占比</w:t>
            </w:r>
          </w:p>
        </w:tc>
      </w:tr>
      <w:tr w:rsidR="000B70A3" w:rsidRPr="000B70A3" w14:paraId="160FD64A" w14:textId="77777777" w:rsidTr="00305A63">
        <w:trPr>
          <w:trHeight w:val="350"/>
        </w:trPr>
        <w:tc>
          <w:tcPr>
            <w:tcW w:w="1499" w:type="pct"/>
            <w:shd w:val="clear" w:color="auto" w:fill="FFFFFF" w:themeFill="background1"/>
            <w:vAlign w:val="center"/>
            <w:hideMark/>
          </w:tcPr>
          <w:p w14:paraId="0CF7C604" w14:textId="6F2018C0" w:rsidR="000B70A3" w:rsidRPr="000B70A3" w:rsidRDefault="000B70A3" w:rsidP="000B70A3">
            <w:pPr>
              <w:widowControl/>
              <w:autoSpaceDE/>
              <w:autoSpaceDN/>
              <w:spacing w:line="240" w:lineRule="auto"/>
              <w:jc w:val="center"/>
              <w:rPr>
                <w:rFonts w:ascii="標楷體" w:hAnsi="標楷體" w:cs="Times New Roman"/>
                <w:kern w:val="0"/>
                <w:sz w:val="22"/>
                <w:szCs w:val="22"/>
                <w14:ligatures w14:val="none"/>
              </w:rPr>
            </w:pPr>
            <w:r w:rsidRPr="000B70A3">
              <w:rPr>
                <w:rFonts w:cs="Times New Roman"/>
                <w:kern w:val="0"/>
                <w:sz w:val="22"/>
                <w:szCs w:val="22"/>
                <w14:ligatures w14:val="none"/>
              </w:rPr>
              <w:t>MobileFaceNet</w:t>
            </w:r>
            <w:r w:rsidRPr="000B70A3">
              <w:rPr>
                <w:rFonts w:ascii="標楷體" w:hAnsi="標楷體" w:cs="Times New Roman"/>
                <w:kern w:val="0"/>
                <w:sz w:val="22"/>
                <w:szCs w:val="22"/>
                <w14:ligatures w14:val="none"/>
              </w:rPr>
              <w:t>骨幹</w:t>
            </w:r>
          </w:p>
        </w:tc>
        <w:tc>
          <w:tcPr>
            <w:tcW w:w="2047" w:type="pct"/>
            <w:shd w:val="clear" w:color="auto" w:fill="FFFFFF" w:themeFill="background1"/>
            <w:vAlign w:val="center"/>
            <w:hideMark/>
          </w:tcPr>
          <w:p w14:paraId="18743683" w14:textId="047E82E0" w:rsidR="000B70A3" w:rsidRPr="000B70A3" w:rsidRDefault="000B70A3" w:rsidP="000B70A3">
            <w:pPr>
              <w:widowControl/>
              <w:autoSpaceDE/>
              <w:autoSpaceDN/>
              <w:spacing w:line="240" w:lineRule="auto"/>
              <w:jc w:val="center"/>
              <w:rPr>
                <w:rFonts w:ascii="標楷體" w:hAnsi="標楷體" w:cs="Times New Roman"/>
                <w:kern w:val="0"/>
                <w:sz w:val="22"/>
                <w:szCs w:val="22"/>
                <w14:ligatures w14:val="none"/>
              </w:rPr>
            </w:pPr>
            <w:r w:rsidRPr="000B70A3">
              <w:rPr>
                <w:rFonts w:ascii="標楷體" w:hAnsi="標楷體" w:cs="Times New Roman"/>
                <w:kern w:val="0"/>
                <w:sz w:val="22"/>
                <w:szCs w:val="22"/>
                <w14:ligatures w14:val="none"/>
              </w:rPr>
              <w:t>整體特徵抽取</w:t>
            </w:r>
            <w:r w:rsidRPr="000B70A3">
              <w:rPr>
                <w:rFonts w:cs="Times New Roman"/>
                <w:kern w:val="0"/>
                <w:sz w:val="22"/>
                <w:szCs w:val="22"/>
                <w14:ligatures w14:val="none"/>
              </w:rPr>
              <w:t>(</w:t>
            </w:r>
            <w:r w:rsidRPr="000B70A3">
              <w:rPr>
                <w:rFonts w:ascii="標楷體" w:hAnsi="標楷體" w:cs="Times New Roman"/>
                <w:kern w:val="0"/>
                <w:sz w:val="22"/>
                <w:szCs w:val="22"/>
                <w14:ligatures w14:val="none"/>
              </w:rPr>
              <w:t>輸出</w:t>
            </w:r>
            <w:r w:rsidRPr="000B70A3">
              <w:rPr>
                <w:rFonts w:cs="Times New Roman"/>
                <w:kern w:val="0"/>
                <w:sz w:val="22"/>
                <w:szCs w:val="22"/>
                <w14:ligatures w14:val="none"/>
              </w:rPr>
              <w:t>512×7×7)</w:t>
            </w:r>
          </w:p>
        </w:tc>
        <w:tc>
          <w:tcPr>
            <w:tcW w:w="1078" w:type="pct"/>
            <w:shd w:val="clear" w:color="auto" w:fill="FFFFFF" w:themeFill="background1"/>
            <w:vAlign w:val="center"/>
            <w:hideMark/>
          </w:tcPr>
          <w:p w14:paraId="3D5BF5C3" w14:textId="43347072" w:rsidR="000B70A3" w:rsidRPr="000B70A3" w:rsidRDefault="000B70A3" w:rsidP="000B70A3">
            <w:pPr>
              <w:widowControl/>
              <w:autoSpaceDE/>
              <w:autoSpaceDN/>
              <w:spacing w:line="240" w:lineRule="auto"/>
              <w:jc w:val="center"/>
              <w:rPr>
                <w:rFonts w:cs="Times New Roman"/>
                <w:kern w:val="0"/>
                <w:sz w:val="22"/>
                <w:szCs w:val="22"/>
                <w14:ligatures w14:val="none"/>
              </w:rPr>
            </w:pPr>
            <w:r w:rsidRPr="000B70A3">
              <w:rPr>
                <w:rFonts w:cs="Times New Roman"/>
                <w:kern w:val="0"/>
                <w:sz w:val="22"/>
                <w:szCs w:val="22"/>
                <w14:ligatures w14:val="none"/>
              </w:rPr>
              <w:t>1,200,512</w:t>
            </w:r>
          </w:p>
        </w:tc>
        <w:tc>
          <w:tcPr>
            <w:tcW w:w="375" w:type="pct"/>
            <w:shd w:val="clear" w:color="auto" w:fill="FFFFFF" w:themeFill="background1"/>
            <w:vAlign w:val="center"/>
            <w:hideMark/>
          </w:tcPr>
          <w:p w14:paraId="0BF02032" w14:textId="72D62091" w:rsidR="000B70A3" w:rsidRPr="000B70A3" w:rsidRDefault="000B70A3" w:rsidP="000B70A3">
            <w:pPr>
              <w:widowControl/>
              <w:autoSpaceDE/>
              <w:autoSpaceDN/>
              <w:spacing w:line="240" w:lineRule="auto"/>
              <w:jc w:val="center"/>
              <w:rPr>
                <w:rFonts w:cs="Times New Roman"/>
                <w:kern w:val="0"/>
                <w:sz w:val="22"/>
                <w:szCs w:val="22"/>
                <w14:ligatures w14:val="none"/>
              </w:rPr>
            </w:pPr>
            <w:r w:rsidRPr="000B70A3">
              <w:rPr>
                <w:rFonts w:cs="Times New Roman"/>
                <w:kern w:val="0"/>
                <w:sz w:val="22"/>
                <w:szCs w:val="22"/>
                <w14:ligatures w14:val="none"/>
              </w:rPr>
              <w:t>34.5%</w:t>
            </w:r>
          </w:p>
        </w:tc>
      </w:tr>
      <w:tr w:rsidR="000B70A3" w:rsidRPr="000B70A3" w14:paraId="007817ED" w14:textId="77777777" w:rsidTr="00305A63">
        <w:trPr>
          <w:trHeight w:val="350"/>
        </w:trPr>
        <w:tc>
          <w:tcPr>
            <w:tcW w:w="1499" w:type="pct"/>
            <w:shd w:val="clear" w:color="auto" w:fill="FFFFFF" w:themeFill="background1"/>
            <w:vAlign w:val="center"/>
            <w:hideMark/>
          </w:tcPr>
          <w:p w14:paraId="789C8A3B" w14:textId="39F70BCD" w:rsidR="000B70A3" w:rsidRPr="000B70A3" w:rsidRDefault="000B70A3" w:rsidP="000B70A3">
            <w:pPr>
              <w:widowControl/>
              <w:autoSpaceDE/>
              <w:autoSpaceDN/>
              <w:spacing w:line="240" w:lineRule="auto"/>
              <w:jc w:val="center"/>
              <w:rPr>
                <w:rFonts w:ascii="標楷體" w:hAnsi="標楷體" w:cs="Times New Roman"/>
                <w:kern w:val="0"/>
                <w:sz w:val="22"/>
                <w:szCs w:val="22"/>
                <w14:ligatures w14:val="none"/>
              </w:rPr>
            </w:pPr>
            <w:r w:rsidRPr="000B70A3">
              <w:rPr>
                <w:rFonts w:cs="Times New Roman"/>
                <w:kern w:val="0"/>
                <w:sz w:val="22"/>
                <w:szCs w:val="22"/>
                <w14:ligatures w14:val="none"/>
              </w:rPr>
              <w:t>WSA</w:t>
            </w:r>
            <w:r w:rsidRPr="000B70A3">
              <w:rPr>
                <w:rFonts w:ascii="標楷體" w:hAnsi="標楷體" w:cs="Times New Roman"/>
                <w:kern w:val="0"/>
                <w:sz w:val="22"/>
                <w:szCs w:val="22"/>
                <w14:ligatures w14:val="none"/>
              </w:rPr>
              <w:t>模組</w:t>
            </w:r>
          </w:p>
        </w:tc>
        <w:tc>
          <w:tcPr>
            <w:tcW w:w="2047" w:type="pct"/>
            <w:shd w:val="clear" w:color="auto" w:fill="FFFFFF" w:themeFill="background1"/>
            <w:vAlign w:val="center"/>
            <w:hideMark/>
          </w:tcPr>
          <w:p w14:paraId="286FDFDD" w14:textId="0959C226" w:rsidR="000B70A3" w:rsidRPr="000B70A3" w:rsidRDefault="000B70A3" w:rsidP="000B70A3">
            <w:pPr>
              <w:widowControl/>
              <w:autoSpaceDE/>
              <w:autoSpaceDN/>
              <w:spacing w:line="240" w:lineRule="auto"/>
              <w:jc w:val="center"/>
              <w:rPr>
                <w:rFonts w:ascii="標楷體" w:hAnsi="標楷體" w:cs="Times New Roman"/>
                <w:kern w:val="0"/>
                <w:sz w:val="22"/>
                <w:szCs w:val="22"/>
                <w14:ligatures w14:val="none"/>
              </w:rPr>
            </w:pPr>
            <w:r w:rsidRPr="000B70A3">
              <w:rPr>
                <w:rFonts w:ascii="標楷體" w:hAnsi="標楷體" w:cs="Times New Roman"/>
                <w:kern w:val="0"/>
                <w:sz w:val="22"/>
                <w:szCs w:val="22"/>
                <w14:ligatures w14:val="none"/>
              </w:rPr>
              <w:t>視窗自注意力</w:t>
            </w:r>
            <w:r w:rsidRPr="000B70A3">
              <w:rPr>
                <w:rFonts w:cs="Times New Roman"/>
                <w:kern w:val="0"/>
                <w:sz w:val="22"/>
                <w:szCs w:val="22"/>
                <w14:ligatures w14:val="none"/>
              </w:rPr>
              <w:t>＋</w:t>
            </w:r>
            <w:r w:rsidRPr="000B70A3">
              <w:rPr>
                <w:rFonts w:cs="Times New Roman"/>
                <w:kern w:val="0"/>
                <w:sz w:val="22"/>
                <w:szCs w:val="22"/>
                <w14:ligatures w14:val="none"/>
              </w:rPr>
              <w:t>SE</w:t>
            </w:r>
          </w:p>
        </w:tc>
        <w:tc>
          <w:tcPr>
            <w:tcW w:w="1078" w:type="pct"/>
            <w:shd w:val="clear" w:color="auto" w:fill="FFFFFF" w:themeFill="background1"/>
            <w:vAlign w:val="center"/>
            <w:hideMark/>
          </w:tcPr>
          <w:p w14:paraId="66EBE073" w14:textId="04D985F2" w:rsidR="000B70A3" w:rsidRPr="000B70A3" w:rsidRDefault="000B70A3" w:rsidP="000B70A3">
            <w:pPr>
              <w:widowControl/>
              <w:autoSpaceDE/>
              <w:autoSpaceDN/>
              <w:spacing w:line="240" w:lineRule="auto"/>
              <w:jc w:val="center"/>
              <w:rPr>
                <w:rFonts w:cs="Times New Roman"/>
                <w:kern w:val="0"/>
                <w:sz w:val="22"/>
                <w:szCs w:val="22"/>
                <w14:ligatures w14:val="none"/>
              </w:rPr>
            </w:pPr>
            <w:r w:rsidRPr="000B70A3">
              <w:rPr>
                <w:rFonts w:cs="Times New Roman"/>
                <w:kern w:val="0"/>
                <w:sz w:val="22"/>
                <w:szCs w:val="22"/>
                <w14:ligatures w14:val="none"/>
              </w:rPr>
              <w:t>2,169,672</w:t>
            </w:r>
          </w:p>
        </w:tc>
        <w:tc>
          <w:tcPr>
            <w:tcW w:w="375" w:type="pct"/>
            <w:shd w:val="clear" w:color="auto" w:fill="FFFFFF" w:themeFill="background1"/>
            <w:vAlign w:val="center"/>
            <w:hideMark/>
          </w:tcPr>
          <w:p w14:paraId="020E7A57" w14:textId="60F19CDA" w:rsidR="000B70A3" w:rsidRPr="000B70A3" w:rsidRDefault="000B70A3" w:rsidP="000B70A3">
            <w:pPr>
              <w:widowControl/>
              <w:autoSpaceDE/>
              <w:autoSpaceDN/>
              <w:spacing w:line="240" w:lineRule="auto"/>
              <w:jc w:val="center"/>
              <w:rPr>
                <w:rFonts w:cs="Times New Roman"/>
                <w:kern w:val="0"/>
                <w:sz w:val="22"/>
                <w:szCs w:val="22"/>
                <w14:ligatures w14:val="none"/>
              </w:rPr>
            </w:pPr>
            <w:r w:rsidRPr="000B70A3">
              <w:rPr>
                <w:rFonts w:cs="Times New Roman"/>
                <w:kern w:val="0"/>
                <w:sz w:val="22"/>
                <w:szCs w:val="22"/>
                <w14:ligatures w14:val="none"/>
              </w:rPr>
              <w:t>62.3%</w:t>
            </w:r>
          </w:p>
        </w:tc>
      </w:tr>
      <w:tr w:rsidR="000B70A3" w:rsidRPr="000B70A3" w14:paraId="5FFA3803" w14:textId="77777777" w:rsidTr="00305A63">
        <w:trPr>
          <w:trHeight w:val="350"/>
        </w:trPr>
        <w:tc>
          <w:tcPr>
            <w:tcW w:w="1499" w:type="pct"/>
            <w:shd w:val="clear" w:color="auto" w:fill="FFFFFF" w:themeFill="background1"/>
            <w:vAlign w:val="center"/>
            <w:hideMark/>
          </w:tcPr>
          <w:p w14:paraId="1A3A9B0C" w14:textId="22202ACF" w:rsidR="000B70A3" w:rsidRPr="000B70A3" w:rsidRDefault="000B70A3" w:rsidP="000B70A3">
            <w:pPr>
              <w:widowControl/>
              <w:autoSpaceDE/>
              <w:autoSpaceDN/>
              <w:spacing w:line="240" w:lineRule="auto"/>
              <w:jc w:val="center"/>
              <w:rPr>
                <w:rFonts w:ascii="標楷體" w:hAnsi="標楷體" w:cs="Times New Roman"/>
                <w:kern w:val="0"/>
                <w:sz w:val="22"/>
                <w:szCs w:val="22"/>
                <w14:ligatures w14:val="none"/>
              </w:rPr>
            </w:pPr>
            <w:r w:rsidRPr="000B70A3">
              <w:rPr>
                <w:rFonts w:cs="Times New Roman"/>
                <w:kern w:val="0"/>
                <w:sz w:val="22"/>
                <w:szCs w:val="22"/>
                <w14:ligatures w14:val="none"/>
              </w:rPr>
              <w:t>DDA</w:t>
            </w:r>
            <w:r w:rsidRPr="000B70A3">
              <w:rPr>
                <w:rFonts w:ascii="標楷體" w:hAnsi="標楷體" w:cs="Times New Roman"/>
                <w:kern w:val="0"/>
                <w:sz w:val="22"/>
                <w:szCs w:val="22"/>
                <w14:ligatures w14:val="none"/>
              </w:rPr>
              <w:t>模組</w:t>
            </w:r>
          </w:p>
        </w:tc>
        <w:tc>
          <w:tcPr>
            <w:tcW w:w="2047" w:type="pct"/>
            <w:shd w:val="clear" w:color="auto" w:fill="FFFFFF" w:themeFill="background1"/>
            <w:vAlign w:val="center"/>
            <w:hideMark/>
          </w:tcPr>
          <w:p w14:paraId="555ACB75" w14:textId="5A788F8A" w:rsidR="000B70A3" w:rsidRPr="000B70A3" w:rsidRDefault="000B70A3" w:rsidP="000B70A3">
            <w:pPr>
              <w:widowControl/>
              <w:autoSpaceDE/>
              <w:autoSpaceDN/>
              <w:spacing w:line="240" w:lineRule="auto"/>
              <w:jc w:val="center"/>
              <w:rPr>
                <w:rFonts w:ascii="標楷體" w:hAnsi="標楷體" w:cs="Times New Roman"/>
                <w:kern w:val="0"/>
                <w:sz w:val="22"/>
                <w:szCs w:val="22"/>
                <w14:ligatures w14:val="none"/>
              </w:rPr>
            </w:pPr>
            <w:r w:rsidRPr="000B70A3">
              <w:rPr>
                <w:rFonts w:ascii="標楷體" w:hAnsi="標楷體" w:cs="Times New Roman"/>
                <w:kern w:val="0"/>
                <w:sz w:val="22"/>
                <w:szCs w:val="22"/>
                <w14:ligatures w14:val="none"/>
              </w:rPr>
              <w:t>雙向注意力</w:t>
            </w:r>
            <w:r w:rsidRPr="000B70A3">
              <w:rPr>
                <w:rFonts w:cs="Times New Roman"/>
                <w:kern w:val="0"/>
                <w:sz w:val="22"/>
                <w:szCs w:val="22"/>
                <w14:ligatures w14:val="none"/>
              </w:rPr>
              <w:t>(2</w:t>
            </w:r>
            <w:r w:rsidRPr="000B70A3">
              <w:rPr>
                <w:rFonts w:ascii="標楷體" w:hAnsi="標楷體" w:cs="Times New Roman"/>
                <w:kern w:val="0"/>
                <w:sz w:val="22"/>
                <w:szCs w:val="22"/>
                <w14:ligatures w14:val="none"/>
              </w:rPr>
              <w:t>個注意力頭</w:t>
            </w:r>
            <w:r w:rsidRPr="000B70A3">
              <w:rPr>
                <w:rFonts w:cs="Times New Roman"/>
                <w:kern w:val="0"/>
                <w:sz w:val="22"/>
                <w:szCs w:val="22"/>
                <w14:ligatures w14:val="none"/>
              </w:rPr>
              <w:t>)</w:t>
            </w:r>
          </w:p>
        </w:tc>
        <w:tc>
          <w:tcPr>
            <w:tcW w:w="1078" w:type="pct"/>
            <w:shd w:val="clear" w:color="auto" w:fill="FFFFFF" w:themeFill="background1"/>
            <w:vAlign w:val="center"/>
            <w:hideMark/>
          </w:tcPr>
          <w:p w14:paraId="173C25BF" w14:textId="2F122CB0" w:rsidR="000B70A3" w:rsidRPr="000B70A3" w:rsidRDefault="000B70A3" w:rsidP="000B70A3">
            <w:pPr>
              <w:widowControl/>
              <w:autoSpaceDE/>
              <w:autoSpaceDN/>
              <w:spacing w:line="240" w:lineRule="auto"/>
              <w:jc w:val="center"/>
              <w:rPr>
                <w:rFonts w:cs="Times New Roman"/>
                <w:kern w:val="0"/>
                <w:sz w:val="22"/>
                <w:szCs w:val="22"/>
                <w14:ligatures w14:val="none"/>
              </w:rPr>
            </w:pPr>
            <w:r w:rsidRPr="000B70A3">
              <w:rPr>
                <w:rFonts w:cs="Times New Roman"/>
                <w:kern w:val="0"/>
                <w:sz w:val="22"/>
                <w:szCs w:val="22"/>
                <w14:ligatures w14:val="none"/>
              </w:rPr>
              <w:t>51,296</w:t>
            </w:r>
          </w:p>
        </w:tc>
        <w:tc>
          <w:tcPr>
            <w:tcW w:w="375" w:type="pct"/>
            <w:shd w:val="clear" w:color="auto" w:fill="FFFFFF" w:themeFill="background1"/>
            <w:vAlign w:val="center"/>
            <w:hideMark/>
          </w:tcPr>
          <w:p w14:paraId="7980DF0F" w14:textId="7A2BB84E" w:rsidR="000B70A3" w:rsidRPr="000B70A3" w:rsidRDefault="000B70A3" w:rsidP="000B70A3">
            <w:pPr>
              <w:widowControl/>
              <w:autoSpaceDE/>
              <w:autoSpaceDN/>
              <w:spacing w:line="240" w:lineRule="auto"/>
              <w:jc w:val="center"/>
              <w:rPr>
                <w:rFonts w:cs="Times New Roman"/>
                <w:kern w:val="0"/>
                <w:sz w:val="22"/>
                <w:szCs w:val="22"/>
                <w14:ligatures w14:val="none"/>
              </w:rPr>
            </w:pPr>
            <w:r w:rsidRPr="000B70A3">
              <w:rPr>
                <w:rFonts w:cs="Times New Roman"/>
                <w:kern w:val="0"/>
                <w:sz w:val="22"/>
                <w:szCs w:val="22"/>
                <w14:ligatures w14:val="none"/>
              </w:rPr>
              <w:t>1.5%</w:t>
            </w:r>
          </w:p>
        </w:tc>
      </w:tr>
      <w:tr w:rsidR="000B70A3" w:rsidRPr="000B70A3" w14:paraId="13680844" w14:textId="77777777" w:rsidTr="00305A63">
        <w:trPr>
          <w:trHeight w:val="350"/>
        </w:trPr>
        <w:tc>
          <w:tcPr>
            <w:tcW w:w="1499" w:type="pct"/>
            <w:shd w:val="clear" w:color="auto" w:fill="FFFFFF" w:themeFill="background1"/>
            <w:vAlign w:val="center"/>
            <w:hideMark/>
          </w:tcPr>
          <w:p w14:paraId="1D43A4C8" w14:textId="164B5FFE" w:rsidR="000B70A3" w:rsidRPr="000B70A3" w:rsidRDefault="000B70A3" w:rsidP="000B70A3">
            <w:pPr>
              <w:widowControl/>
              <w:autoSpaceDE/>
              <w:autoSpaceDN/>
              <w:spacing w:line="240" w:lineRule="auto"/>
              <w:jc w:val="center"/>
              <w:rPr>
                <w:rFonts w:ascii="標楷體" w:hAnsi="標楷體" w:cs="Times New Roman"/>
                <w:kern w:val="0"/>
                <w:sz w:val="22"/>
                <w:szCs w:val="22"/>
                <w14:ligatures w14:val="none"/>
              </w:rPr>
            </w:pPr>
            <w:r w:rsidRPr="000B70A3">
              <w:rPr>
                <w:rFonts w:cs="Times New Roman"/>
                <w:kern w:val="0"/>
                <w:sz w:val="22"/>
                <w:szCs w:val="22"/>
                <w14:ligatures w14:val="none"/>
              </w:rPr>
              <w:t>LDL</w:t>
            </w:r>
            <w:r w:rsidRPr="000B70A3">
              <w:rPr>
                <w:rFonts w:ascii="標楷體" w:hAnsi="標楷體" w:cs="Times New Roman"/>
                <w:kern w:val="0"/>
                <w:sz w:val="22"/>
                <w:szCs w:val="22"/>
                <w14:ligatures w14:val="none"/>
              </w:rPr>
              <w:t>分類頭</w:t>
            </w:r>
          </w:p>
        </w:tc>
        <w:tc>
          <w:tcPr>
            <w:tcW w:w="2047" w:type="pct"/>
            <w:shd w:val="clear" w:color="auto" w:fill="FFFFFF" w:themeFill="background1"/>
            <w:vAlign w:val="center"/>
            <w:hideMark/>
          </w:tcPr>
          <w:p w14:paraId="47155064" w14:textId="0D500041" w:rsidR="000B70A3" w:rsidRPr="000B70A3" w:rsidRDefault="000B70A3" w:rsidP="000B70A3">
            <w:pPr>
              <w:widowControl/>
              <w:autoSpaceDE/>
              <w:autoSpaceDN/>
              <w:spacing w:line="240" w:lineRule="auto"/>
              <w:jc w:val="center"/>
              <w:rPr>
                <w:rFonts w:ascii="標楷體" w:hAnsi="標楷體" w:cs="Times New Roman"/>
                <w:kern w:val="0"/>
                <w:sz w:val="22"/>
                <w:szCs w:val="22"/>
                <w14:ligatures w14:val="none"/>
              </w:rPr>
            </w:pPr>
            <w:r w:rsidRPr="000B70A3">
              <w:rPr>
                <w:rFonts w:cs="Times New Roman"/>
                <w:kern w:val="0"/>
                <w:sz w:val="22"/>
                <w:szCs w:val="22"/>
                <w14:ligatures w14:val="none"/>
              </w:rPr>
              <w:t>GDConv</w:t>
            </w:r>
            <w:r w:rsidRPr="000B70A3">
              <w:rPr>
                <w:rFonts w:cs="Times New Roman"/>
                <w:kern w:val="0"/>
                <w:sz w:val="22"/>
                <w:szCs w:val="22"/>
                <w14:ligatures w14:val="none"/>
              </w:rPr>
              <w:t>＋</w:t>
            </w:r>
            <w:r w:rsidRPr="000B70A3">
              <w:rPr>
                <w:rFonts w:ascii="標楷體" w:hAnsi="標楷體" w:cs="Times New Roman"/>
                <w:kern w:val="0"/>
                <w:sz w:val="22"/>
                <w:szCs w:val="22"/>
                <w14:ligatures w14:val="none"/>
              </w:rPr>
              <w:t>分類器</w:t>
            </w:r>
            <w:r w:rsidRPr="000B70A3">
              <w:rPr>
                <w:rFonts w:cs="Times New Roman"/>
                <w:kern w:val="0"/>
                <w:sz w:val="22"/>
                <w:szCs w:val="22"/>
                <w14:ligatures w14:val="none"/>
              </w:rPr>
              <w:t>＋</w:t>
            </w:r>
            <w:r w:rsidRPr="000B70A3">
              <w:rPr>
                <w:rFonts w:ascii="標楷體" w:hAnsi="標楷體" w:cs="Times New Roman"/>
                <w:kern w:val="0"/>
                <w:sz w:val="22"/>
                <w:szCs w:val="22"/>
                <w14:ligatures w14:val="none"/>
              </w:rPr>
              <w:t>價性</w:t>
            </w:r>
            <w:r w:rsidRPr="000B70A3">
              <w:rPr>
                <w:rFonts w:cs="Times New Roman"/>
                <w:kern w:val="0"/>
                <w:sz w:val="22"/>
                <w:szCs w:val="22"/>
                <w14:ligatures w14:val="none"/>
              </w:rPr>
              <w:t>/</w:t>
            </w:r>
            <w:r w:rsidRPr="000B70A3">
              <w:rPr>
                <w:rFonts w:ascii="標楷體" w:hAnsi="標楷體" w:cs="Times New Roman"/>
                <w:kern w:val="0"/>
                <w:sz w:val="22"/>
                <w:szCs w:val="22"/>
                <w14:ligatures w14:val="none"/>
              </w:rPr>
              <w:t>喚醒度</w:t>
            </w:r>
          </w:p>
        </w:tc>
        <w:tc>
          <w:tcPr>
            <w:tcW w:w="1078" w:type="pct"/>
            <w:shd w:val="clear" w:color="auto" w:fill="FFFFFF" w:themeFill="background1"/>
            <w:vAlign w:val="center"/>
            <w:hideMark/>
          </w:tcPr>
          <w:p w14:paraId="17B9EDF6" w14:textId="49072576" w:rsidR="000B70A3" w:rsidRPr="000B70A3" w:rsidRDefault="000B70A3" w:rsidP="000B70A3">
            <w:pPr>
              <w:widowControl/>
              <w:autoSpaceDE/>
              <w:autoSpaceDN/>
              <w:spacing w:line="240" w:lineRule="auto"/>
              <w:jc w:val="center"/>
              <w:rPr>
                <w:rFonts w:cs="Times New Roman"/>
                <w:kern w:val="0"/>
                <w:sz w:val="22"/>
                <w:szCs w:val="22"/>
                <w14:ligatures w14:val="none"/>
              </w:rPr>
            </w:pPr>
            <w:r w:rsidRPr="000B70A3">
              <w:rPr>
                <w:rFonts w:cs="Times New Roman"/>
                <w:kern w:val="0"/>
                <w:sz w:val="22"/>
                <w:szCs w:val="22"/>
                <w14:ligatures w14:val="none"/>
              </w:rPr>
              <w:t>62,665</w:t>
            </w:r>
          </w:p>
        </w:tc>
        <w:tc>
          <w:tcPr>
            <w:tcW w:w="375" w:type="pct"/>
            <w:shd w:val="clear" w:color="auto" w:fill="FFFFFF" w:themeFill="background1"/>
            <w:vAlign w:val="center"/>
            <w:hideMark/>
          </w:tcPr>
          <w:p w14:paraId="52EAC3D8" w14:textId="3522E903" w:rsidR="000B70A3" w:rsidRPr="000B70A3" w:rsidRDefault="000B70A3" w:rsidP="000B70A3">
            <w:pPr>
              <w:widowControl/>
              <w:autoSpaceDE/>
              <w:autoSpaceDN/>
              <w:spacing w:line="240" w:lineRule="auto"/>
              <w:jc w:val="center"/>
              <w:rPr>
                <w:rFonts w:cs="Times New Roman"/>
                <w:kern w:val="0"/>
                <w:sz w:val="22"/>
                <w:szCs w:val="22"/>
                <w14:ligatures w14:val="none"/>
              </w:rPr>
            </w:pPr>
            <w:r w:rsidRPr="000B70A3">
              <w:rPr>
                <w:rFonts w:cs="Times New Roman"/>
                <w:kern w:val="0"/>
                <w:sz w:val="22"/>
                <w:szCs w:val="22"/>
                <w14:ligatures w14:val="none"/>
              </w:rPr>
              <w:t>1.8%</w:t>
            </w:r>
          </w:p>
        </w:tc>
      </w:tr>
      <w:tr w:rsidR="000B70A3" w:rsidRPr="000B70A3" w14:paraId="211593F0" w14:textId="77777777" w:rsidTr="00305A63">
        <w:trPr>
          <w:trHeight w:val="350"/>
        </w:trPr>
        <w:tc>
          <w:tcPr>
            <w:tcW w:w="1499" w:type="pct"/>
            <w:shd w:val="clear" w:color="auto" w:fill="FFFFFF" w:themeFill="background1"/>
            <w:vAlign w:val="center"/>
            <w:hideMark/>
          </w:tcPr>
          <w:p w14:paraId="1911E788" w14:textId="3E844015" w:rsidR="000B70A3" w:rsidRPr="000B70A3" w:rsidRDefault="000B70A3" w:rsidP="000B70A3">
            <w:pPr>
              <w:widowControl/>
              <w:autoSpaceDE/>
              <w:autoSpaceDN/>
              <w:spacing w:line="240" w:lineRule="auto"/>
              <w:jc w:val="center"/>
              <w:rPr>
                <w:rFonts w:ascii="標楷體" w:hAnsi="標楷體" w:cs="Times New Roman"/>
                <w:b/>
                <w:bCs/>
                <w:kern w:val="0"/>
                <w:sz w:val="22"/>
                <w:szCs w:val="22"/>
                <w14:ligatures w14:val="none"/>
              </w:rPr>
            </w:pPr>
            <w:r w:rsidRPr="000B70A3">
              <w:rPr>
                <w:rFonts w:ascii="標楷體" w:hAnsi="標楷體" w:cs="Times New Roman"/>
                <w:b/>
                <w:bCs/>
                <w:kern w:val="0"/>
                <w:sz w:val="22"/>
                <w:szCs w:val="22"/>
                <w14:ligatures w14:val="none"/>
              </w:rPr>
              <w:t>總計</w:t>
            </w:r>
          </w:p>
        </w:tc>
        <w:tc>
          <w:tcPr>
            <w:tcW w:w="2047" w:type="pct"/>
            <w:shd w:val="clear" w:color="auto" w:fill="FFFFFF" w:themeFill="background1"/>
            <w:vAlign w:val="center"/>
            <w:hideMark/>
          </w:tcPr>
          <w:p w14:paraId="5EEC032D" w14:textId="3DA81379" w:rsidR="000B70A3" w:rsidRPr="000B70A3" w:rsidRDefault="000B70A3" w:rsidP="000B70A3">
            <w:pPr>
              <w:widowControl/>
              <w:autoSpaceDE/>
              <w:autoSpaceDN/>
              <w:spacing w:line="240" w:lineRule="auto"/>
              <w:jc w:val="center"/>
              <w:rPr>
                <w:rFonts w:ascii="標楷體" w:hAnsi="標楷體" w:cs="Times New Roman"/>
                <w:b/>
                <w:bCs/>
                <w:kern w:val="0"/>
                <w:sz w:val="22"/>
                <w:szCs w:val="22"/>
                <w14:ligatures w14:val="none"/>
              </w:rPr>
            </w:pPr>
          </w:p>
        </w:tc>
        <w:tc>
          <w:tcPr>
            <w:tcW w:w="1078" w:type="pct"/>
            <w:shd w:val="clear" w:color="auto" w:fill="FFFFFF" w:themeFill="background1"/>
            <w:vAlign w:val="center"/>
            <w:hideMark/>
          </w:tcPr>
          <w:p w14:paraId="1F42CD16" w14:textId="4BA3C188" w:rsidR="000B70A3" w:rsidRPr="000B70A3" w:rsidRDefault="000B70A3" w:rsidP="000B70A3">
            <w:pPr>
              <w:widowControl/>
              <w:autoSpaceDE/>
              <w:autoSpaceDN/>
              <w:spacing w:line="240" w:lineRule="auto"/>
              <w:jc w:val="center"/>
              <w:rPr>
                <w:rFonts w:cs="Times New Roman"/>
                <w:b/>
                <w:bCs/>
                <w:kern w:val="0"/>
                <w:sz w:val="22"/>
                <w:szCs w:val="22"/>
                <w14:ligatures w14:val="none"/>
              </w:rPr>
            </w:pPr>
            <w:r w:rsidRPr="000B70A3">
              <w:rPr>
                <w:rFonts w:cs="Times New Roman"/>
                <w:b/>
                <w:bCs/>
                <w:kern w:val="0"/>
                <w:sz w:val="22"/>
                <w:szCs w:val="22"/>
                <w14:ligatures w14:val="none"/>
              </w:rPr>
              <w:t>3,484,145</w:t>
            </w:r>
          </w:p>
        </w:tc>
        <w:tc>
          <w:tcPr>
            <w:tcW w:w="375" w:type="pct"/>
            <w:shd w:val="clear" w:color="auto" w:fill="FFFFFF" w:themeFill="background1"/>
            <w:vAlign w:val="center"/>
            <w:hideMark/>
          </w:tcPr>
          <w:p w14:paraId="60C28282" w14:textId="2F3920B2" w:rsidR="000B70A3" w:rsidRPr="000B70A3" w:rsidRDefault="000B70A3" w:rsidP="000B70A3">
            <w:pPr>
              <w:widowControl/>
              <w:autoSpaceDE/>
              <w:autoSpaceDN/>
              <w:spacing w:line="240" w:lineRule="auto"/>
              <w:jc w:val="center"/>
              <w:rPr>
                <w:rFonts w:cs="Times New Roman"/>
                <w:b/>
                <w:bCs/>
                <w:kern w:val="0"/>
                <w:sz w:val="22"/>
                <w:szCs w:val="22"/>
                <w14:ligatures w14:val="none"/>
              </w:rPr>
            </w:pPr>
            <w:r w:rsidRPr="000B70A3">
              <w:rPr>
                <w:rFonts w:cs="Times New Roman"/>
                <w:b/>
                <w:bCs/>
                <w:kern w:val="0"/>
                <w:sz w:val="22"/>
                <w:szCs w:val="22"/>
                <w14:ligatures w14:val="none"/>
              </w:rPr>
              <w:t>100%</w:t>
            </w:r>
          </w:p>
        </w:tc>
      </w:tr>
    </w:tbl>
    <w:p w14:paraId="50FBF513" w14:textId="77777777" w:rsidR="00C114BD" w:rsidRDefault="00C114BD" w:rsidP="008C6A73">
      <w:pPr>
        <w:pStyle w:val="a"/>
        <w:ind w:firstLine="560"/>
      </w:pPr>
    </w:p>
    <w:p w14:paraId="7DBB720D" w14:textId="7E10438A" w:rsidR="00AD577A" w:rsidRPr="00C350C0" w:rsidRDefault="00DD7143" w:rsidP="008C6A73">
      <w:pPr>
        <w:pStyle w:val="a"/>
        <w:ind w:firstLine="560"/>
      </w:pPr>
      <w:r w:rsidRPr="00C350C0">
        <w:t>系統的輸入為一張經對齊</w:t>
      </w:r>
      <w:r>
        <w:rPr>
          <w:rFonts w:hint="eastAsia"/>
        </w:rPr>
        <w:t>之</w:t>
      </w:r>
      <w:r w:rsidRPr="00C350C0">
        <w:t>尺寸為</w:t>
      </w:r>
      <m:oMath>
        <m:r>
          <w:rPr>
            <w:rFonts w:ascii="Cambria Math" w:hAnsi="Cambria Math"/>
          </w:rPr>
          <m:t>112×112×3</m:t>
        </m:r>
      </m:oMath>
      <w:r w:rsidRPr="00C350C0">
        <w:t>的人臉影像。</w:t>
      </w:r>
      <w:r w:rsidRPr="00B81D55">
        <w:t>在送入網路之前，影像會先經過第</w:t>
      </w:r>
      <w:r w:rsidRPr="00B81D55">
        <w:t>3.2</w:t>
      </w:r>
      <w:r w:rsidRPr="00B81D55">
        <w:t>節所述之前處理流程</w:t>
      </w:r>
      <w:r>
        <w:rPr>
          <w:rFonts w:hint="eastAsia"/>
        </w:rPr>
        <w:t>：運用</w:t>
      </w:r>
      <w:r w:rsidR="003A4E4E" w:rsidRPr="003A4E4E">
        <w:t>SCRFD</w:t>
      </w:r>
      <w:r w:rsidRPr="00C350C0">
        <w:t>進行人臉偵測與五點特徵點定位</w:t>
      </w:r>
      <w:r w:rsidRPr="00B81D55">
        <w:t>對齊處理</w:t>
      </w:r>
      <w:r>
        <w:t>，</w:t>
      </w:r>
      <w:r w:rsidRPr="00C350C0">
        <w:t>並依</w:t>
      </w:r>
      <w:r w:rsidRPr="00C350C0">
        <w:t>ArcFace</w:t>
      </w:r>
      <w:r w:rsidRPr="00C350C0">
        <w:t>標準模板將</w:t>
      </w:r>
      <w:r>
        <w:rPr>
          <w:rFonts w:hint="eastAsia"/>
        </w:rPr>
        <w:t>輸入的人臉圖像統一調整</w:t>
      </w:r>
      <w:r w:rsidRPr="00C350C0">
        <w:t>至</w:t>
      </w:r>
      <m:oMath>
        <m:r>
          <w:rPr>
            <w:rFonts w:ascii="Cambria Math" w:hAnsi="Cambria Math"/>
          </w:rPr>
          <m:t>112×112</m:t>
        </m:r>
      </m:oMath>
      <w:r w:rsidRPr="00C350C0">
        <w:t>的</w:t>
      </w:r>
      <w:r>
        <w:rPr>
          <w:rFonts w:hint="eastAsia"/>
        </w:rPr>
        <w:t>格式，</w:t>
      </w:r>
      <w:r w:rsidRPr="00C350C0">
        <w:t>再依</w:t>
      </w:r>
      <w:r w:rsidRPr="00125E84">
        <w:t>訓練與測試階段使用不同的資料增強方式，最後將影像做正規化處理</w:t>
      </w:r>
      <w:r w:rsidR="008B2D03">
        <w:t>(</w:t>
      </w:r>
      <w:r w:rsidRPr="00125E84">
        <w:t>mean=std=0.5</w:t>
      </w:r>
      <w:r w:rsidR="008B2D03">
        <w:t>)</w:t>
      </w:r>
      <w:r w:rsidRPr="00125E84">
        <w:t>，把像素值轉換到</w:t>
      </w:r>
      <m:oMath>
        <m:r>
          <w:rPr>
            <w:rFonts w:ascii="Cambria Math" w:hAnsi="Cambria Math"/>
          </w:rPr>
          <m:t>[-1, 1]</m:t>
        </m:r>
      </m:oMath>
      <w:r w:rsidRPr="00125E84">
        <w:t>的範圍，以配合預訓練模型的輸入格式。</w:t>
      </w:r>
    </w:p>
    <w:p w14:paraId="1B136552" w14:textId="1CA7671F" w:rsidR="00AD577A" w:rsidRPr="00C350C0" w:rsidRDefault="00DD7143" w:rsidP="004F0407">
      <w:pPr>
        <w:pStyle w:val="a"/>
        <w:ind w:firstLine="560"/>
      </w:pPr>
      <w:r w:rsidRPr="00C350C0">
        <w:t>骨幹網路採用輕量化</w:t>
      </w:r>
      <w:r w:rsidRPr="00C350C0">
        <w:t>MobileFaceNet</w:t>
      </w:r>
      <w:r w:rsidR="00522D14">
        <w:t xml:space="preserve"> </w:t>
      </w:r>
      <w:r w:rsidR="008B2D03">
        <w:t>(</w:t>
      </w:r>
      <w:r w:rsidRPr="00C350C0">
        <w:t>第</w:t>
      </w:r>
      <w:r w:rsidRPr="00C350C0">
        <w:t>3.3</w:t>
      </w:r>
      <w:r w:rsidRPr="00C350C0">
        <w:t>節</w:t>
      </w:r>
      <w:r w:rsidR="008B2D03">
        <w:t>)</w:t>
      </w:r>
      <w:r w:rsidRPr="00C350C0">
        <w:t>。</w:t>
      </w:r>
      <w:r w:rsidRPr="00A85F55">
        <w:t>不同於其</w:t>
      </w:r>
      <w:r>
        <w:rPr>
          <w:rFonts w:hint="eastAsia"/>
        </w:rPr>
        <w:t>他</w:t>
      </w:r>
      <w:r w:rsidRPr="00A85F55">
        <w:t>在臉部驗證任務中輸出</w:t>
      </w:r>
      <w:r w:rsidRPr="00A85F55">
        <w:t>512</w:t>
      </w:r>
      <w:r w:rsidRPr="00A85F55">
        <w:t>維向量</w:t>
      </w:r>
      <w:r>
        <w:rPr>
          <w:rFonts w:hint="eastAsia"/>
        </w:rPr>
        <w:t>的方式</w:t>
      </w:r>
      <w:r w:rsidRPr="00A85F55">
        <w:t>，本論文保留其最後一層</w:t>
      </w:r>
      <w:r w:rsidRPr="00174E93">
        <w:t>DSC</w:t>
      </w:r>
      <w:r w:rsidRPr="00A85F55">
        <w:t>後的特徵圖，輸出維度為</w:t>
      </w:r>
      <m:oMath>
        <m:r>
          <w:rPr>
            <w:rFonts w:ascii="Cambria Math" w:hAnsi="Cambria Math"/>
          </w:rPr>
          <m:t>512×7×7</m:t>
        </m:r>
      </m:oMath>
      <w:r w:rsidRPr="00A85F55">
        <w:t>。</w:t>
      </w:r>
      <w:r w:rsidRPr="00C350C0">
        <w:t>保留</w:t>
      </w:r>
      <m:oMath>
        <m:r>
          <w:rPr>
            <w:rFonts w:ascii="Cambria Math" w:hAnsi="Cambria Math"/>
          </w:rPr>
          <m:t>7×7</m:t>
        </m:r>
      </m:oMath>
      <w:r w:rsidRPr="00C350C0">
        <w:t>的空間</w:t>
      </w:r>
      <w:r>
        <w:rPr>
          <w:rFonts w:hint="eastAsia"/>
        </w:rPr>
        <w:t>特徵</w:t>
      </w:r>
      <w:r w:rsidRPr="00C350C0">
        <w:t>不進一步壓縮為向量</w:t>
      </w:r>
      <w:r>
        <w:t>，</w:t>
      </w:r>
      <w:r>
        <w:rPr>
          <w:rFonts w:hint="eastAsia"/>
        </w:rPr>
        <w:t>能有助於</w:t>
      </w:r>
      <w:r w:rsidRPr="00C350C0">
        <w:t>後續</w:t>
      </w:r>
      <w:r w:rsidRPr="00705002">
        <w:t>Attention Mechanism</w:t>
      </w:r>
      <w:r w:rsidRPr="00C350C0">
        <w:t>與</w:t>
      </w:r>
      <w:r w:rsidR="00211684" w:rsidRPr="00211684">
        <w:t>類別激活圖</w:t>
      </w:r>
      <w:r w:rsidR="00211684" w:rsidRPr="00211684">
        <w:t>(Class Activation Mapping, CAM)</w:t>
      </w:r>
      <w:r w:rsidRPr="004E2B4A">
        <w:t>能夠運作</w:t>
      </w:r>
      <w:r>
        <w:t>，</w:t>
      </w:r>
      <w:r w:rsidRPr="005748F2">
        <w:t>相關方法皆依賴空間位置資訊。如表</w:t>
      </w:r>
      <w:r w:rsidRPr="005748F2">
        <w:t>3-1</w:t>
      </w:r>
      <w:r w:rsidRPr="005748F2">
        <w:t>所示，骨幹網路約佔整體參數量的</w:t>
      </w:r>
      <w:r w:rsidRPr="005748F2">
        <w:t>34.5%</w:t>
      </w:r>
      <w:r w:rsidRPr="005748F2">
        <w:t>。</w:t>
      </w:r>
    </w:p>
    <w:p w14:paraId="5222B35C" w14:textId="63CA90F2" w:rsidR="00AD577A" w:rsidRPr="00C350C0" w:rsidRDefault="00DD7143" w:rsidP="004F0407">
      <w:pPr>
        <w:pStyle w:val="a"/>
        <w:ind w:firstLine="560"/>
      </w:pPr>
      <w:r w:rsidRPr="00C350C0">
        <w:t>在骨幹網路之後</w:t>
      </w:r>
      <w:r>
        <w:t>，</w:t>
      </w:r>
      <w:r w:rsidRPr="00C350C0">
        <w:t>特徵依序通過兩個互補的注意力模組。第一個是視窗式自注意力模組</w:t>
      </w:r>
      <w:r w:rsidR="008B2D03">
        <w:t>(</w:t>
      </w:r>
      <w:r w:rsidRPr="00C350C0">
        <w:t>WSA</w:t>
      </w:r>
      <w:r>
        <w:t>，</w:t>
      </w:r>
      <w:r w:rsidRPr="00C350C0">
        <w:t>第</w:t>
      </w:r>
      <w:r w:rsidRPr="00C350C0">
        <w:t>3.6.2</w:t>
      </w:r>
      <w:r w:rsidRPr="00C350C0">
        <w:t>節</w:t>
      </w:r>
      <w:r w:rsidR="008B2D03">
        <w:t>)</w:t>
      </w:r>
      <w:r>
        <w:t>，</w:t>
      </w:r>
      <w:r w:rsidRPr="00A2358C">
        <w:t>此模組</w:t>
      </w:r>
      <w:r>
        <w:rPr>
          <w:rFonts w:hint="eastAsia"/>
        </w:rPr>
        <w:t>運用</w:t>
      </w:r>
      <w:r w:rsidRPr="00A2358C">
        <w:t>局部視窗建模空間關係，並加入通道注意力強化特徵，</w:t>
      </w:r>
      <w:r w:rsidRPr="001F5C30">
        <w:t>為整體中參數量最大模組，約佔</w:t>
      </w:r>
      <w:r w:rsidRPr="001F5C30">
        <w:t>62.3%</w:t>
      </w:r>
      <w:r>
        <w:rPr>
          <w:rFonts w:hint="eastAsia"/>
        </w:rPr>
        <w:t>。</w:t>
      </w:r>
      <w:r w:rsidRPr="00C350C0">
        <w:t>第二個是雙向注意力模組</w:t>
      </w:r>
      <w:r w:rsidR="008B2D03">
        <w:t>(</w:t>
      </w:r>
      <w:r w:rsidRPr="00C350C0">
        <w:t>DDA</w:t>
      </w:r>
      <w:r>
        <w:t>，</w:t>
      </w:r>
      <w:r w:rsidRPr="00C350C0">
        <w:t>第</w:t>
      </w:r>
      <w:r w:rsidRPr="00C350C0">
        <w:t>3.6.</w:t>
      </w:r>
      <w:r w:rsidR="0063502F">
        <w:rPr>
          <w:rFonts w:hint="eastAsia"/>
        </w:rPr>
        <w:t>3</w:t>
      </w:r>
      <w:r w:rsidRPr="00C350C0">
        <w:t>節</w:t>
      </w:r>
      <w:r w:rsidR="008B2D03">
        <w:t>)</w:t>
      </w:r>
      <w:r>
        <w:t>，</w:t>
      </w:r>
      <w:r w:rsidRPr="008070BE">
        <w:t>分別沿高度與寬度方向進行座標式注意力建模，以捕捉五官在垂直與水平維度上的結構關係</w:t>
      </w:r>
      <w:r>
        <w:rPr>
          <w:rFonts w:hint="eastAsia"/>
        </w:rPr>
        <w:t>，而</w:t>
      </w:r>
      <w:r w:rsidRPr="00C350C0">
        <w:t>此模組僅佔約</w:t>
      </w:r>
      <w:r w:rsidRPr="00C350C0">
        <w:t>1.5%</w:t>
      </w:r>
      <w:r w:rsidRPr="00C350C0">
        <w:t>的參數量</w:t>
      </w:r>
      <w:r>
        <w:t>，</w:t>
      </w:r>
      <w:r w:rsidRPr="00C350C0">
        <w:t>卻能為遮擋條件下的辨識提供額外的</w:t>
      </w:r>
      <w:r w:rsidRPr="00DF17B3">
        <w:t>補強效果</w:t>
      </w:r>
      <w:r w:rsidRPr="00C350C0">
        <w:t>。</w:t>
      </w:r>
    </w:p>
    <w:p w14:paraId="1847AF95" w14:textId="6DE3D581" w:rsidR="00AD577A" w:rsidRPr="00C350C0" w:rsidRDefault="00DD7143" w:rsidP="004F0407">
      <w:pPr>
        <w:pStyle w:val="a"/>
        <w:ind w:firstLine="560"/>
      </w:pPr>
      <w:r w:rsidRPr="00C350C0">
        <w:lastRenderedPageBreak/>
        <w:t>最後特徵進入標籤分布學習分類頭</w:t>
      </w:r>
      <w:r w:rsidR="008B2D03">
        <w:t>(</w:t>
      </w:r>
      <w:r w:rsidRPr="00C350C0">
        <w:t>LDL Head</w:t>
      </w:r>
      <w:r w:rsidR="008B2D03">
        <w:t>)</w:t>
      </w:r>
      <w:r>
        <w:rPr>
          <w:rFonts w:hint="eastAsia"/>
        </w:rPr>
        <w:t>並</w:t>
      </w:r>
      <w:r w:rsidRPr="00C350C0">
        <w:t>先以一個</w:t>
      </w:r>
      <m:oMath>
        <m:r>
          <w:rPr>
            <w:rFonts w:ascii="Cambria Math" w:hAnsi="Cambria Math"/>
          </w:rPr>
          <m:t>7×7</m:t>
        </m:r>
      </m:oMath>
      <w:r w:rsidRPr="00C350C0">
        <w:t>的</w:t>
      </w:r>
      <w:r w:rsidRPr="00C350C0">
        <w:t>GDConv</w:t>
      </w:r>
      <w:r w:rsidRPr="00C350C0">
        <w:t>將</w:t>
      </w:r>
      <m:oMath>
        <m:r>
          <w:rPr>
            <w:rFonts w:ascii="Cambria Math" w:hAnsi="Cambria Math"/>
          </w:rPr>
          <m:t>512×7×7</m:t>
        </m:r>
      </m:oMath>
      <w:r w:rsidRPr="00C350C0">
        <w:t>的特徵圖壓縮為</w:t>
      </w:r>
      <w:r w:rsidRPr="00C350C0">
        <w:t>512</w:t>
      </w:r>
      <w:r w:rsidRPr="00C350C0">
        <w:t>維向量</w:t>
      </w:r>
      <w:r>
        <w:t>，</w:t>
      </w:r>
      <w:r w:rsidRPr="00C350C0">
        <w:t>再經由全連接層輸出七類情緒的分類分數</w:t>
      </w:r>
      <w:r w:rsidR="008B2D03">
        <w:t>(</w:t>
      </w:r>
      <w:r w:rsidRPr="00C350C0">
        <w:t>logits</w:t>
      </w:r>
      <w:r w:rsidR="008B2D03">
        <w:t>)</w:t>
      </w:r>
      <w:r w:rsidRPr="00C350C0">
        <w:t>。</w:t>
      </w:r>
      <w:r w:rsidRPr="00240A7F">
        <w:t>除主分類分支外，另</w:t>
      </w:r>
      <w:r>
        <w:rPr>
          <w:rFonts w:hint="eastAsia"/>
        </w:rPr>
        <w:t>有</w:t>
      </w:r>
      <w:r w:rsidRPr="00240A7F">
        <w:t>基於情緒連續空間的回歸分支，以價性</w:t>
      </w:r>
      <w:r w:rsidR="008B2D03">
        <w:t>(</w:t>
      </w:r>
      <w:r w:rsidRPr="00240A7F">
        <w:t>情緒正負向程度</w:t>
      </w:r>
      <w:r w:rsidR="008B2D03">
        <w:t>)</w:t>
      </w:r>
      <w:r w:rsidRPr="00240A7F">
        <w:t>與喚醒度</w:t>
      </w:r>
      <w:r w:rsidR="008B2D03">
        <w:t>(</w:t>
      </w:r>
      <w:r w:rsidRPr="00240A7F">
        <w:t>情緒強度</w:t>
      </w:r>
      <w:r w:rsidR="008B2D03">
        <w:t>)</w:t>
      </w:r>
      <w:r w:rsidRPr="00240A7F">
        <w:t>作為輔助監督訊號</w:t>
      </w:r>
      <w:r w:rsidRPr="00C350C0">
        <w:t>。整體訓練結合</w:t>
      </w:r>
      <w:r>
        <w:rPr>
          <w:rFonts w:hint="eastAsia"/>
        </w:rPr>
        <w:t>CE</w:t>
      </w:r>
      <w:r w:rsidRPr="00C350C0">
        <w:t>、</w:t>
      </w:r>
      <w:r w:rsidRPr="00C350C0">
        <w:t>KL</w:t>
      </w:r>
      <w:r w:rsidRPr="00C350C0">
        <w:t>散度與</w:t>
      </w:r>
      <w:r w:rsidRPr="007840FE">
        <w:t>回歸損失</w:t>
      </w:r>
      <w:r w:rsidR="008B2D03">
        <w:t>(</w:t>
      </w:r>
      <w:r w:rsidRPr="007840FE">
        <w:t>第</w:t>
      </w:r>
      <w:r w:rsidRPr="007840FE">
        <w:t>3.6.</w:t>
      </w:r>
      <w:r w:rsidR="00157F4D">
        <w:rPr>
          <w:rFonts w:hint="eastAsia"/>
        </w:rPr>
        <w:t>4</w:t>
      </w:r>
      <w:r w:rsidRPr="007840FE">
        <w:t>節</w:t>
      </w:r>
      <w:r w:rsidR="008B2D03">
        <w:t>)</w:t>
      </w:r>
      <w:r>
        <w:t>，</w:t>
      </w:r>
      <w:r w:rsidRPr="00C350C0">
        <w:t>其中</w:t>
      </w:r>
      <w:r w:rsidRPr="00041566">
        <w:t>軟標籤</w:t>
      </w:r>
      <w:r w:rsidRPr="00C350C0">
        <w:t>分布由</w:t>
      </w:r>
      <w:r w:rsidRPr="00C350C0">
        <w:t>POSTER++</w:t>
      </w:r>
      <w:r w:rsidR="00A513A4">
        <w:t xml:space="preserve"> </w:t>
      </w:r>
      <w:r w:rsidRPr="00C350C0">
        <w:t>教師模型離線生成</w:t>
      </w:r>
      <w:r w:rsidR="008B2D03">
        <w:t>(</w:t>
      </w:r>
      <w:r w:rsidRPr="00C350C0">
        <w:t>第</w:t>
      </w:r>
      <w:r w:rsidRPr="00C350C0">
        <w:t>3.4</w:t>
      </w:r>
      <w:r w:rsidRPr="00C350C0">
        <w:t>與</w:t>
      </w:r>
      <w:r w:rsidRPr="00C350C0">
        <w:t>3.5</w:t>
      </w:r>
      <w:r w:rsidRPr="00C350C0">
        <w:t>節</w:t>
      </w:r>
      <w:r w:rsidR="008B2D03">
        <w:t>)</w:t>
      </w:r>
      <w:r>
        <w:t>，</w:t>
      </w:r>
      <w:r w:rsidRPr="00C350C0">
        <w:t>使學生模型得以學習類別間</w:t>
      </w:r>
      <w:r>
        <w:rPr>
          <w:rFonts w:hint="eastAsia"/>
        </w:rPr>
        <w:t>的</w:t>
      </w:r>
      <w:r w:rsidRPr="00C350C0">
        <w:t>關聯資訊。</w:t>
      </w:r>
    </w:p>
    <w:p w14:paraId="1127B4D5" w14:textId="2AF886B2" w:rsidR="00AD577A" w:rsidRDefault="00DD7143" w:rsidP="006B2720">
      <w:pPr>
        <w:pStyle w:val="Heading2"/>
      </w:pPr>
      <w:bookmarkStart w:id="47" w:name="_Toc235807318"/>
      <w:r>
        <w:rPr>
          <w:rFonts w:hint="eastAsia"/>
        </w:rPr>
        <w:t>3.2</w:t>
      </w:r>
      <w:r>
        <w:rPr>
          <w:rFonts w:hint="eastAsia"/>
        </w:rPr>
        <w:t>資料前處</w:t>
      </w:r>
      <w:r w:rsidR="003E51E9">
        <w:rPr>
          <w:rFonts w:hint="eastAsia"/>
        </w:rPr>
        <w:t>理</w:t>
      </w:r>
      <w:bookmarkEnd w:id="47"/>
    </w:p>
    <w:p w14:paraId="3B5110B8" w14:textId="1B542239" w:rsidR="00AD577A" w:rsidRPr="00C543AF" w:rsidRDefault="00DD7143" w:rsidP="001568ED">
      <w:pPr>
        <w:pStyle w:val="Heading3"/>
      </w:pPr>
      <w:bookmarkStart w:id="48" w:name="_Toc235807319"/>
      <w:r>
        <w:rPr>
          <w:rFonts w:hint="eastAsia"/>
        </w:rPr>
        <w:t>3.2.1</w:t>
      </w:r>
      <w:r>
        <w:rPr>
          <w:rFonts w:hint="eastAsia"/>
        </w:rPr>
        <w:t>人臉偵測與對齊</w:t>
      </w:r>
      <w:bookmarkEnd w:id="48"/>
    </w:p>
    <w:p w14:paraId="2FFB254E" w14:textId="3F54BA89" w:rsidR="00AD577A" w:rsidRDefault="00DD7143" w:rsidP="004F0407">
      <w:pPr>
        <w:pStyle w:val="a"/>
        <w:ind w:firstLine="560"/>
      </w:pPr>
      <w:r w:rsidRPr="002558EA">
        <w:t>由於</w:t>
      </w:r>
      <w:r>
        <w:rPr>
          <w:rFonts w:hint="eastAsia"/>
        </w:rPr>
        <w:t>FER</w:t>
      </w:r>
      <w:r w:rsidRPr="002558EA">
        <w:t>對五官的相對位置高度敏感</w:t>
      </w:r>
      <w:r>
        <w:rPr>
          <w:rFonts w:hint="eastAsia"/>
        </w:rPr>
        <w:t>，</w:t>
      </w:r>
      <w:r w:rsidRPr="002558EA">
        <w:t>輸入影像須先經過幾何對齊</w:t>
      </w:r>
      <w:r>
        <w:rPr>
          <w:rFonts w:hint="eastAsia"/>
        </w:rPr>
        <w:t>，</w:t>
      </w:r>
      <w:r w:rsidRPr="002558EA">
        <w:t>以</w:t>
      </w:r>
      <w:r>
        <w:rPr>
          <w:rFonts w:hint="eastAsia"/>
        </w:rPr>
        <w:t>減少</w:t>
      </w:r>
      <w:r w:rsidRPr="002558EA">
        <w:t>姿態、尺度與平移造成的</w:t>
      </w:r>
      <w:r>
        <w:rPr>
          <w:rFonts w:hint="eastAsia"/>
        </w:rPr>
        <w:t>影響</w:t>
      </w:r>
      <w:r w:rsidRPr="002558EA">
        <w:t>。</w:t>
      </w:r>
      <w:r>
        <w:rPr>
          <w:rFonts w:hint="eastAsia"/>
        </w:rPr>
        <w:t>而</w:t>
      </w:r>
      <w:r w:rsidRPr="002558EA">
        <w:t>本</w:t>
      </w:r>
      <w:r>
        <w:rPr>
          <w:rFonts w:hint="eastAsia"/>
        </w:rPr>
        <w:t>實驗</w:t>
      </w:r>
      <w:r w:rsidRPr="002558EA">
        <w:t>採用</w:t>
      </w:r>
      <w:r w:rsidRPr="002558EA">
        <w:t>InsightFace</w:t>
      </w:r>
      <w:r w:rsidRPr="002558EA">
        <w:t>開源框架的</w:t>
      </w:r>
      <w:r w:rsidRPr="002558EA">
        <w:t>buffalo_l</w:t>
      </w:r>
      <w:r w:rsidRPr="002558EA">
        <w:t>模型包進行人臉偵測</w:t>
      </w:r>
      <w:r>
        <w:rPr>
          <w:rFonts w:hint="eastAsia"/>
        </w:rPr>
        <w:t>，</w:t>
      </w:r>
      <w:r w:rsidRPr="002558EA">
        <w:t>其偵測器為</w:t>
      </w:r>
      <w:r w:rsidRPr="002558EA">
        <w:t>SCRFD-10GF</w:t>
      </w:r>
      <w:r w:rsidRPr="002558EA">
        <w:t>。</w:t>
      </w:r>
      <w:r w:rsidRPr="002558EA">
        <w:t>SCRFD</w:t>
      </w:r>
      <w:r w:rsidRPr="002558EA">
        <w:t>發表於</w:t>
      </w:r>
      <w:r w:rsidRPr="002558EA">
        <w:t>ICLR</w:t>
      </w:r>
      <w:r w:rsidR="00763D45">
        <w:t xml:space="preserve"> </w:t>
      </w:r>
      <w:r w:rsidR="00D41BF3">
        <w:fldChar w:fldCharType="begin"/>
      </w:r>
      <w:r w:rsidR="00464354">
        <w:instrText xml:space="preserve"> ADDIN ZOTERO_ITEM CSL_CITATION {"citationID":"A5UxFSij","properties":{"unsorted":false,"formattedCitation":"(Guo et al., 2022)","plainCitation":"(Guo et al., 2022)","noteIndex":0},"citationItems":[{"id":"DarVUBAN/n9SGz6Ko","uris":["http://zotero.org/users/local/vfEhlRLv/items/SY7EIUFX"],"itemData":{"id":21,"type":"paper-conference","container-title":"Proceedings of the International Conference on Learning Representations (ICLR)","title":"Sample and Computation Redistribution for Efficient Face Detection","URL":"https://openreview.net/forum?id=RhB1AdoFfGE","author":[{"family":"Guo","given":"J."},{"family":"Deng","given":"J."},{"family":"Lattas","given":"A."},{"family":"Zafeiriou","given":"S."}],"issued":{"date-parts":[["2022"]]}}}],"schema":"https://github.com/citation-style-language/schema/raw/master/csl-citation.json"} </w:instrText>
      </w:r>
      <w:r w:rsidR="00D41BF3">
        <w:fldChar w:fldCharType="separate"/>
      </w:r>
      <w:r w:rsidR="00D41BF3" w:rsidRPr="00D41BF3">
        <w:rPr>
          <w:rFonts w:cs="Times New Roman"/>
        </w:rPr>
        <w:t>(Guo et al., 2022)</w:t>
      </w:r>
      <w:r w:rsidR="00D41BF3">
        <w:fldChar w:fldCharType="end"/>
      </w:r>
      <w:r w:rsidRPr="005169CA">
        <w:t>透過調整訓練樣本學習重點</w:t>
      </w:r>
      <w:r w:rsidRPr="002A56FD">
        <w:t>與計算資源</w:t>
      </w:r>
      <w:r>
        <w:rPr>
          <w:rFonts w:hint="eastAsia"/>
        </w:rPr>
        <w:t>配置</w:t>
      </w:r>
      <w:r w:rsidR="00884C8A">
        <w:rPr>
          <w:rFonts w:hint="eastAsia"/>
        </w:rPr>
        <w:t>等</w:t>
      </w:r>
      <w:r w:rsidRPr="002558EA">
        <w:t>兩項策略</w:t>
      </w:r>
      <w:r>
        <w:rPr>
          <w:rFonts w:hint="eastAsia"/>
        </w:rPr>
        <w:t>，</w:t>
      </w:r>
      <w:r w:rsidRPr="002558EA">
        <w:t>在骨幹、頸部與檢測頭之間重新</w:t>
      </w:r>
      <w:r>
        <w:rPr>
          <w:rFonts w:hint="eastAsia"/>
        </w:rPr>
        <w:t>分配計算</w:t>
      </w:r>
      <w:r w:rsidRPr="002558EA">
        <w:t>資源</w:t>
      </w:r>
      <w:r>
        <w:rPr>
          <w:rFonts w:hint="eastAsia"/>
        </w:rPr>
        <w:t>，</w:t>
      </w:r>
      <w:r w:rsidRPr="002558EA">
        <w:t>於</w:t>
      </w:r>
      <w:r w:rsidRPr="002558EA">
        <w:t>WIDER FACE</w:t>
      </w:r>
      <w:r w:rsidRPr="002558EA">
        <w:t>基準上達成效率與準確率的良好</w:t>
      </w:r>
      <w:r>
        <w:rPr>
          <w:rFonts w:hint="eastAsia"/>
        </w:rPr>
        <w:t>平衡點，並</w:t>
      </w:r>
      <w:r w:rsidRPr="002558EA">
        <w:t>同時輸出人臉框、五個臉部特徵點與偵測信心分數。</w:t>
      </w:r>
      <w:r w:rsidR="00650C89" w:rsidRPr="007425DA">
        <w:t>Deng</w:t>
      </w:r>
      <w:r w:rsidR="00650C89">
        <w:rPr>
          <w:rFonts w:hint="eastAsia"/>
        </w:rPr>
        <w:t>等人</w:t>
      </w:r>
      <w:r w:rsidR="00650C89">
        <w:rPr>
          <w:rFonts w:hint="eastAsia"/>
        </w:rPr>
        <w:t>(2020)</w:t>
      </w:r>
      <w:r w:rsidR="00650C89">
        <w:rPr>
          <w:rFonts w:hint="eastAsia"/>
        </w:rPr>
        <w:t>提出的</w:t>
      </w:r>
      <w:r w:rsidR="00650C89" w:rsidRPr="002558EA">
        <w:t>RetinaFace</w:t>
      </w:r>
      <w:r w:rsidR="00650C89" w:rsidRPr="002558EA">
        <w:t>同</w:t>
      </w:r>
      <w:r w:rsidR="00650C89">
        <w:rPr>
          <w:rFonts w:hint="eastAsia"/>
        </w:rPr>
        <w:t>為</w:t>
      </w:r>
      <w:r w:rsidR="00650C89" w:rsidRPr="002558EA">
        <w:t>InsightFace</w:t>
      </w:r>
      <w:r w:rsidR="00650C89" w:rsidRPr="002558EA">
        <w:t>團隊所提出</w:t>
      </w:r>
      <w:r w:rsidR="00650C89">
        <w:rPr>
          <w:rFonts w:hint="eastAsia"/>
        </w:rPr>
        <w:t>之</w:t>
      </w:r>
      <w:r w:rsidR="00650C89" w:rsidRPr="00656105">
        <w:t>以五點臉部特徵為基礎的人臉偵測方法，</w:t>
      </w:r>
      <w:r w:rsidR="00650C89" w:rsidRPr="007C1682">
        <w:t>SCRFD</w:t>
      </w:r>
      <w:r w:rsidR="00650C89" w:rsidRPr="007C1682">
        <w:t>可視為其後續之高效版本；本論文即以</w:t>
      </w:r>
      <w:r w:rsidR="00650C89" w:rsidRPr="007C1682">
        <w:t>SCRFD</w:t>
      </w:r>
      <w:r w:rsidR="00650C89" w:rsidRPr="007C1682">
        <w:t>作為人臉偵測與對齊之偵測器</w:t>
      </w:r>
      <w:r w:rsidRPr="002558EA">
        <w:t>。完整的偵測與對齊流程如圖</w:t>
      </w:r>
      <w:r w:rsidRPr="002558EA">
        <w:t>3-2</w:t>
      </w:r>
      <w:r w:rsidRPr="002558EA">
        <w:t>所示。</w:t>
      </w:r>
    </w:p>
    <w:p w14:paraId="74DCDEBD" w14:textId="5859DFFC" w:rsidR="00F039D8" w:rsidRDefault="00F039D8" w:rsidP="00773534">
      <w:pPr>
        <w:spacing w:line="360" w:lineRule="auto"/>
      </w:pPr>
      <w:r>
        <w:rPr>
          <w:noProof/>
        </w:rPr>
        <w:lastRenderedPageBreak/>
        <w:drawing>
          <wp:inline distT="0" distB="0" distL="0" distR="0" wp14:anchorId="0AF2B2F9" wp14:editId="0E2B327F">
            <wp:extent cx="5281200" cy="28631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0"/>
                    <a:srcRect l="3965" t="2017" r="1948" b="2847"/>
                    <a:stretch>
                      <a:fillRect/>
                    </a:stretch>
                  </pic:blipFill>
                  <pic:spPr bwMode="auto">
                    <a:xfrm>
                      <a:off x="0" y="0"/>
                      <a:ext cx="5281200" cy="2863179"/>
                    </a:xfrm>
                    <a:prstGeom prst="rect">
                      <a:avLst/>
                    </a:prstGeom>
                    <a:ln>
                      <a:noFill/>
                    </a:ln>
                    <a:extLst>
                      <a:ext uri="{53640926-AAD7-44D8-BBD7-CCE9431645EC}">
                        <a14:shadowObscured xmlns:a14="http://schemas.microsoft.com/office/drawing/2010/main"/>
                      </a:ext>
                    </a:extLst>
                  </pic:spPr>
                </pic:pic>
              </a:graphicData>
            </a:graphic>
          </wp:inline>
        </w:drawing>
      </w:r>
    </w:p>
    <w:p w14:paraId="49A45764" w14:textId="29B52BA0" w:rsidR="00AD577A" w:rsidRPr="002558EA" w:rsidRDefault="004C4BAF" w:rsidP="001642A8">
      <w:pPr>
        <w:pStyle w:val="Caption"/>
        <w:spacing w:line="360" w:lineRule="auto"/>
        <w:jc w:val="center"/>
      </w:pPr>
      <w:bookmarkStart w:id="49" w:name="_Toc235825496"/>
      <w:r>
        <w:rPr>
          <w:rFonts w:hint="eastAsia"/>
        </w:rPr>
        <w:t>圖</w:t>
      </w:r>
      <w:r>
        <w:rPr>
          <w:rFonts w:hint="eastAsia"/>
        </w:rPr>
        <w:t>3-</w:t>
      </w:r>
      <w:r>
        <w:fldChar w:fldCharType="begin"/>
      </w:r>
      <w:r>
        <w:instrText xml:space="preserve"> </w:instrText>
      </w:r>
      <w:r>
        <w:rPr>
          <w:rFonts w:hint="eastAsia"/>
        </w:rPr>
        <w:instrText xml:space="preserve">SEQ </w:instrText>
      </w:r>
      <w:r>
        <w:rPr>
          <w:rFonts w:hint="eastAsia"/>
        </w:rPr>
        <w:instrText>圖</w:instrText>
      </w:r>
      <w:r>
        <w:rPr>
          <w:rFonts w:hint="eastAsia"/>
        </w:rPr>
        <w:instrText>3- \* ARABIC</w:instrText>
      </w:r>
      <w:r>
        <w:instrText xml:space="preserve"> </w:instrText>
      </w:r>
      <w:r>
        <w:fldChar w:fldCharType="separate"/>
      </w:r>
      <w:r w:rsidR="00606EAE">
        <w:rPr>
          <w:noProof/>
        </w:rPr>
        <w:t>2</w:t>
      </w:r>
      <w:r>
        <w:fldChar w:fldCharType="end"/>
      </w:r>
      <w:r w:rsidRPr="002558EA">
        <w:t>影像對齊流程</w:t>
      </w:r>
      <w:bookmarkEnd w:id="49"/>
    </w:p>
    <w:p w14:paraId="40B963C1" w14:textId="5DC4082A" w:rsidR="00AD577A" w:rsidRDefault="00DD7143" w:rsidP="00A54A3D">
      <w:pPr>
        <w:pStyle w:val="a"/>
        <w:ind w:firstLine="560"/>
      </w:pPr>
      <w:r w:rsidRPr="002558EA">
        <w:t>偵測完成後</w:t>
      </w:r>
      <w:r>
        <w:rPr>
          <w:rFonts w:hint="eastAsia"/>
        </w:rPr>
        <w:t>，</w:t>
      </w:r>
      <w:r w:rsidRPr="002558EA">
        <w:t>系統依五個特徵點</w:t>
      </w:r>
      <w:r w:rsidR="008B2D03">
        <w:rPr>
          <w:rFonts w:hint="eastAsia"/>
        </w:rPr>
        <w:t>(</w:t>
      </w:r>
      <w:r w:rsidRPr="002558EA">
        <w:t>雙眼中心、鼻尖、左右嘴角</w:t>
      </w:r>
      <w:r w:rsidR="008B2D03">
        <w:rPr>
          <w:rFonts w:hint="eastAsia"/>
        </w:rPr>
        <w:t>)</w:t>
      </w:r>
      <w:r w:rsidRPr="002558EA">
        <w:t>以相似性轉換</w:t>
      </w:r>
      <w:r>
        <w:rPr>
          <w:rFonts w:hint="eastAsia"/>
        </w:rPr>
        <w:t>，</w:t>
      </w:r>
      <w:r w:rsidRPr="002558EA">
        <w:t>將人臉對齊至</w:t>
      </w:r>
      <w:r w:rsidR="00A54A3D" w:rsidRPr="00F440EE">
        <w:t>Deng</w:t>
      </w:r>
      <w:r w:rsidR="00DF20FF">
        <w:rPr>
          <w:rFonts w:hint="eastAsia"/>
        </w:rPr>
        <w:t>等人</w:t>
      </w:r>
      <w:r w:rsidR="00A54A3D">
        <w:rPr>
          <w:rFonts w:hint="eastAsia"/>
        </w:rPr>
        <w:t>(2019)</w:t>
      </w:r>
      <w:r w:rsidR="00A54A3D">
        <w:rPr>
          <w:rFonts w:hint="eastAsia"/>
        </w:rPr>
        <w:t>於</w:t>
      </w:r>
      <w:r w:rsidRPr="002558EA">
        <w:t>ArcFace</w:t>
      </w:r>
      <w:r w:rsidRPr="002558EA">
        <w:t>所定義的</w:t>
      </w:r>
      <m:oMath>
        <m:r>
          <w:rPr>
            <w:rFonts w:ascii="Cambria Math" w:hAnsi="Cambria Math"/>
          </w:rPr>
          <m:t>112×112</m:t>
        </m:r>
      </m:oMath>
      <w:r w:rsidRPr="002558EA">
        <w:t>標準模板</w:t>
      </w:r>
      <w:r>
        <w:rPr>
          <w:rFonts w:hint="eastAsia"/>
        </w:rPr>
        <w:t>位置</w:t>
      </w:r>
      <w:r w:rsidRPr="002558EA">
        <w:t>。此模板與骨幹網路</w:t>
      </w:r>
      <w:r w:rsidRPr="002558EA">
        <w:t>MobileFaceNet</w:t>
      </w:r>
      <w:r w:rsidRPr="002558EA">
        <w:t>的預訓練設定一致</w:t>
      </w:r>
      <w:r>
        <w:rPr>
          <w:rFonts w:hint="eastAsia"/>
        </w:rPr>
        <w:t>，</w:t>
      </w:r>
      <w:r w:rsidRPr="002558EA">
        <w:t>確保對齊後的人臉分布與骨幹預期的輸入相符。以</w:t>
      </w:r>
      <w:r w:rsidRPr="002558EA">
        <w:t>RAF-DB</w:t>
      </w:r>
      <w:r w:rsidRPr="002558EA">
        <w:t>的實際</w:t>
      </w:r>
      <w:r>
        <w:rPr>
          <w:rFonts w:hint="eastAsia"/>
        </w:rPr>
        <w:t>資料</w:t>
      </w:r>
      <w:r w:rsidRPr="002558EA">
        <w:t>展示過程</w:t>
      </w:r>
      <w:r>
        <w:rPr>
          <w:rFonts w:hint="eastAsia"/>
        </w:rPr>
        <w:t>：</w:t>
      </w:r>
      <w:r w:rsidR="008B2D03">
        <w:rPr>
          <w:rFonts w:hint="eastAsia"/>
        </w:rPr>
        <w:t>(</w:t>
      </w:r>
      <w:r w:rsidRPr="002558EA">
        <w:t>圖</w:t>
      </w:r>
      <w:r w:rsidRPr="002558EA">
        <w:t>3-3</w:t>
      </w:r>
      <w:r w:rsidR="008B2D03">
        <w:rPr>
          <w:rFonts w:hint="eastAsia"/>
        </w:rPr>
        <w:t>)</w:t>
      </w:r>
      <w:r w:rsidRPr="002558EA">
        <w:t>為</w:t>
      </w:r>
      <w:r w:rsidRPr="002558EA">
        <w:t>SCRFD</w:t>
      </w:r>
      <w:r w:rsidRPr="002558EA">
        <w:t>偵測所得的人臉框與五個特徵點</w:t>
      </w:r>
      <w:r>
        <w:rPr>
          <w:rFonts w:hint="eastAsia"/>
        </w:rPr>
        <w:t>，</w:t>
      </w:r>
      <w:r w:rsidR="008B2D03">
        <w:rPr>
          <w:rFonts w:hint="eastAsia"/>
        </w:rPr>
        <w:t>(</w:t>
      </w:r>
      <w:r w:rsidRPr="002558EA">
        <w:t>圖</w:t>
      </w:r>
      <w:r w:rsidRPr="002558EA">
        <w:t>3-</w:t>
      </w:r>
      <w:r w:rsidR="004C4BAF">
        <w:rPr>
          <w:rFonts w:hint="eastAsia"/>
        </w:rPr>
        <w:t>4</w:t>
      </w:r>
      <w:r w:rsidR="008B2D03">
        <w:rPr>
          <w:rFonts w:hint="eastAsia"/>
        </w:rPr>
        <w:t>)</w:t>
      </w:r>
      <w:r w:rsidRPr="002558EA">
        <w:t>則</w:t>
      </w:r>
      <w:r w:rsidRPr="00F437B9">
        <w:t>為對齊至</w:t>
      </w:r>
      <m:oMath>
        <m:r>
          <w:rPr>
            <w:rFonts w:ascii="Cambria Math" w:hAnsi="Cambria Math"/>
          </w:rPr>
          <m:t>112×112</m:t>
        </m:r>
      </m:oMath>
      <w:r w:rsidRPr="00F437B9">
        <w:t>後之結果，</w:t>
      </w:r>
      <w:r w:rsidRPr="00F437B9">
        <w:t>ArcFace</w:t>
      </w:r>
      <w:r w:rsidRPr="00F437B9">
        <w:t>模板位置以青色十字標示，各特徵點已穩定對齊至預期位置</w:t>
      </w:r>
      <w:r w:rsidRPr="002558EA">
        <w:t>。</w:t>
      </w:r>
    </w:p>
    <w:p w14:paraId="2334C772" w14:textId="77777777" w:rsidR="00AD577A" w:rsidRDefault="00DD7143" w:rsidP="001642A8">
      <w:pPr>
        <w:tabs>
          <w:tab w:val="left" w:pos="1890"/>
        </w:tabs>
        <w:spacing w:line="360" w:lineRule="auto"/>
        <w:ind w:firstLine="480"/>
        <w:jc w:val="center"/>
      </w:pPr>
      <w:r>
        <w:rPr>
          <w:noProof/>
        </w:rPr>
        <w:drawing>
          <wp:inline distT="0" distB="0" distL="0" distR="0" wp14:anchorId="116CC71A" wp14:editId="16D51847">
            <wp:extent cx="4845600" cy="2576434"/>
            <wp:effectExtent l="0" t="0" r="0" b="0"/>
            <wp:docPr id="873344329" name="圖片 6" descr="P60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44329" name="圖片 6" descr="P603#yIS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9677"/>
                    <a:stretch>
                      <a:fillRect/>
                    </a:stretch>
                  </pic:blipFill>
                  <pic:spPr bwMode="auto">
                    <a:xfrm>
                      <a:off x="0" y="0"/>
                      <a:ext cx="4845600" cy="2576434"/>
                    </a:xfrm>
                    <a:prstGeom prst="rect">
                      <a:avLst/>
                    </a:prstGeom>
                    <a:noFill/>
                    <a:ln>
                      <a:noFill/>
                    </a:ln>
                    <a:extLst>
                      <a:ext uri="{53640926-AAD7-44D8-BBD7-CCE9431645EC}">
                        <a14:shadowObscured xmlns:a14="http://schemas.microsoft.com/office/drawing/2010/main"/>
                      </a:ext>
                    </a:extLst>
                  </pic:spPr>
                </pic:pic>
              </a:graphicData>
            </a:graphic>
          </wp:inline>
        </w:drawing>
      </w:r>
    </w:p>
    <w:p w14:paraId="3AD41C35" w14:textId="7EBADAC2" w:rsidR="00AD577A" w:rsidRDefault="004C4BAF" w:rsidP="001642A8">
      <w:pPr>
        <w:pStyle w:val="Caption"/>
        <w:spacing w:line="360" w:lineRule="auto"/>
        <w:jc w:val="center"/>
      </w:pPr>
      <w:bookmarkStart w:id="50" w:name="_Toc235825497"/>
      <w:r>
        <w:rPr>
          <w:rFonts w:hint="eastAsia"/>
        </w:rPr>
        <w:t>圖</w:t>
      </w:r>
      <w:r>
        <w:rPr>
          <w:rFonts w:hint="eastAsia"/>
        </w:rPr>
        <w:t>3-</w:t>
      </w:r>
      <w:r>
        <w:fldChar w:fldCharType="begin"/>
      </w:r>
      <w:r>
        <w:instrText xml:space="preserve"> </w:instrText>
      </w:r>
      <w:r>
        <w:rPr>
          <w:rFonts w:hint="eastAsia"/>
        </w:rPr>
        <w:instrText xml:space="preserve">SEQ </w:instrText>
      </w:r>
      <w:r>
        <w:rPr>
          <w:rFonts w:hint="eastAsia"/>
        </w:rPr>
        <w:instrText>圖</w:instrText>
      </w:r>
      <w:r>
        <w:rPr>
          <w:rFonts w:hint="eastAsia"/>
        </w:rPr>
        <w:instrText>3- \* ARABIC</w:instrText>
      </w:r>
      <w:r>
        <w:instrText xml:space="preserve"> </w:instrText>
      </w:r>
      <w:r>
        <w:fldChar w:fldCharType="separate"/>
      </w:r>
      <w:r w:rsidR="00606EAE">
        <w:rPr>
          <w:noProof/>
        </w:rPr>
        <w:t>3</w:t>
      </w:r>
      <w:r>
        <w:fldChar w:fldCharType="end"/>
      </w:r>
      <w:r w:rsidRPr="00A12279">
        <w:t>偵測示意圖</w:t>
      </w:r>
      <w:bookmarkEnd w:id="50"/>
    </w:p>
    <w:p w14:paraId="764AF524" w14:textId="77777777" w:rsidR="00AD577A" w:rsidRDefault="00DD7143" w:rsidP="001642A8">
      <w:pPr>
        <w:spacing w:line="360" w:lineRule="auto"/>
        <w:ind w:firstLine="480"/>
        <w:jc w:val="center"/>
      </w:pPr>
      <w:r>
        <w:rPr>
          <w:noProof/>
        </w:rPr>
        <w:lastRenderedPageBreak/>
        <w:drawing>
          <wp:inline distT="0" distB="0" distL="0" distR="0" wp14:anchorId="5B65BA10" wp14:editId="58BCFFB6">
            <wp:extent cx="4845600" cy="2521427"/>
            <wp:effectExtent l="0" t="0" r="0" b="0"/>
            <wp:docPr id="731834390" name="圖片 8" descr="P60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34390" name="圖片 8" descr="P605#yIS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290"/>
                    <a:stretch>
                      <a:fillRect/>
                    </a:stretch>
                  </pic:blipFill>
                  <pic:spPr bwMode="auto">
                    <a:xfrm>
                      <a:off x="0" y="0"/>
                      <a:ext cx="4845600" cy="2521427"/>
                    </a:xfrm>
                    <a:prstGeom prst="rect">
                      <a:avLst/>
                    </a:prstGeom>
                    <a:noFill/>
                    <a:ln>
                      <a:noFill/>
                    </a:ln>
                    <a:extLst>
                      <a:ext uri="{53640926-AAD7-44D8-BBD7-CCE9431645EC}">
                        <a14:shadowObscured xmlns:a14="http://schemas.microsoft.com/office/drawing/2010/main"/>
                      </a:ext>
                    </a:extLst>
                  </pic:spPr>
                </pic:pic>
              </a:graphicData>
            </a:graphic>
          </wp:inline>
        </w:drawing>
      </w:r>
    </w:p>
    <w:p w14:paraId="34AB68C1" w14:textId="5374A581" w:rsidR="00AD577A" w:rsidRPr="002558EA" w:rsidRDefault="00613076" w:rsidP="001642A8">
      <w:pPr>
        <w:pStyle w:val="Caption"/>
        <w:spacing w:line="360" w:lineRule="auto"/>
        <w:jc w:val="center"/>
      </w:pPr>
      <w:bookmarkStart w:id="51" w:name="_Toc235825498"/>
      <w:r>
        <w:rPr>
          <w:rFonts w:hint="eastAsia"/>
        </w:rPr>
        <w:t>圖</w:t>
      </w:r>
      <w:r>
        <w:rPr>
          <w:rFonts w:hint="eastAsia"/>
        </w:rPr>
        <w:t>3-</w:t>
      </w:r>
      <w:r>
        <w:fldChar w:fldCharType="begin"/>
      </w:r>
      <w:r>
        <w:instrText xml:space="preserve"> </w:instrText>
      </w:r>
      <w:r>
        <w:rPr>
          <w:rFonts w:hint="eastAsia"/>
        </w:rPr>
        <w:instrText xml:space="preserve">SEQ </w:instrText>
      </w:r>
      <w:r>
        <w:rPr>
          <w:rFonts w:hint="eastAsia"/>
        </w:rPr>
        <w:instrText>圖</w:instrText>
      </w:r>
      <w:r>
        <w:rPr>
          <w:rFonts w:hint="eastAsia"/>
        </w:rPr>
        <w:instrText>3- \* ARABIC</w:instrText>
      </w:r>
      <w:r>
        <w:instrText xml:space="preserve"> </w:instrText>
      </w:r>
      <w:r>
        <w:fldChar w:fldCharType="separate"/>
      </w:r>
      <w:r w:rsidR="00606EAE">
        <w:rPr>
          <w:noProof/>
        </w:rPr>
        <w:t>4</w:t>
      </w:r>
      <w:r>
        <w:fldChar w:fldCharType="end"/>
      </w:r>
      <w:r w:rsidRPr="006A4C4A">
        <w:t>對齊影像</w:t>
      </w:r>
      <w:bookmarkEnd w:id="51"/>
    </w:p>
    <w:p w14:paraId="1E8E0070" w14:textId="249F780B" w:rsidR="00AD577A" w:rsidRPr="00742BFE" w:rsidRDefault="00DD7143" w:rsidP="004F0407">
      <w:pPr>
        <w:pStyle w:val="a"/>
        <w:ind w:firstLine="560"/>
      </w:pPr>
      <w:r w:rsidRPr="002558EA">
        <w:t>考量真實</w:t>
      </w:r>
      <w:r>
        <w:rPr>
          <w:rFonts w:hint="eastAsia"/>
        </w:rPr>
        <w:t>世界</w:t>
      </w:r>
      <w:r w:rsidRPr="002558EA">
        <w:t>資料集中存在</w:t>
      </w:r>
      <w:r>
        <w:rPr>
          <w:rFonts w:hint="eastAsia"/>
        </w:rPr>
        <w:t>辨識</w:t>
      </w:r>
      <w:r w:rsidRPr="002558EA">
        <w:t>失敗的情形</w:t>
      </w:r>
      <w:r>
        <w:rPr>
          <w:rFonts w:hint="eastAsia"/>
        </w:rPr>
        <w:t>，</w:t>
      </w:r>
      <w:r w:rsidRPr="00165A56">
        <w:t>本論文設計三種備用處理流程，以確保所有影像在偵測失敗時仍能產生有效輸出</w:t>
      </w:r>
      <w:r>
        <w:rPr>
          <w:rFonts w:hint="eastAsia"/>
        </w:rPr>
        <w:t>：</w:t>
      </w:r>
      <w:r w:rsidRPr="002558EA">
        <w:t>當以預設信心門檻偵測不到人臉時</w:t>
      </w:r>
      <w:r>
        <w:rPr>
          <w:rFonts w:hint="eastAsia"/>
        </w:rPr>
        <w:t>，</w:t>
      </w:r>
      <w:r w:rsidRPr="002558EA">
        <w:t>先降低門檻重試</w:t>
      </w:r>
      <w:r w:rsidR="00030041">
        <w:rPr>
          <w:rFonts w:hint="eastAsia"/>
        </w:rPr>
        <w:t>，</w:t>
      </w:r>
      <w:r w:rsidRPr="002558EA">
        <w:t>若仍失敗</w:t>
      </w:r>
      <w:r w:rsidR="00D62E5E">
        <w:rPr>
          <w:rFonts w:hint="eastAsia"/>
        </w:rPr>
        <w:t>，</w:t>
      </w:r>
      <w:r w:rsidRPr="002558EA">
        <w:t>則改以中心裁切</w:t>
      </w:r>
      <w:r w:rsidR="00720797">
        <w:rPr>
          <w:rFonts w:hint="eastAsia"/>
        </w:rPr>
        <w:t>。</w:t>
      </w:r>
      <w:r w:rsidRPr="002558EA">
        <w:t>最終仍無法處理者</w:t>
      </w:r>
      <w:r>
        <w:rPr>
          <w:rFonts w:hint="eastAsia"/>
        </w:rPr>
        <w:t>，</w:t>
      </w:r>
      <w:r w:rsidRPr="002558EA">
        <w:t>直接對原圖進行縮放</w:t>
      </w:r>
      <w:r w:rsidRPr="002558EA">
        <w:t>(</w:t>
      </w:r>
      <w:r w:rsidRPr="002558EA">
        <w:t>如圖</w:t>
      </w:r>
      <w:r w:rsidRPr="002558EA">
        <w:t>3-2</w:t>
      </w:r>
      <w:r w:rsidRPr="002558EA">
        <w:t>下方分支所示</w:t>
      </w:r>
      <w:r w:rsidRPr="002558EA">
        <w:t>)</w:t>
      </w:r>
      <w:r w:rsidRPr="002558EA">
        <w:t>。所有經</w:t>
      </w:r>
      <w:r w:rsidRPr="00165A56">
        <w:t>備用處理</w:t>
      </w:r>
      <w:r w:rsidRPr="002558EA">
        <w:t>的樣本皆</w:t>
      </w:r>
      <w:r>
        <w:rPr>
          <w:rFonts w:hint="eastAsia"/>
        </w:rPr>
        <w:t>儲存</w:t>
      </w:r>
      <w:r w:rsidRPr="002558EA">
        <w:t>於記錄檔中</w:t>
      </w:r>
      <w:r>
        <w:rPr>
          <w:rFonts w:hint="eastAsia"/>
        </w:rPr>
        <w:t>，</w:t>
      </w:r>
      <w:r w:rsidRPr="002558EA">
        <w:t>以維持資料集切分的一致性。當</w:t>
      </w:r>
      <w:r w:rsidRPr="002C3AAA">
        <w:t>單張</w:t>
      </w:r>
      <w:r w:rsidRPr="002558EA">
        <w:t>影像偵測到多張人臉時</w:t>
      </w:r>
      <w:r>
        <w:rPr>
          <w:rFonts w:hint="eastAsia"/>
        </w:rPr>
        <w:t>，</w:t>
      </w:r>
      <w:r w:rsidRPr="002558EA">
        <w:t>系統綜合人臉面積、距</w:t>
      </w:r>
      <w:r>
        <w:rPr>
          <w:rFonts w:hint="eastAsia"/>
        </w:rPr>
        <w:t>離</w:t>
      </w:r>
      <w:r w:rsidRPr="002558EA">
        <w:t>畫面中心的距離與偵測信心三項</w:t>
      </w:r>
      <w:r>
        <w:rPr>
          <w:rFonts w:hint="eastAsia"/>
        </w:rPr>
        <w:t>指標，</w:t>
      </w:r>
      <w:r w:rsidRPr="002558EA">
        <w:t>選擇最主要的人臉。此外</w:t>
      </w:r>
      <w:r>
        <w:rPr>
          <w:rFonts w:hint="eastAsia"/>
        </w:rPr>
        <w:t>，</w:t>
      </w:r>
      <w:r w:rsidRPr="002558EA">
        <w:t>輔助資料集</w:t>
      </w:r>
      <w:r w:rsidRPr="002558EA">
        <w:t>AffectNet+</w:t>
      </w:r>
      <w:r w:rsidR="00943B69">
        <w:t xml:space="preserve"> </w:t>
      </w:r>
      <w:r w:rsidRPr="002558EA">
        <w:t>因</w:t>
      </w:r>
      <w:r w:rsidRPr="00C256FF">
        <w:t>已於發布時完成對齊，因此僅進行尺寸縮放，不再重新偵測，以避免二次對齊造成誤差</w:t>
      </w:r>
      <w:r w:rsidRPr="002558EA">
        <w:t>。為驗證上述流程對不同來源資料的一致性</w:t>
      </w:r>
      <w:r>
        <w:rPr>
          <w:rFonts w:hint="eastAsia"/>
        </w:rPr>
        <w:t>，</w:t>
      </w:r>
      <w:r w:rsidRPr="002558EA">
        <w:t>圖</w:t>
      </w:r>
      <w:r w:rsidRPr="002558EA">
        <w:t>3-</w:t>
      </w:r>
      <w:r w:rsidR="00462BA1">
        <w:rPr>
          <w:rFonts w:hint="eastAsia"/>
        </w:rPr>
        <w:t>5</w:t>
      </w:r>
      <w:r w:rsidRPr="002558EA">
        <w:t>抽樣展示</w:t>
      </w:r>
      <w:r w:rsidRPr="002558EA">
        <w:t>RAF-DB</w:t>
      </w:r>
      <w:r w:rsidRPr="002558EA">
        <w:t>、</w:t>
      </w:r>
      <w:r w:rsidRPr="002558EA">
        <w:t>AffectNet+</w:t>
      </w:r>
      <w:r w:rsidR="00E7670A">
        <w:t xml:space="preserve"> </w:t>
      </w:r>
      <w:r w:rsidRPr="00C969E2">
        <w:t>驗證集與訓練集之處理結果，所有影像最終皆統一對齊為</w:t>
      </w:r>
      <m:oMath>
        <m:r>
          <w:rPr>
            <w:rFonts w:ascii="Cambria Math" w:hAnsi="Cambria Math"/>
          </w:rPr>
          <m:t>112×112</m:t>
        </m:r>
      </m:oMath>
      <w:r w:rsidRPr="00C969E2">
        <w:t>標準格式。</w:t>
      </w:r>
    </w:p>
    <w:p w14:paraId="115A8EDB" w14:textId="5A27291F" w:rsidR="00F039D8" w:rsidRDefault="00F039D8" w:rsidP="00631570">
      <w:pPr>
        <w:spacing w:line="360" w:lineRule="auto"/>
      </w:pPr>
      <w:r>
        <w:rPr>
          <w:noProof/>
        </w:rPr>
        <w:lastRenderedPageBreak/>
        <w:drawing>
          <wp:inline distT="0" distB="0" distL="0" distR="0" wp14:anchorId="2B6161A1" wp14:editId="15CAAC42">
            <wp:extent cx="5281200" cy="284834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_image14.png"/>
                    <pic:cNvPicPr/>
                  </pic:nvPicPr>
                  <pic:blipFill rotWithShape="1">
                    <a:blip r:embed="rId23"/>
                    <a:srcRect l="4591"/>
                    <a:stretch>
                      <a:fillRect/>
                    </a:stretch>
                  </pic:blipFill>
                  <pic:spPr bwMode="auto">
                    <a:xfrm>
                      <a:off x="0" y="0"/>
                      <a:ext cx="5281200" cy="2848347"/>
                    </a:xfrm>
                    <a:prstGeom prst="rect">
                      <a:avLst/>
                    </a:prstGeom>
                    <a:ln>
                      <a:noFill/>
                    </a:ln>
                    <a:extLst>
                      <a:ext uri="{53640926-AAD7-44D8-BBD7-CCE9431645EC}">
                        <a14:shadowObscured xmlns:a14="http://schemas.microsoft.com/office/drawing/2010/main"/>
                      </a:ext>
                    </a:extLst>
                  </pic:spPr>
                </pic:pic>
              </a:graphicData>
            </a:graphic>
          </wp:inline>
        </w:drawing>
      </w:r>
    </w:p>
    <w:p w14:paraId="5F9CD1B2" w14:textId="7CD3A565" w:rsidR="00AD577A" w:rsidRPr="002558EA" w:rsidRDefault="00613076" w:rsidP="001642A8">
      <w:pPr>
        <w:pStyle w:val="Caption"/>
        <w:spacing w:line="360" w:lineRule="auto"/>
        <w:jc w:val="center"/>
      </w:pPr>
      <w:bookmarkStart w:id="52" w:name="_Toc235825499"/>
      <w:r>
        <w:rPr>
          <w:rFonts w:hint="eastAsia"/>
        </w:rPr>
        <w:t>圖</w:t>
      </w:r>
      <w:r>
        <w:rPr>
          <w:rFonts w:hint="eastAsia"/>
        </w:rPr>
        <w:t>3-</w:t>
      </w:r>
      <w:r>
        <w:fldChar w:fldCharType="begin"/>
      </w:r>
      <w:r>
        <w:instrText xml:space="preserve"> </w:instrText>
      </w:r>
      <w:r>
        <w:rPr>
          <w:rFonts w:hint="eastAsia"/>
        </w:rPr>
        <w:instrText xml:space="preserve">SEQ </w:instrText>
      </w:r>
      <w:r>
        <w:rPr>
          <w:rFonts w:hint="eastAsia"/>
        </w:rPr>
        <w:instrText>圖</w:instrText>
      </w:r>
      <w:r>
        <w:rPr>
          <w:rFonts w:hint="eastAsia"/>
        </w:rPr>
        <w:instrText>3- \* ARABIC</w:instrText>
      </w:r>
      <w:r>
        <w:instrText xml:space="preserve"> </w:instrText>
      </w:r>
      <w:r>
        <w:fldChar w:fldCharType="separate"/>
      </w:r>
      <w:r w:rsidR="00606EAE">
        <w:rPr>
          <w:noProof/>
        </w:rPr>
        <w:t>5</w:t>
      </w:r>
      <w:r>
        <w:fldChar w:fldCharType="end"/>
      </w:r>
      <w:r w:rsidRPr="00666248">
        <w:t>對齊輸出驗證結果</w:t>
      </w:r>
      <w:bookmarkEnd w:id="52"/>
    </w:p>
    <w:p w14:paraId="1E258AA9" w14:textId="05B1AA18" w:rsidR="00AD577A" w:rsidRDefault="00DD7143" w:rsidP="001642A8">
      <w:pPr>
        <w:pStyle w:val="Heading3"/>
        <w:ind w:firstLine="480"/>
      </w:pPr>
      <w:bookmarkStart w:id="53" w:name="_Toc235807320"/>
      <w:r>
        <w:rPr>
          <w:rFonts w:hint="eastAsia"/>
        </w:rPr>
        <w:t>3.2.2</w:t>
      </w:r>
      <w:r>
        <w:rPr>
          <w:rFonts w:hint="eastAsia"/>
        </w:rPr>
        <w:t>低光影像增強</w:t>
      </w:r>
      <w:bookmarkEnd w:id="53"/>
    </w:p>
    <w:p w14:paraId="76BEC777" w14:textId="77777777" w:rsidR="008D1974" w:rsidRPr="00442123" w:rsidRDefault="008D1974" w:rsidP="008D1974">
      <w:pPr>
        <w:pStyle w:val="a"/>
        <w:ind w:firstLine="560"/>
      </w:pPr>
      <w:r w:rsidRPr="00442123">
        <w:t>真實</w:t>
      </w:r>
      <w:r>
        <w:rPr>
          <w:rFonts w:hint="eastAsia"/>
        </w:rPr>
        <w:t>世界</w:t>
      </w:r>
      <w:r w:rsidRPr="00442123">
        <w:t>中的人臉影像常</w:t>
      </w:r>
      <w:r>
        <w:rPr>
          <w:rFonts w:hint="eastAsia"/>
        </w:rPr>
        <w:t>因光線</w:t>
      </w:r>
      <w:r w:rsidRPr="00442123">
        <w:t>不足與雜訊影響</w:t>
      </w:r>
      <w:r>
        <w:rPr>
          <w:rFonts w:hint="eastAsia"/>
        </w:rPr>
        <w:t>，</w:t>
      </w:r>
      <w:r w:rsidRPr="00442123">
        <w:t>使五官</w:t>
      </w:r>
      <w:r>
        <w:rPr>
          <w:rFonts w:hint="eastAsia"/>
        </w:rPr>
        <w:t>細節</w:t>
      </w:r>
      <w:r w:rsidRPr="00442123">
        <w:t>難以</w:t>
      </w:r>
      <w:r>
        <w:rPr>
          <w:rFonts w:hint="eastAsia"/>
        </w:rPr>
        <w:t>清晰</w:t>
      </w:r>
      <w:r w:rsidRPr="00442123">
        <w:t>辨識</w:t>
      </w:r>
      <w:r>
        <w:rPr>
          <w:rFonts w:hint="eastAsia"/>
        </w:rPr>
        <w:t>，而</w:t>
      </w:r>
      <w:r w:rsidRPr="00442123">
        <w:t>為提升模型對低光條件的適應</w:t>
      </w:r>
      <w:r>
        <w:rPr>
          <w:rFonts w:hint="eastAsia"/>
        </w:rPr>
        <w:t>能力，</w:t>
      </w:r>
      <w:r w:rsidRPr="00442123">
        <w:t>本</w:t>
      </w:r>
      <w:r>
        <w:rPr>
          <w:rFonts w:hint="eastAsia"/>
        </w:rPr>
        <w:t>實驗參考</w:t>
      </w:r>
      <w:r w:rsidRPr="00442123">
        <w:t>Retinex</w:t>
      </w:r>
      <w:r w:rsidRPr="00442123">
        <w:t>理論及近期</w:t>
      </w:r>
      <w:r w:rsidRPr="00442123">
        <w:t>Retinexformer</w:t>
      </w:r>
      <w:r w:rsidRPr="00442123">
        <w:t>以光照表徵引導增強</w:t>
      </w:r>
      <w:r>
        <w:rPr>
          <w:rFonts w:hint="eastAsia"/>
        </w:rPr>
        <w:t>，</w:t>
      </w:r>
      <w:r w:rsidRPr="00442123">
        <w:t>設計輕量化的低光影像增強</w:t>
      </w:r>
      <w:r>
        <w:rPr>
          <w:rFonts w:hint="eastAsia"/>
        </w:rPr>
        <w:t>(</w:t>
      </w:r>
      <w:r w:rsidRPr="00442123">
        <w:t>LLE</w:t>
      </w:r>
      <w:r>
        <w:rPr>
          <w:rFonts w:hint="eastAsia"/>
        </w:rPr>
        <w:t>)</w:t>
      </w:r>
      <w:r w:rsidRPr="00442123">
        <w:t>模組</w:t>
      </w:r>
      <w:r>
        <w:rPr>
          <w:rFonts w:hint="eastAsia"/>
        </w:rPr>
        <w:t>，</w:t>
      </w:r>
      <w:r w:rsidRPr="004725D7">
        <w:t>但為兼顧即時性需求，實作上採用計算成本較低的傳統影像處理方法，而非深度學習模型。</w:t>
      </w:r>
    </w:p>
    <w:p w14:paraId="3419C219" w14:textId="0FF70FCD" w:rsidR="003E751D" w:rsidRDefault="008D1974" w:rsidP="008D1974">
      <w:pPr>
        <w:pStyle w:val="a"/>
        <w:ind w:firstLine="560"/>
      </w:pPr>
      <w:r>
        <w:rPr>
          <w:rFonts w:hint="eastAsia"/>
        </w:rPr>
        <w:t>該</w:t>
      </w:r>
      <w:r w:rsidRPr="00442123">
        <w:t>模組以</w:t>
      </w:r>
      <w:r>
        <w:rPr>
          <w:rFonts w:hint="eastAsia"/>
        </w:rPr>
        <w:t>固定</w:t>
      </w:r>
      <w:r w:rsidRPr="00442123">
        <w:t>機率</w:t>
      </w:r>
      <w:r>
        <w:rPr>
          <w:rFonts w:hint="eastAsia"/>
        </w:rPr>
        <w:t>(</w:t>
      </w:r>
      <w:r w:rsidRPr="00442123">
        <w:t>預設</w:t>
      </w:r>
      <w:r w:rsidRPr="00442123">
        <w:t>0.3</w:t>
      </w:r>
      <w:r>
        <w:rPr>
          <w:rFonts w:hint="eastAsia"/>
        </w:rPr>
        <w:t>)</w:t>
      </w:r>
      <w:r w:rsidRPr="00442123">
        <w:t>觸發</w:t>
      </w:r>
      <w:r>
        <w:rPr>
          <w:rFonts w:hint="eastAsia"/>
        </w:rPr>
        <w:t>，</w:t>
      </w:r>
      <w:r w:rsidRPr="002B3202">
        <w:t>啟動後先以</w:t>
      </w:r>
      <w:r w:rsidRPr="002B3202">
        <w:t>LAB</w:t>
      </w:r>
      <w:r w:rsidRPr="002B3202">
        <w:t>色彩空間之亮度通道平均值判斷影像亮度，僅對低亮度影像進行增強，以避免影響正常曝光影像</w:t>
      </w:r>
      <w:r w:rsidRPr="00442123">
        <w:t>。</w:t>
      </w:r>
      <w:r>
        <w:rPr>
          <w:rFonts w:hint="eastAsia"/>
        </w:rPr>
        <w:t>而</w:t>
      </w:r>
      <w:r w:rsidRPr="008B4D92">
        <w:t>增強流程包含</w:t>
      </w:r>
      <w:r>
        <w:rPr>
          <w:rFonts w:hint="eastAsia"/>
        </w:rPr>
        <w:t>：</w:t>
      </w:r>
      <w:r w:rsidRPr="008B4D92">
        <w:t>以對比度受限自適應直方圖均衡</w:t>
      </w:r>
      <w:r w:rsidRPr="008B4D92">
        <w:t>CLA</w:t>
      </w:r>
      <w:r w:rsidRPr="00B16166">
        <w:t>HE</w:t>
      </w:r>
      <w:r>
        <w:rPr>
          <w:rFonts w:hint="eastAsia"/>
        </w:rPr>
        <w:t xml:space="preserve"> </w:t>
      </w:r>
      <w:r>
        <w:fldChar w:fldCharType="begin"/>
      </w:r>
      <w:r>
        <w:instrText xml:space="preserve"> ADDIN ZOTERO_ITEM CSL_CITATION {"citationID":"1H0N5SVZ","properties":{"unsorted":false,"formattedCitation":"(Zuiderveld, 1994)","plainCitation":"(Zuiderveld, 1994)","noteIndex":0},"citationItems":[{"id":70,"uris":["http://zotero.org/users/local/vfEhlRLv/items/6BVS6B9B"],"itemData":{"id":70,"type":"chapter","container-title":"Graphics Gems IV","DOI":"10.1016/B978-0-12-336156-1.50061-6","page":"474–485","publisher":"Academic Press","title":"Contrast Limited Adaptive Histogram Equalization","author":[{"family":"Zuiderveld","given":"K."}],"issued":{"date-parts":[["1994"]]}}}],"schema":"https://github.com/citation-style-language/schema/raw/master/csl-citation.json"} </w:instrText>
      </w:r>
      <w:r>
        <w:fldChar w:fldCharType="separate"/>
      </w:r>
      <w:r w:rsidRPr="00C81348">
        <w:rPr>
          <w:rFonts w:cs="Times New Roman"/>
        </w:rPr>
        <w:t>(Zuiderveld, 1994)</w:t>
      </w:r>
      <w:r>
        <w:fldChar w:fldCharType="end"/>
      </w:r>
      <w:r>
        <w:rPr>
          <w:rFonts w:hint="eastAsia"/>
        </w:rPr>
        <w:t>使</w:t>
      </w:r>
      <w:r w:rsidRPr="00816520">
        <w:t>亮度細節和局部對比變清楚</w:t>
      </w:r>
      <w:r>
        <w:rPr>
          <w:rFonts w:hint="eastAsia"/>
        </w:rPr>
        <w:t>，再以隨機</w:t>
      </w:r>
      <w:r w:rsidRPr="008B4D92">
        <w:t>亮度</w:t>
      </w:r>
      <w:r>
        <w:rPr>
          <w:rFonts w:hint="eastAsia"/>
        </w:rPr>
        <w:t>校正以</w:t>
      </w:r>
      <w:r w:rsidRPr="008B4D92">
        <w:t>調整</w:t>
      </w:r>
      <w:r>
        <w:rPr>
          <w:rFonts w:hint="eastAsia"/>
        </w:rPr>
        <w:t>影像</w:t>
      </w:r>
      <w:r w:rsidRPr="008B4D92">
        <w:t>整體明暗</w:t>
      </w:r>
      <w:r>
        <w:rPr>
          <w:rFonts w:hint="eastAsia"/>
        </w:rPr>
        <w:t>，</w:t>
      </w:r>
      <w:r w:rsidRPr="00442123">
        <w:t>最後以單尺度</w:t>
      </w:r>
      <w:r w:rsidRPr="00442123">
        <w:t>Retinex</w:t>
      </w:r>
      <w:r>
        <w:rPr>
          <w:rFonts w:hint="eastAsia"/>
        </w:rPr>
        <w:t xml:space="preserve"> (</w:t>
      </w:r>
      <w:r w:rsidRPr="00442123">
        <w:t>single-scale Retinex</w:t>
      </w:r>
      <w:r>
        <w:rPr>
          <w:rFonts w:hint="eastAsia"/>
        </w:rPr>
        <w:t>)</w:t>
      </w:r>
      <w:r>
        <w:rPr>
          <w:rFonts w:hint="eastAsia"/>
        </w:rPr>
        <w:t>，</w:t>
      </w:r>
      <w:r w:rsidRPr="005F38FE">
        <w:t>先估計並修正光照，再把結果和原圖加權混合</w:t>
      </w:r>
      <w:r>
        <w:fldChar w:fldCharType="begin"/>
      </w:r>
      <w:r>
        <w:instrText xml:space="preserve"> ADDIN ZOTERO_ITEM CSL_CITATION {"citationID":"wWWISiUA","properties":{"unsorted":false,"formattedCitation":"(Jobson et al., 1997)","plainCitation":"(Jobson et al., 1997)","noteIndex":0},"citationItems":[{"id":28,"uris":["http://zotero.org/users/local/vfEhlRLv/items/IW9L2WB3"],"itemData":{"id":28,"type":"article-journal","container-title":"IEEE Transactions on Image Processing","DOI":"10.1109/83.557356","issue":"3","page":"451–462","title":"Properties and Performance of a Center/Surround Retinex","volume":"6","author":[{"family":"Jobson","given":"D. J."},{"family":"Rahman","given":"Z."},{"family":"Woodell","given":"G. A."}],"issued":{"date-parts":[["1997"]]}}}],"schema":"https://github.com/citation-style-language/schema/raw/master/csl-citation.json"} </w:instrText>
      </w:r>
      <w:r>
        <w:fldChar w:fldCharType="separate"/>
      </w:r>
      <w:r w:rsidRPr="006F2FF7">
        <w:rPr>
          <w:rFonts w:cs="Times New Roman"/>
        </w:rPr>
        <w:t>(Jobson et al., 1997)</w:t>
      </w:r>
      <w:r>
        <w:fldChar w:fldCharType="end"/>
      </w:r>
      <w:r>
        <w:rPr>
          <w:rFonts w:hint="eastAsia"/>
        </w:rPr>
        <w:t>。</w:t>
      </w:r>
      <w:r w:rsidRPr="00251975">
        <w:t>圖</w:t>
      </w:r>
      <w:r w:rsidRPr="00251975">
        <w:t>3-</w:t>
      </w:r>
      <w:r>
        <w:rPr>
          <w:rFonts w:hint="eastAsia"/>
        </w:rPr>
        <w:t>6</w:t>
      </w:r>
      <w:r w:rsidRPr="00251975">
        <w:t>第三列以一張真實的低光樣本</w:t>
      </w:r>
      <w:r>
        <w:rPr>
          <w:rFonts w:hint="eastAsia"/>
        </w:rPr>
        <w:t>(</w:t>
      </w:r>
      <w:r w:rsidRPr="00251975">
        <w:t>亮度</w:t>
      </w:r>
      <w:r w:rsidRPr="00251975">
        <w:t xml:space="preserve"> L=65</w:t>
      </w:r>
      <w:r>
        <w:rPr>
          <w:rFonts w:hint="eastAsia"/>
        </w:rPr>
        <w:t>)</w:t>
      </w:r>
      <w:r w:rsidRPr="00251975">
        <w:t>展示此模組的效果</w:t>
      </w:r>
      <w:r>
        <w:rPr>
          <w:rFonts w:hint="eastAsia"/>
        </w:rPr>
        <w:t>。</w:t>
      </w:r>
      <w:r w:rsidRPr="00442123">
        <w:t>透過這種設計</w:t>
      </w:r>
      <w:r>
        <w:rPr>
          <w:rFonts w:hint="eastAsia"/>
        </w:rPr>
        <w:t>，使</w:t>
      </w:r>
      <w:r w:rsidRPr="00442123">
        <w:t>LLE</w:t>
      </w:r>
      <w:r w:rsidRPr="00442123">
        <w:t>模組能在維持極低運算負擔的前提下改善低光影像的可辨識性</w:t>
      </w:r>
      <w:r w:rsidR="00DD7143" w:rsidRPr="00442123">
        <w:t>。</w:t>
      </w:r>
    </w:p>
    <w:p w14:paraId="7683AD24" w14:textId="029B6F9C" w:rsidR="003E751D" w:rsidRDefault="003E751D" w:rsidP="009B1BD1">
      <w:pPr>
        <w:pStyle w:val="a"/>
        <w:ind w:firstLineChars="0" w:firstLine="0"/>
      </w:pPr>
    </w:p>
    <w:p w14:paraId="6C1CDFE3" w14:textId="62DDC4D7" w:rsidR="006D7BB8" w:rsidRDefault="006D7BB8" w:rsidP="009B1BD1">
      <w:pPr>
        <w:pStyle w:val="a"/>
        <w:ind w:firstLineChars="0" w:firstLine="0"/>
      </w:pPr>
      <w:r>
        <w:rPr>
          <w:noProof/>
        </w:rPr>
        <w:drawing>
          <wp:inline distT="0" distB="0" distL="0" distR="0" wp14:anchorId="70D54797" wp14:editId="31ED0D6D">
            <wp:extent cx="5281200" cy="3614911"/>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_image15.png"/>
                    <pic:cNvPicPr/>
                  </pic:nvPicPr>
                  <pic:blipFill rotWithShape="1">
                    <a:blip r:embed="rId24"/>
                    <a:srcRect r="5046"/>
                    <a:stretch>
                      <a:fillRect/>
                    </a:stretch>
                  </pic:blipFill>
                  <pic:spPr bwMode="auto">
                    <a:xfrm>
                      <a:off x="0" y="0"/>
                      <a:ext cx="5281200" cy="3614911"/>
                    </a:xfrm>
                    <a:prstGeom prst="rect">
                      <a:avLst/>
                    </a:prstGeom>
                    <a:ln>
                      <a:noFill/>
                    </a:ln>
                    <a:extLst>
                      <a:ext uri="{53640926-AAD7-44D8-BBD7-CCE9431645EC}">
                        <a14:shadowObscured xmlns:a14="http://schemas.microsoft.com/office/drawing/2010/main"/>
                      </a:ext>
                    </a:extLst>
                  </pic:spPr>
                </pic:pic>
              </a:graphicData>
            </a:graphic>
          </wp:inline>
        </w:drawing>
      </w:r>
    </w:p>
    <w:p w14:paraId="1724771D" w14:textId="7E3D77B3" w:rsidR="00AD577A" w:rsidRPr="00442123" w:rsidRDefault="00606EAE" w:rsidP="001642A8">
      <w:pPr>
        <w:pStyle w:val="Caption"/>
        <w:spacing w:line="360" w:lineRule="auto"/>
        <w:jc w:val="center"/>
      </w:pPr>
      <w:bookmarkStart w:id="54" w:name="_Toc235825500"/>
      <w:r>
        <w:rPr>
          <w:rFonts w:hint="eastAsia"/>
        </w:rPr>
        <w:t>圖</w:t>
      </w:r>
      <w:r>
        <w:rPr>
          <w:rFonts w:hint="eastAsia"/>
        </w:rPr>
        <w:t>3-</w:t>
      </w:r>
      <w:r>
        <w:fldChar w:fldCharType="begin"/>
      </w:r>
      <w:r>
        <w:instrText xml:space="preserve"> </w:instrText>
      </w:r>
      <w:r>
        <w:rPr>
          <w:rFonts w:hint="eastAsia"/>
        </w:rPr>
        <w:instrText xml:space="preserve">SEQ </w:instrText>
      </w:r>
      <w:r>
        <w:rPr>
          <w:rFonts w:hint="eastAsia"/>
        </w:rPr>
        <w:instrText>圖</w:instrText>
      </w:r>
      <w:r>
        <w:rPr>
          <w:rFonts w:hint="eastAsia"/>
        </w:rPr>
        <w:instrText>3- \* ARABIC</w:instrText>
      </w:r>
      <w:r>
        <w:instrText xml:space="preserve"> </w:instrText>
      </w:r>
      <w:r>
        <w:fldChar w:fldCharType="separate"/>
      </w:r>
      <w:r>
        <w:rPr>
          <w:noProof/>
        </w:rPr>
        <w:t>6</w:t>
      </w:r>
      <w:r>
        <w:fldChar w:fldCharType="end"/>
      </w:r>
      <w:r w:rsidRPr="00AC7176">
        <w:t>資料增強視覺化</w:t>
      </w:r>
      <w:bookmarkEnd w:id="54"/>
    </w:p>
    <w:p w14:paraId="6CFA4164" w14:textId="0BD715D7" w:rsidR="00AD577A" w:rsidRDefault="00DD7143" w:rsidP="00183750">
      <w:pPr>
        <w:pStyle w:val="Heading3"/>
      </w:pPr>
      <w:bookmarkStart w:id="55" w:name="_Toc235807321"/>
      <w:r>
        <w:rPr>
          <w:rFonts w:hint="eastAsia"/>
        </w:rPr>
        <w:t>3.2.3</w:t>
      </w:r>
      <w:r>
        <w:rPr>
          <w:rFonts w:hint="eastAsia"/>
        </w:rPr>
        <w:t>遮擋模擬與資料增強</w:t>
      </w:r>
      <w:bookmarkEnd w:id="55"/>
    </w:p>
    <w:p w14:paraId="57AB7976" w14:textId="06161B1F" w:rsidR="00AD577A" w:rsidRPr="00442123" w:rsidRDefault="00DD7143" w:rsidP="009905F3">
      <w:pPr>
        <w:pStyle w:val="a"/>
        <w:ind w:firstLine="560"/>
      </w:pPr>
      <w:r w:rsidRPr="00442123">
        <w:t>為提升模型對遮擋的強健性</w:t>
      </w:r>
      <w:r w:rsidRPr="00442123">
        <w:t>(</w:t>
      </w:r>
      <w:r w:rsidRPr="00442123">
        <w:t>對應第</w:t>
      </w:r>
      <w:r w:rsidRPr="00442123">
        <w:t>2.4</w:t>
      </w:r>
      <w:r w:rsidRPr="00442123">
        <w:t>節所述之合成遮擋評估協定</w:t>
      </w:r>
      <w:r w:rsidRPr="00442123">
        <w:t>)</w:t>
      </w:r>
      <w:r>
        <w:rPr>
          <w:rFonts w:hint="eastAsia"/>
        </w:rPr>
        <w:t>，</w:t>
      </w:r>
      <w:r w:rsidRPr="00442123">
        <w:t>本論文在訓練階段引入兩種遮擋模擬技術</w:t>
      </w:r>
      <w:r>
        <w:rPr>
          <w:rFonts w:hint="eastAsia"/>
        </w:rPr>
        <w:t>：</w:t>
      </w:r>
      <w:r w:rsidRPr="00442123">
        <w:t>GridMask</w:t>
      </w:r>
      <w:r w:rsidRPr="00442123">
        <w:t>以規則網格狀的方式遮蔽影像區域</w:t>
      </w:r>
      <w:r>
        <w:rPr>
          <w:rFonts w:hint="eastAsia"/>
        </w:rPr>
        <w:t>，</w:t>
      </w:r>
      <w:r w:rsidRPr="00442123">
        <w:t>相較於隨機方塊遮擋更能避免完全遮蔽關鍵區域或完全不遮蔽的極端情況</w:t>
      </w:r>
      <w:r>
        <w:rPr>
          <w:rFonts w:hint="eastAsia"/>
        </w:rPr>
        <w:t>。</w:t>
      </w:r>
      <w:r w:rsidRPr="00442123">
        <w:t>隨機抹除</w:t>
      </w:r>
      <w:r w:rsidR="008B2D03">
        <w:rPr>
          <w:rFonts w:hint="eastAsia"/>
        </w:rPr>
        <w:t>(</w:t>
      </w:r>
      <w:r w:rsidRPr="001A1672">
        <w:t>Random Erasing</w:t>
      </w:r>
      <w:r w:rsidR="008B2D03">
        <w:rPr>
          <w:rFonts w:hint="eastAsia"/>
        </w:rPr>
        <w:t>)</w:t>
      </w:r>
      <w:r w:rsidRPr="00442123">
        <w:t>則</w:t>
      </w:r>
      <w:r>
        <w:rPr>
          <w:rFonts w:hint="eastAsia"/>
        </w:rPr>
        <w:t>不規則</w:t>
      </w:r>
      <w:r w:rsidRPr="00442123">
        <w:t>選取矩形區域並以固定值填充</w:t>
      </w:r>
      <w:r>
        <w:rPr>
          <w:rFonts w:hint="eastAsia"/>
        </w:rPr>
        <w:t>，</w:t>
      </w:r>
      <w:r w:rsidRPr="00B84A47">
        <w:t>以模擬局部物件遮擋</w:t>
      </w:r>
      <w:r>
        <w:rPr>
          <w:rFonts w:hint="eastAsia"/>
        </w:rPr>
        <w:t>。</w:t>
      </w:r>
    </w:p>
    <w:p w14:paraId="32AB5753" w14:textId="00E985A5" w:rsidR="00AD577A" w:rsidRDefault="00DD7143" w:rsidP="00183750">
      <w:pPr>
        <w:pStyle w:val="a"/>
        <w:ind w:firstLine="560"/>
      </w:pPr>
      <w:r w:rsidRPr="00B84A47">
        <w:t>兩種遮擋方法</w:t>
      </w:r>
      <w:r>
        <w:rPr>
          <w:rFonts w:hint="eastAsia"/>
        </w:rPr>
        <w:t>於</w:t>
      </w:r>
      <w:r w:rsidRPr="00B84A47">
        <w:t>訓練時以</w:t>
      </w:r>
      <w:r w:rsidRPr="00B84A47">
        <w:t>0.5</w:t>
      </w:r>
      <w:r w:rsidRPr="00B84A47">
        <w:t>機率觸發</w:t>
      </w:r>
      <w:r>
        <w:rPr>
          <w:rFonts w:hint="eastAsia"/>
        </w:rPr>
        <w:t>，並</w:t>
      </w:r>
      <w:r w:rsidRPr="00442123">
        <w:t>觸發後</w:t>
      </w:r>
      <w:r w:rsidRPr="0091094F">
        <w:t>以</w:t>
      </w:r>
      <w:r>
        <w:rPr>
          <w:rFonts w:hint="eastAsia"/>
        </w:rPr>
        <w:t>相同</w:t>
      </w:r>
      <w:r w:rsidRPr="0091094F">
        <w:t>機率選擇</w:t>
      </w:r>
      <w:r w:rsidRPr="0091094F">
        <w:t>GridMask</w:t>
      </w:r>
      <w:r w:rsidRPr="0091094F">
        <w:t>或</w:t>
      </w:r>
      <w:r w:rsidRPr="0091094F">
        <w:t>Random Erasing</w:t>
      </w:r>
      <w:r w:rsidR="009549E0">
        <w:t xml:space="preserve"> </w:t>
      </w:r>
      <w:r w:rsidR="008B2D03">
        <w:rPr>
          <w:rFonts w:hint="eastAsia"/>
        </w:rPr>
        <w:t>(</w:t>
      </w:r>
      <w:r w:rsidRPr="008C6968">
        <w:t>亦即每張訓練影像有</w:t>
      </w:r>
      <w:r w:rsidRPr="008C6968">
        <w:t>50%</w:t>
      </w:r>
      <w:r w:rsidRPr="008C6968">
        <w:t>機率不</w:t>
      </w:r>
      <w:r>
        <w:rPr>
          <w:rFonts w:hint="eastAsia"/>
        </w:rPr>
        <w:t>加入</w:t>
      </w:r>
      <w:r w:rsidRPr="008C6968">
        <w:t>遮擋</w:t>
      </w:r>
      <w:r>
        <w:rPr>
          <w:rFonts w:hint="eastAsia"/>
        </w:rPr>
        <w:t>條件</w:t>
      </w:r>
      <w:r w:rsidRPr="008C6968">
        <w:t>、</w:t>
      </w:r>
      <w:r w:rsidRPr="008C6968">
        <w:t>25%</w:t>
      </w:r>
      <w:r w:rsidRPr="008C6968">
        <w:t>套用</w:t>
      </w:r>
      <w:r w:rsidRPr="008C6968">
        <w:t>GridMask</w:t>
      </w:r>
      <w:r w:rsidRPr="008C6968">
        <w:t>、</w:t>
      </w:r>
      <w:r w:rsidRPr="008C6968">
        <w:t>25%</w:t>
      </w:r>
      <w:r w:rsidRPr="008C6968">
        <w:t>套用</w:t>
      </w:r>
      <w:r w:rsidRPr="0091094F">
        <w:t>Random Erasing</w:t>
      </w:r>
      <w:r w:rsidR="008B2D03">
        <w:rPr>
          <w:rFonts w:hint="eastAsia"/>
        </w:rPr>
        <w:t>)</w:t>
      </w:r>
      <w:r w:rsidRPr="0091094F">
        <w:t>，使模型能學習多</w:t>
      </w:r>
      <w:r>
        <w:rPr>
          <w:rFonts w:hint="eastAsia"/>
        </w:rPr>
        <w:t>樣</w:t>
      </w:r>
      <w:r w:rsidRPr="0091094F">
        <w:t>遮擋</w:t>
      </w:r>
      <w:r>
        <w:rPr>
          <w:rFonts w:hint="eastAsia"/>
        </w:rPr>
        <w:t>狀態</w:t>
      </w:r>
      <w:r w:rsidRPr="00442123">
        <w:t>。</w:t>
      </w:r>
      <w:r>
        <w:rPr>
          <w:rFonts w:hint="eastAsia"/>
        </w:rPr>
        <w:t>而本實驗</w:t>
      </w:r>
      <w:r w:rsidRPr="00CD6644">
        <w:t>以五萬次抽樣進行實證驗證</w:t>
      </w:r>
      <w:r>
        <w:rPr>
          <w:rFonts w:hint="eastAsia"/>
        </w:rPr>
        <w:t>，</w:t>
      </w:r>
      <w:r w:rsidRPr="00CD6644">
        <w:t>結果如圖</w:t>
      </w:r>
      <w:r w:rsidRPr="00CD6644">
        <w:t>3-</w:t>
      </w:r>
      <w:r w:rsidR="00462BA1">
        <w:rPr>
          <w:rFonts w:hint="eastAsia"/>
        </w:rPr>
        <w:t>7</w:t>
      </w:r>
      <w:r w:rsidRPr="00CD6644">
        <w:t>所示</w:t>
      </w:r>
      <w:r>
        <w:rPr>
          <w:rFonts w:hint="eastAsia"/>
        </w:rPr>
        <w:t>。</w:t>
      </w:r>
    </w:p>
    <w:p w14:paraId="25AF9E68" w14:textId="19A0991D" w:rsidR="00F039D8" w:rsidRDefault="00F039D8" w:rsidP="00EB4833">
      <w:pPr>
        <w:spacing w:line="360" w:lineRule="auto"/>
        <w:jc w:val="center"/>
      </w:pPr>
      <w:r>
        <w:rPr>
          <w:noProof/>
        </w:rPr>
        <w:lastRenderedPageBreak/>
        <w:drawing>
          <wp:inline distT="0" distB="0" distL="0" distR="0" wp14:anchorId="411EA26F" wp14:editId="4F4A5F4E">
            <wp:extent cx="5287010" cy="23252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287010" cy="2325286"/>
                    </a:xfrm>
                    <a:prstGeom prst="rect">
                      <a:avLst/>
                    </a:prstGeom>
                  </pic:spPr>
                </pic:pic>
              </a:graphicData>
            </a:graphic>
          </wp:inline>
        </w:drawing>
      </w:r>
    </w:p>
    <w:p w14:paraId="7241CE5C" w14:textId="27030187" w:rsidR="00AD577A" w:rsidRDefault="00606EAE" w:rsidP="001642A8">
      <w:pPr>
        <w:pStyle w:val="Caption"/>
        <w:spacing w:line="360" w:lineRule="auto"/>
        <w:jc w:val="center"/>
      </w:pPr>
      <w:bookmarkStart w:id="56" w:name="_Toc235825501"/>
      <w:r>
        <w:rPr>
          <w:rFonts w:hint="eastAsia"/>
        </w:rPr>
        <w:t>圖</w:t>
      </w:r>
      <w:r>
        <w:rPr>
          <w:rFonts w:hint="eastAsia"/>
        </w:rPr>
        <w:t>3-</w:t>
      </w:r>
      <w:r>
        <w:fldChar w:fldCharType="begin"/>
      </w:r>
      <w:r>
        <w:instrText xml:space="preserve"> </w:instrText>
      </w:r>
      <w:r>
        <w:rPr>
          <w:rFonts w:hint="eastAsia"/>
        </w:rPr>
        <w:instrText xml:space="preserve">SEQ </w:instrText>
      </w:r>
      <w:r>
        <w:rPr>
          <w:rFonts w:hint="eastAsia"/>
        </w:rPr>
        <w:instrText>圖</w:instrText>
      </w:r>
      <w:r>
        <w:rPr>
          <w:rFonts w:hint="eastAsia"/>
        </w:rPr>
        <w:instrText>3- \* ARABIC</w:instrText>
      </w:r>
      <w:r>
        <w:instrText xml:space="preserve"> </w:instrText>
      </w:r>
      <w:r>
        <w:fldChar w:fldCharType="separate"/>
      </w:r>
      <w:r>
        <w:rPr>
          <w:noProof/>
        </w:rPr>
        <w:t>7</w:t>
      </w:r>
      <w:r>
        <w:fldChar w:fldCharType="end"/>
      </w:r>
      <w:r w:rsidRPr="002D099E">
        <w:t>遮擋互斥機制驗證</w:t>
      </w:r>
      <w:bookmarkEnd w:id="56"/>
    </w:p>
    <w:p w14:paraId="61969D00" w14:textId="77777777" w:rsidR="00AD577A" w:rsidRDefault="00DD7143" w:rsidP="00ED3E01">
      <w:pPr>
        <w:pStyle w:val="a"/>
        <w:ind w:firstLine="560"/>
      </w:pPr>
      <w:r w:rsidRPr="00AE5F5C">
        <w:t>訓練流程</w:t>
      </w:r>
      <w:r w:rsidRPr="00442123">
        <w:t>除模擬遮擋外</w:t>
      </w:r>
      <w:r>
        <w:rPr>
          <w:rFonts w:hint="eastAsia"/>
        </w:rPr>
        <w:t>，</w:t>
      </w:r>
      <w:r w:rsidRPr="0008053D">
        <w:t>亦包含標準資料增強</w:t>
      </w:r>
      <w:r>
        <w:rPr>
          <w:rFonts w:hint="eastAsia"/>
        </w:rPr>
        <w:t>方式，</w:t>
      </w:r>
      <w:r w:rsidRPr="00442123">
        <w:t>完整的訓練增強整理於表</w:t>
      </w:r>
      <w:r w:rsidRPr="00442123">
        <w:t>3-2</w:t>
      </w:r>
      <w:r>
        <w:rPr>
          <w:rFonts w:hint="eastAsia"/>
        </w:rPr>
        <w:t>彙整</w:t>
      </w:r>
      <w:r w:rsidRPr="00442123">
        <w:t>。</w:t>
      </w:r>
    </w:p>
    <w:p w14:paraId="7B8BFA6C" w14:textId="77506C67" w:rsidR="00B15F3D" w:rsidRDefault="00B15F3D" w:rsidP="00B15F3D">
      <w:pPr>
        <w:pStyle w:val="Caption"/>
        <w:spacing w:line="360" w:lineRule="auto"/>
        <w:jc w:val="center"/>
      </w:pPr>
      <w:bookmarkStart w:id="57" w:name="_Toc235903458"/>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035D4B">
        <w:rPr>
          <w:noProof/>
        </w:rPr>
        <w:t>2</w:t>
      </w:r>
      <w:r>
        <w:fldChar w:fldCharType="end"/>
      </w:r>
      <w:r w:rsidRPr="00442123">
        <w:t>訓練資料增強清單</w:t>
      </w:r>
      <w:bookmarkEnd w:id="57"/>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28" w:type="dxa"/>
          <w:right w:w="28" w:type="dxa"/>
        </w:tblCellMar>
        <w:tblLook w:val="04A0" w:firstRow="1" w:lastRow="0" w:firstColumn="1" w:lastColumn="0" w:noHBand="0" w:noVBand="1"/>
      </w:tblPr>
      <w:tblGrid>
        <w:gridCol w:w="2308"/>
        <w:gridCol w:w="4396"/>
        <w:gridCol w:w="1609"/>
      </w:tblGrid>
      <w:tr w:rsidR="000E63D2" w:rsidRPr="000B70A3" w14:paraId="60DB7E9E" w14:textId="77777777" w:rsidTr="00305A63">
        <w:trPr>
          <w:trHeight w:val="342"/>
        </w:trPr>
        <w:tc>
          <w:tcPr>
            <w:tcW w:w="1388" w:type="pct"/>
            <w:shd w:val="clear" w:color="auto" w:fill="FFFFFF" w:themeFill="background1"/>
            <w:vAlign w:val="center"/>
            <w:hideMark/>
          </w:tcPr>
          <w:p w14:paraId="6208A043" w14:textId="65F6AAC2" w:rsidR="000E63D2" w:rsidRPr="000B70A3" w:rsidRDefault="00E4470D" w:rsidP="000E63D2">
            <w:pPr>
              <w:widowControl/>
              <w:autoSpaceDE/>
              <w:autoSpaceDN/>
              <w:spacing w:line="240" w:lineRule="auto"/>
              <w:jc w:val="center"/>
              <w:rPr>
                <w:rFonts w:ascii="標楷體" w:hAnsi="標楷體" w:cs="Times New Roman"/>
                <w:b/>
                <w:bCs/>
                <w:kern w:val="0"/>
                <w:sz w:val="22"/>
                <w:szCs w:val="22"/>
                <w14:ligatures w14:val="none"/>
              </w:rPr>
            </w:pPr>
            <w:r w:rsidRPr="000B70A3">
              <w:rPr>
                <w:rFonts w:ascii="標楷體" w:hAnsi="標楷體" w:cs="Times New Roman" w:hint="eastAsia"/>
                <w:b/>
                <w:bCs/>
                <w:kern w:val="0"/>
                <w:sz w:val="22"/>
                <w:szCs w:val="22"/>
                <w14:ligatures w14:val="none"/>
              </w:rPr>
              <w:t>資料</w:t>
            </w:r>
            <w:r w:rsidRPr="000B70A3">
              <w:rPr>
                <w:rFonts w:ascii="標楷體" w:hAnsi="標楷體" w:cs="Times New Roman"/>
                <w:b/>
                <w:bCs/>
                <w:kern w:val="0"/>
                <w:sz w:val="22"/>
                <w:szCs w:val="22"/>
                <w14:ligatures w14:val="none"/>
              </w:rPr>
              <w:t>增強方式</w:t>
            </w:r>
          </w:p>
        </w:tc>
        <w:tc>
          <w:tcPr>
            <w:tcW w:w="2644" w:type="pct"/>
            <w:shd w:val="clear" w:color="auto" w:fill="FFFFFF" w:themeFill="background1"/>
            <w:vAlign w:val="center"/>
            <w:hideMark/>
          </w:tcPr>
          <w:p w14:paraId="7FF90393" w14:textId="5D2EE501" w:rsidR="000E63D2" w:rsidRPr="000B70A3" w:rsidRDefault="00E4470D" w:rsidP="000E63D2">
            <w:pPr>
              <w:widowControl/>
              <w:autoSpaceDE/>
              <w:autoSpaceDN/>
              <w:spacing w:line="240" w:lineRule="auto"/>
              <w:jc w:val="center"/>
              <w:rPr>
                <w:rFonts w:ascii="標楷體" w:hAnsi="標楷體" w:cs="Times New Roman"/>
                <w:b/>
                <w:bCs/>
                <w:kern w:val="0"/>
                <w:sz w:val="22"/>
                <w:szCs w:val="22"/>
                <w14:ligatures w14:val="none"/>
              </w:rPr>
            </w:pPr>
            <w:r w:rsidRPr="000B70A3">
              <w:rPr>
                <w:rFonts w:ascii="標楷體" w:hAnsi="標楷體" w:cs="Times New Roman" w:hint="eastAsia"/>
                <w:b/>
                <w:bCs/>
                <w:kern w:val="0"/>
                <w:sz w:val="22"/>
                <w:szCs w:val="22"/>
                <w14:ligatures w14:val="none"/>
              </w:rPr>
              <w:t>主要參數</w:t>
            </w:r>
          </w:p>
        </w:tc>
        <w:tc>
          <w:tcPr>
            <w:tcW w:w="968" w:type="pct"/>
            <w:shd w:val="clear" w:color="auto" w:fill="FFFFFF" w:themeFill="background1"/>
            <w:vAlign w:val="center"/>
            <w:hideMark/>
          </w:tcPr>
          <w:p w14:paraId="0F0B2B6C" w14:textId="44DDD6A1" w:rsidR="000E63D2" w:rsidRPr="000B70A3" w:rsidRDefault="00E4470D" w:rsidP="000E63D2">
            <w:pPr>
              <w:widowControl/>
              <w:autoSpaceDE/>
              <w:autoSpaceDN/>
              <w:spacing w:line="240" w:lineRule="auto"/>
              <w:jc w:val="center"/>
              <w:rPr>
                <w:rFonts w:ascii="標楷體" w:hAnsi="標楷體" w:cs="Times New Roman"/>
                <w:b/>
                <w:bCs/>
                <w:kern w:val="0"/>
                <w:sz w:val="22"/>
                <w:szCs w:val="22"/>
                <w14:ligatures w14:val="none"/>
              </w:rPr>
            </w:pPr>
            <w:r w:rsidRPr="000B70A3">
              <w:rPr>
                <w:rFonts w:ascii="標楷體" w:hAnsi="標楷體" w:cs="Times New Roman" w:hint="eastAsia"/>
                <w:b/>
                <w:bCs/>
                <w:kern w:val="0"/>
                <w:sz w:val="22"/>
                <w:szCs w:val="22"/>
                <w14:ligatures w14:val="none"/>
              </w:rPr>
              <w:t>觸發機率</w:t>
            </w:r>
          </w:p>
        </w:tc>
      </w:tr>
      <w:tr w:rsidR="00E4470D" w:rsidRPr="000B70A3" w14:paraId="79320F11" w14:textId="77777777" w:rsidTr="00305A63">
        <w:trPr>
          <w:trHeight w:val="342"/>
        </w:trPr>
        <w:tc>
          <w:tcPr>
            <w:tcW w:w="1388" w:type="pct"/>
            <w:shd w:val="clear" w:color="auto" w:fill="FFFFFF" w:themeFill="background1"/>
            <w:vAlign w:val="center"/>
            <w:hideMark/>
          </w:tcPr>
          <w:p w14:paraId="7EA124BE" w14:textId="2BFB592D" w:rsidR="00E4470D" w:rsidRPr="000B70A3" w:rsidRDefault="00E4470D" w:rsidP="00E4470D">
            <w:pPr>
              <w:widowControl/>
              <w:autoSpaceDE/>
              <w:autoSpaceDN/>
              <w:spacing w:line="240" w:lineRule="auto"/>
              <w:jc w:val="center"/>
              <w:rPr>
                <w:rFonts w:ascii="標楷體" w:hAnsi="標楷體" w:cs="Times New Roman"/>
                <w:kern w:val="0"/>
                <w:sz w:val="22"/>
                <w:szCs w:val="22"/>
                <w14:ligatures w14:val="none"/>
              </w:rPr>
            </w:pPr>
            <w:r w:rsidRPr="000B70A3">
              <w:rPr>
                <w:rFonts w:ascii="標楷體" w:hAnsi="標楷體" w:cs="Times New Roman"/>
                <w:kern w:val="0"/>
                <w:sz w:val="22"/>
                <w:szCs w:val="22"/>
                <w14:ligatures w14:val="none"/>
              </w:rPr>
              <w:t>低光影像增強</w:t>
            </w:r>
          </w:p>
        </w:tc>
        <w:tc>
          <w:tcPr>
            <w:tcW w:w="2644" w:type="pct"/>
            <w:shd w:val="clear" w:color="auto" w:fill="FFFFFF" w:themeFill="background1"/>
            <w:vAlign w:val="center"/>
            <w:hideMark/>
          </w:tcPr>
          <w:p w14:paraId="070B7E3E" w14:textId="07E83F99" w:rsidR="00E4470D" w:rsidRPr="000B70A3" w:rsidRDefault="00E4470D" w:rsidP="00E4470D">
            <w:pPr>
              <w:widowControl/>
              <w:autoSpaceDE/>
              <w:autoSpaceDN/>
              <w:spacing w:line="240" w:lineRule="auto"/>
              <w:jc w:val="center"/>
              <w:rPr>
                <w:rFonts w:ascii="標楷體" w:hAnsi="標楷體" w:cs="Times New Roman"/>
                <w:kern w:val="0"/>
                <w:sz w:val="22"/>
                <w:szCs w:val="22"/>
                <w14:ligatures w14:val="none"/>
              </w:rPr>
            </w:pPr>
            <w:r w:rsidRPr="000B70A3">
              <w:rPr>
                <w:rFonts w:cs="Times New Roman"/>
                <w:kern w:val="0"/>
                <w:sz w:val="22"/>
                <w:szCs w:val="22"/>
                <w14:ligatures w14:val="none"/>
              </w:rPr>
              <w:t>CLAHE</w:t>
            </w:r>
            <w:r w:rsidRPr="000B70A3">
              <w:rPr>
                <w:rFonts w:cs="Times New Roman"/>
                <w:kern w:val="0"/>
                <w:sz w:val="22"/>
                <w:szCs w:val="22"/>
                <w14:ligatures w14:val="none"/>
              </w:rPr>
              <w:t>＋</w:t>
            </w:r>
            <w:r w:rsidRPr="000B70A3">
              <w:rPr>
                <w:rFonts w:cs="Times New Roman"/>
                <w:kern w:val="0"/>
                <w:sz w:val="22"/>
                <w:szCs w:val="22"/>
                <w14:ligatures w14:val="none"/>
              </w:rPr>
              <w:t>gamma</w:t>
            </w:r>
            <w:r w:rsidRPr="000B70A3">
              <w:rPr>
                <w:rFonts w:ascii="標楷體" w:hAnsi="標楷體" w:cs="Times New Roman"/>
                <w:kern w:val="0"/>
                <w:sz w:val="22"/>
                <w:szCs w:val="22"/>
                <w14:ligatures w14:val="none"/>
              </w:rPr>
              <w:t>校正</w:t>
            </w:r>
            <w:r w:rsidRPr="000B70A3">
              <w:rPr>
                <w:rFonts w:cs="Times New Roman"/>
                <w:kern w:val="0"/>
                <w:sz w:val="22"/>
                <w:szCs w:val="22"/>
                <w14:ligatures w14:val="none"/>
              </w:rPr>
              <w:t>＋</w:t>
            </w:r>
            <w:r w:rsidRPr="000B70A3">
              <w:rPr>
                <w:rFonts w:ascii="標楷體" w:hAnsi="標楷體" w:cs="Times New Roman"/>
                <w:kern w:val="0"/>
                <w:sz w:val="22"/>
                <w:szCs w:val="22"/>
                <w14:ligatures w14:val="none"/>
              </w:rPr>
              <w:t>單尺度</w:t>
            </w:r>
            <w:r w:rsidRPr="000B70A3">
              <w:rPr>
                <w:rFonts w:cs="Times New Roman"/>
                <w:kern w:val="0"/>
                <w:sz w:val="22"/>
                <w:szCs w:val="22"/>
                <w14:ligatures w14:val="none"/>
              </w:rPr>
              <w:t>Retinex</w:t>
            </w:r>
          </w:p>
        </w:tc>
        <w:tc>
          <w:tcPr>
            <w:tcW w:w="968" w:type="pct"/>
            <w:shd w:val="clear" w:color="auto" w:fill="FFFFFF" w:themeFill="background1"/>
            <w:vAlign w:val="center"/>
            <w:hideMark/>
          </w:tcPr>
          <w:p w14:paraId="5EF6D5AE" w14:textId="4990D13E" w:rsidR="00E4470D" w:rsidRPr="000B70A3" w:rsidRDefault="00E4470D" w:rsidP="00E4470D">
            <w:pPr>
              <w:widowControl/>
              <w:autoSpaceDE/>
              <w:autoSpaceDN/>
              <w:spacing w:line="240" w:lineRule="auto"/>
              <w:jc w:val="center"/>
              <w:rPr>
                <w:rFonts w:cs="Times New Roman"/>
                <w:kern w:val="0"/>
                <w:sz w:val="22"/>
                <w:szCs w:val="22"/>
                <w14:ligatures w14:val="none"/>
              </w:rPr>
            </w:pPr>
            <w:r w:rsidRPr="000B70A3">
              <w:rPr>
                <w:rFonts w:cs="Times New Roman"/>
                <w:kern w:val="0"/>
                <w:sz w:val="22"/>
                <w:szCs w:val="22"/>
                <w14:ligatures w14:val="none"/>
              </w:rPr>
              <w:t>0.3</w:t>
            </w:r>
          </w:p>
        </w:tc>
      </w:tr>
      <w:tr w:rsidR="00E4470D" w:rsidRPr="000B70A3" w14:paraId="7642C094" w14:textId="77777777" w:rsidTr="00305A63">
        <w:trPr>
          <w:trHeight w:val="342"/>
        </w:trPr>
        <w:tc>
          <w:tcPr>
            <w:tcW w:w="1388" w:type="pct"/>
            <w:shd w:val="clear" w:color="auto" w:fill="FFFFFF" w:themeFill="background1"/>
            <w:vAlign w:val="center"/>
            <w:hideMark/>
          </w:tcPr>
          <w:p w14:paraId="0CECDDC9" w14:textId="58184FE5" w:rsidR="00E4470D" w:rsidRPr="000B70A3" w:rsidRDefault="00E4470D" w:rsidP="00E4470D">
            <w:pPr>
              <w:widowControl/>
              <w:autoSpaceDE/>
              <w:autoSpaceDN/>
              <w:spacing w:line="240" w:lineRule="auto"/>
              <w:jc w:val="center"/>
              <w:rPr>
                <w:rFonts w:ascii="標楷體" w:hAnsi="標楷體" w:cs="Times New Roman"/>
                <w:kern w:val="0"/>
                <w:sz w:val="22"/>
                <w:szCs w:val="22"/>
                <w14:ligatures w14:val="none"/>
              </w:rPr>
            </w:pPr>
            <w:r w:rsidRPr="000B70A3">
              <w:rPr>
                <w:rFonts w:ascii="標楷體" w:hAnsi="標楷體" w:cs="Times New Roman"/>
                <w:kern w:val="0"/>
                <w:sz w:val="22"/>
                <w:szCs w:val="22"/>
                <w14:ligatures w14:val="none"/>
              </w:rPr>
              <w:t>水平翻轉</w:t>
            </w:r>
          </w:p>
        </w:tc>
        <w:tc>
          <w:tcPr>
            <w:tcW w:w="2644" w:type="pct"/>
            <w:shd w:val="clear" w:color="auto" w:fill="FFFFFF" w:themeFill="background1"/>
            <w:vAlign w:val="center"/>
            <w:hideMark/>
          </w:tcPr>
          <w:p w14:paraId="760516EC" w14:textId="6E6C9D7D" w:rsidR="00E4470D" w:rsidRPr="000B70A3" w:rsidRDefault="00E4470D" w:rsidP="00E4470D">
            <w:pPr>
              <w:widowControl/>
              <w:autoSpaceDE/>
              <w:autoSpaceDN/>
              <w:spacing w:line="240" w:lineRule="auto"/>
              <w:jc w:val="center"/>
              <w:rPr>
                <w:rFonts w:ascii="標楷體" w:hAnsi="標楷體" w:cs="Times New Roman"/>
                <w:kern w:val="0"/>
                <w:sz w:val="22"/>
                <w:szCs w:val="22"/>
                <w14:ligatures w14:val="none"/>
              </w:rPr>
            </w:pPr>
            <w:r w:rsidRPr="000B70A3">
              <w:rPr>
                <w:rFonts w:ascii="標楷體" w:hAnsi="標楷體" w:cs="Times New Roman"/>
                <w:kern w:val="0"/>
                <w:sz w:val="22"/>
                <w:szCs w:val="22"/>
                <w14:ligatures w14:val="none"/>
              </w:rPr>
              <w:t>左右鏡像</w:t>
            </w:r>
          </w:p>
        </w:tc>
        <w:tc>
          <w:tcPr>
            <w:tcW w:w="968" w:type="pct"/>
            <w:shd w:val="clear" w:color="auto" w:fill="FFFFFF" w:themeFill="background1"/>
            <w:vAlign w:val="center"/>
            <w:hideMark/>
          </w:tcPr>
          <w:p w14:paraId="3C4D50B3" w14:textId="77777777" w:rsidR="00E4470D" w:rsidRPr="000B70A3" w:rsidRDefault="00E4470D" w:rsidP="00E4470D">
            <w:pPr>
              <w:widowControl/>
              <w:autoSpaceDE/>
              <w:autoSpaceDN/>
              <w:spacing w:line="240" w:lineRule="auto"/>
              <w:jc w:val="center"/>
              <w:rPr>
                <w:rFonts w:cs="Times New Roman"/>
                <w:kern w:val="0"/>
                <w:sz w:val="22"/>
                <w:szCs w:val="22"/>
                <w14:ligatures w14:val="none"/>
              </w:rPr>
            </w:pPr>
            <w:r w:rsidRPr="000B70A3">
              <w:rPr>
                <w:rFonts w:cs="Times New Roman"/>
                <w:kern w:val="0"/>
                <w:sz w:val="22"/>
                <w:szCs w:val="22"/>
                <w14:ligatures w14:val="none"/>
              </w:rPr>
              <w:t>0.5</w:t>
            </w:r>
          </w:p>
        </w:tc>
      </w:tr>
      <w:tr w:rsidR="00E4470D" w:rsidRPr="000B70A3" w14:paraId="3542452F" w14:textId="77777777" w:rsidTr="00305A63">
        <w:trPr>
          <w:trHeight w:val="342"/>
        </w:trPr>
        <w:tc>
          <w:tcPr>
            <w:tcW w:w="1388" w:type="pct"/>
            <w:shd w:val="clear" w:color="auto" w:fill="FFFFFF" w:themeFill="background1"/>
            <w:vAlign w:val="center"/>
            <w:hideMark/>
          </w:tcPr>
          <w:p w14:paraId="12880C91" w14:textId="0C6B6E85" w:rsidR="00E4470D" w:rsidRPr="000B70A3" w:rsidRDefault="00E4470D" w:rsidP="00E4470D">
            <w:pPr>
              <w:widowControl/>
              <w:autoSpaceDE/>
              <w:autoSpaceDN/>
              <w:spacing w:line="240" w:lineRule="auto"/>
              <w:jc w:val="center"/>
              <w:rPr>
                <w:rFonts w:ascii="標楷體" w:hAnsi="標楷體" w:cs="Times New Roman"/>
                <w:kern w:val="0"/>
                <w:sz w:val="22"/>
                <w:szCs w:val="22"/>
                <w14:ligatures w14:val="none"/>
              </w:rPr>
            </w:pPr>
            <w:r w:rsidRPr="000B70A3">
              <w:rPr>
                <w:rFonts w:ascii="標楷體" w:hAnsi="標楷體" w:cs="Times New Roman"/>
                <w:kern w:val="0"/>
                <w:sz w:val="22"/>
                <w:szCs w:val="22"/>
                <w14:ligatures w14:val="none"/>
              </w:rPr>
              <w:t>色彩抖動</w:t>
            </w:r>
          </w:p>
        </w:tc>
        <w:tc>
          <w:tcPr>
            <w:tcW w:w="2644" w:type="pct"/>
            <w:shd w:val="clear" w:color="auto" w:fill="FFFFFF" w:themeFill="background1"/>
            <w:vAlign w:val="center"/>
            <w:hideMark/>
          </w:tcPr>
          <w:p w14:paraId="0856D58B" w14:textId="2F9DE3CE" w:rsidR="00E4470D" w:rsidRPr="000B70A3" w:rsidRDefault="00E4470D" w:rsidP="00E4470D">
            <w:pPr>
              <w:widowControl/>
              <w:autoSpaceDE/>
              <w:autoSpaceDN/>
              <w:spacing w:line="240" w:lineRule="auto"/>
              <w:jc w:val="center"/>
              <w:rPr>
                <w:rFonts w:ascii="標楷體" w:hAnsi="標楷體" w:cs="Times New Roman"/>
                <w:kern w:val="0"/>
                <w:sz w:val="22"/>
                <w:szCs w:val="22"/>
                <w14:ligatures w14:val="none"/>
              </w:rPr>
            </w:pPr>
            <w:r w:rsidRPr="000B70A3">
              <w:rPr>
                <w:rFonts w:ascii="標楷體" w:hAnsi="標楷體" w:cs="Times New Roman"/>
                <w:kern w:val="0"/>
                <w:sz w:val="22"/>
                <w:szCs w:val="22"/>
                <w14:ligatures w14:val="none"/>
              </w:rPr>
              <w:t>亮度</w:t>
            </w:r>
            <w:r w:rsidRPr="000B70A3">
              <w:rPr>
                <w:rFonts w:cs="Times New Roman"/>
                <w:kern w:val="0"/>
                <w:sz w:val="22"/>
                <w:szCs w:val="22"/>
                <w14:ligatures w14:val="none"/>
              </w:rPr>
              <w:t>/</w:t>
            </w:r>
            <w:r w:rsidRPr="000B70A3">
              <w:rPr>
                <w:rFonts w:ascii="標楷體" w:hAnsi="標楷體" w:cs="Times New Roman"/>
                <w:kern w:val="0"/>
                <w:sz w:val="22"/>
                <w:szCs w:val="22"/>
                <w14:ligatures w14:val="none"/>
              </w:rPr>
              <w:t>對比</w:t>
            </w:r>
            <w:r w:rsidRPr="000B70A3">
              <w:rPr>
                <w:rFonts w:cs="Times New Roman"/>
                <w:kern w:val="0"/>
                <w:sz w:val="22"/>
                <w:szCs w:val="22"/>
                <w14:ligatures w14:val="none"/>
              </w:rPr>
              <w:t>0.2</w:t>
            </w:r>
            <w:r w:rsidRPr="000B70A3">
              <w:rPr>
                <w:rFonts w:cs="Times New Roman"/>
                <w:kern w:val="0"/>
                <w:sz w:val="22"/>
                <w:szCs w:val="22"/>
                <w14:ligatures w14:val="none"/>
              </w:rPr>
              <w:t>、</w:t>
            </w:r>
            <w:r w:rsidRPr="000B70A3">
              <w:rPr>
                <w:rFonts w:ascii="標楷體" w:hAnsi="標楷體" w:cs="Times New Roman"/>
                <w:kern w:val="0"/>
                <w:sz w:val="22"/>
                <w:szCs w:val="22"/>
                <w14:ligatures w14:val="none"/>
              </w:rPr>
              <w:t>飽和度</w:t>
            </w:r>
            <w:r w:rsidRPr="000B70A3">
              <w:rPr>
                <w:rFonts w:cs="Times New Roman"/>
                <w:kern w:val="0"/>
                <w:sz w:val="22"/>
                <w:szCs w:val="22"/>
                <w14:ligatures w14:val="none"/>
              </w:rPr>
              <w:t>0.1</w:t>
            </w:r>
          </w:p>
        </w:tc>
        <w:tc>
          <w:tcPr>
            <w:tcW w:w="968" w:type="pct"/>
            <w:shd w:val="clear" w:color="auto" w:fill="FFFFFF" w:themeFill="background1"/>
            <w:vAlign w:val="center"/>
            <w:hideMark/>
          </w:tcPr>
          <w:p w14:paraId="064AF830" w14:textId="77777777" w:rsidR="00E4470D" w:rsidRPr="000B70A3" w:rsidRDefault="00E4470D" w:rsidP="00E4470D">
            <w:pPr>
              <w:widowControl/>
              <w:autoSpaceDE/>
              <w:autoSpaceDN/>
              <w:spacing w:line="240" w:lineRule="auto"/>
              <w:jc w:val="center"/>
              <w:rPr>
                <w:rFonts w:cs="Times New Roman"/>
                <w:kern w:val="0"/>
                <w:sz w:val="22"/>
                <w:szCs w:val="22"/>
                <w14:ligatures w14:val="none"/>
              </w:rPr>
            </w:pPr>
            <w:r w:rsidRPr="000B70A3">
              <w:rPr>
                <w:rFonts w:cs="Times New Roman"/>
                <w:kern w:val="0"/>
                <w:sz w:val="22"/>
                <w:szCs w:val="22"/>
                <w14:ligatures w14:val="none"/>
              </w:rPr>
              <w:t>1</w:t>
            </w:r>
          </w:p>
        </w:tc>
      </w:tr>
      <w:tr w:rsidR="00E4470D" w:rsidRPr="000B70A3" w14:paraId="0EF499FC" w14:textId="77777777" w:rsidTr="00305A63">
        <w:trPr>
          <w:trHeight w:val="342"/>
        </w:trPr>
        <w:tc>
          <w:tcPr>
            <w:tcW w:w="1388" w:type="pct"/>
            <w:shd w:val="clear" w:color="auto" w:fill="FFFFFF" w:themeFill="background1"/>
            <w:vAlign w:val="center"/>
            <w:hideMark/>
          </w:tcPr>
          <w:p w14:paraId="1C6378E4" w14:textId="6EA0CDC1" w:rsidR="00E4470D" w:rsidRPr="000B70A3" w:rsidRDefault="00E4470D" w:rsidP="00E4470D">
            <w:pPr>
              <w:widowControl/>
              <w:autoSpaceDE/>
              <w:autoSpaceDN/>
              <w:spacing w:line="240" w:lineRule="auto"/>
              <w:jc w:val="center"/>
              <w:rPr>
                <w:rFonts w:ascii="標楷體" w:hAnsi="標楷體" w:cs="Times New Roman"/>
                <w:kern w:val="0"/>
                <w:sz w:val="22"/>
                <w:szCs w:val="22"/>
                <w14:ligatures w14:val="none"/>
              </w:rPr>
            </w:pPr>
            <w:r w:rsidRPr="000B70A3">
              <w:rPr>
                <w:rFonts w:ascii="標楷體" w:hAnsi="標楷體" w:cs="Times New Roman"/>
                <w:kern w:val="0"/>
                <w:sz w:val="22"/>
                <w:szCs w:val="22"/>
                <w14:ligatures w14:val="none"/>
              </w:rPr>
              <w:t>仿射變換</w:t>
            </w:r>
          </w:p>
        </w:tc>
        <w:tc>
          <w:tcPr>
            <w:tcW w:w="2644" w:type="pct"/>
            <w:shd w:val="clear" w:color="auto" w:fill="FFFFFF" w:themeFill="background1"/>
            <w:vAlign w:val="center"/>
            <w:hideMark/>
          </w:tcPr>
          <w:p w14:paraId="2F218D88" w14:textId="43D36077" w:rsidR="00E4470D" w:rsidRPr="000B70A3" w:rsidRDefault="00E4470D" w:rsidP="00E4470D">
            <w:pPr>
              <w:widowControl/>
              <w:autoSpaceDE/>
              <w:autoSpaceDN/>
              <w:spacing w:line="240" w:lineRule="auto"/>
              <w:jc w:val="center"/>
              <w:rPr>
                <w:rFonts w:ascii="標楷體" w:hAnsi="標楷體" w:cs="Times New Roman"/>
                <w:kern w:val="0"/>
                <w:sz w:val="22"/>
                <w:szCs w:val="22"/>
                <w14:ligatures w14:val="none"/>
              </w:rPr>
            </w:pPr>
            <w:r w:rsidRPr="000B70A3">
              <w:rPr>
                <w:rFonts w:ascii="標楷體" w:hAnsi="標楷體" w:cs="Times New Roman"/>
                <w:kern w:val="0"/>
                <w:sz w:val="22"/>
                <w:szCs w:val="22"/>
                <w14:ligatures w14:val="none"/>
              </w:rPr>
              <w:t>旋轉</w:t>
            </w:r>
            <w:r w:rsidRPr="000B70A3">
              <w:rPr>
                <w:rFonts w:cs="Times New Roman"/>
                <w:kern w:val="0"/>
                <w:sz w:val="22"/>
                <w:szCs w:val="22"/>
                <w14:ligatures w14:val="none"/>
              </w:rPr>
              <w:t>±10°</w:t>
            </w:r>
            <w:r w:rsidRPr="000B70A3">
              <w:rPr>
                <w:rFonts w:ascii="標楷體" w:hAnsi="標楷體" w:cs="Times New Roman"/>
                <w:kern w:val="0"/>
                <w:sz w:val="22"/>
                <w:szCs w:val="22"/>
                <w14:ligatures w14:val="none"/>
              </w:rPr>
              <w:t>、平移</w:t>
            </w:r>
            <w:r w:rsidRPr="000B70A3">
              <w:rPr>
                <w:rFonts w:cs="Times New Roman"/>
                <w:kern w:val="0"/>
                <w:sz w:val="22"/>
                <w:szCs w:val="22"/>
                <w14:ligatures w14:val="none"/>
              </w:rPr>
              <w:t>0.05</w:t>
            </w:r>
            <w:r w:rsidRPr="000B70A3">
              <w:rPr>
                <w:rFonts w:ascii="標楷體" w:hAnsi="標楷體" w:cs="Times New Roman"/>
                <w:kern w:val="0"/>
                <w:sz w:val="22"/>
                <w:szCs w:val="22"/>
                <w14:ligatures w14:val="none"/>
              </w:rPr>
              <w:t>、縮放</w:t>
            </w:r>
            <w:r w:rsidRPr="000B70A3">
              <w:rPr>
                <w:rFonts w:cs="Times New Roman"/>
                <w:kern w:val="0"/>
                <w:sz w:val="22"/>
                <w:szCs w:val="22"/>
                <w14:ligatures w14:val="none"/>
              </w:rPr>
              <w:t>0.95–1.05</w:t>
            </w:r>
          </w:p>
        </w:tc>
        <w:tc>
          <w:tcPr>
            <w:tcW w:w="968" w:type="pct"/>
            <w:shd w:val="clear" w:color="auto" w:fill="FFFFFF" w:themeFill="background1"/>
            <w:vAlign w:val="center"/>
            <w:hideMark/>
          </w:tcPr>
          <w:p w14:paraId="353F77EB" w14:textId="77777777" w:rsidR="00E4470D" w:rsidRPr="000B70A3" w:rsidRDefault="00E4470D" w:rsidP="00E4470D">
            <w:pPr>
              <w:widowControl/>
              <w:autoSpaceDE/>
              <w:autoSpaceDN/>
              <w:spacing w:line="240" w:lineRule="auto"/>
              <w:jc w:val="center"/>
              <w:rPr>
                <w:rFonts w:cs="Times New Roman"/>
                <w:kern w:val="0"/>
                <w:sz w:val="22"/>
                <w:szCs w:val="22"/>
                <w14:ligatures w14:val="none"/>
              </w:rPr>
            </w:pPr>
            <w:r w:rsidRPr="000B70A3">
              <w:rPr>
                <w:rFonts w:cs="Times New Roman"/>
                <w:kern w:val="0"/>
                <w:sz w:val="22"/>
                <w:szCs w:val="22"/>
                <w14:ligatures w14:val="none"/>
              </w:rPr>
              <w:t>1</w:t>
            </w:r>
          </w:p>
        </w:tc>
      </w:tr>
      <w:tr w:rsidR="00E4470D" w:rsidRPr="000B70A3" w14:paraId="17FD6E08" w14:textId="77777777" w:rsidTr="00305A63">
        <w:trPr>
          <w:trHeight w:val="342"/>
        </w:trPr>
        <w:tc>
          <w:tcPr>
            <w:tcW w:w="1388" w:type="pct"/>
            <w:shd w:val="clear" w:color="auto" w:fill="FFFFFF" w:themeFill="background1"/>
            <w:vAlign w:val="center"/>
            <w:hideMark/>
          </w:tcPr>
          <w:p w14:paraId="7510C836" w14:textId="374F191C" w:rsidR="00E4470D" w:rsidRPr="000B70A3" w:rsidRDefault="00E4470D" w:rsidP="00E4470D">
            <w:pPr>
              <w:widowControl/>
              <w:autoSpaceDE/>
              <w:autoSpaceDN/>
              <w:spacing w:line="240" w:lineRule="auto"/>
              <w:jc w:val="center"/>
              <w:rPr>
                <w:rFonts w:ascii="標楷體" w:hAnsi="標楷體" w:cs="Times New Roman"/>
                <w:kern w:val="0"/>
                <w:sz w:val="22"/>
                <w:szCs w:val="22"/>
                <w14:ligatures w14:val="none"/>
              </w:rPr>
            </w:pPr>
            <w:r w:rsidRPr="000B70A3">
              <w:rPr>
                <w:rFonts w:ascii="標楷體" w:hAnsi="標楷體" w:cs="Times New Roman"/>
                <w:kern w:val="0"/>
                <w:sz w:val="22"/>
                <w:szCs w:val="22"/>
                <w14:ligatures w14:val="none"/>
              </w:rPr>
              <w:t>正規化</w:t>
            </w:r>
          </w:p>
        </w:tc>
        <w:tc>
          <w:tcPr>
            <w:tcW w:w="2644" w:type="pct"/>
            <w:shd w:val="clear" w:color="auto" w:fill="FFFFFF" w:themeFill="background1"/>
            <w:vAlign w:val="center"/>
            <w:hideMark/>
          </w:tcPr>
          <w:p w14:paraId="1FDDA5BF" w14:textId="71EB985F" w:rsidR="00E4470D" w:rsidRPr="000B70A3" w:rsidRDefault="00E4470D" w:rsidP="00E4470D">
            <w:pPr>
              <w:widowControl/>
              <w:autoSpaceDE/>
              <w:autoSpaceDN/>
              <w:spacing w:line="240" w:lineRule="auto"/>
              <w:jc w:val="center"/>
              <w:rPr>
                <w:rFonts w:ascii="標楷體" w:hAnsi="標楷體" w:cs="Times New Roman"/>
                <w:kern w:val="0"/>
                <w:sz w:val="22"/>
                <w:szCs w:val="22"/>
                <w14:ligatures w14:val="none"/>
              </w:rPr>
            </w:pPr>
            <w:r w:rsidRPr="000B70A3">
              <w:rPr>
                <w:rFonts w:ascii="標楷體" w:hAnsi="標楷體" w:cs="Times New Roman"/>
                <w:kern w:val="0"/>
                <w:sz w:val="22"/>
                <w:szCs w:val="22"/>
                <w14:ligatures w14:val="none"/>
              </w:rPr>
              <w:t>平均值</w:t>
            </w:r>
            <w:r w:rsidRPr="000B70A3">
              <w:rPr>
                <w:rFonts w:cs="Times New Roman"/>
                <w:kern w:val="0"/>
                <w:sz w:val="22"/>
                <w:szCs w:val="22"/>
                <w14:ligatures w14:val="none"/>
              </w:rPr>
              <w:t>＝</w:t>
            </w:r>
            <w:r w:rsidRPr="000B70A3">
              <w:rPr>
                <w:rFonts w:ascii="標楷體" w:hAnsi="標楷體" w:cs="Times New Roman"/>
                <w:kern w:val="0"/>
                <w:sz w:val="22"/>
                <w:szCs w:val="22"/>
                <w14:ligatures w14:val="none"/>
              </w:rPr>
              <w:t>標準差</w:t>
            </w:r>
            <w:r w:rsidRPr="000B70A3">
              <w:rPr>
                <w:rFonts w:cs="Times New Roman"/>
                <w:kern w:val="0"/>
                <w:sz w:val="22"/>
                <w:szCs w:val="22"/>
                <w14:ligatures w14:val="none"/>
              </w:rPr>
              <w:t>＝</w:t>
            </w:r>
            <w:r w:rsidRPr="000B70A3">
              <w:rPr>
                <w:rFonts w:cs="Times New Roman"/>
                <w:kern w:val="0"/>
                <w:sz w:val="22"/>
                <w:szCs w:val="22"/>
                <w14:ligatures w14:val="none"/>
              </w:rPr>
              <w:t>0.5</w:t>
            </w:r>
          </w:p>
        </w:tc>
        <w:tc>
          <w:tcPr>
            <w:tcW w:w="968" w:type="pct"/>
            <w:shd w:val="clear" w:color="auto" w:fill="FFFFFF" w:themeFill="background1"/>
            <w:vAlign w:val="center"/>
            <w:hideMark/>
          </w:tcPr>
          <w:p w14:paraId="152C5A0B" w14:textId="77777777" w:rsidR="00E4470D" w:rsidRPr="000B70A3" w:rsidRDefault="00E4470D" w:rsidP="00E4470D">
            <w:pPr>
              <w:widowControl/>
              <w:autoSpaceDE/>
              <w:autoSpaceDN/>
              <w:spacing w:line="240" w:lineRule="auto"/>
              <w:jc w:val="center"/>
              <w:rPr>
                <w:rFonts w:cs="Times New Roman"/>
                <w:kern w:val="0"/>
                <w:sz w:val="22"/>
                <w:szCs w:val="22"/>
                <w14:ligatures w14:val="none"/>
              </w:rPr>
            </w:pPr>
            <w:r w:rsidRPr="000B70A3">
              <w:rPr>
                <w:rFonts w:cs="Times New Roman"/>
                <w:kern w:val="0"/>
                <w:sz w:val="22"/>
                <w:szCs w:val="22"/>
                <w14:ligatures w14:val="none"/>
              </w:rPr>
              <w:t>1</w:t>
            </w:r>
          </w:p>
        </w:tc>
      </w:tr>
      <w:tr w:rsidR="00E4470D" w:rsidRPr="000B70A3" w14:paraId="21B4AE84" w14:textId="77777777" w:rsidTr="00305A63">
        <w:trPr>
          <w:trHeight w:val="342"/>
        </w:trPr>
        <w:tc>
          <w:tcPr>
            <w:tcW w:w="1388" w:type="pct"/>
            <w:shd w:val="clear" w:color="auto" w:fill="FFFFFF" w:themeFill="background1"/>
            <w:vAlign w:val="center"/>
            <w:hideMark/>
          </w:tcPr>
          <w:p w14:paraId="04DEA65A" w14:textId="7051705F" w:rsidR="00E4470D" w:rsidRPr="000B70A3" w:rsidRDefault="00E4470D" w:rsidP="00E4470D">
            <w:pPr>
              <w:widowControl/>
              <w:autoSpaceDE/>
              <w:autoSpaceDN/>
              <w:spacing w:line="240" w:lineRule="auto"/>
              <w:jc w:val="center"/>
              <w:rPr>
                <w:rFonts w:ascii="標楷體" w:hAnsi="標楷體" w:cs="Times New Roman"/>
                <w:kern w:val="0"/>
                <w:sz w:val="22"/>
                <w:szCs w:val="22"/>
                <w14:ligatures w14:val="none"/>
              </w:rPr>
            </w:pPr>
            <w:r w:rsidRPr="000B70A3">
              <w:rPr>
                <w:rFonts w:ascii="標楷體" w:hAnsi="標楷體" w:cs="Times New Roman"/>
                <w:kern w:val="0"/>
                <w:sz w:val="22"/>
                <w:szCs w:val="22"/>
                <w14:ligatures w14:val="none"/>
              </w:rPr>
              <w:t>遮擋模擬</w:t>
            </w:r>
          </w:p>
        </w:tc>
        <w:tc>
          <w:tcPr>
            <w:tcW w:w="2644" w:type="pct"/>
            <w:shd w:val="clear" w:color="auto" w:fill="FFFFFF" w:themeFill="background1"/>
            <w:vAlign w:val="center"/>
            <w:hideMark/>
          </w:tcPr>
          <w:p w14:paraId="6CA070FB" w14:textId="47E54520" w:rsidR="00E4470D" w:rsidRPr="000B70A3" w:rsidRDefault="00E4470D" w:rsidP="00E4470D">
            <w:pPr>
              <w:widowControl/>
              <w:autoSpaceDE/>
              <w:autoSpaceDN/>
              <w:spacing w:line="240" w:lineRule="auto"/>
              <w:jc w:val="center"/>
              <w:rPr>
                <w:rFonts w:ascii="標楷體" w:hAnsi="標楷體" w:cs="Times New Roman"/>
                <w:kern w:val="0"/>
                <w:sz w:val="22"/>
                <w:szCs w:val="22"/>
                <w14:ligatures w14:val="none"/>
              </w:rPr>
            </w:pPr>
            <w:r w:rsidRPr="000B70A3">
              <w:rPr>
                <w:rFonts w:cs="Times New Roman"/>
                <w:kern w:val="0"/>
                <w:sz w:val="22"/>
                <w:szCs w:val="22"/>
                <w14:ligatures w14:val="none"/>
              </w:rPr>
              <w:t>GridMask</w:t>
            </w:r>
            <w:r w:rsidRPr="000B70A3">
              <w:rPr>
                <w:rFonts w:ascii="標楷體" w:hAnsi="標楷體" w:cs="Times New Roman"/>
                <w:kern w:val="0"/>
                <w:sz w:val="22"/>
                <w:szCs w:val="22"/>
                <w14:ligatures w14:val="none"/>
              </w:rPr>
              <w:t>或</w:t>
            </w:r>
            <w:r w:rsidRPr="000B70A3">
              <w:rPr>
                <w:rFonts w:cs="Times New Roman"/>
                <w:kern w:val="0"/>
                <w:sz w:val="22"/>
                <w:szCs w:val="22"/>
                <w14:ligatures w14:val="none"/>
              </w:rPr>
              <w:t>Random Erasing</w:t>
            </w:r>
            <w:r w:rsidRPr="000B70A3">
              <w:rPr>
                <w:rFonts w:ascii="標楷體" w:hAnsi="標楷體" w:cs="Times New Roman"/>
                <w:kern w:val="0"/>
                <w:sz w:val="22"/>
                <w:szCs w:val="22"/>
                <w14:ligatures w14:val="none"/>
              </w:rPr>
              <w:t>各</w:t>
            </w:r>
            <w:r w:rsidRPr="000B70A3">
              <w:rPr>
                <w:rFonts w:cs="Times New Roman"/>
                <w:kern w:val="0"/>
                <w:sz w:val="22"/>
                <w:szCs w:val="22"/>
                <w14:ligatures w14:val="none"/>
              </w:rPr>
              <w:t>50%</w:t>
            </w:r>
          </w:p>
        </w:tc>
        <w:tc>
          <w:tcPr>
            <w:tcW w:w="968" w:type="pct"/>
            <w:shd w:val="clear" w:color="auto" w:fill="FFFFFF" w:themeFill="background1"/>
            <w:vAlign w:val="center"/>
            <w:hideMark/>
          </w:tcPr>
          <w:p w14:paraId="621B466A" w14:textId="77777777" w:rsidR="00E4470D" w:rsidRPr="000B70A3" w:rsidRDefault="00E4470D" w:rsidP="00E4470D">
            <w:pPr>
              <w:widowControl/>
              <w:autoSpaceDE/>
              <w:autoSpaceDN/>
              <w:spacing w:line="240" w:lineRule="auto"/>
              <w:jc w:val="center"/>
              <w:rPr>
                <w:rFonts w:cs="Times New Roman"/>
                <w:kern w:val="0"/>
                <w:sz w:val="22"/>
                <w:szCs w:val="22"/>
                <w14:ligatures w14:val="none"/>
              </w:rPr>
            </w:pPr>
            <w:r w:rsidRPr="000B70A3">
              <w:rPr>
                <w:rFonts w:cs="Times New Roman"/>
                <w:kern w:val="0"/>
                <w:sz w:val="22"/>
                <w:szCs w:val="22"/>
                <w14:ligatures w14:val="none"/>
              </w:rPr>
              <w:t>0.5</w:t>
            </w:r>
          </w:p>
        </w:tc>
      </w:tr>
    </w:tbl>
    <w:p w14:paraId="5E83329E" w14:textId="77777777" w:rsidR="00296784" w:rsidRDefault="00296784" w:rsidP="00271451">
      <w:pPr>
        <w:pStyle w:val="a"/>
        <w:ind w:firstLine="560"/>
      </w:pPr>
      <w:bookmarkStart w:id="58" w:name="_Toc235807322"/>
    </w:p>
    <w:p w14:paraId="42888E68" w14:textId="58E1839E" w:rsidR="00AD577A" w:rsidRDefault="00DD7143" w:rsidP="006B2720">
      <w:pPr>
        <w:pStyle w:val="Heading2"/>
      </w:pPr>
      <w:r>
        <w:rPr>
          <w:rFonts w:hint="eastAsia"/>
        </w:rPr>
        <w:t>3.3</w:t>
      </w:r>
      <w:r>
        <w:rPr>
          <w:rFonts w:hint="eastAsia"/>
        </w:rPr>
        <w:t>骨幹網路：</w:t>
      </w:r>
      <w:r>
        <w:rPr>
          <w:rFonts w:hint="eastAsia"/>
        </w:rPr>
        <w:t>MobileFaceNet</w:t>
      </w:r>
      <w:bookmarkEnd w:id="58"/>
    </w:p>
    <w:p w14:paraId="0BCC1668" w14:textId="5F2ACE1D" w:rsidR="00AD577A" w:rsidRPr="00BF380E" w:rsidRDefault="00DD7143" w:rsidP="00ED3E01">
      <w:pPr>
        <w:pStyle w:val="a"/>
        <w:ind w:firstLine="560"/>
      </w:pPr>
      <w:r w:rsidRPr="00BF380E">
        <w:t>本論文的骨幹網路採用</w:t>
      </w:r>
      <w:r w:rsidR="009D6F5B" w:rsidRPr="00BF380E">
        <w:t>Chen</w:t>
      </w:r>
      <w:r w:rsidR="009D6F5B">
        <w:rPr>
          <w:rFonts w:hint="eastAsia"/>
        </w:rPr>
        <w:t>等人於</w:t>
      </w:r>
      <w:r w:rsidR="009D6F5B">
        <w:rPr>
          <w:rFonts w:hint="eastAsia"/>
        </w:rPr>
        <w:t>2018</w:t>
      </w:r>
      <w:r w:rsidR="009D6F5B">
        <w:rPr>
          <w:rFonts w:hint="eastAsia"/>
        </w:rPr>
        <w:t>年</w:t>
      </w:r>
      <w:r w:rsidR="009D6F5B" w:rsidRPr="00BF380E">
        <w:t>發表於</w:t>
      </w:r>
      <w:r w:rsidR="009D6F5B" w:rsidRPr="00BF380E">
        <w:t>CCBR</w:t>
      </w:r>
      <w:r w:rsidR="005C5C1A">
        <w:rPr>
          <w:rFonts w:hint="eastAsia"/>
        </w:rPr>
        <w:t>之</w:t>
      </w:r>
      <w:r w:rsidRPr="00BF380E">
        <w:t>MobileFaceNet</w:t>
      </w:r>
      <w:r>
        <w:rPr>
          <w:rFonts w:hint="eastAsia"/>
        </w:rPr>
        <w:t>，</w:t>
      </w:r>
      <w:r w:rsidRPr="00BF380E">
        <w:t>是專為行動裝置上的即時人臉</w:t>
      </w:r>
      <w:r>
        <w:rPr>
          <w:rFonts w:hint="eastAsia"/>
        </w:rPr>
        <w:t>辨識</w:t>
      </w:r>
      <w:r w:rsidRPr="00BF380E">
        <w:t>設計</w:t>
      </w:r>
      <w:r>
        <w:rPr>
          <w:rFonts w:hint="eastAsia"/>
        </w:rPr>
        <w:t>的</w:t>
      </w:r>
      <w:r w:rsidRPr="00BF380E">
        <w:t>輕量化卷積網路</w:t>
      </w:r>
      <w:r>
        <w:rPr>
          <w:rFonts w:hint="eastAsia"/>
        </w:rPr>
        <w:t>，</w:t>
      </w:r>
      <w:r w:rsidRPr="00BF380E">
        <w:t>核心以</w:t>
      </w:r>
      <w:r w:rsidRPr="00BF380E">
        <w:t>MobileNetV2</w:t>
      </w:r>
      <w:r w:rsidRPr="00BF380E">
        <w:t>的反轉殘差結構</w:t>
      </w:r>
      <w:r w:rsidR="008B2D03">
        <w:rPr>
          <w:rFonts w:hint="eastAsia"/>
        </w:rPr>
        <w:t>(</w:t>
      </w:r>
      <w:r>
        <w:rPr>
          <w:rFonts w:hint="eastAsia"/>
        </w:rPr>
        <w:t>I</w:t>
      </w:r>
      <w:r w:rsidRPr="00BF380E">
        <w:t xml:space="preserve">nverted </w:t>
      </w:r>
      <w:r>
        <w:rPr>
          <w:rFonts w:hint="eastAsia"/>
        </w:rPr>
        <w:t>R</w:t>
      </w:r>
      <w:r w:rsidRPr="00BF380E">
        <w:t xml:space="preserve">esidual </w:t>
      </w:r>
      <w:r>
        <w:rPr>
          <w:rFonts w:hint="eastAsia"/>
        </w:rPr>
        <w:t>B</w:t>
      </w:r>
      <w:r w:rsidRPr="00BF380E">
        <w:t>lock</w:t>
      </w:r>
      <w:r w:rsidR="008B2D03">
        <w:rPr>
          <w:rFonts w:hint="eastAsia"/>
        </w:rPr>
        <w:t>)</w:t>
      </w:r>
      <w:r w:rsidRPr="00BF380E">
        <w:t>為</w:t>
      </w:r>
      <w:r>
        <w:rPr>
          <w:rFonts w:hint="eastAsia"/>
        </w:rPr>
        <w:t>基本架構，</w:t>
      </w:r>
      <w:r w:rsidRPr="00BF380E">
        <w:t>針對人臉</w:t>
      </w:r>
      <w:r>
        <w:rPr>
          <w:rFonts w:hint="eastAsia"/>
        </w:rPr>
        <w:t>辨識進行了兩項調整：先</w:t>
      </w:r>
      <w:r w:rsidRPr="002D39D5">
        <w:t>將傳統全域平均池化</w:t>
      </w:r>
      <w:r w:rsidR="008B2D03">
        <w:t>(</w:t>
      </w:r>
      <w:r w:rsidRPr="002D39D5">
        <w:t>Global Average Pooling</w:t>
      </w:r>
      <w:r w:rsidR="008B2D03">
        <w:t>)</w:t>
      </w:r>
      <w:r>
        <w:rPr>
          <w:rFonts w:hint="eastAsia"/>
        </w:rPr>
        <w:t>更換</w:t>
      </w:r>
      <w:r w:rsidRPr="002D39D5">
        <w:t>為深度可分離</w:t>
      </w:r>
      <w:r w:rsidRPr="002D39D5">
        <w:t>GDConv</w:t>
      </w:r>
      <w:r>
        <w:rPr>
          <w:rFonts w:hint="eastAsia"/>
        </w:rPr>
        <w:t>，</w:t>
      </w:r>
      <w:r w:rsidRPr="004E0E32">
        <w:t>讓模型</w:t>
      </w:r>
      <w:r>
        <w:rPr>
          <w:rFonts w:hint="eastAsia"/>
        </w:rPr>
        <w:t>能</w:t>
      </w:r>
      <w:r w:rsidRPr="004E0E32">
        <w:t>分辨不同位置的重要性</w:t>
      </w:r>
      <w:r>
        <w:rPr>
          <w:rFonts w:hint="eastAsia"/>
        </w:rPr>
        <w:t>，</w:t>
      </w:r>
      <w:r w:rsidRPr="004E0E32">
        <w:t>而避免所有位置以均勻平均方式處理</w:t>
      </w:r>
      <w:r>
        <w:rPr>
          <w:rFonts w:hint="eastAsia"/>
        </w:rPr>
        <w:t>；再</w:t>
      </w:r>
      <w:r w:rsidRPr="00BC33AE">
        <w:t>透過減少通道數來降低模型大小，讓參數維持在百萬等級以下</w:t>
      </w:r>
      <w:r>
        <w:rPr>
          <w:rFonts w:hint="eastAsia"/>
        </w:rPr>
        <w:t>，以達輕量化目</w:t>
      </w:r>
      <w:r>
        <w:rPr>
          <w:rFonts w:hint="eastAsia"/>
        </w:rPr>
        <w:lastRenderedPageBreak/>
        <w:t>的，同時也</w:t>
      </w:r>
      <w:r w:rsidRPr="00BF380E">
        <w:t>與本</w:t>
      </w:r>
      <w:r>
        <w:rPr>
          <w:rFonts w:hint="eastAsia"/>
        </w:rPr>
        <w:t>研究</w:t>
      </w:r>
      <w:r w:rsidRPr="00BF380E">
        <w:t>目標</w:t>
      </w:r>
      <w:r>
        <w:rPr>
          <w:rFonts w:hint="eastAsia"/>
        </w:rPr>
        <w:t>理念相符</w:t>
      </w:r>
      <w:r w:rsidRPr="00BF380E">
        <w:t>。</w:t>
      </w:r>
    </w:p>
    <w:p w14:paraId="2F845977" w14:textId="389726E7" w:rsidR="00AD577A" w:rsidRPr="00BF380E" w:rsidRDefault="00DD7143" w:rsidP="00156D1F">
      <w:pPr>
        <w:pStyle w:val="a"/>
        <w:ind w:firstLine="560"/>
      </w:pPr>
      <w:r w:rsidRPr="00BF380E">
        <w:t>骨幹網路權重</w:t>
      </w:r>
      <w:r>
        <w:rPr>
          <w:rFonts w:hint="eastAsia"/>
        </w:rPr>
        <w:t>採用</w:t>
      </w:r>
      <w:r w:rsidR="002F7375" w:rsidRPr="00BF380E">
        <w:t>Deng</w:t>
      </w:r>
      <w:r w:rsidR="008B2834">
        <w:rPr>
          <w:rFonts w:hint="eastAsia"/>
        </w:rPr>
        <w:t>等人</w:t>
      </w:r>
      <w:r w:rsidR="002F7375">
        <w:rPr>
          <w:rFonts w:hint="eastAsia"/>
        </w:rPr>
        <w:t>(</w:t>
      </w:r>
      <w:r w:rsidR="002F7375" w:rsidRPr="00BF380E">
        <w:t>2019</w:t>
      </w:r>
      <w:r w:rsidR="002F7375">
        <w:rPr>
          <w:rFonts w:hint="eastAsia"/>
        </w:rPr>
        <w:t>)</w:t>
      </w:r>
      <w:r w:rsidR="002F7375">
        <w:rPr>
          <w:rFonts w:hint="eastAsia"/>
        </w:rPr>
        <w:t>發表之</w:t>
      </w:r>
      <w:r w:rsidRPr="00BF380E">
        <w:t>ArcFace</w:t>
      </w:r>
      <w:r w:rsidRPr="00BF380E">
        <w:t>在</w:t>
      </w:r>
      <w:r w:rsidRPr="00490172">
        <w:t>大</w:t>
      </w:r>
      <w:r>
        <w:rPr>
          <w:rFonts w:hint="eastAsia"/>
        </w:rPr>
        <w:t>量</w:t>
      </w:r>
      <w:r w:rsidRPr="00490172">
        <w:t>人臉資料上</w:t>
      </w:r>
      <w:r>
        <w:rPr>
          <w:rFonts w:hint="eastAsia"/>
        </w:rPr>
        <w:t>以</w:t>
      </w:r>
      <w:r w:rsidRPr="00490172">
        <w:t>預先訓練好的模型作為初始權重</w:t>
      </w:r>
      <w:r>
        <w:rPr>
          <w:rFonts w:hint="eastAsia"/>
        </w:rPr>
        <w:t>，</w:t>
      </w:r>
      <w:r w:rsidRPr="00BF380E">
        <w:t>透過在</w:t>
      </w:r>
      <w:r w:rsidRPr="006B5A88">
        <w:t>特徵向量與分類權重</w:t>
      </w:r>
      <w:r w:rsidRPr="00BF380E">
        <w:t>間</w:t>
      </w:r>
      <w:r w:rsidRPr="00611C7F">
        <w:t>引入額外的角度間隔，使類別間更容易區分</w:t>
      </w:r>
      <w:r>
        <w:rPr>
          <w:rFonts w:hint="eastAsia"/>
        </w:rPr>
        <w:t>，亦</w:t>
      </w:r>
      <w:r w:rsidRPr="0089265C">
        <w:t>使同類樣本更加集中，以提升特徵</w:t>
      </w:r>
      <w:r>
        <w:rPr>
          <w:rFonts w:hint="eastAsia"/>
        </w:rPr>
        <w:t>辨別</w:t>
      </w:r>
      <w:r w:rsidRPr="0089265C">
        <w:t>能力。</w:t>
      </w:r>
    </w:p>
    <w:p w14:paraId="0369013A" w14:textId="04320416" w:rsidR="00AD577A" w:rsidRPr="00BF380E" w:rsidRDefault="00DD7143" w:rsidP="00156D1F">
      <w:pPr>
        <w:pStyle w:val="a"/>
        <w:ind w:firstLine="560"/>
      </w:pPr>
      <w:r w:rsidRPr="00BF380E">
        <w:t>在網路結構上</w:t>
      </w:r>
      <w:r>
        <w:rPr>
          <w:rFonts w:hint="eastAsia"/>
        </w:rPr>
        <w:t>，</w:t>
      </w:r>
      <w:r w:rsidRPr="00BF380E">
        <w:t>輸入的</w:t>
      </w:r>
      <m:oMath>
        <m:r>
          <w:rPr>
            <w:rFonts w:ascii="Cambria Math" w:hAnsi="Cambria Math"/>
          </w:rPr>
          <m:t>112×112×3</m:t>
        </m:r>
      </m:oMath>
      <w:r w:rsidRPr="00BF380E">
        <w:t>對齊影像依序經過數個階段的特徵萃取</w:t>
      </w:r>
      <w:r w:rsidR="00D3189E">
        <w:rPr>
          <w:rFonts w:hint="eastAsia"/>
        </w:rPr>
        <w:t>，</w:t>
      </w:r>
      <w:r w:rsidRPr="00BF380E">
        <w:t>先</w:t>
      </w:r>
      <w:r>
        <w:rPr>
          <w:rFonts w:hint="eastAsia"/>
        </w:rPr>
        <w:t>以</w:t>
      </w:r>
      <w:r w:rsidRPr="00BF380E">
        <w:t>步幅</w:t>
      </w:r>
      <w:r w:rsidR="008B2D03">
        <w:rPr>
          <w:rFonts w:hint="eastAsia"/>
        </w:rPr>
        <w:t>(</w:t>
      </w:r>
      <w:r w:rsidRPr="001C4F8D">
        <w:t>stride</w:t>
      </w:r>
      <w:r w:rsidR="008B2D03">
        <w:rPr>
          <w:rFonts w:hint="eastAsia"/>
        </w:rPr>
        <w:t>)</w:t>
      </w:r>
      <w:r w:rsidRPr="00BF380E">
        <w:t>為</w:t>
      </w:r>
      <w:r w:rsidRPr="00BF380E">
        <w:t>2</w:t>
      </w:r>
      <w:r w:rsidRPr="00BF380E">
        <w:t>的標準卷積與</w:t>
      </w:r>
      <w:r w:rsidRPr="00174E93">
        <w:t>DSC</w:t>
      </w:r>
      <w:r w:rsidRPr="004D5FB2">
        <w:t>做基本特徵提取</w:t>
      </w:r>
      <w:r>
        <w:rPr>
          <w:rFonts w:hint="eastAsia"/>
        </w:rPr>
        <w:t>，</w:t>
      </w:r>
      <w:r w:rsidRPr="00BF380E">
        <w:t>將空間解析度降為</w:t>
      </w:r>
      <m:oMath>
        <m:r>
          <w:rPr>
            <w:rFonts w:ascii="Cambria Math" w:hAnsi="Cambria Math"/>
          </w:rPr>
          <m:t>56×56</m:t>
        </m:r>
      </m:oMath>
      <w:r>
        <w:rPr>
          <w:rFonts w:hint="eastAsia"/>
        </w:rPr>
        <w:t>；</w:t>
      </w:r>
      <w:r w:rsidRPr="00BF380E">
        <w:t>接著經過三組由反轉殘差單元堆疊而成的</w:t>
      </w:r>
      <w:r>
        <w:rPr>
          <w:rFonts w:hint="eastAsia"/>
        </w:rPr>
        <w:t>主要階段，使</w:t>
      </w:r>
      <w:r w:rsidRPr="00BF380E">
        <w:t>空間解析度逐步降為</w:t>
      </w:r>
      <m:oMath>
        <m:r>
          <w:rPr>
            <w:rFonts w:ascii="Cambria Math" w:hAnsi="Cambria Math"/>
          </w:rPr>
          <m:t>28×28</m:t>
        </m:r>
      </m:oMath>
      <w:r w:rsidRPr="00BF380E">
        <w:t>、</w:t>
      </w:r>
      <m:oMath>
        <m:r>
          <w:rPr>
            <w:rFonts w:ascii="Cambria Math" w:hAnsi="Cambria Math"/>
          </w:rPr>
          <m:t>14×14</m:t>
        </m:r>
      </m:oMath>
      <w:r w:rsidRPr="00BF380E">
        <w:t>與</w:t>
      </w:r>
      <m:oMath>
        <m:r>
          <w:rPr>
            <w:rFonts w:ascii="Cambria Math" w:hAnsi="Cambria Math"/>
          </w:rPr>
          <m:t>7×7</m:t>
        </m:r>
      </m:oMath>
      <w:r>
        <w:rPr>
          <w:rFonts w:hint="eastAsia"/>
        </w:rPr>
        <w:t>，</w:t>
      </w:r>
      <w:r w:rsidRPr="0051635D">
        <w:t>同時特徵通道數也逐步增加</w:t>
      </w:r>
      <w:r>
        <w:rPr>
          <w:rFonts w:hint="eastAsia"/>
        </w:rPr>
        <w:t>。而</w:t>
      </w:r>
      <w:r w:rsidRPr="00BF380E">
        <w:t>本</w:t>
      </w:r>
      <w:r>
        <w:rPr>
          <w:rFonts w:hint="eastAsia"/>
        </w:rPr>
        <w:t>研究</w:t>
      </w:r>
      <w:r w:rsidRPr="00BF380E">
        <w:t>骨幹網路輸出</w:t>
      </w:r>
      <m:oMath>
        <m:r>
          <w:rPr>
            <w:rFonts w:ascii="Cambria Math" w:hAnsi="Cambria Math"/>
          </w:rPr>
          <m:t>512×7×7</m:t>
        </m:r>
      </m:oMath>
      <w:r w:rsidRPr="00BF380E">
        <w:t>的特徵圖</w:t>
      </w:r>
      <w:r>
        <w:rPr>
          <w:rFonts w:hint="eastAsia"/>
        </w:rPr>
        <w:t>，</w:t>
      </w:r>
      <w:r w:rsidRPr="003E369C">
        <w:t>作為後續注意力模組之輸入</w:t>
      </w:r>
      <w:r w:rsidRPr="00BF380E">
        <w:t>。</w:t>
      </w:r>
    </w:p>
    <w:p w14:paraId="1044512A" w14:textId="108AB9E2" w:rsidR="00AD577A" w:rsidRDefault="00DD7143" w:rsidP="00156D1F">
      <w:pPr>
        <w:pStyle w:val="a"/>
        <w:ind w:firstLine="560"/>
      </w:pPr>
      <w:r>
        <w:rPr>
          <w:rFonts w:hint="eastAsia"/>
        </w:rPr>
        <w:t>針對</w:t>
      </w:r>
      <w:r w:rsidRPr="008A3E10">
        <w:t>本論文對</w:t>
      </w:r>
      <w:r w:rsidRPr="008A3E10">
        <w:t>MobileFaceNet</w:t>
      </w:r>
      <w:r>
        <w:rPr>
          <w:rFonts w:hint="eastAsia"/>
        </w:rPr>
        <w:t>之應用</w:t>
      </w:r>
      <w:r w:rsidRPr="008A3E10">
        <w:t>方式</w:t>
      </w:r>
      <w:r>
        <w:rPr>
          <w:rFonts w:hint="eastAsia"/>
        </w:rPr>
        <w:t>，</w:t>
      </w:r>
      <w:r w:rsidRPr="008A3E10">
        <w:t>原設計</w:t>
      </w:r>
      <w:r>
        <w:rPr>
          <w:rFonts w:hint="eastAsia"/>
        </w:rPr>
        <w:t>適用</w:t>
      </w:r>
      <w:r w:rsidRPr="008A3E10">
        <w:t>於人臉</w:t>
      </w:r>
      <w:r>
        <w:rPr>
          <w:rFonts w:hint="eastAsia"/>
        </w:rPr>
        <w:t>辨識</w:t>
      </w:r>
      <w:r w:rsidRPr="008A3E10">
        <w:t>任務，</w:t>
      </w:r>
      <w:r>
        <w:rPr>
          <w:rFonts w:hint="eastAsia"/>
        </w:rPr>
        <w:t>因此</w:t>
      </w:r>
      <w:r w:rsidRPr="008A3E10">
        <w:t>最終會將特徵圖透過</w:t>
      </w:r>
      <w:r w:rsidRPr="008A3E10">
        <w:t>GDConv</w:t>
      </w:r>
      <w:r w:rsidRPr="008A3E10">
        <w:t>壓縮為</w:t>
      </w:r>
      <w:r w:rsidRPr="00C350C0">
        <w:t>512</w:t>
      </w:r>
      <w:r w:rsidRPr="00C350C0">
        <w:t>維向量</w:t>
      </w:r>
      <w:r w:rsidRPr="008A3E10">
        <w:t>以進行相似度計算。而本</w:t>
      </w:r>
      <w:r>
        <w:rPr>
          <w:rFonts w:hint="eastAsia"/>
        </w:rPr>
        <w:t>研究</w:t>
      </w:r>
      <w:r w:rsidRPr="008A3E10">
        <w:t>目標為</w:t>
      </w:r>
      <w:r>
        <w:rPr>
          <w:rFonts w:hint="eastAsia"/>
        </w:rPr>
        <w:t>FER</w:t>
      </w:r>
      <w:r w:rsidRPr="008A3E10">
        <w:t>，且後續注意力模組與</w:t>
      </w:r>
      <w:r w:rsidR="002112D1" w:rsidRPr="002112D1">
        <w:t>類別激活圖</w:t>
      </w:r>
      <w:r w:rsidR="002112D1" w:rsidRPr="002112D1">
        <w:t>(CAM)</w:t>
      </w:r>
      <w:r w:rsidRPr="008A3E10">
        <w:t>皆需依賴空間資訊，因此不採用最終</w:t>
      </w:r>
      <w:r w:rsidRPr="008A3E10">
        <w:t>512</w:t>
      </w:r>
      <w:r w:rsidRPr="008A3E10">
        <w:t>維向量，而保留最後一層分離卷積後之</w:t>
      </w:r>
      <m:oMath>
        <m:r>
          <w:rPr>
            <w:rFonts w:ascii="Cambria Math" w:hAnsi="Cambria Math"/>
          </w:rPr>
          <m:t>512×7×7</m:t>
        </m:r>
      </m:oMath>
      <w:r w:rsidRPr="008A3E10">
        <w:t>特徵圖作為輸出。</w:t>
      </w:r>
      <w:r>
        <w:rPr>
          <w:rFonts w:hint="eastAsia"/>
        </w:rPr>
        <w:t>並且</w:t>
      </w:r>
      <w:r w:rsidRPr="0094339D">
        <w:t>為保留大規模人臉資料所學之泛化能力，並降低小規模情緒資料上的過擬合風險，</w:t>
      </w:r>
      <w:r w:rsidRPr="00497F39">
        <w:t>因此只調整後面較高層的參數</w:t>
      </w:r>
      <w:r>
        <w:rPr>
          <w:rFonts w:hint="eastAsia"/>
        </w:rPr>
        <w:t>，</w:t>
      </w:r>
      <w:r w:rsidRPr="008A3E10">
        <w:t>在保留預訓練知識的同時提升對情緒</w:t>
      </w:r>
      <w:r>
        <w:rPr>
          <w:rFonts w:hint="eastAsia"/>
        </w:rPr>
        <w:t>辨識的</w:t>
      </w:r>
      <w:r w:rsidRPr="008A3E10">
        <w:t>適應性。</w:t>
      </w:r>
    </w:p>
    <w:p w14:paraId="27EA7853" w14:textId="6885CCFA" w:rsidR="00AD577A" w:rsidRDefault="00DD7143" w:rsidP="006B2720">
      <w:pPr>
        <w:pStyle w:val="Heading2"/>
      </w:pPr>
      <w:bookmarkStart w:id="59" w:name="_Toc235807323"/>
      <w:r>
        <w:rPr>
          <w:rFonts w:hint="eastAsia"/>
        </w:rPr>
        <w:t>3.4</w:t>
      </w:r>
      <w:r>
        <w:rPr>
          <w:rFonts w:hint="eastAsia"/>
        </w:rPr>
        <w:t>教師模型：</w:t>
      </w:r>
      <w:r>
        <w:rPr>
          <w:rFonts w:hint="eastAsia"/>
        </w:rPr>
        <w:t>POSTER++</w:t>
      </w:r>
      <w:bookmarkEnd w:id="59"/>
    </w:p>
    <w:p w14:paraId="6916C73D" w14:textId="70158742" w:rsidR="00AD577A" w:rsidRPr="00D6490C" w:rsidRDefault="00DD7143" w:rsidP="00183750">
      <w:pPr>
        <w:pStyle w:val="Heading3"/>
      </w:pPr>
      <w:bookmarkStart w:id="60" w:name="_Toc235807324"/>
      <w:r w:rsidRPr="00D6490C">
        <w:rPr>
          <w:rFonts w:hint="eastAsia"/>
        </w:rPr>
        <w:t>3.4.1</w:t>
      </w:r>
      <w:r w:rsidRPr="00D6490C">
        <w:rPr>
          <w:rFonts w:hint="eastAsia"/>
        </w:rPr>
        <w:t>教師模型選用</w:t>
      </w:r>
      <w:bookmarkEnd w:id="60"/>
    </w:p>
    <w:p w14:paraId="29E66D1E" w14:textId="6F6723C9" w:rsidR="00AD577A" w:rsidRPr="00CD4890" w:rsidRDefault="00DD7143" w:rsidP="001F7EF3">
      <w:pPr>
        <w:pStyle w:val="a"/>
        <w:ind w:firstLine="560"/>
      </w:pPr>
      <w:r w:rsidRPr="00CD4890">
        <w:t>本論文以知識蒸餾</w:t>
      </w:r>
      <w:r w:rsidR="008B2D03">
        <w:rPr>
          <w:rFonts w:hint="eastAsia"/>
        </w:rPr>
        <w:t>(</w:t>
      </w:r>
      <w:r w:rsidRPr="003D3292">
        <w:t>Knowledge Distillation, KD</w:t>
      </w:r>
      <w:r w:rsidR="008B2D03">
        <w:rPr>
          <w:rFonts w:hint="eastAsia"/>
        </w:rPr>
        <w:t>)</w:t>
      </w:r>
      <w:r w:rsidRPr="00813CC6">
        <w:t>作為</w:t>
      </w:r>
      <w:r w:rsidRPr="00041566">
        <w:t>軟標籤</w:t>
      </w:r>
      <w:r w:rsidRPr="00813CC6">
        <w:t>監督</w:t>
      </w:r>
      <w:r>
        <w:rPr>
          <w:rFonts w:hint="eastAsia"/>
        </w:rPr>
        <w:t>方法，</w:t>
      </w:r>
      <w:r w:rsidRPr="004A2F58">
        <w:t>學習大型高效能模型所提供之類別分布資訊</w:t>
      </w:r>
      <w:r w:rsidRPr="00CD4890">
        <w:t>。教師模型選用</w:t>
      </w:r>
      <w:r w:rsidRPr="00CD4890">
        <w:t xml:space="preserve"> POSTER++</w:t>
      </w:r>
      <w:r w:rsidRPr="00CD4890">
        <w:t>。</w:t>
      </w:r>
      <w:r>
        <w:rPr>
          <w:rFonts w:hint="eastAsia"/>
        </w:rPr>
        <w:t>該模型</w:t>
      </w:r>
      <w:r w:rsidRPr="00CD4890">
        <w:t>在</w:t>
      </w:r>
      <w:r w:rsidRPr="00CD4890">
        <w:t>RAF-DB</w:t>
      </w:r>
      <w:r w:rsidRPr="00CD4890">
        <w:t>達到</w:t>
      </w:r>
      <w:r w:rsidRPr="00CD4890">
        <w:t>92.21</w:t>
      </w:r>
      <w:r>
        <w:rPr>
          <w:rFonts w:hint="eastAsia"/>
        </w:rPr>
        <w:t>%</w:t>
      </w:r>
      <w:r w:rsidRPr="00CD4890">
        <w:t>的準確率、</w:t>
      </w:r>
      <w:r w:rsidRPr="00CD4890">
        <w:t>AffectNet</w:t>
      </w:r>
      <w:r w:rsidR="00182004">
        <w:t xml:space="preserve"> </w:t>
      </w:r>
      <w:r w:rsidR="008B2D03">
        <w:rPr>
          <w:rFonts w:hint="eastAsia"/>
        </w:rPr>
        <w:t>(</w:t>
      </w:r>
      <w:r w:rsidRPr="00E8113D">
        <w:t>7-class classification</w:t>
      </w:r>
      <w:r w:rsidR="008B2D03">
        <w:rPr>
          <w:rFonts w:hint="eastAsia"/>
        </w:rPr>
        <w:t>)</w:t>
      </w:r>
      <w:r w:rsidRPr="00CD4890">
        <w:t>達到</w:t>
      </w:r>
      <w:r w:rsidRPr="00CD4890">
        <w:t>67.49%</w:t>
      </w:r>
      <w:r w:rsidRPr="00CD4890">
        <w:t>的表現優於同期的多數模型</w:t>
      </w:r>
      <w:r>
        <w:rPr>
          <w:rFonts w:hint="eastAsia"/>
        </w:rPr>
        <w:t>，為目前</w:t>
      </w:r>
      <w:r>
        <w:rPr>
          <w:rFonts w:hint="eastAsia"/>
        </w:rPr>
        <w:lastRenderedPageBreak/>
        <w:t>FER</w:t>
      </w:r>
      <w:r>
        <w:rPr>
          <w:rFonts w:hint="eastAsia"/>
        </w:rPr>
        <w:t>領域具代表性模型之</w:t>
      </w:r>
      <w:r w:rsidRPr="00CD4890">
        <w:t>一。</w:t>
      </w:r>
    </w:p>
    <w:p w14:paraId="07F4D857" w14:textId="67FE137E" w:rsidR="00AD577A" w:rsidRPr="00CD4890" w:rsidRDefault="00DD7143" w:rsidP="001F7EF3">
      <w:pPr>
        <w:pStyle w:val="a"/>
        <w:ind w:firstLine="560"/>
      </w:pPr>
      <w:r w:rsidRPr="00CD4890">
        <w:t>選用</w:t>
      </w:r>
      <w:r w:rsidRPr="00CD4890">
        <w:t>POSTER++</w:t>
      </w:r>
      <w:r w:rsidR="00D06CAC">
        <w:t xml:space="preserve"> </w:t>
      </w:r>
      <w:r>
        <w:rPr>
          <w:rFonts w:hint="eastAsia"/>
        </w:rPr>
        <w:t>作為教師模型之原因為以下三點：具備良好</w:t>
      </w:r>
      <w:r w:rsidRPr="00AC3D1B">
        <w:t>辨識能力</w:t>
      </w:r>
      <w:r>
        <w:rPr>
          <w:rFonts w:hint="eastAsia"/>
        </w:rPr>
        <w:t>，</w:t>
      </w:r>
      <w:r w:rsidRPr="00560D0A">
        <w:t>可提供較可靠的類別關聯資訊</w:t>
      </w:r>
      <w:r>
        <w:rPr>
          <w:rFonts w:hint="eastAsia"/>
        </w:rPr>
        <w:t>；</w:t>
      </w:r>
      <w:r w:rsidRPr="00F05685">
        <w:t>其參數量約為學生模型</w:t>
      </w:r>
      <w:r w:rsidR="008B2D03">
        <w:t>(</w:t>
      </w:r>
      <w:r w:rsidRPr="00F05685">
        <w:t>3.48M</w:t>
      </w:r>
      <w:r w:rsidR="008B2D03">
        <w:t>)</w:t>
      </w:r>
      <w:r w:rsidRPr="00F05685">
        <w:t>的</w:t>
      </w:r>
      <w:r w:rsidRPr="00F05685">
        <w:t>12</w:t>
      </w:r>
      <w:r w:rsidRPr="00F05685">
        <w:t>倍，</w:t>
      </w:r>
      <w:r w:rsidRPr="00CD4890">
        <w:t>此容量比落在</w:t>
      </w:r>
      <w:r w:rsidRPr="00CD4890">
        <w:t>Cho</w:t>
      </w:r>
      <w:r w:rsidRPr="00CD4890">
        <w:t>與</w:t>
      </w:r>
      <w:r w:rsidRPr="00CD4890">
        <w:t>Hariharan</w:t>
      </w:r>
      <w:r>
        <w:rPr>
          <w:rFonts w:hint="eastAsia"/>
        </w:rPr>
        <w:t>於</w:t>
      </w:r>
      <w:r w:rsidR="006C20FE">
        <w:rPr>
          <w:rFonts w:hint="eastAsia"/>
        </w:rPr>
        <w:t>2019</w:t>
      </w:r>
      <w:r w:rsidR="006C20FE">
        <w:rPr>
          <w:rFonts w:hint="eastAsia"/>
        </w:rPr>
        <w:t>年提出</w:t>
      </w:r>
      <w:r w:rsidRPr="00A70922">
        <w:t>容量錯配</w:t>
      </w:r>
      <w:r w:rsidR="008B2D03">
        <w:t>(</w:t>
      </w:r>
      <w:r w:rsidRPr="00A70922">
        <w:t>mismatched capacity</w:t>
      </w:r>
      <w:r w:rsidR="008B2D03">
        <w:rPr>
          <w:rFonts w:hint="eastAsia"/>
        </w:rPr>
        <w:t>)</w:t>
      </w:r>
      <w:r w:rsidRPr="00CD4890">
        <w:t>所討論的有效蒸餾區間之內</w:t>
      </w:r>
      <w:r w:rsidRPr="00F05685">
        <w:t>，可降低因容量差距過大而導致蒸餾效果下降的風險</w:t>
      </w:r>
      <w:r>
        <w:rPr>
          <w:rFonts w:hint="eastAsia"/>
        </w:rPr>
        <w:t>；並且</w:t>
      </w:r>
      <w:r w:rsidRPr="00443A1F">
        <w:t>POSTER++</w:t>
      </w:r>
      <w:r w:rsidR="00522818">
        <w:t xml:space="preserve"> </w:t>
      </w:r>
      <w:r>
        <w:rPr>
          <w:rFonts w:hint="eastAsia"/>
        </w:rPr>
        <w:t>已</w:t>
      </w:r>
      <w:r w:rsidRPr="00443A1F">
        <w:t>融合臉部結構資訊進行特徵學習，</w:t>
      </w:r>
      <w:r>
        <w:rPr>
          <w:rFonts w:hint="eastAsia"/>
        </w:rPr>
        <w:t>因此</w:t>
      </w:r>
      <w:r w:rsidRPr="00443A1F">
        <w:t>學生模型可透過</w:t>
      </w:r>
      <w:r w:rsidRPr="002E1C88">
        <w:t>軟標籤</w:t>
      </w:r>
      <w:r w:rsidRPr="00443A1F">
        <w:t>間接學習五官結構所含的</w:t>
      </w:r>
      <w:r>
        <w:rPr>
          <w:rFonts w:hint="eastAsia"/>
        </w:rPr>
        <w:t>辨別</w:t>
      </w:r>
      <w:r w:rsidRPr="00443A1F">
        <w:t>資訊，無需於推論階段額外引入結構資訊。</w:t>
      </w:r>
    </w:p>
    <w:p w14:paraId="571C3D2C" w14:textId="04F2D329" w:rsidR="00AD577A" w:rsidRDefault="00DD7143" w:rsidP="00271451">
      <w:pPr>
        <w:pStyle w:val="Heading3"/>
      </w:pPr>
      <w:bookmarkStart w:id="61" w:name="_Toc235807325"/>
      <w:r>
        <w:rPr>
          <w:rFonts w:hint="eastAsia"/>
        </w:rPr>
        <w:t>3.4.2</w:t>
      </w:r>
      <w:r>
        <w:rPr>
          <w:rFonts w:hint="eastAsia"/>
        </w:rPr>
        <w:t>教師模型的結構</w:t>
      </w:r>
      <w:bookmarkEnd w:id="61"/>
    </w:p>
    <w:p w14:paraId="7163AA55" w14:textId="64127009" w:rsidR="00AD577A" w:rsidRDefault="00DD7143" w:rsidP="001F7EF3">
      <w:pPr>
        <w:pStyle w:val="a"/>
        <w:ind w:firstLine="560"/>
      </w:pPr>
      <w:r w:rsidRPr="00B96E43">
        <w:t>POSTER++</w:t>
      </w:r>
      <w:r w:rsidR="00522818">
        <w:t xml:space="preserve"> </w:t>
      </w:r>
      <w:r w:rsidRPr="002614D8">
        <w:t>由影像主幹、特徵點主幹與跨注意力融合模組三部分組成</w:t>
      </w:r>
      <w:r>
        <w:rPr>
          <w:rFonts w:hint="eastAsia"/>
        </w:rPr>
        <w:t>：</w:t>
      </w:r>
      <w:r w:rsidRPr="00B96E43">
        <w:t>影像主幹</w:t>
      </w:r>
      <w:r>
        <w:rPr>
          <w:rFonts w:hint="eastAsia"/>
        </w:rPr>
        <w:t>運</w:t>
      </w:r>
      <w:r w:rsidRPr="007E2EC0">
        <w:t>用於大規模人臉資料上以</w:t>
      </w:r>
      <w:r w:rsidRPr="007E2EC0">
        <w:t>ArcFace</w:t>
      </w:r>
      <w:r w:rsidRPr="007E2EC0">
        <w:t>預訓練之</w:t>
      </w:r>
      <w:r w:rsidRPr="007E2EC0">
        <w:t>IR-50</w:t>
      </w:r>
      <w:r w:rsidRPr="007E2EC0">
        <w:t>架構，</w:t>
      </w:r>
      <w:r>
        <w:rPr>
          <w:rFonts w:hint="eastAsia"/>
        </w:rPr>
        <w:t>以</w:t>
      </w:r>
      <w:r w:rsidRPr="007E2EC0">
        <w:t>萃取臉部身分特徵</w:t>
      </w:r>
      <w:r>
        <w:rPr>
          <w:rFonts w:hint="eastAsia"/>
        </w:rPr>
        <w:t>；</w:t>
      </w:r>
      <w:r w:rsidRPr="00F64BD5">
        <w:t>特徵點主幹則以</w:t>
      </w:r>
      <w:r w:rsidRPr="00F64BD5">
        <w:t>MobileFaceNet</w:t>
      </w:r>
      <w:r>
        <w:rPr>
          <w:rFonts w:hint="eastAsia"/>
        </w:rPr>
        <w:t>抓取</w:t>
      </w:r>
      <w:r w:rsidRPr="00F64BD5">
        <w:t>臉部五官的空間位置與結構資訊</w:t>
      </w:r>
      <w:r>
        <w:rPr>
          <w:rFonts w:hint="eastAsia"/>
        </w:rPr>
        <w:t>；</w:t>
      </w:r>
      <w:r w:rsidRPr="00121353">
        <w:t>跨注意力融合模組</w:t>
      </w:r>
      <w:r>
        <w:rPr>
          <w:rFonts w:hint="eastAsia"/>
        </w:rPr>
        <w:t>經由</w:t>
      </w:r>
      <w:r w:rsidRPr="00121353">
        <w:t>視窗式跨注意力機制</w:t>
      </w:r>
      <w:r>
        <w:rPr>
          <w:rFonts w:hint="eastAsia"/>
        </w:rPr>
        <w:t>整合</w:t>
      </w:r>
      <w:r w:rsidRPr="00121353">
        <w:t>，使兩條分支之</w:t>
      </w:r>
      <w:r w:rsidRPr="009D2C45">
        <w:t>特徵互相參考與對齊</w:t>
      </w:r>
      <w:r w:rsidRPr="00121353">
        <w:t>，以提升整體</w:t>
      </w:r>
      <w:r w:rsidRPr="00D51B39">
        <w:t>表徵能力</w:t>
      </w:r>
      <w:r w:rsidRPr="00B96E43">
        <w:t>。</w:t>
      </w:r>
    </w:p>
    <w:p w14:paraId="178A678E" w14:textId="23246E05" w:rsidR="00AD577A" w:rsidRDefault="00DD7143" w:rsidP="001F7EF3">
      <w:pPr>
        <w:pStyle w:val="a"/>
        <w:ind w:firstLine="560"/>
      </w:pPr>
      <w:r w:rsidRPr="00A81FBC">
        <w:t>其輸入為</w:t>
      </w:r>
      <m:oMath>
        <m:r>
          <w:rPr>
            <w:rFonts w:ascii="Cambria Math" w:hAnsi="Cambria Math"/>
          </w:rPr>
          <m:t xml:space="preserve">224×224 </m:t>
        </m:r>
      </m:oMath>
      <w:r w:rsidRPr="00A81FBC">
        <w:t>RGB</w:t>
      </w:r>
      <w:r w:rsidRPr="00A81FBC">
        <w:t>影像，經</w:t>
      </w:r>
      <w:r w:rsidRPr="00A81FBC">
        <w:t>ImageNet</w:t>
      </w:r>
      <w:r w:rsidRPr="00A81FBC">
        <w:t>統計值</w:t>
      </w:r>
      <w:r w:rsidR="008B2D03">
        <w:rPr>
          <w:rFonts w:hint="eastAsia"/>
        </w:rPr>
        <w:t>(</w:t>
      </w:r>
      <w:r w:rsidRPr="00D317CD">
        <w:t>平均值</w:t>
      </w:r>
      <w:r w:rsidR="00F66E7C">
        <w:t>[</w:t>
      </w:r>
      <w:r w:rsidRPr="00D317CD">
        <w:t>0.485,0.456,0.406]</w:t>
      </w:r>
      <w:r w:rsidRPr="00D317CD">
        <w:t>、標準差</w:t>
      </w:r>
      <w:r w:rsidR="00F66E7C">
        <w:t>[</w:t>
      </w:r>
      <w:r w:rsidRPr="00D317CD">
        <w:t>0.229,0.224,0.225]</w:t>
      </w:r>
      <w:r w:rsidR="008B2D03">
        <w:rPr>
          <w:rFonts w:hint="eastAsia"/>
        </w:rPr>
        <w:t>)</w:t>
      </w:r>
      <w:r w:rsidRPr="00A81FBC">
        <w:t>正規化後輸出七</w:t>
      </w:r>
      <w:r>
        <w:rPr>
          <w:rFonts w:hint="eastAsia"/>
        </w:rPr>
        <w:t>種</w:t>
      </w:r>
      <w:r w:rsidRPr="00A81FBC">
        <w:t>情緒分類結果。</w:t>
      </w:r>
      <w:r>
        <w:rPr>
          <w:rFonts w:hint="eastAsia"/>
        </w:rPr>
        <w:t>而</w:t>
      </w:r>
      <w:r w:rsidRPr="00A81FBC">
        <w:t>POSTER++</w:t>
      </w:r>
      <w:r w:rsidR="00D97288" w:rsidRPr="00271451">
        <w:rPr>
          <w:w w:val="50"/>
        </w:rPr>
        <w:t xml:space="preserve"> </w:t>
      </w:r>
      <w:r w:rsidRPr="00940823">
        <w:t>的特徵點主幹會在其內部自行完成特徵點偵測</w:t>
      </w:r>
      <w:r w:rsidRPr="00A81FBC">
        <w:t>，因此僅需影像輸入即可完成軟標籤生成，學生模型輸入形式無須修改</w:t>
      </w:r>
      <w:r w:rsidRPr="00B96E43">
        <w:t>。</w:t>
      </w:r>
    </w:p>
    <w:p w14:paraId="33B382FC" w14:textId="729B79D3" w:rsidR="00AD577A" w:rsidRPr="00F4439F" w:rsidRDefault="00DD7143" w:rsidP="00183750">
      <w:pPr>
        <w:pStyle w:val="Heading3"/>
      </w:pPr>
      <w:bookmarkStart w:id="62" w:name="_Toc235807326"/>
      <w:r w:rsidRPr="00F4439F">
        <w:rPr>
          <w:rFonts w:hint="eastAsia"/>
        </w:rPr>
        <w:t>3.4.3</w:t>
      </w:r>
      <w:r w:rsidRPr="00F4439F">
        <w:rPr>
          <w:rFonts w:hint="eastAsia"/>
        </w:rPr>
        <w:t>標籤順序對齊</w:t>
      </w:r>
      <w:bookmarkEnd w:id="62"/>
    </w:p>
    <w:p w14:paraId="08B4D391" w14:textId="7B8576B9" w:rsidR="00AD577A" w:rsidRDefault="00DD7143" w:rsidP="001F7EF3">
      <w:pPr>
        <w:pStyle w:val="a"/>
        <w:ind w:firstLine="560"/>
      </w:pPr>
      <w:r w:rsidRPr="00480F83">
        <w:t>教師模型</w:t>
      </w:r>
      <w:r w:rsidRPr="00480F83">
        <w:t>POSTER++</w:t>
      </w:r>
      <w:r w:rsidR="00F4439F">
        <w:t xml:space="preserve"> </w:t>
      </w:r>
      <w:r w:rsidRPr="00480F83">
        <w:t>是</w:t>
      </w:r>
      <w:r>
        <w:rPr>
          <w:rFonts w:hint="eastAsia"/>
        </w:rPr>
        <w:t>於</w:t>
      </w:r>
      <w:r w:rsidRPr="00480F83">
        <w:t>AffectNet</w:t>
      </w:r>
      <w:r w:rsidRPr="00480F83">
        <w:t>的類別</w:t>
      </w:r>
      <w:r>
        <w:rPr>
          <w:rFonts w:hint="eastAsia"/>
        </w:rPr>
        <w:t>定義</w:t>
      </w:r>
      <w:r w:rsidRPr="00480F83">
        <w:t>下訓練</w:t>
      </w:r>
      <w:r>
        <w:rPr>
          <w:rFonts w:hint="eastAsia"/>
        </w:rPr>
        <w:t>，</w:t>
      </w:r>
      <w:r w:rsidRPr="00480F83">
        <w:t>而學生模型則採用</w:t>
      </w:r>
      <w:r w:rsidRPr="00480F83">
        <w:t>R</w:t>
      </w:r>
      <w:r w:rsidRPr="001F411A">
        <w:t>AF-DB</w:t>
      </w:r>
      <w:r w:rsidRPr="001F411A">
        <w:t>的類別</w:t>
      </w:r>
      <w:r w:rsidRPr="001F411A">
        <w:rPr>
          <w:rFonts w:hint="eastAsia"/>
        </w:rPr>
        <w:t>定義，</w:t>
      </w:r>
      <w:r w:rsidRPr="001F411A">
        <w:t>兩者雖</w:t>
      </w:r>
      <w:r w:rsidRPr="001F411A">
        <w:rPr>
          <w:rFonts w:hint="eastAsia"/>
        </w:rPr>
        <w:t>均</w:t>
      </w:r>
      <w:r w:rsidRPr="001F411A">
        <w:t>涵蓋相同的七種情緒</w:t>
      </w:r>
      <w:r w:rsidRPr="001F411A">
        <w:rPr>
          <w:rFonts w:hint="eastAsia"/>
        </w:rPr>
        <w:t>，</w:t>
      </w:r>
      <w:r w:rsidR="001F411A" w:rsidRPr="001F411A">
        <w:t>但類別索引之排列順序並不相同：</w:t>
      </w:r>
      <w:r w:rsidR="001F411A" w:rsidRPr="001F411A">
        <w:t>AffectNet</w:t>
      </w:r>
      <w:r w:rsidR="001F411A" w:rsidRPr="001F411A">
        <w:t>依中性、快樂、悲傷、驚訝、恐懼、厭惡、憤怒排序</w:t>
      </w:r>
      <w:r w:rsidR="001F411A" w:rsidRPr="001F411A">
        <w:t>(</w:t>
      </w:r>
      <w:r w:rsidR="001F411A" w:rsidRPr="001F411A">
        <w:t>索引</w:t>
      </w:r>
      <w:r w:rsidR="001F411A" w:rsidRPr="001F411A">
        <w:t>0</w:t>
      </w:r>
      <w:r w:rsidR="001F411A" w:rsidRPr="001F411A">
        <w:t>至</w:t>
      </w:r>
      <w:r w:rsidR="001F411A" w:rsidRPr="001F411A">
        <w:t>6)</w:t>
      </w:r>
      <w:r w:rsidR="001F411A" w:rsidRPr="001F411A">
        <w:t>，</w:t>
      </w:r>
      <w:r w:rsidR="001F411A" w:rsidRPr="001F411A">
        <w:t>RAF-DB</w:t>
      </w:r>
      <w:r w:rsidR="001F411A" w:rsidRPr="001F411A">
        <w:t>則依驚訝、恐懼、厭</w:t>
      </w:r>
      <w:r w:rsidR="001F411A" w:rsidRPr="001F411A">
        <w:lastRenderedPageBreak/>
        <w:t>惡、快樂、悲傷、憤怒、中性排序，同一情緒於兩資料集之索引因此完全錯位</w:t>
      </w:r>
      <w:r w:rsidR="001F411A" w:rsidRPr="001F411A">
        <w:t>(</w:t>
      </w:r>
      <w:r w:rsidR="001F411A" w:rsidRPr="001F411A">
        <w:t>對應關係詳見表</w:t>
      </w:r>
      <w:r w:rsidR="001F411A" w:rsidRPr="001F411A">
        <w:t>3-3)</w:t>
      </w:r>
      <w:r w:rsidRPr="001F411A">
        <w:t>。</w:t>
      </w:r>
      <w:r w:rsidRPr="00480F83">
        <w:t>若直接將教師輸出</w:t>
      </w:r>
      <w:r>
        <w:rPr>
          <w:rFonts w:hint="eastAsia"/>
        </w:rPr>
        <w:t>之</w:t>
      </w:r>
      <w:r w:rsidRPr="00866085">
        <w:t>logits</w:t>
      </w:r>
      <w:r w:rsidR="00BD2D20" w:rsidRPr="00480F83">
        <w:t>套用</w:t>
      </w:r>
      <w:r w:rsidR="00BD2D20">
        <w:rPr>
          <w:rFonts w:hint="eastAsia"/>
        </w:rPr>
        <w:t>於</w:t>
      </w:r>
      <w:r w:rsidRPr="00866085">
        <w:t>蒸餾</w:t>
      </w:r>
      <w:r>
        <w:rPr>
          <w:rFonts w:hint="eastAsia"/>
        </w:rPr>
        <w:t>，</w:t>
      </w:r>
      <w:r w:rsidRPr="00866085">
        <w:t>將導致類別對應錯位</w:t>
      </w:r>
      <w:r w:rsidRPr="00480F83">
        <w:t>。</w:t>
      </w:r>
      <w:r>
        <w:rPr>
          <w:rFonts w:hint="eastAsia"/>
        </w:rPr>
        <w:t>因此</w:t>
      </w:r>
      <w:r w:rsidRPr="00480F83">
        <w:t>本</w:t>
      </w:r>
      <w:r>
        <w:rPr>
          <w:rFonts w:hint="eastAsia"/>
        </w:rPr>
        <w:t>實驗運用</w:t>
      </w:r>
      <w:r w:rsidRPr="00480F83">
        <w:t>排列</w:t>
      </w:r>
      <w:r>
        <w:rPr>
          <w:rFonts w:hint="eastAsia"/>
        </w:rPr>
        <w:t>函數</w:t>
      </w:r>
      <w:r w:rsidR="008B2D03">
        <w:rPr>
          <w:rFonts w:hint="eastAsia"/>
        </w:rPr>
        <w:t>(</w:t>
      </w:r>
      <w:r w:rsidRPr="00480F83">
        <w:t>permutation</w:t>
      </w:r>
      <w:r w:rsidR="00B82CDC">
        <w:t xml:space="preserve"> function</w:t>
      </w:r>
      <w:r w:rsidR="008B2D03">
        <w:rPr>
          <w:rFonts w:hint="eastAsia"/>
        </w:rPr>
        <w:t>)</w:t>
      </w:r>
      <w:r w:rsidR="00A3541E">
        <w:t xml:space="preserve"> </w:t>
      </w:r>
      <m:oMath>
        <m:r>
          <w:rPr>
            <w:rFonts w:ascii="Cambria Math" w:hAnsi="Cambria Math"/>
          </w:rPr>
          <m:t>π</m:t>
        </m:r>
      </m:oMath>
      <w:r w:rsidR="00A3541E">
        <w:t xml:space="preserve"> </w:t>
      </w:r>
      <w:r w:rsidRPr="00480F83">
        <w:t>將教師</w:t>
      </w:r>
      <w:r>
        <w:rPr>
          <w:rFonts w:hint="eastAsia"/>
        </w:rPr>
        <w:t>模型</w:t>
      </w:r>
      <w:r w:rsidRPr="00480F83">
        <w:t>輸出重新排序</w:t>
      </w:r>
      <w:r>
        <w:rPr>
          <w:rFonts w:hint="eastAsia"/>
        </w:rPr>
        <w:t>，使學生模型之類別</w:t>
      </w:r>
      <w:r w:rsidRPr="00480F83">
        <w:t>第</w:t>
      </w:r>
      <w:r w:rsidR="00A3541E">
        <w:t xml:space="preserve"> </w:t>
      </w:r>
      <m:oMath>
        <m:r>
          <w:rPr>
            <w:rFonts w:ascii="Cambria Math" w:hAnsi="Cambria Math"/>
          </w:rPr>
          <m:t>i</m:t>
        </m:r>
      </m:oMath>
      <w:r w:rsidR="00A3541E">
        <w:t xml:space="preserve"> </w:t>
      </w:r>
      <w:r w:rsidRPr="009A5A28">
        <w:t>類的分數取自教師輸出的第</w:t>
      </w:r>
      <w:r w:rsidR="000C64CF">
        <w:t xml:space="preserve"> </w:t>
      </w:r>
      <m:oMath>
        <m:r>
          <w:rPr>
            <w:rFonts w:ascii="Cambria Math" w:hAnsi="Cambria Math"/>
          </w:rPr>
          <m:t>π[i]</m:t>
        </m:r>
      </m:oMath>
      <w:r w:rsidR="000C64CF">
        <w:t xml:space="preserve"> </w:t>
      </w:r>
      <w:r w:rsidRPr="00480F83">
        <w:t>類。</w:t>
      </w:r>
    </w:p>
    <w:p w14:paraId="4668971C" w14:textId="6F0A98F7" w:rsidR="00B15F3D" w:rsidRDefault="00B15F3D" w:rsidP="00B15F3D">
      <w:pPr>
        <w:pStyle w:val="Caption"/>
        <w:spacing w:line="360" w:lineRule="auto"/>
        <w:jc w:val="center"/>
      </w:pPr>
      <w:bookmarkStart w:id="63" w:name="_Toc235903459"/>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035D4B">
        <w:rPr>
          <w:noProof/>
        </w:rPr>
        <w:t>3</w:t>
      </w:r>
      <w:r>
        <w:fldChar w:fldCharType="end"/>
      </w:r>
      <w:r w:rsidRPr="00866085">
        <w:t>資料集標籤順序差異</w:t>
      </w:r>
      <w:bookmarkEnd w:id="63"/>
    </w:p>
    <w:tbl>
      <w:tblPr>
        <w:tblW w:w="526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28" w:type="dxa"/>
          <w:right w:w="28" w:type="dxa"/>
        </w:tblCellMar>
        <w:tblLook w:val="04A0" w:firstRow="1" w:lastRow="0" w:firstColumn="1" w:lastColumn="0" w:noHBand="0" w:noVBand="1"/>
      </w:tblPr>
      <w:tblGrid>
        <w:gridCol w:w="1680"/>
        <w:gridCol w:w="1900"/>
        <w:gridCol w:w="1680"/>
      </w:tblGrid>
      <w:tr w:rsidR="008B1097" w:rsidRPr="00E83D01" w14:paraId="774F634C" w14:textId="77777777" w:rsidTr="00E83D01">
        <w:trPr>
          <w:trHeight w:val="600"/>
          <w:jc w:val="center"/>
        </w:trPr>
        <w:tc>
          <w:tcPr>
            <w:tcW w:w="1680" w:type="dxa"/>
            <w:shd w:val="clear" w:color="auto" w:fill="FFFFFF" w:themeFill="background1"/>
            <w:vAlign w:val="center"/>
            <w:hideMark/>
          </w:tcPr>
          <w:p w14:paraId="789F34F0" w14:textId="14D3F813" w:rsidR="008B1097" w:rsidRPr="007468A3" w:rsidRDefault="00E83D01" w:rsidP="008B1097">
            <w:pPr>
              <w:widowControl/>
              <w:autoSpaceDE/>
              <w:autoSpaceDN/>
              <w:spacing w:line="240" w:lineRule="auto"/>
              <w:jc w:val="center"/>
              <w:rPr>
                <w:rFonts w:ascii="標楷體" w:hAnsi="標楷體" w:cs="Times New Roman"/>
                <w:b/>
                <w:bCs/>
                <w:kern w:val="0"/>
                <w:sz w:val="22"/>
                <w:szCs w:val="22"/>
                <w14:ligatures w14:val="none"/>
              </w:rPr>
            </w:pPr>
            <w:r w:rsidRPr="007468A3">
              <w:rPr>
                <w:rFonts w:ascii="標楷體" w:hAnsi="標楷體" w:cs="Times New Roman"/>
                <w:b/>
                <w:bCs/>
                <w:kern w:val="0"/>
                <w:sz w:val="22"/>
                <w:szCs w:val="22"/>
                <w14:ligatures w14:val="none"/>
              </w:rPr>
              <w:t>情緒類別</w:t>
            </w:r>
          </w:p>
        </w:tc>
        <w:tc>
          <w:tcPr>
            <w:tcW w:w="1900" w:type="dxa"/>
            <w:shd w:val="clear" w:color="auto" w:fill="FFFFFF" w:themeFill="background1"/>
            <w:vAlign w:val="center"/>
            <w:hideMark/>
          </w:tcPr>
          <w:p w14:paraId="0AE69838" w14:textId="77777777" w:rsidR="00E83D01" w:rsidRPr="007468A3" w:rsidRDefault="008B1097" w:rsidP="008B1097">
            <w:pPr>
              <w:widowControl/>
              <w:autoSpaceDE/>
              <w:autoSpaceDN/>
              <w:spacing w:line="240" w:lineRule="auto"/>
              <w:jc w:val="center"/>
              <w:rPr>
                <w:rFonts w:eastAsia="新細明體" w:cs="Times New Roman"/>
                <w:b/>
                <w:bCs/>
                <w:kern w:val="0"/>
                <w:sz w:val="22"/>
                <w:szCs w:val="22"/>
                <w14:ligatures w14:val="none"/>
              </w:rPr>
            </w:pPr>
            <w:r w:rsidRPr="007468A3">
              <w:rPr>
                <w:rFonts w:eastAsia="新細明體" w:cs="Times New Roman"/>
                <w:b/>
                <w:bCs/>
                <w:kern w:val="0"/>
                <w:sz w:val="22"/>
                <w:szCs w:val="22"/>
                <w14:ligatures w14:val="none"/>
              </w:rPr>
              <w:t xml:space="preserve">AffectNet </w:t>
            </w:r>
          </w:p>
          <w:p w14:paraId="0EBED938" w14:textId="4AC3188C" w:rsidR="008B1097" w:rsidRPr="007468A3" w:rsidRDefault="00E83D01" w:rsidP="008B1097">
            <w:pPr>
              <w:widowControl/>
              <w:autoSpaceDE/>
              <w:autoSpaceDN/>
              <w:spacing w:line="240" w:lineRule="auto"/>
              <w:jc w:val="center"/>
              <w:rPr>
                <w:rFonts w:ascii="標楷體" w:hAnsi="標楷體" w:cs="Times New Roman"/>
                <w:b/>
                <w:bCs/>
                <w:kern w:val="0"/>
                <w:sz w:val="22"/>
                <w:szCs w:val="22"/>
                <w14:ligatures w14:val="none"/>
              </w:rPr>
            </w:pPr>
            <w:r w:rsidRPr="007468A3">
              <w:rPr>
                <w:rFonts w:ascii="標楷體" w:hAnsi="標楷體" w:cs="Times New Roman"/>
                <w:b/>
                <w:bCs/>
                <w:kern w:val="0"/>
                <w:sz w:val="22"/>
                <w:szCs w:val="22"/>
                <w14:ligatures w14:val="none"/>
              </w:rPr>
              <w:t>之對照順序</w:t>
            </w:r>
          </w:p>
        </w:tc>
        <w:tc>
          <w:tcPr>
            <w:tcW w:w="1680" w:type="dxa"/>
            <w:shd w:val="clear" w:color="auto" w:fill="FFFFFF" w:themeFill="background1"/>
            <w:vAlign w:val="center"/>
            <w:hideMark/>
          </w:tcPr>
          <w:p w14:paraId="3B253A0A" w14:textId="77777777" w:rsidR="00E83D01" w:rsidRPr="007468A3" w:rsidRDefault="008B1097" w:rsidP="008B1097">
            <w:pPr>
              <w:widowControl/>
              <w:autoSpaceDE/>
              <w:autoSpaceDN/>
              <w:spacing w:line="240" w:lineRule="auto"/>
              <w:jc w:val="center"/>
              <w:rPr>
                <w:rFonts w:eastAsia="新細明體" w:cs="Times New Roman"/>
                <w:b/>
                <w:bCs/>
                <w:kern w:val="0"/>
                <w:sz w:val="22"/>
                <w:szCs w:val="22"/>
                <w14:ligatures w14:val="none"/>
              </w:rPr>
            </w:pPr>
            <w:r w:rsidRPr="007468A3">
              <w:rPr>
                <w:rFonts w:eastAsia="新細明體" w:cs="Times New Roman"/>
                <w:b/>
                <w:bCs/>
                <w:kern w:val="0"/>
                <w:sz w:val="22"/>
                <w:szCs w:val="22"/>
                <w14:ligatures w14:val="none"/>
              </w:rPr>
              <w:t xml:space="preserve">RAF-DB </w:t>
            </w:r>
          </w:p>
          <w:p w14:paraId="4AA000E6" w14:textId="29EB18DA" w:rsidR="008B1097" w:rsidRPr="007468A3" w:rsidRDefault="00E83D01" w:rsidP="008B1097">
            <w:pPr>
              <w:widowControl/>
              <w:autoSpaceDE/>
              <w:autoSpaceDN/>
              <w:spacing w:line="240" w:lineRule="auto"/>
              <w:jc w:val="center"/>
              <w:rPr>
                <w:rFonts w:ascii="標楷體" w:hAnsi="標楷體" w:cs="Times New Roman"/>
                <w:b/>
                <w:bCs/>
                <w:kern w:val="0"/>
                <w:sz w:val="22"/>
                <w:szCs w:val="22"/>
                <w14:ligatures w14:val="none"/>
              </w:rPr>
            </w:pPr>
            <w:r w:rsidRPr="007468A3">
              <w:rPr>
                <w:rFonts w:ascii="標楷體" w:hAnsi="標楷體" w:cs="Times New Roman"/>
                <w:b/>
                <w:bCs/>
                <w:kern w:val="0"/>
                <w:sz w:val="22"/>
                <w:szCs w:val="22"/>
                <w14:ligatures w14:val="none"/>
              </w:rPr>
              <w:t>之對照順序</w:t>
            </w:r>
          </w:p>
        </w:tc>
      </w:tr>
      <w:tr w:rsidR="008B1097" w:rsidRPr="00E83D01" w14:paraId="6764E03C" w14:textId="77777777" w:rsidTr="00E83D01">
        <w:trPr>
          <w:trHeight w:val="300"/>
          <w:jc w:val="center"/>
        </w:trPr>
        <w:tc>
          <w:tcPr>
            <w:tcW w:w="1680" w:type="dxa"/>
            <w:shd w:val="clear" w:color="auto" w:fill="FFFFFF" w:themeFill="background1"/>
            <w:vAlign w:val="center"/>
            <w:hideMark/>
          </w:tcPr>
          <w:p w14:paraId="3BA16274" w14:textId="77777777" w:rsidR="008B1097" w:rsidRPr="007468A3" w:rsidRDefault="008B1097" w:rsidP="008B1097">
            <w:pPr>
              <w:widowControl/>
              <w:autoSpaceDE/>
              <w:autoSpaceDN/>
              <w:spacing w:line="240" w:lineRule="auto"/>
              <w:jc w:val="center"/>
              <w:rPr>
                <w:rFonts w:eastAsia="新細明體" w:cs="Times New Roman"/>
                <w:b/>
                <w:bCs/>
                <w:kern w:val="0"/>
                <w:sz w:val="22"/>
                <w:szCs w:val="22"/>
                <w14:ligatures w14:val="none"/>
              </w:rPr>
            </w:pPr>
            <w:r w:rsidRPr="007468A3">
              <w:rPr>
                <w:rFonts w:eastAsia="新細明體" w:cs="Times New Roman"/>
                <w:b/>
                <w:bCs/>
                <w:kern w:val="0"/>
                <w:sz w:val="22"/>
                <w:szCs w:val="22"/>
                <w14:ligatures w14:val="none"/>
              </w:rPr>
              <w:t>Neutral</w:t>
            </w:r>
          </w:p>
        </w:tc>
        <w:tc>
          <w:tcPr>
            <w:tcW w:w="1900" w:type="dxa"/>
            <w:shd w:val="clear" w:color="auto" w:fill="FFFFFF" w:themeFill="background1"/>
            <w:vAlign w:val="center"/>
            <w:hideMark/>
          </w:tcPr>
          <w:p w14:paraId="394AE21E" w14:textId="77777777" w:rsidR="008B1097" w:rsidRPr="00E83D01" w:rsidRDefault="008B1097" w:rsidP="008B1097">
            <w:pPr>
              <w:widowControl/>
              <w:autoSpaceDE/>
              <w:autoSpaceDN/>
              <w:spacing w:line="240" w:lineRule="auto"/>
              <w:jc w:val="center"/>
              <w:rPr>
                <w:rFonts w:eastAsia="新細明體" w:cs="Times New Roman"/>
                <w:kern w:val="0"/>
                <w:sz w:val="22"/>
                <w:szCs w:val="22"/>
                <w14:ligatures w14:val="none"/>
              </w:rPr>
            </w:pPr>
            <w:r w:rsidRPr="00E83D01">
              <w:rPr>
                <w:rFonts w:eastAsia="新細明體" w:cs="Times New Roman"/>
                <w:kern w:val="0"/>
                <w:sz w:val="22"/>
                <w:szCs w:val="22"/>
                <w14:ligatures w14:val="none"/>
              </w:rPr>
              <w:t>0</w:t>
            </w:r>
          </w:p>
        </w:tc>
        <w:tc>
          <w:tcPr>
            <w:tcW w:w="1680" w:type="dxa"/>
            <w:shd w:val="clear" w:color="auto" w:fill="FFFFFF" w:themeFill="background1"/>
            <w:vAlign w:val="center"/>
            <w:hideMark/>
          </w:tcPr>
          <w:p w14:paraId="08D17AE9" w14:textId="77777777" w:rsidR="008B1097" w:rsidRPr="00E83D01" w:rsidRDefault="008B1097" w:rsidP="008B1097">
            <w:pPr>
              <w:widowControl/>
              <w:autoSpaceDE/>
              <w:autoSpaceDN/>
              <w:spacing w:line="240" w:lineRule="auto"/>
              <w:jc w:val="center"/>
              <w:rPr>
                <w:rFonts w:eastAsia="新細明體" w:cs="Times New Roman"/>
                <w:kern w:val="0"/>
                <w:sz w:val="22"/>
                <w:szCs w:val="22"/>
                <w14:ligatures w14:val="none"/>
              </w:rPr>
            </w:pPr>
            <w:r w:rsidRPr="00E83D01">
              <w:rPr>
                <w:rFonts w:eastAsia="新細明體" w:cs="Times New Roman"/>
                <w:kern w:val="0"/>
                <w:sz w:val="22"/>
                <w:szCs w:val="22"/>
                <w14:ligatures w14:val="none"/>
              </w:rPr>
              <w:t>6</w:t>
            </w:r>
          </w:p>
        </w:tc>
      </w:tr>
      <w:tr w:rsidR="008B1097" w:rsidRPr="00E83D01" w14:paraId="248676C8" w14:textId="77777777" w:rsidTr="00E83D01">
        <w:trPr>
          <w:trHeight w:val="300"/>
          <w:jc w:val="center"/>
        </w:trPr>
        <w:tc>
          <w:tcPr>
            <w:tcW w:w="1680" w:type="dxa"/>
            <w:shd w:val="clear" w:color="auto" w:fill="FFFFFF" w:themeFill="background1"/>
            <w:vAlign w:val="center"/>
            <w:hideMark/>
          </w:tcPr>
          <w:p w14:paraId="23FB425A" w14:textId="77777777" w:rsidR="008B1097" w:rsidRPr="007468A3" w:rsidRDefault="008B1097" w:rsidP="008B1097">
            <w:pPr>
              <w:widowControl/>
              <w:autoSpaceDE/>
              <w:autoSpaceDN/>
              <w:spacing w:line="240" w:lineRule="auto"/>
              <w:jc w:val="center"/>
              <w:rPr>
                <w:rFonts w:eastAsia="新細明體" w:cs="Times New Roman"/>
                <w:b/>
                <w:bCs/>
                <w:kern w:val="0"/>
                <w:sz w:val="22"/>
                <w:szCs w:val="22"/>
                <w14:ligatures w14:val="none"/>
              </w:rPr>
            </w:pPr>
            <w:r w:rsidRPr="007468A3">
              <w:rPr>
                <w:rFonts w:eastAsia="新細明體" w:cs="Times New Roman"/>
                <w:b/>
                <w:bCs/>
                <w:kern w:val="0"/>
                <w:sz w:val="22"/>
                <w:szCs w:val="22"/>
                <w14:ligatures w14:val="none"/>
              </w:rPr>
              <w:t>Happiness</w:t>
            </w:r>
          </w:p>
        </w:tc>
        <w:tc>
          <w:tcPr>
            <w:tcW w:w="1900" w:type="dxa"/>
            <w:shd w:val="clear" w:color="auto" w:fill="FFFFFF" w:themeFill="background1"/>
            <w:vAlign w:val="center"/>
            <w:hideMark/>
          </w:tcPr>
          <w:p w14:paraId="792D4764" w14:textId="77777777" w:rsidR="008B1097" w:rsidRPr="00E83D01" w:rsidRDefault="008B1097" w:rsidP="008B1097">
            <w:pPr>
              <w:widowControl/>
              <w:autoSpaceDE/>
              <w:autoSpaceDN/>
              <w:spacing w:line="240" w:lineRule="auto"/>
              <w:jc w:val="center"/>
              <w:rPr>
                <w:rFonts w:eastAsia="新細明體" w:cs="Times New Roman"/>
                <w:kern w:val="0"/>
                <w:sz w:val="22"/>
                <w:szCs w:val="22"/>
                <w14:ligatures w14:val="none"/>
              </w:rPr>
            </w:pPr>
            <w:r w:rsidRPr="00E83D01">
              <w:rPr>
                <w:rFonts w:eastAsia="新細明體" w:cs="Times New Roman"/>
                <w:kern w:val="0"/>
                <w:sz w:val="22"/>
                <w:szCs w:val="22"/>
                <w14:ligatures w14:val="none"/>
              </w:rPr>
              <w:t>1</w:t>
            </w:r>
          </w:p>
        </w:tc>
        <w:tc>
          <w:tcPr>
            <w:tcW w:w="1680" w:type="dxa"/>
            <w:shd w:val="clear" w:color="auto" w:fill="FFFFFF" w:themeFill="background1"/>
            <w:vAlign w:val="center"/>
            <w:hideMark/>
          </w:tcPr>
          <w:p w14:paraId="5918B938" w14:textId="77777777" w:rsidR="008B1097" w:rsidRPr="00E83D01" w:rsidRDefault="008B1097" w:rsidP="008B1097">
            <w:pPr>
              <w:widowControl/>
              <w:autoSpaceDE/>
              <w:autoSpaceDN/>
              <w:spacing w:line="240" w:lineRule="auto"/>
              <w:jc w:val="center"/>
              <w:rPr>
                <w:rFonts w:eastAsia="新細明體" w:cs="Times New Roman"/>
                <w:kern w:val="0"/>
                <w:sz w:val="22"/>
                <w:szCs w:val="22"/>
                <w14:ligatures w14:val="none"/>
              </w:rPr>
            </w:pPr>
            <w:r w:rsidRPr="00E83D01">
              <w:rPr>
                <w:rFonts w:eastAsia="新細明體" w:cs="Times New Roman"/>
                <w:kern w:val="0"/>
                <w:sz w:val="22"/>
                <w:szCs w:val="22"/>
                <w14:ligatures w14:val="none"/>
              </w:rPr>
              <w:t>3</w:t>
            </w:r>
          </w:p>
        </w:tc>
      </w:tr>
      <w:tr w:rsidR="008B1097" w:rsidRPr="00E83D01" w14:paraId="2DF8A2C8" w14:textId="77777777" w:rsidTr="00E83D01">
        <w:trPr>
          <w:trHeight w:val="300"/>
          <w:jc w:val="center"/>
        </w:trPr>
        <w:tc>
          <w:tcPr>
            <w:tcW w:w="1680" w:type="dxa"/>
            <w:shd w:val="clear" w:color="auto" w:fill="FFFFFF" w:themeFill="background1"/>
            <w:vAlign w:val="center"/>
            <w:hideMark/>
          </w:tcPr>
          <w:p w14:paraId="55879D8A" w14:textId="77777777" w:rsidR="008B1097" w:rsidRPr="007468A3" w:rsidRDefault="008B1097" w:rsidP="008B1097">
            <w:pPr>
              <w:widowControl/>
              <w:autoSpaceDE/>
              <w:autoSpaceDN/>
              <w:spacing w:line="240" w:lineRule="auto"/>
              <w:jc w:val="center"/>
              <w:rPr>
                <w:rFonts w:eastAsia="新細明體" w:cs="Times New Roman"/>
                <w:b/>
                <w:bCs/>
                <w:kern w:val="0"/>
                <w:sz w:val="22"/>
                <w:szCs w:val="22"/>
                <w14:ligatures w14:val="none"/>
              </w:rPr>
            </w:pPr>
            <w:r w:rsidRPr="007468A3">
              <w:rPr>
                <w:rFonts w:eastAsia="新細明體" w:cs="Times New Roman"/>
                <w:b/>
                <w:bCs/>
                <w:kern w:val="0"/>
                <w:sz w:val="22"/>
                <w:szCs w:val="22"/>
                <w14:ligatures w14:val="none"/>
              </w:rPr>
              <w:t>Sadness</w:t>
            </w:r>
          </w:p>
        </w:tc>
        <w:tc>
          <w:tcPr>
            <w:tcW w:w="1900" w:type="dxa"/>
            <w:shd w:val="clear" w:color="auto" w:fill="FFFFFF" w:themeFill="background1"/>
            <w:vAlign w:val="center"/>
            <w:hideMark/>
          </w:tcPr>
          <w:p w14:paraId="4EB38A87" w14:textId="77777777" w:rsidR="008B1097" w:rsidRPr="00E83D01" w:rsidRDefault="008B1097" w:rsidP="008B1097">
            <w:pPr>
              <w:widowControl/>
              <w:autoSpaceDE/>
              <w:autoSpaceDN/>
              <w:spacing w:line="240" w:lineRule="auto"/>
              <w:jc w:val="center"/>
              <w:rPr>
                <w:rFonts w:eastAsia="新細明體" w:cs="Times New Roman"/>
                <w:kern w:val="0"/>
                <w:sz w:val="22"/>
                <w:szCs w:val="22"/>
                <w14:ligatures w14:val="none"/>
              </w:rPr>
            </w:pPr>
            <w:r w:rsidRPr="00E83D01">
              <w:rPr>
                <w:rFonts w:eastAsia="新細明體" w:cs="Times New Roman"/>
                <w:kern w:val="0"/>
                <w:sz w:val="22"/>
                <w:szCs w:val="22"/>
                <w14:ligatures w14:val="none"/>
              </w:rPr>
              <w:t>2</w:t>
            </w:r>
          </w:p>
        </w:tc>
        <w:tc>
          <w:tcPr>
            <w:tcW w:w="1680" w:type="dxa"/>
            <w:shd w:val="clear" w:color="auto" w:fill="FFFFFF" w:themeFill="background1"/>
            <w:vAlign w:val="center"/>
            <w:hideMark/>
          </w:tcPr>
          <w:p w14:paraId="58D63D40" w14:textId="77777777" w:rsidR="008B1097" w:rsidRPr="00E83D01" w:rsidRDefault="008B1097" w:rsidP="008B1097">
            <w:pPr>
              <w:widowControl/>
              <w:autoSpaceDE/>
              <w:autoSpaceDN/>
              <w:spacing w:line="240" w:lineRule="auto"/>
              <w:jc w:val="center"/>
              <w:rPr>
                <w:rFonts w:eastAsia="新細明體" w:cs="Times New Roman"/>
                <w:kern w:val="0"/>
                <w:sz w:val="22"/>
                <w:szCs w:val="22"/>
                <w14:ligatures w14:val="none"/>
              </w:rPr>
            </w:pPr>
            <w:r w:rsidRPr="00E83D01">
              <w:rPr>
                <w:rFonts w:eastAsia="新細明體" w:cs="Times New Roman"/>
                <w:kern w:val="0"/>
                <w:sz w:val="22"/>
                <w:szCs w:val="22"/>
                <w14:ligatures w14:val="none"/>
              </w:rPr>
              <w:t>4</w:t>
            </w:r>
          </w:p>
        </w:tc>
      </w:tr>
      <w:tr w:rsidR="008B1097" w:rsidRPr="00E83D01" w14:paraId="258AF348" w14:textId="77777777" w:rsidTr="00E83D01">
        <w:trPr>
          <w:trHeight w:val="300"/>
          <w:jc w:val="center"/>
        </w:trPr>
        <w:tc>
          <w:tcPr>
            <w:tcW w:w="1680" w:type="dxa"/>
            <w:shd w:val="clear" w:color="auto" w:fill="FFFFFF" w:themeFill="background1"/>
            <w:vAlign w:val="center"/>
            <w:hideMark/>
          </w:tcPr>
          <w:p w14:paraId="3689A707" w14:textId="77777777" w:rsidR="008B1097" w:rsidRPr="007468A3" w:rsidRDefault="008B1097" w:rsidP="008B1097">
            <w:pPr>
              <w:widowControl/>
              <w:autoSpaceDE/>
              <w:autoSpaceDN/>
              <w:spacing w:line="240" w:lineRule="auto"/>
              <w:jc w:val="center"/>
              <w:rPr>
                <w:rFonts w:eastAsia="新細明體" w:cs="Times New Roman"/>
                <w:b/>
                <w:bCs/>
                <w:kern w:val="0"/>
                <w:sz w:val="22"/>
                <w:szCs w:val="22"/>
                <w14:ligatures w14:val="none"/>
              </w:rPr>
            </w:pPr>
            <w:r w:rsidRPr="007468A3">
              <w:rPr>
                <w:rFonts w:eastAsia="新細明體" w:cs="Times New Roman"/>
                <w:b/>
                <w:bCs/>
                <w:kern w:val="0"/>
                <w:sz w:val="22"/>
                <w:szCs w:val="22"/>
                <w14:ligatures w14:val="none"/>
              </w:rPr>
              <w:t>Surprise</w:t>
            </w:r>
          </w:p>
        </w:tc>
        <w:tc>
          <w:tcPr>
            <w:tcW w:w="1900" w:type="dxa"/>
            <w:shd w:val="clear" w:color="auto" w:fill="FFFFFF" w:themeFill="background1"/>
            <w:vAlign w:val="center"/>
            <w:hideMark/>
          </w:tcPr>
          <w:p w14:paraId="59D97F40" w14:textId="77777777" w:rsidR="008B1097" w:rsidRPr="00E83D01" w:rsidRDefault="008B1097" w:rsidP="008B1097">
            <w:pPr>
              <w:widowControl/>
              <w:autoSpaceDE/>
              <w:autoSpaceDN/>
              <w:spacing w:line="240" w:lineRule="auto"/>
              <w:jc w:val="center"/>
              <w:rPr>
                <w:rFonts w:eastAsia="新細明體" w:cs="Times New Roman"/>
                <w:kern w:val="0"/>
                <w:sz w:val="22"/>
                <w:szCs w:val="22"/>
                <w14:ligatures w14:val="none"/>
              </w:rPr>
            </w:pPr>
            <w:r w:rsidRPr="00E83D01">
              <w:rPr>
                <w:rFonts w:eastAsia="新細明體" w:cs="Times New Roman"/>
                <w:kern w:val="0"/>
                <w:sz w:val="22"/>
                <w:szCs w:val="22"/>
                <w14:ligatures w14:val="none"/>
              </w:rPr>
              <w:t>3</w:t>
            </w:r>
          </w:p>
        </w:tc>
        <w:tc>
          <w:tcPr>
            <w:tcW w:w="1680" w:type="dxa"/>
            <w:shd w:val="clear" w:color="auto" w:fill="FFFFFF" w:themeFill="background1"/>
            <w:vAlign w:val="center"/>
            <w:hideMark/>
          </w:tcPr>
          <w:p w14:paraId="07F38D93" w14:textId="77777777" w:rsidR="008B1097" w:rsidRPr="00E83D01" w:rsidRDefault="008B1097" w:rsidP="008B1097">
            <w:pPr>
              <w:widowControl/>
              <w:autoSpaceDE/>
              <w:autoSpaceDN/>
              <w:spacing w:line="240" w:lineRule="auto"/>
              <w:jc w:val="center"/>
              <w:rPr>
                <w:rFonts w:eastAsia="新細明體" w:cs="Times New Roman"/>
                <w:kern w:val="0"/>
                <w:sz w:val="22"/>
                <w:szCs w:val="22"/>
                <w14:ligatures w14:val="none"/>
              </w:rPr>
            </w:pPr>
            <w:r w:rsidRPr="00E83D01">
              <w:rPr>
                <w:rFonts w:eastAsia="新細明體" w:cs="Times New Roman"/>
                <w:kern w:val="0"/>
                <w:sz w:val="22"/>
                <w:szCs w:val="22"/>
                <w14:ligatures w14:val="none"/>
              </w:rPr>
              <w:t>0</w:t>
            </w:r>
          </w:p>
        </w:tc>
      </w:tr>
      <w:tr w:rsidR="008B1097" w:rsidRPr="00E83D01" w14:paraId="7E7E356F" w14:textId="77777777" w:rsidTr="00E83D01">
        <w:trPr>
          <w:trHeight w:val="300"/>
          <w:jc w:val="center"/>
        </w:trPr>
        <w:tc>
          <w:tcPr>
            <w:tcW w:w="1680" w:type="dxa"/>
            <w:shd w:val="clear" w:color="auto" w:fill="FFFFFF" w:themeFill="background1"/>
            <w:vAlign w:val="center"/>
            <w:hideMark/>
          </w:tcPr>
          <w:p w14:paraId="5EA3D171" w14:textId="77777777" w:rsidR="008B1097" w:rsidRPr="007468A3" w:rsidRDefault="008B1097" w:rsidP="008B1097">
            <w:pPr>
              <w:widowControl/>
              <w:autoSpaceDE/>
              <w:autoSpaceDN/>
              <w:spacing w:line="240" w:lineRule="auto"/>
              <w:jc w:val="center"/>
              <w:rPr>
                <w:rFonts w:eastAsia="新細明體" w:cs="Times New Roman"/>
                <w:b/>
                <w:bCs/>
                <w:kern w:val="0"/>
                <w:sz w:val="22"/>
                <w:szCs w:val="22"/>
                <w14:ligatures w14:val="none"/>
              </w:rPr>
            </w:pPr>
            <w:r w:rsidRPr="007468A3">
              <w:rPr>
                <w:rFonts w:eastAsia="新細明體" w:cs="Times New Roman"/>
                <w:b/>
                <w:bCs/>
                <w:kern w:val="0"/>
                <w:sz w:val="22"/>
                <w:szCs w:val="22"/>
                <w14:ligatures w14:val="none"/>
              </w:rPr>
              <w:t>Fear</w:t>
            </w:r>
          </w:p>
        </w:tc>
        <w:tc>
          <w:tcPr>
            <w:tcW w:w="1900" w:type="dxa"/>
            <w:shd w:val="clear" w:color="auto" w:fill="FFFFFF" w:themeFill="background1"/>
            <w:vAlign w:val="center"/>
            <w:hideMark/>
          </w:tcPr>
          <w:p w14:paraId="4DA6D668" w14:textId="77777777" w:rsidR="008B1097" w:rsidRPr="00E83D01" w:rsidRDefault="008B1097" w:rsidP="008B1097">
            <w:pPr>
              <w:widowControl/>
              <w:autoSpaceDE/>
              <w:autoSpaceDN/>
              <w:spacing w:line="240" w:lineRule="auto"/>
              <w:jc w:val="center"/>
              <w:rPr>
                <w:rFonts w:eastAsia="新細明體" w:cs="Times New Roman"/>
                <w:kern w:val="0"/>
                <w:sz w:val="22"/>
                <w:szCs w:val="22"/>
                <w14:ligatures w14:val="none"/>
              </w:rPr>
            </w:pPr>
            <w:r w:rsidRPr="00E83D01">
              <w:rPr>
                <w:rFonts w:eastAsia="新細明體" w:cs="Times New Roman"/>
                <w:kern w:val="0"/>
                <w:sz w:val="22"/>
                <w:szCs w:val="22"/>
                <w14:ligatures w14:val="none"/>
              </w:rPr>
              <w:t>4</w:t>
            </w:r>
          </w:p>
        </w:tc>
        <w:tc>
          <w:tcPr>
            <w:tcW w:w="1680" w:type="dxa"/>
            <w:shd w:val="clear" w:color="auto" w:fill="FFFFFF" w:themeFill="background1"/>
            <w:vAlign w:val="center"/>
            <w:hideMark/>
          </w:tcPr>
          <w:p w14:paraId="147C4560" w14:textId="77777777" w:rsidR="008B1097" w:rsidRPr="00E83D01" w:rsidRDefault="008B1097" w:rsidP="008B1097">
            <w:pPr>
              <w:widowControl/>
              <w:autoSpaceDE/>
              <w:autoSpaceDN/>
              <w:spacing w:line="240" w:lineRule="auto"/>
              <w:jc w:val="center"/>
              <w:rPr>
                <w:rFonts w:eastAsia="新細明體" w:cs="Times New Roman"/>
                <w:kern w:val="0"/>
                <w:sz w:val="22"/>
                <w:szCs w:val="22"/>
                <w14:ligatures w14:val="none"/>
              </w:rPr>
            </w:pPr>
            <w:r w:rsidRPr="00E83D01">
              <w:rPr>
                <w:rFonts w:eastAsia="新細明體" w:cs="Times New Roman"/>
                <w:kern w:val="0"/>
                <w:sz w:val="22"/>
                <w:szCs w:val="22"/>
                <w14:ligatures w14:val="none"/>
              </w:rPr>
              <w:t>1</w:t>
            </w:r>
          </w:p>
        </w:tc>
      </w:tr>
      <w:tr w:rsidR="008B1097" w:rsidRPr="00E83D01" w14:paraId="6A12A253" w14:textId="77777777" w:rsidTr="00E83D01">
        <w:trPr>
          <w:trHeight w:val="300"/>
          <w:jc w:val="center"/>
        </w:trPr>
        <w:tc>
          <w:tcPr>
            <w:tcW w:w="1680" w:type="dxa"/>
            <w:shd w:val="clear" w:color="auto" w:fill="FFFFFF" w:themeFill="background1"/>
            <w:vAlign w:val="center"/>
            <w:hideMark/>
          </w:tcPr>
          <w:p w14:paraId="4AD4E10E" w14:textId="77777777" w:rsidR="008B1097" w:rsidRPr="007468A3" w:rsidRDefault="008B1097" w:rsidP="008B1097">
            <w:pPr>
              <w:widowControl/>
              <w:autoSpaceDE/>
              <w:autoSpaceDN/>
              <w:spacing w:line="240" w:lineRule="auto"/>
              <w:jc w:val="center"/>
              <w:rPr>
                <w:rFonts w:eastAsia="新細明體" w:cs="Times New Roman"/>
                <w:b/>
                <w:bCs/>
                <w:kern w:val="0"/>
                <w:sz w:val="22"/>
                <w:szCs w:val="22"/>
                <w14:ligatures w14:val="none"/>
              </w:rPr>
            </w:pPr>
            <w:r w:rsidRPr="007468A3">
              <w:rPr>
                <w:rFonts w:eastAsia="新細明體" w:cs="Times New Roman"/>
                <w:b/>
                <w:bCs/>
                <w:kern w:val="0"/>
                <w:sz w:val="22"/>
                <w:szCs w:val="22"/>
                <w14:ligatures w14:val="none"/>
              </w:rPr>
              <w:t>Disgust</w:t>
            </w:r>
          </w:p>
        </w:tc>
        <w:tc>
          <w:tcPr>
            <w:tcW w:w="1900" w:type="dxa"/>
            <w:shd w:val="clear" w:color="auto" w:fill="FFFFFF" w:themeFill="background1"/>
            <w:vAlign w:val="center"/>
            <w:hideMark/>
          </w:tcPr>
          <w:p w14:paraId="63CAA821" w14:textId="77777777" w:rsidR="008B1097" w:rsidRPr="00E83D01" w:rsidRDefault="008B1097" w:rsidP="008B1097">
            <w:pPr>
              <w:widowControl/>
              <w:autoSpaceDE/>
              <w:autoSpaceDN/>
              <w:spacing w:line="240" w:lineRule="auto"/>
              <w:jc w:val="center"/>
              <w:rPr>
                <w:rFonts w:eastAsia="新細明體" w:cs="Times New Roman"/>
                <w:kern w:val="0"/>
                <w:sz w:val="22"/>
                <w:szCs w:val="22"/>
                <w14:ligatures w14:val="none"/>
              </w:rPr>
            </w:pPr>
            <w:r w:rsidRPr="00E83D01">
              <w:rPr>
                <w:rFonts w:eastAsia="新細明體" w:cs="Times New Roman"/>
                <w:kern w:val="0"/>
                <w:sz w:val="22"/>
                <w:szCs w:val="22"/>
                <w14:ligatures w14:val="none"/>
              </w:rPr>
              <w:t>5</w:t>
            </w:r>
          </w:p>
        </w:tc>
        <w:tc>
          <w:tcPr>
            <w:tcW w:w="1680" w:type="dxa"/>
            <w:shd w:val="clear" w:color="auto" w:fill="FFFFFF" w:themeFill="background1"/>
            <w:vAlign w:val="center"/>
            <w:hideMark/>
          </w:tcPr>
          <w:p w14:paraId="70A0F637" w14:textId="77777777" w:rsidR="008B1097" w:rsidRPr="00E83D01" w:rsidRDefault="008B1097" w:rsidP="008B1097">
            <w:pPr>
              <w:widowControl/>
              <w:autoSpaceDE/>
              <w:autoSpaceDN/>
              <w:spacing w:line="240" w:lineRule="auto"/>
              <w:jc w:val="center"/>
              <w:rPr>
                <w:rFonts w:eastAsia="新細明體" w:cs="Times New Roman"/>
                <w:kern w:val="0"/>
                <w:sz w:val="22"/>
                <w:szCs w:val="22"/>
                <w14:ligatures w14:val="none"/>
              </w:rPr>
            </w:pPr>
            <w:r w:rsidRPr="00E83D01">
              <w:rPr>
                <w:rFonts w:eastAsia="新細明體" w:cs="Times New Roman"/>
                <w:kern w:val="0"/>
                <w:sz w:val="22"/>
                <w:szCs w:val="22"/>
                <w14:ligatures w14:val="none"/>
              </w:rPr>
              <w:t>2</w:t>
            </w:r>
          </w:p>
        </w:tc>
      </w:tr>
      <w:tr w:rsidR="008B1097" w:rsidRPr="00E83D01" w14:paraId="5E8E0687" w14:textId="77777777" w:rsidTr="00E83D01">
        <w:trPr>
          <w:trHeight w:val="300"/>
          <w:jc w:val="center"/>
        </w:trPr>
        <w:tc>
          <w:tcPr>
            <w:tcW w:w="1680" w:type="dxa"/>
            <w:shd w:val="clear" w:color="auto" w:fill="FFFFFF" w:themeFill="background1"/>
            <w:vAlign w:val="center"/>
            <w:hideMark/>
          </w:tcPr>
          <w:p w14:paraId="67EA3E37" w14:textId="77777777" w:rsidR="008B1097" w:rsidRPr="007468A3" w:rsidRDefault="008B1097" w:rsidP="008B1097">
            <w:pPr>
              <w:widowControl/>
              <w:autoSpaceDE/>
              <w:autoSpaceDN/>
              <w:spacing w:line="240" w:lineRule="auto"/>
              <w:jc w:val="center"/>
              <w:rPr>
                <w:rFonts w:eastAsia="新細明體" w:cs="Times New Roman"/>
                <w:b/>
                <w:bCs/>
                <w:kern w:val="0"/>
                <w:sz w:val="22"/>
                <w:szCs w:val="22"/>
                <w14:ligatures w14:val="none"/>
              </w:rPr>
            </w:pPr>
            <w:r w:rsidRPr="007468A3">
              <w:rPr>
                <w:rFonts w:eastAsia="新細明體" w:cs="Times New Roman"/>
                <w:b/>
                <w:bCs/>
                <w:kern w:val="0"/>
                <w:sz w:val="22"/>
                <w:szCs w:val="22"/>
                <w14:ligatures w14:val="none"/>
              </w:rPr>
              <w:t>Anger</w:t>
            </w:r>
          </w:p>
        </w:tc>
        <w:tc>
          <w:tcPr>
            <w:tcW w:w="1900" w:type="dxa"/>
            <w:shd w:val="clear" w:color="auto" w:fill="FFFFFF" w:themeFill="background1"/>
            <w:vAlign w:val="center"/>
            <w:hideMark/>
          </w:tcPr>
          <w:p w14:paraId="2061ABAF" w14:textId="77777777" w:rsidR="008B1097" w:rsidRPr="00E83D01" w:rsidRDefault="008B1097" w:rsidP="008B1097">
            <w:pPr>
              <w:widowControl/>
              <w:autoSpaceDE/>
              <w:autoSpaceDN/>
              <w:spacing w:line="240" w:lineRule="auto"/>
              <w:jc w:val="center"/>
              <w:rPr>
                <w:rFonts w:eastAsia="新細明體" w:cs="Times New Roman"/>
                <w:kern w:val="0"/>
                <w:sz w:val="22"/>
                <w:szCs w:val="22"/>
                <w14:ligatures w14:val="none"/>
              </w:rPr>
            </w:pPr>
            <w:r w:rsidRPr="00E83D01">
              <w:rPr>
                <w:rFonts w:eastAsia="新細明體" w:cs="Times New Roman"/>
                <w:kern w:val="0"/>
                <w:sz w:val="22"/>
                <w:szCs w:val="22"/>
                <w14:ligatures w14:val="none"/>
              </w:rPr>
              <w:t>6</w:t>
            </w:r>
          </w:p>
        </w:tc>
        <w:tc>
          <w:tcPr>
            <w:tcW w:w="1680" w:type="dxa"/>
            <w:shd w:val="clear" w:color="auto" w:fill="FFFFFF" w:themeFill="background1"/>
            <w:vAlign w:val="center"/>
            <w:hideMark/>
          </w:tcPr>
          <w:p w14:paraId="5E041B09" w14:textId="77777777" w:rsidR="008B1097" w:rsidRPr="00E83D01" w:rsidRDefault="008B1097" w:rsidP="008B1097">
            <w:pPr>
              <w:widowControl/>
              <w:autoSpaceDE/>
              <w:autoSpaceDN/>
              <w:spacing w:line="240" w:lineRule="auto"/>
              <w:jc w:val="center"/>
              <w:rPr>
                <w:rFonts w:eastAsia="新細明體" w:cs="Times New Roman"/>
                <w:kern w:val="0"/>
                <w:sz w:val="22"/>
                <w:szCs w:val="22"/>
                <w14:ligatures w14:val="none"/>
              </w:rPr>
            </w:pPr>
            <w:r w:rsidRPr="00E83D01">
              <w:rPr>
                <w:rFonts w:eastAsia="新細明體" w:cs="Times New Roman"/>
                <w:kern w:val="0"/>
                <w:sz w:val="22"/>
                <w:szCs w:val="22"/>
                <w14:ligatures w14:val="none"/>
              </w:rPr>
              <w:t>5</w:t>
            </w:r>
          </w:p>
        </w:tc>
      </w:tr>
    </w:tbl>
    <w:p w14:paraId="58FFFEC7" w14:textId="77777777" w:rsidR="004C00CF" w:rsidRDefault="004C00CF" w:rsidP="001F7EF3">
      <w:pPr>
        <w:pStyle w:val="a"/>
        <w:ind w:firstLine="560"/>
      </w:pPr>
    </w:p>
    <w:p w14:paraId="4C5FCE31" w14:textId="5E074C1E" w:rsidR="00AD577A" w:rsidRPr="00480F83" w:rsidRDefault="00DD7143" w:rsidP="001F7EF3">
      <w:pPr>
        <w:pStyle w:val="a"/>
        <w:ind w:firstLine="560"/>
      </w:pPr>
      <w:r w:rsidRPr="00480F83">
        <w:t>為確定正確排列</w:t>
      </w:r>
      <w:r>
        <w:rPr>
          <w:rFonts w:hint="eastAsia"/>
        </w:rPr>
        <w:t>，</w:t>
      </w:r>
      <w:r w:rsidRPr="00480F83">
        <w:t>本論文</w:t>
      </w:r>
      <w:r>
        <w:rPr>
          <w:rFonts w:hint="eastAsia"/>
        </w:rPr>
        <w:t>於</w:t>
      </w:r>
      <w:r w:rsidRPr="00480F83">
        <w:t>AffectNet+</w:t>
      </w:r>
      <w:r w:rsidR="000C64CF">
        <w:t xml:space="preserve"> </w:t>
      </w:r>
      <w:r w:rsidRPr="00480F83">
        <w:t>驗證集上對全部</w:t>
      </w:r>
      <w:r w:rsidRPr="00480F83">
        <w:t>5,040</w:t>
      </w:r>
      <w:r w:rsidRPr="00480F83">
        <w:t>種可能</w:t>
      </w:r>
      <w:r>
        <w:rPr>
          <w:rFonts w:hint="eastAsia"/>
        </w:rPr>
        <w:t>之</w:t>
      </w:r>
      <w:r w:rsidRPr="00C671D3">
        <w:t>排列進行窮舉搜尋</w:t>
      </w:r>
      <w:r>
        <w:rPr>
          <w:rFonts w:hint="eastAsia"/>
        </w:rPr>
        <w:t>，</w:t>
      </w:r>
      <w:r w:rsidRPr="00CF3E25">
        <w:t>並以分類準確率作為評估依據</w:t>
      </w:r>
      <w:r w:rsidRPr="00480F83">
        <w:t>。</w:t>
      </w:r>
      <w:r>
        <w:rPr>
          <w:rFonts w:hint="eastAsia"/>
        </w:rPr>
        <w:t>實驗顯示</w:t>
      </w:r>
      <w:r w:rsidRPr="00480F83">
        <w:t>最佳排列</w:t>
      </w:r>
      <w:r w:rsidR="000C64CF">
        <w:t xml:space="preserve"> </w:t>
      </w:r>
      <m:oMath>
        <m:r>
          <w:rPr>
            <w:rFonts w:ascii="Cambria Math" w:hAnsi="Cambria Math"/>
          </w:rPr>
          <m:t>π=[3,4,5,1,2,6,0]</m:t>
        </m:r>
      </m:oMath>
      <w:r w:rsidRPr="00480F83">
        <w:t>的準確率顯著高於次佳</w:t>
      </w:r>
      <w:r>
        <w:rPr>
          <w:rFonts w:hint="eastAsia"/>
        </w:rPr>
        <w:t>解</w:t>
      </w:r>
      <w:r w:rsidR="008B2D03">
        <w:t>(</w:t>
      </w:r>
      <w:r w:rsidRPr="008140B6">
        <w:t>差距</w:t>
      </w:r>
      <w:r w:rsidRPr="008140B6">
        <w:t>&gt;12%</w:t>
      </w:r>
      <w:r w:rsidR="008B2D03">
        <w:t>)</w:t>
      </w:r>
      <w:r>
        <w:rPr>
          <w:rFonts w:hint="eastAsia"/>
        </w:rPr>
        <w:t>，</w:t>
      </w:r>
      <w:r w:rsidRPr="00480F83">
        <w:t>此</w:t>
      </w:r>
      <w:r>
        <w:rPr>
          <w:rFonts w:hint="eastAsia"/>
        </w:rPr>
        <w:t>顯著</w:t>
      </w:r>
      <w:r w:rsidRPr="00480F83">
        <w:t>差距確認了該排列為唯一正確的對齊方式</w:t>
      </w:r>
      <w:r>
        <w:rPr>
          <w:rFonts w:hint="eastAsia"/>
        </w:rPr>
        <w:t>並</w:t>
      </w:r>
      <w:r w:rsidRPr="00480F83">
        <w:t>排除了多重解的疑慮。</w:t>
      </w:r>
    </w:p>
    <w:p w14:paraId="127613B5" w14:textId="519D7AC1" w:rsidR="00AD577A" w:rsidRPr="00516687" w:rsidRDefault="00DD7143" w:rsidP="00183750">
      <w:pPr>
        <w:pStyle w:val="Heading3"/>
      </w:pPr>
      <w:bookmarkStart w:id="64" w:name="_Toc235807327"/>
      <w:r w:rsidRPr="00516687">
        <w:rPr>
          <w:rFonts w:hint="eastAsia"/>
        </w:rPr>
        <w:t>3.4.4</w:t>
      </w:r>
      <w:r w:rsidRPr="00516687">
        <w:rPr>
          <w:rFonts w:hint="eastAsia"/>
        </w:rPr>
        <w:t>軟標籤生成</w:t>
      </w:r>
      <w:bookmarkEnd w:id="64"/>
    </w:p>
    <w:p w14:paraId="56DEBB6D" w14:textId="6544A237" w:rsidR="00AD577A" w:rsidRDefault="00DD7143" w:rsidP="001F7EF3">
      <w:pPr>
        <w:pStyle w:val="a"/>
        <w:ind w:firstLine="560"/>
      </w:pPr>
      <w:r w:rsidRPr="00E91B1D">
        <w:t>本論文以教師模型</w:t>
      </w:r>
      <w:r>
        <w:rPr>
          <w:rFonts w:hint="eastAsia"/>
        </w:rPr>
        <w:t>於</w:t>
      </w:r>
      <w:r w:rsidRPr="00E91B1D">
        <w:t>AffectNet+</w:t>
      </w:r>
      <w:r w:rsidR="00516687">
        <w:t xml:space="preserve"> </w:t>
      </w:r>
      <w:r w:rsidRPr="00E91B1D">
        <w:t>訓練集</w:t>
      </w:r>
      <w:r w:rsidRPr="000633E8">
        <w:t>進行離線推論建立軟標籤資料庫</w:t>
      </w:r>
      <w:r w:rsidRPr="00E91B1D">
        <w:t>供後續</w:t>
      </w:r>
      <w:r w:rsidRPr="00F60659">
        <w:t>知識蒸餾</w:t>
      </w:r>
      <w:r w:rsidRPr="00E91B1D">
        <w:t>使用。教師</w:t>
      </w:r>
      <w:r>
        <w:rPr>
          <w:rFonts w:hint="eastAsia"/>
        </w:rPr>
        <w:t>模型的</w:t>
      </w:r>
      <w:r>
        <w:rPr>
          <w:rFonts w:hint="eastAsia"/>
        </w:rPr>
        <w:t>logits</w:t>
      </w:r>
      <w:r>
        <w:rPr>
          <w:rFonts w:hint="eastAsia"/>
        </w:rPr>
        <w:t>先經由</w:t>
      </w:r>
      <w:r w:rsidRPr="00480F83">
        <w:t>排列</w:t>
      </w:r>
      <w:r>
        <w:rPr>
          <w:rFonts w:hint="eastAsia"/>
        </w:rPr>
        <w:t>函數</w:t>
      </w:r>
      <w:r w:rsidR="008B2D03">
        <w:rPr>
          <w:rFonts w:hint="eastAsia"/>
        </w:rPr>
        <w:t>(</w:t>
      </w:r>
      <w:r w:rsidRPr="00480F83">
        <w:t>permutation</w:t>
      </w:r>
      <w:r w:rsidR="000B1DA2">
        <w:t xml:space="preserve"> function</w:t>
      </w:r>
      <w:r w:rsidR="008B2D03">
        <w:rPr>
          <w:rFonts w:hint="eastAsia"/>
        </w:rPr>
        <w:t>)</w:t>
      </w:r>
      <w:r w:rsidR="00516687">
        <w:t xml:space="preserve"> </w:t>
      </w:r>
      <m:oMath>
        <m:r>
          <w:rPr>
            <w:rFonts w:ascii="Cambria Math" w:hAnsi="Cambria Math"/>
          </w:rPr>
          <m:t>π</m:t>
        </m:r>
      </m:oMath>
      <w:r w:rsidR="00516687">
        <w:t xml:space="preserve"> </w:t>
      </w:r>
      <w:r w:rsidRPr="00E91B1D">
        <w:t>排列對齊</w:t>
      </w:r>
      <w:r>
        <w:rPr>
          <w:rFonts w:hint="eastAsia"/>
        </w:rPr>
        <w:t>，</w:t>
      </w:r>
      <w:r w:rsidRPr="00E91B1D">
        <w:t>再以溫度參數</w:t>
      </w:r>
      <w:r w:rsidR="00516687">
        <w:t xml:space="preserve"> </w:t>
      </w:r>
      <m:oMath>
        <m:r>
          <w:rPr>
            <w:rFonts w:ascii="Cambria Math" w:hAnsi="Cambria Math"/>
          </w:rPr>
          <m:t>T=2</m:t>
        </m:r>
      </m:oMath>
      <w:r w:rsidR="00516687">
        <w:t xml:space="preserve"> </w:t>
      </w:r>
      <w:r w:rsidRPr="00E91B1D">
        <w:t>使軟標籤在保留類別間相對關係的同時</w:t>
      </w:r>
      <w:r>
        <w:rPr>
          <w:rFonts w:hint="eastAsia"/>
        </w:rPr>
        <w:t>，</w:t>
      </w:r>
      <w:r w:rsidRPr="00E91B1D">
        <w:t>適度提高非最大類別的機率值</w:t>
      </w:r>
      <w:r>
        <w:rPr>
          <w:rFonts w:hint="eastAsia"/>
        </w:rPr>
        <w:t>，並</w:t>
      </w:r>
      <w:r w:rsidRPr="00E91B1D">
        <w:t>進行</w:t>
      </w:r>
      <w:r w:rsidRPr="00E91B1D">
        <w:t>softmax</w:t>
      </w:r>
      <w:r>
        <w:rPr>
          <w:rFonts w:hint="eastAsia"/>
        </w:rPr>
        <w:t>轉換，</w:t>
      </w:r>
      <w:r w:rsidRPr="00E91B1D">
        <w:t>以得到較為平滑的機率分布。</w:t>
      </w:r>
      <w:r>
        <w:rPr>
          <w:rFonts w:hint="eastAsia"/>
        </w:rPr>
        <w:t>而</w:t>
      </w:r>
      <w:r w:rsidRPr="00B03760">
        <w:t>溫度僅用於教師端離線軟標籤生成階段</w:t>
      </w:r>
      <w:r w:rsidR="008B2D03">
        <w:rPr>
          <w:rFonts w:hint="eastAsia"/>
        </w:rPr>
        <w:t>(</w:t>
      </w:r>
      <w:r w:rsidRPr="003F584C">
        <w:t>離線資料</w:t>
      </w:r>
      <w:r>
        <w:rPr>
          <w:rFonts w:hint="eastAsia"/>
        </w:rPr>
        <w:t>包含</w:t>
      </w:r>
      <w:r w:rsidRPr="003F584C">
        <w:t>軟標籤與對應之硬標籤、溫度設定及排列資訊</w:t>
      </w:r>
      <w:r w:rsidR="008B2D03">
        <w:rPr>
          <w:rFonts w:hint="eastAsia"/>
        </w:rPr>
        <w:t>)</w:t>
      </w:r>
      <w:r w:rsidRPr="00B03760">
        <w:t>，學生模型訓練時</w:t>
      </w:r>
      <w:r>
        <w:rPr>
          <w:rFonts w:hint="eastAsia"/>
        </w:rPr>
        <w:t>則</w:t>
      </w:r>
      <w:r w:rsidRPr="00B03760">
        <w:t>直接以對齊後之軟標籤作為</w:t>
      </w:r>
      <w:r w:rsidRPr="00B03760">
        <w:t>KL</w:t>
      </w:r>
      <w:r w:rsidRPr="00B03760">
        <w:t>散度</w:t>
      </w:r>
      <w:r w:rsidRPr="00B03760">
        <w:lastRenderedPageBreak/>
        <w:t>監督目標</w:t>
      </w:r>
      <w:r>
        <w:rPr>
          <w:rFonts w:hint="eastAsia"/>
        </w:rPr>
        <w:t>。</w:t>
      </w:r>
    </w:p>
    <w:p w14:paraId="39C93909" w14:textId="217B158F" w:rsidR="00AD577A" w:rsidRPr="000B1DA2" w:rsidRDefault="00DD7143" w:rsidP="00183750">
      <w:pPr>
        <w:pStyle w:val="Heading3"/>
      </w:pPr>
      <w:bookmarkStart w:id="65" w:name="_Toc235807328"/>
      <w:r>
        <w:rPr>
          <w:rFonts w:hint="eastAsia"/>
        </w:rPr>
        <w:t>3.4.5</w:t>
      </w:r>
      <w:r>
        <w:rPr>
          <w:rFonts w:hint="eastAsia"/>
        </w:rPr>
        <w:t>教師模型驗證</w:t>
      </w:r>
      <w:bookmarkEnd w:id="65"/>
    </w:p>
    <w:p w14:paraId="779DF272" w14:textId="07380F56" w:rsidR="00AD577A" w:rsidRDefault="00DD7143" w:rsidP="001F7EF3">
      <w:pPr>
        <w:pStyle w:val="a"/>
        <w:ind w:firstLine="560"/>
      </w:pPr>
      <w:r w:rsidRPr="00AB2823">
        <w:t>正式生成軟標籤前</w:t>
      </w:r>
      <w:r>
        <w:rPr>
          <w:rFonts w:hint="eastAsia"/>
        </w:rPr>
        <w:t>，</w:t>
      </w:r>
      <w:r w:rsidRPr="00F40992">
        <w:t>本論文先於</w:t>
      </w:r>
      <w:r w:rsidRPr="00F40992">
        <w:t>AffectNet+</w:t>
      </w:r>
      <w:r w:rsidR="000B1DA2">
        <w:t xml:space="preserve"> </w:t>
      </w:r>
      <w:r w:rsidRPr="00F40992">
        <w:t>驗證集上評估教師模型於本研究設定下之實際表現</w:t>
      </w:r>
      <w:r>
        <w:rPr>
          <w:rFonts w:hint="eastAsia"/>
        </w:rPr>
        <w:t>，</w:t>
      </w:r>
      <w:r w:rsidRPr="00AB2823">
        <w:t>以確認其作為蒸餾教師</w:t>
      </w:r>
      <w:r>
        <w:rPr>
          <w:rFonts w:hint="eastAsia"/>
        </w:rPr>
        <w:t>模型之</w:t>
      </w:r>
      <w:r w:rsidRPr="00AB2823">
        <w:t>適用性。</w:t>
      </w:r>
      <w:r w:rsidRPr="00E37E3B">
        <w:t>驗證集共包含</w:t>
      </w:r>
      <w:r w:rsidRPr="00E37E3B">
        <w:t>3,500</w:t>
      </w:r>
      <w:r w:rsidRPr="00E37E3B">
        <w:t>張影像</w:t>
      </w:r>
      <w:r w:rsidR="008B2D03">
        <w:t>(</w:t>
      </w:r>
      <w:r w:rsidRPr="00E37E3B">
        <w:t>每類</w:t>
      </w:r>
      <w:r w:rsidRPr="00E37E3B">
        <w:t>500</w:t>
      </w:r>
      <w:r w:rsidRPr="00E37E3B">
        <w:t>張</w:t>
      </w:r>
      <w:r w:rsidR="008B2D03">
        <w:t>)</w:t>
      </w:r>
      <w:r w:rsidRPr="00E37E3B">
        <w:t>，並套用前述類別對齊排列進行評估，結果整理</w:t>
      </w:r>
      <w:r>
        <w:rPr>
          <w:rFonts w:hint="eastAsia"/>
        </w:rPr>
        <w:t>詳見</w:t>
      </w:r>
      <w:r w:rsidRPr="00E37E3B">
        <w:t>表</w:t>
      </w:r>
      <w:r w:rsidRPr="00E37E3B">
        <w:t>3-</w:t>
      </w:r>
      <w:r>
        <w:rPr>
          <w:rFonts w:hint="eastAsia"/>
        </w:rPr>
        <w:t>4</w:t>
      </w:r>
      <w:r w:rsidRPr="00E37E3B">
        <w:t>。</w:t>
      </w:r>
    </w:p>
    <w:p w14:paraId="228DA256" w14:textId="083221EE" w:rsidR="00DA2E04" w:rsidRDefault="00DA2E04" w:rsidP="00DA2E04">
      <w:pPr>
        <w:pStyle w:val="Caption"/>
        <w:spacing w:line="360" w:lineRule="auto"/>
        <w:jc w:val="center"/>
      </w:pPr>
      <w:bookmarkStart w:id="66" w:name="_Toc235903460"/>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035D4B">
        <w:rPr>
          <w:noProof/>
        </w:rPr>
        <w:t>4</w:t>
      </w:r>
      <w:r>
        <w:fldChar w:fldCharType="end"/>
      </w:r>
      <w:r w:rsidRPr="00C023FD">
        <w:t>教師模型於</w:t>
      </w:r>
      <w:r w:rsidRPr="00C023FD">
        <w:t>AffectNet+</w:t>
      </w:r>
      <w:r w:rsidRPr="00271451">
        <w:rPr>
          <w:w w:val="50"/>
        </w:rPr>
        <w:t xml:space="preserve"> </w:t>
      </w:r>
      <w:r w:rsidRPr="00C023FD">
        <w:t>驗證集之驗證結果</w:t>
      </w:r>
      <w:bookmarkEnd w:id="66"/>
    </w:p>
    <w:tbl>
      <w:tblPr>
        <w:tblW w:w="323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4A0" w:firstRow="1" w:lastRow="0" w:firstColumn="1" w:lastColumn="0" w:noHBand="0" w:noVBand="1"/>
      </w:tblPr>
      <w:tblGrid>
        <w:gridCol w:w="2686"/>
        <w:gridCol w:w="2689"/>
      </w:tblGrid>
      <w:tr w:rsidR="00764922" w:rsidRPr="00DC5BAF" w14:paraId="481970FD" w14:textId="77777777" w:rsidTr="007468A3">
        <w:trPr>
          <w:jc w:val="center"/>
        </w:trPr>
        <w:tc>
          <w:tcPr>
            <w:tcW w:w="2689" w:type="dxa"/>
          </w:tcPr>
          <w:p w14:paraId="1C3028DB" w14:textId="01DD2002" w:rsidR="00764922" w:rsidRPr="00DC5BAF" w:rsidRDefault="00E83D01" w:rsidP="00E83D01">
            <w:pPr>
              <w:jc w:val="center"/>
              <w:rPr>
                <w:b/>
                <w:bCs/>
                <w:sz w:val="22"/>
                <w:szCs w:val="22"/>
              </w:rPr>
            </w:pPr>
            <w:r w:rsidRPr="00DC5BAF">
              <w:rPr>
                <w:rFonts w:hint="eastAsia"/>
                <w:b/>
                <w:bCs/>
                <w:sz w:val="22"/>
                <w:szCs w:val="22"/>
              </w:rPr>
              <w:t>情緒</w:t>
            </w:r>
            <w:r w:rsidR="00764922" w:rsidRPr="00DC5BAF">
              <w:rPr>
                <w:rFonts w:hint="eastAsia"/>
                <w:b/>
                <w:bCs/>
                <w:sz w:val="22"/>
                <w:szCs w:val="22"/>
              </w:rPr>
              <w:t>類別</w:t>
            </w:r>
          </w:p>
        </w:tc>
        <w:tc>
          <w:tcPr>
            <w:tcW w:w="2693" w:type="dxa"/>
          </w:tcPr>
          <w:p w14:paraId="7E9C2A8D" w14:textId="77777777" w:rsidR="00764922" w:rsidRPr="00DC5BAF" w:rsidRDefault="00764922" w:rsidP="00764922">
            <w:pPr>
              <w:jc w:val="center"/>
              <w:rPr>
                <w:b/>
                <w:bCs/>
                <w:sz w:val="22"/>
                <w:szCs w:val="22"/>
              </w:rPr>
            </w:pPr>
            <w:r w:rsidRPr="00DC5BAF">
              <w:rPr>
                <w:rFonts w:hint="eastAsia"/>
                <w:b/>
                <w:bCs/>
                <w:sz w:val="22"/>
                <w:szCs w:val="22"/>
              </w:rPr>
              <w:t>準確率</w:t>
            </w:r>
            <w:r w:rsidRPr="00DC5BAF">
              <w:rPr>
                <w:b/>
                <w:bCs/>
                <w:sz w:val="22"/>
                <w:szCs w:val="22"/>
              </w:rPr>
              <w:t>(%)</w:t>
            </w:r>
          </w:p>
        </w:tc>
      </w:tr>
      <w:tr w:rsidR="00764922" w:rsidRPr="00DC5BAF" w14:paraId="7825096D" w14:textId="77777777" w:rsidTr="007468A3">
        <w:trPr>
          <w:jc w:val="center"/>
        </w:trPr>
        <w:tc>
          <w:tcPr>
            <w:tcW w:w="2689" w:type="dxa"/>
          </w:tcPr>
          <w:p w14:paraId="131066DD" w14:textId="72D9A2CE" w:rsidR="00764922" w:rsidRPr="00DC5BAF" w:rsidRDefault="002D0C88" w:rsidP="00E83D01">
            <w:pPr>
              <w:jc w:val="center"/>
              <w:rPr>
                <w:sz w:val="22"/>
                <w:szCs w:val="22"/>
              </w:rPr>
            </w:pPr>
            <w:r w:rsidRPr="00DC5BAF">
              <w:rPr>
                <w:sz w:val="22"/>
                <w:szCs w:val="22"/>
              </w:rPr>
              <w:t>Surprise</w:t>
            </w:r>
          </w:p>
        </w:tc>
        <w:tc>
          <w:tcPr>
            <w:tcW w:w="2693" w:type="dxa"/>
          </w:tcPr>
          <w:p w14:paraId="7746F4AA" w14:textId="77777777" w:rsidR="00764922" w:rsidRPr="00DC5BAF" w:rsidRDefault="00764922" w:rsidP="00764922">
            <w:pPr>
              <w:jc w:val="center"/>
              <w:rPr>
                <w:sz w:val="22"/>
                <w:szCs w:val="22"/>
              </w:rPr>
            </w:pPr>
            <w:r w:rsidRPr="00DC5BAF">
              <w:rPr>
                <w:sz w:val="22"/>
                <w:szCs w:val="22"/>
              </w:rPr>
              <w:t>55.40</w:t>
            </w:r>
          </w:p>
        </w:tc>
      </w:tr>
      <w:tr w:rsidR="00764922" w:rsidRPr="00DC5BAF" w14:paraId="4EAC739C" w14:textId="77777777" w:rsidTr="007468A3">
        <w:trPr>
          <w:jc w:val="center"/>
        </w:trPr>
        <w:tc>
          <w:tcPr>
            <w:tcW w:w="2689" w:type="dxa"/>
          </w:tcPr>
          <w:p w14:paraId="3FE79B8D" w14:textId="34A32CA5" w:rsidR="00764922" w:rsidRPr="00DC5BAF" w:rsidRDefault="002D0C88" w:rsidP="00E83D01">
            <w:pPr>
              <w:jc w:val="center"/>
              <w:rPr>
                <w:sz w:val="22"/>
                <w:szCs w:val="22"/>
              </w:rPr>
            </w:pPr>
            <w:r w:rsidRPr="00DC5BAF">
              <w:rPr>
                <w:sz w:val="22"/>
                <w:szCs w:val="22"/>
              </w:rPr>
              <w:t>Fear</w:t>
            </w:r>
          </w:p>
        </w:tc>
        <w:tc>
          <w:tcPr>
            <w:tcW w:w="2693" w:type="dxa"/>
          </w:tcPr>
          <w:p w14:paraId="33473AED" w14:textId="77777777" w:rsidR="00764922" w:rsidRPr="00DC5BAF" w:rsidRDefault="00764922" w:rsidP="00764922">
            <w:pPr>
              <w:jc w:val="center"/>
              <w:rPr>
                <w:sz w:val="22"/>
                <w:szCs w:val="22"/>
              </w:rPr>
            </w:pPr>
            <w:r w:rsidRPr="00DC5BAF">
              <w:rPr>
                <w:sz w:val="22"/>
                <w:szCs w:val="22"/>
              </w:rPr>
              <w:t>74.20</w:t>
            </w:r>
          </w:p>
        </w:tc>
      </w:tr>
      <w:tr w:rsidR="00764922" w:rsidRPr="00DC5BAF" w14:paraId="3B6A4539" w14:textId="77777777" w:rsidTr="007468A3">
        <w:trPr>
          <w:jc w:val="center"/>
        </w:trPr>
        <w:tc>
          <w:tcPr>
            <w:tcW w:w="2689" w:type="dxa"/>
          </w:tcPr>
          <w:p w14:paraId="48DBF586" w14:textId="2051AB04" w:rsidR="00764922" w:rsidRPr="00DC5BAF" w:rsidRDefault="002D0C88" w:rsidP="00E83D01">
            <w:pPr>
              <w:jc w:val="center"/>
              <w:rPr>
                <w:sz w:val="22"/>
                <w:szCs w:val="22"/>
              </w:rPr>
            </w:pPr>
            <w:r w:rsidRPr="00DC5BAF">
              <w:rPr>
                <w:sz w:val="22"/>
                <w:szCs w:val="22"/>
              </w:rPr>
              <w:t>Disgust</w:t>
            </w:r>
          </w:p>
        </w:tc>
        <w:tc>
          <w:tcPr>
            <w:tcW w:w="2693" w:type="dxa"/>
          </w:tcPr>
          <w:p w14:paraId="3966E4F4" w14:textId="77777777" w:rsidR="00764922" w:rsidRPr="00DC5BAF" w:rsidRDefault="00764922" w:rsidP="00764922">
            <w:pPr>
              <w:jc w:val="center"/>
              <w:rPr>
                <w:sz w:val="22"/>
                <w:szCs w:val="22"/>
              </w:rPr>
            </w:pPr>
            <w:r w:rsidRPr="00DC5BAF">
              <w:rPr>
                <w:sz w:val="22"/>
                <w:szCs w:val="22"/>
              </w:rPr>
              <w:t>52.20</w:t>
            </w:r>
          </w:p>
        </w:tc>
      </w:tr>
      <w:tr w:rsidR="00764922" w:rsidRPr="00DC5BAF" w14:paraId="6C45BE53" w14:textId="77777777" w:rsidTr="007468A3">
        <w:trPr>
          <w:jc w:val="center"/>
        </w:trPr>
        <w:tc>
          <w:tcPr>
            <w:tcW w:w="2689" w:type="dxa"/>
          </w:tcPr>
          <w:p w14:paraId="76EE7AB7" w14:textId="6CAC0850" w:rsidR="00764922" w:rsidRPr="00DC5BAF" w:rsidRDefault="002D0C88" w:rsidP="00E83D01">
            <w:pPr>
              <w:jc w:val="center"/>
              <w:rPr>
                <w:sz w:val="22"/>
                <w:szCs w:val="22"/>
              </w:rPr>
            </w:pPr>
            <w:r w:rsidRPr="00DC5BAF">
              <w:rPr>
                <w:sz w:val="22"/>
                <w:szCs w:val="22"/>
              </w:rPr>
              <w:t>Happiness</w:t>
            </w:r>
          </w:p>
        </w:tc>
        <w:tc>
          <w:tcPr>
            <w:tcW w:w="2693" w:type="dxa"/>
          </w:tcPr>
          <w:p w14:paraId="35E6A49C" w14:textId="77777777" w:rsidR="00764922" w:rsidRPr="00DC5BAF" w:rsidRDefault="00764922" w:rsidP="00764922">
            <w:pPr>
              <w:jc w:val="center"/>
              <w:rPr>
                <w:sz w:val="22"/>
                <w:szCs w:val="22"/>
              </w:rPr>
            </w:pPr>
            <w:r w:rsidRPr="00DC5BAF">
              <w:rPr>
                <w:sz w:val="22"/>
                <w:szCs w:val="22"/>
              </w:rPr>
              <w:t>88.00</w:t>
            </w:r>
          </w:p>
        </w:tc>
      </w:tr>
      <w:tr w:rsidR="00764922" w:rsidRPr="00DC5BAF" w14:paraId="0E7BB01B" w14:textId="77777777" w:rsidTr="007468A3">
        <w:trPr>
          <w:jc w:val="center"/>
        </w:trPr>
        <w:tc>
          <w:tcPr>
            <w:tcW w:w="2689" w:type="dxa"/>
          </w:tcPr>
          <w:p w14:paraId="4AA36532" w14:textId="0704C440" w:rsidR="00764922" w:rsidRPr="00DC5BAF" w:rsidRDefault="002D0C88" w:rsidP="00E83D01">
            <w:pPr>
              <w:jc w:val="center"/>
              <w:rPr>
                <w:sz w:val="22"/>
                <w:szCs w:val="22"/>
              </w:rPr>
            </w:pPr>
            <w:r w:rsidRPr="00DC5BAF">
              <w:rPr>
                <w:sz w:val="22"/>
                <w:szCs w:val="22"/>
              </w:rPr>
              <w:t>Sadness</w:t>
            </w:r>
          </w:p>
        </w:tc>
        <w:tc>
          <w:tcPr>
            <w:tcW w:w="2693" w:type="dxa"/>
          </w:tcPr>
          <w:p w14:paraId="796E107E" w14:textId="77777777" w:rsidR="00764922" w:rsidRPr="00DC5BAF" w:rsidRDefault="00764922" w:rsidP="00764922">
            <w:pPr>
              <w:jc w:val="center"/>
              <w:rPr>
                <w:sz w:val="22"/>
                <w:szCs w:val="22"/>
              </w:rPr>
            </w:pPr>
            <w:r w:rsidRPr="00DC5BAF">
              <w:rPr>
                <w:sz w:val="22"/>
                <w:szCs w:val="22"/>
              </w:rPr>
              <w:t>65.60</w:t>
            </w:r>
          </w:p>
        </w:tc>
      </w:tr>
      <w:tr w:rsidR="00764922" w:rsidRPr="00DC5BAF" w14:paraId="34CA0432" w14:textId="77777777" w:rsidTr="007468A3">
        <w:trPr>
          <w:jc w:val="center"/>
        </w:trPr>
        <w:tc>
          <w:tcPr>
            <w:tcW w:w="2689" w:type="dxa"/>
          </w:tcPr>
          <w:p w14:paraId="3A1FB8E0" w14:textId="4004029D" w:rsidR="00764922" w:rsidRPr="00DC5BAF" w:rsidRDefault="002D0C88" w:rsidP="00E83D01">
            <w:pPr>
              <w:jc w:val="center"/>
              <w:rPr>
                <w:sz w:val="22"/>
                <w:szCs w:val="22"/>
              </w:rPr>
            </w:pPr>
            <w:r w:rsidRPr="00DC5BAF">
              <w:rPr>
                <w:sz w:val="22"/>
                <w:szCs w:val="22"/>
              </w:rPr>
              <w:t>Anger</w:t>
            </w:r>
          </w:p>
        </w:tc>
        <w:tc>
          <w:tcPr>
            <w:tcW w:w="2693" w:type="dxa"/>
          </w:tcPr>
          <w:p w14:paraId="6E0444A3" w14:textId="77777777" w:rsidR="00764922" w:rsidRPr="00DC5BAF" w:rsidRDefault="00764922" w:rsidP="00764922">
            <w:pPr>
              <w:jc w:val="center"/>
              <w:rPr>
                <w:sz w:val="22"/>
                <w:szCs w:val="22"/>
              </w:rPr>
            </w:pPr>
            <w:r w:rsidRPr="00DC5BAF">
              <w:rPr>
                <w:sz w:val="22"/>
                <w:szCs w:val="22"/>
              </w:rPr>
              <w:t>60.60</w:t>
            </w:r>
          </w:p>
        </w:tc>
      </w:tr>
      <w:tr w:rsidR="00764922" w:rsidRPr="00DC5BAF" w14:paraId="3F70B581" w14:textId="77777777" w:rsidTr="007468A3">
        <w:trPr>
          <w:jc w:val="center"/>
        </w:trPr>
        <w:tc>
          <w:tcPr>
            <w:tcW w:w="2689" w:type="dxa"/>
          </w:tcPr>
          <w:p w14:paraId="450FCA0E" w14:textId="47F5E9B2" w:rsidR="00764922" w:rsidRPr="00DC5BAF" w:rsidRDefault="002D0C88" w:rsidP="00E83D01">
            <w:pPr>
              <w:jc w:val="center"/>
              <w:rPr>
                <w:sz w:val="22"/>
                <w:szCs w:val="22"/>
              </w:rPr>
            </w:pPr>
            <w:r w:rsidRPr="00DC5BAF">
              <w:rPr>
                <w:sz w:val="22"/>
                <w:szCs w:val="22"/>
              </w:rPr>
              <w:t>Neutral</w:t>
            </w:r>
          </w:p>
        </w:tc>
        <w:tc>
          <w:tcPr>
            <w:tcW w:w="2693" w:type="dxa"/>
          </w:tcPr>
          <w:p w14:paraId="09C75767" w14:textId="77777777" w:rsidR="00764922" w:rsidRPr="00DC5BAF" w:rsidRDefault="00764922" w:rsidP="00764922">
            <w:pPr>
              <w:jc w:val="center"/>
              <w:rPr>
                <w:sz w:val="22"/>
                <w:szCs w:val="22"/>
              </w:rPr>
            </w:pPr>
            <w:r w:rsidRPr="00DC5BAF">
              <w:rPr>
                <w:sz w:val="22"/>
                <w:szCs w:val="22"/>
              </w:rPr>
              <w:t>64.80</w:t>
            </w:r>
          </w:p>
        </w:tc>
      </w:tr>
      <w:tr w:rsidR="00764922" w:rsidRPr="00DC5BAF" w14:paraId="7617C25C" w14:textId="77777777" w:rsidTr="007468A3">
        <w:trPr>
          <w:jc w:val="center"/>
        </w:trPr>
        <w:tc>
          <w:tcPr>
            <w:tcW w:w="2689" w:type="dxa"/>
          </w:tcPr>
          <w:p w14:paraId="61EFDA59" w14:textId="77777777" w:rsidR="00764922" w:rsidRPr="00DC5BAF" w:rsidRDefault="00764922" w:rsidP="00E83D01">
            <w:pPr>
              <w:jc w:val="center"/>
              <w:rPr>
                <w:b/>
                <w:bCs/>
                <w:sz w:val="22"/>
                <w:szCs w:val="22"/>
              </w:rPr>
            </w:pPr>
            <w:r w:rsidRPr="00DC5BAF">
              <w:rPr>
                <w:rFonts w:hint="eastAsia"/>
                <w:b/>
                <w:bCs/>
                <w:sz w:val="22"/>
                <w:szCs w:val="22"/>
              </w:rPr>
              <w:t>整體</w:t>
            </w:r>
          </w:p>
        </w:tc>
        <w:tc>
          <w:tcPr>
            <w:tcW w:w="2693" w:type="dxa"/>
          </w:tcPr>
          <w:p w14:paraId="499862EC" w14:textId="77777777" w:rsidR="00764922" w:rsidRPr="00DC5BAF" w:rsidRDefault="00764922" w:rsidP="00764922">
            <w:pPr>
              <w:jc w:val="center"/>
              <w:rPr>
                <w:b/>
                <w:bCs/>
                <w:sz w:val="22"/>
                <w:szCs w:val="22"/>
              </w:rPr>
            </w:pPr>
            <w:r w:rsidRPr="00DC5BAF">
              <w:rPr>
                <w:b/>
                <w:bCs/>
                <w:sz w:val="22"/>
                <w:szCs w:val="22"/>
              </w:rPr>
              <w:t>65.83</w:t>
            </w:r>
          </w:p>
        </w:tc>
      </w:tr>
    </w:tbl>
    <w:p w14:paraId="248D5BCB" w14:textId="77777777" w:rsidR="004C00CF" w:rsidRDefault="004C00CF" w:rsidP="001F7EF3">
      <w:pPr>
        <w:pStyle w:val="a"/>
        <w:ind w:firstLine="560"/>
      </w:pPr>
    </w:p>
    <w:p w14:paraId="6FCFE021" w14:textId="4EF83EC8" w:rsidR="00AD577A" w:rsidRDefault="00DD7143" w:rsidP="001F7EF3">
      <w:pPr>
        <w:pStyle w:val="a"/>
        <w:ind w:firstLine="560"/>
      </w:pPr>
      <w:r w:rsidRPr="00AB2823">
        <w:t>教師模型在本研究設定下的整體準確率為</w:t>
      </w:r>
      <w:r w:rsidRPr="00AB2823">
        <w:t>65.83%</w:t>
      </w:r>
      <w:r w:rsidRPr="00AB2823">
        <w:t>。</w:t>
      </w:r>
      <w:r w:rsidRPr="001B5BD9">
        <w:t>此結果與</w:t>
      </w:r>
      <w:r w:rsidRPr="001B5BD9">
        <w:t xml:space="preserve"> POSTER++</w:t>
      </w:r>
      <w:r w:rsidR="00A30DC7">
        <w:t xml:space="preserve"> </w:t>
      </w:r>
      <w:r w:rsidRPr="001B5BD9">
        <w:t>原文所報告之</w:t>
      </w:r>
      <w:r w:rsidRPr="001B5BD9">
        <w:t>67.49%</w:t>
      </w:r>
      <w:r w:rsidRPr="001B5BD9">
        <w:t>不宜直接比較，原因在於兩者採用不同之評估基準：原文</w:t>
      </w:r>
      <w:r>
        <w:rPr>
          <w:rFonts w:hint="eastAsia"/>
        </w:rPr>
        <w:t>運用</w:t>
      </w:r>
      <w:r w:rsidRPr="001B5BD9">
        <w:t>原始</w:t>
      </w:r>
      <w:r w:rsidRPr="001B5BD9">
        <w:t>AffectNet</w:t>
      </w:r>
      <w:r w:rsidRPr="001B5BD9">
        <w:t>驗證集並搭配</w:t>
      </w:r>
      <w:r w:rsidRPr="001B5BD9">
        <w:t>MTCNN</w:t>
      </w:r>
      <w:r w:rsidRPr="001B5BD9">
        <w:t>對齊流程進行評估，而本研究則</w:t>
      </w:r>
      <w:r>
        <w:rPr>
          <w:rFonts w:hint="eastAsia"/>
        </w:rPr>
        <w:t>是</w:t>
      </w:r>
      <w:r w:rsidRPr="001B5BD9">
        <w:t>基於</w:t>
      </w:r>
      <w:r w:rsidRPr="001B5BD9">
        <w:t>AffectNet+</w:t>
      </w:r>
      <w:r w:rsidR="00A30DC7">
        <w:t xml:space="preserve"> </w:t>
      </w:r>
      <w:r w:rsidR="008B2D03">
        <w:t>(</w:t>
      </w:r>
      <w:r w:rsidRPr="001B5BD9">
        <w:t>Fard et al., 202</w:t>
      </w:r>
      <w:r w:rsidR="001F411A">
        <w:rPr>
          <w:rFonts w:hint="eastAsia"/>
        </w:rPr>
        <w:t>6</w:t>
      </w:r>
      <w:r w:rsidR="008B2D03">
        <w:t>)</w:t>
      </w:r>
      <w:r w:rsidRPr="001B5BD9">
        <w:t>驗證集，</w:t>
      </w:r>
      <w:r w:rsidR="00166989" w:rsidRPr="0082205E">
        <w:t>並採用本研究所設計之</w:t>
      </w:r>
      <w:r w:rsidR="00166989" w:rsidRPr="00E9312B">
        <w:t>SCRFD</w:t>
      </w:r>
      <w:r w:rsidR="004D2453">
        <w:rPr>
          <w:rFonts w:hint="eastAsia"/>
        </w:rPr>
        <w:t xml:space="preserve"> (</w:t>
      </w:r>
      <w:r w:rsidR="00166989" w:rsidRPr="00E9312B">
        <w:t>InsightFace</w:t>
      </w:r>
      <w:r w:rsidR="004D2453">
        <w:rPr>
          <w:rFonts w:hint="eastAsia"/>
        </w:rPr>
        <w:t>)</w:t>
      </w:r>
      <w:r w:rsidR="00166989" w:rsidRPr="0082205E">
        <w:t>對齊</w:t>
      </w:r>
      <w:r w:rsidR="00166989">
        <w:rPr>
          <w:rFonts w:hint="eastAsia"/>
        </w:rPr>
        <w:t>方式</w:t>
      </w:r>
      <w:r>
        <w:rPr>
          <w:rFonts w:hint="eastAsia"/>
        </w:rPr>
        <w:t>，</w:t>
      </w:r>
      <w:r w:rsidRPr="0082205E">
        <w:t>因此兩者在資料分布與前處理設定上皆不一致，屬於不同評估條件下之結果</w:t>
      </w:r>
      <w:r w:rsidRPr="00AB2823">
        <w:t>。</w:t>
      </w:r>
    </w:p>
    <w:p w14:paraId="14D635FB" w14:textId="4D4EDD21" w:rsidR="00AD577A" w:rsidRPr="00AB2823" w:rsidRDefault="00DD7143" w:rsidP="001F7EF3">
      <w:pPr>
        <w:pStyle w:val="a"/>
        <w:ind w:firstLine="560"/>
      </w:pPr>
      <w:r w:rsidRPr="00AB2823">
        <w:t>本研究關注的並非教師是否重現原文數字</w:t>
      </w:r>
      <w:r w:rsidR="007A777D">
        <w:rPr>
          <w:rFonts w:hint="eastAsia"/>
        </w:rPr>
        <w:t>，</w:t>
      </w:r>
      <w:r w:rsidRPr="00AB2823">
        <w:t>而是教師在「與學生完全相同的資料與前處理條件下」是否達到可作為蒸餾來源的水準。</w:t>
      </w:r>
      <w:r w:rsidRPr="00AB2823">
        <w:t>65.83%</w:t>
      </w:r>
      <w:r w:rsidR="002C4996">
        <w:t xml:space="preserve"> </w:t>
      </w:r>
      <w:r w:rsidRPr="00AB2823">
        <w:t>的整體準確率落在本研究預設的可用門檻區間之內</w:t>
      </w:r>
      <w:r w:rsidR="007A777D">
        <w:rPr>
          <w:rFonts w:hint="eastAsia"/>
        </w:rPr>
        <w:t>，</w:t>
      </w:r>
      <w:r w:rsidRPr="00AB2823">
        <w:t>足以作為提供軟標籤的教師模型。</w:t>
      </w:r>
    </w:p>
    <w:p w14:paraId="78E19F98" w14:textId="1F7F6820" w:rsidR="00AD577A" w:rsidRPr="00AB2823" w:rsidRDefault="001F411A" w:rsidP="001F7EF3">
      <w:pPr>
        <w:pStyle w:val="a"/>
        <w:ind w:firstLine="560"/>
      </w:pPr>
      <w:r w:rsidRPr="001F411A">
        <w:rPr>
          <w:rFonts w:hint="eastAsia"/>
        </w:rPr>
        <w:t>自各類別表現觀察，教師模型於快樂</w:t>
      </w:r>
      <w:r w:rsidRPr="001F411A">
        <w:rPr>
          <w:rFonts w:hint="eastAsia"/>
        </w:rPr>
        <w:t>(88.00%)</w:t>
      </w:r>
      <w:r w:rsidRPr="001F411A">
        <w:rPr>
          <w:rFonts w:hint="eastAsia"/>
        </w:rPr>
        <w:t>與恐懼</w:t>
      </w:r>
      <w:r w:rsidRPr="001F411A">
        <w:rPr>
          <w:rFonts w:hint="eastAsia"/>
        </w:rPr>
        <w:t>(74.20%)</w:t>
      </w:r>
      <w:r w:rsidRPr="001F411A">
        <w:rPr>
          <w:rFonts w:hint="eastAsia"/>
        </w:rPr>
        <w:t>兩</w:t>
      </w:r>
      <w:r w:rsidRPr="001F411A">
        <w:rPr>
          <w:rFonts w:hint="eastAsia"/>
        </w:rPr>
        <w:lastRenderedPageBreak/>
        <w:t>類表現較佳，驚訝</w:t>
      </w:r>
      <w:r w:rsidRPr="001F411A">
        <w:rPr>
          <w:rFonts w:hint="eastAsia"/>
        </w:rPr>
        <w:t>(55.40%)</w:t>
      </w:r>
      <w:r w:rsidRPr="001F411A">
        <w:rPr>
          <w:rFonts w:hint="eastAsia"/>
        </w:rPr>
        <w:t>與厭惡</w:t>
      </w:r>
      <w:r w:rsidRPr="001F411A">
        <w:rPr>
          <w:rFonts w:hint="eastAsia"/>
        </w:rPr>
        <w:t>(52.20%)</w:t>
      </w:r>
      <w:r w:rsidRPr="001F411A">
        <w:rPr>
          <w:rFonts w:hint="eastAsia"/>
        </w:rPr>
        <w:t>相對較弱</w:t>
      </w:r>
      <w:r w:rsidRPr="001F411A">
        <w:rPr>
          <w:rFonts w:hint="eastAsia"/>
        </w:rPr>
        <w:t>(</w:t>
      </w:r>
      <w:r w:rsidRPr="001F411A">
        <w:rPr>
          <w:rFonts w:hint="eastAsia"/>
        </w:rPr>
        <w:t>各類別準確率詳見表</w:t>
      </w:r>
      <w:r w:rsidRPr="001F411A">
        <w:rPr>
          <w:rFonts w:hint="eastAsia"/>
        </w:rPr>
        <w:t>3-4)</w:t>
      </w:r>
      <w:r w:rsidRPr="001F411A">
        <w:rPr>
          <w:rFonts w:hint="eastAsia"/>
        </w:rPr>
        <w:t>。</w:t>
      </w:r>
      <w:r w:rsidR="00DD7143" w:rsidRPr="001F411A">
        <w:t>由</w:t>
      </w:r>
      <w:r w:rsidR="00DD7143" w:rsidRPr="001F411A">
        <w:rPr>
          <w:rFonts w:hint="eastAsia"/>
        </w:rPr>
        <w:t>圖</w:t>
      </w:r>
      <w:r w:rsidR="00DD7143" w:rsidRPr="001F411A">
        <w:rPr>
          <w:rFonts w:hint="eastAsia"/>
        </w:rPr>
        <w:t>3-</w:t>
      </w:r>
      <w:r w:rsidR="00462BA1" w:rsidRPr="001F411A">
        <w:rPr>
          <w:rFonts w:hint="eastAsia"/>
        </w:rPr>
        <w:t>8</w:t>
      </w:r>
      <w:r w:rsidRPr="001F411A">
        <w:rPr>
          <w:rFonts w:hint="eastAsia"/>
        </w:rPr>
        <w:t>混淆矩陣</w:t>
      </w:r>
      <w:r>
        <w:rPr>
          <w:rFonts w:hint="eastAsia"/>
        </w:rPr>
        <w:t>之</w:t>
      </w:r>
      <w:r w:rsidR="00DD7143" w:rsidRPr="001F411A">
        <w:rPr>
          <w:rFonts w:hint="eastAsia"/>
        </w:rPr>
        <w:t>結</w:t>
      </w:r>
      <w:r w:rsidR="00DD7143">
        <w:rPr>
          <w:rFonts w:hint="eastAsia"/>
        </w:rPr>
        <w:t>果</w:t>
      </w:r>
      <w:r w:rsidRPr="001F411A">
        <w:rPr>
          <w:rFonts w:hint="eastAsia"/>
        </w:rPr>
        <w:t>可</w:t>
      </w:r>
      <w:r w:rsidR="00DD7143" w:rsidRPr="001F411A">
        <w:rPr>
          <w:rFonts w:hint="eastAsia"/>
        </w:rPr>
        <w:t>觀察出，</w:t>
      </w:r>
      <w:r w:rsidRPr="001F411A">
        <w:rPr>
          <w:rFonts w:hint="eastAsia"/>
        </w:rPr>
        <w:t>厭惡最常被誤判為憤怒</w:t>
      </w:r>
      <w:r w:rsidRPr="001F411A">
        <w:rPr>
          <w:rFonts w:hint="eastAsia"/>
        </w:rPr>
        <w:t>(500</w:t>
      </w:r>
      <w:r w:rsidRPr="001F411A">
        <w:rPr>
          <w:rFonts w:hint="eastAsia"/>
        </w:rPr>
        <w:t>例中有</w:t>
      </w:r>
      <w:r w:rsidRPr="001F411A">
        <w:rPr>
          <w:rFonts w:hint="eastAsia"/>
        </w:rPr>
        <w:t>86</w:t>
      </w:r>
      <w:r w:rsidRPr="001F411A">
        <w:rPr>
          <w:rFonts w:hint="eastAsia"/>
        </w:rPr>
        <w:t>例</w:t>
      </w:r>
      <w:r w:rsidRPr="001F411A">
        <w:rPr>
          <w:rFonts w:hint="eastAsia"/>
        </w:rPr>
        <w:t>)</w:t>
      </w:r>
      <w:r w:rsidRPr="001F411A">
        <w:rPr>
          <w:rFonts w:hint="eastAsia"/>
        </w:rPr>
        <w:t>。此弱類別分布趨勢亦與後續學生模型之誤差情形一致，反映部分情緒類別本身即具有較高之辨識難度</w:t>
      </w:r>
      <w:r w:rsidR="00DD7143" w:rsidRPr="00AB2823">
        <w:t>。</w:t>
      </w:r>
    </w:p>
    <w:p w14:paraId="02B47A04" w14:textId="63D0835E" w:rsidR="00AD577A" w:rsidRPr="0027072E" w:rsidRDefault="00BF1604" w:rsidP="00436761">
      <w:pPr>
        <w:spacing w:line="360" w:lineRule="auto"/>
        <w:jc w:val="center"/>
      </w:pPr>
      <w:r>
        <w:rPr>
          <w:noProof/>
        </w:rPr>
        <w:drawing>
          <wp:inline distT="0" distB="0" distL="0" distR="0" wp14:anchorId="37AE5219" wp14:editId="1D6218E2">
            <wp:extent cx="5281200" cy="4567282"/>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rotWithShape="1">
                    <a:blip r:embed="rId26"/>
                    <a:srcRect l="2252" t="7780" r="5851" b="8533"/>
                    <a:stretch>
                      <a:fillRect/>
                    </a:stretch>
                  </pic:blipFill>
                  <pic:spPr bwMode="auto">
                    <a:xfrm>
                      <a:off x="0" y="0"/>
                      <a:ext cx="5281200" cy="4567282"/>
                    </a:xfrm>
                    <a:prstGeom prst="rect">
                      <a:avLst/>
                    </a:prstGeom>
                    <a:ln>
                      <a:noFill/>
                    </a:ln>
                    <a:extLst>
                      <a:ext uri="{53640926-AAD7-44D8-BBD7-CCE9431645EC}">
                        <a14:shadowObscured xmlns:a14="http://schemas.microsoft.com/office/drawing/2010/main"/>
                      </a:ext>
                    </a:extLst>
                  </pic:spPr>
                </pic:pic>
              </a:graphicData>
            </a:graphic>
          </wp:inline>
        </w:drawing>
      </w:r>
    </w:p>
    <w:p w14:paraId="60B99F3A" w14:textId="17296D63" w:rsidR="00AD577A" w:rsidRDefault="00606EAE" w:rsidP="001642A8">
      <w:pPr>
        <w:pStyle w:val="Caption"/>
        <w:spacing w:line="360" w:lineRule="auto"/>
        <w:jc w:val="center"/>
      </w:pPr>
      <w:bookmarkStart w:id="67" w:name="_Toc235825502"/>
      <w:r>
        <w:rPr>
          <w:rFonts w:hint="eastAsia"/>
        </w:rPr>
        <w:t>圖</w:t>
      </w:r>
      <w:r>
        <w:rPr>
          <w:rFonts w:hint="eastAsia"/>
        </w:rPr>
        <w:t>3-</w:t>
      </w:r>
      <w:r>
        <w:fldChar w:fldCharType="begin"/>
      </w:r>
      <w:r>
        <w:instrText xml:space="preserve"> </w:instrText>
      </w:r>
      <w:r>
        <w:rPr>
          <w:rFonts w:hint="eastAsia"/>
        </w:rPr>
        <w:instrText xml:space="preserve">SEQ </w:instrText>
      </w:r>
      <w:r>
        <w:rPr>
          <w:rFonts w:hint="eastAsia"/>
        </w:rPr>
        <w:instrText>圖</w:instrText>
      </w:r>
      <w:r>
        <w:rPr>
          <w:rFonts w:hint="eastAsia"/>
        </w:rPr>
        <w:instrText>3- \* ARABIC</w:instrText>
      </w:r>
      <w:r>
        <w:instrText xml:space="preserve"> </w:instrText>
      </w:r>
      <w:r>
        <w:fldChar w:fldCharType="separate"/>
      </w:r>
      <w:r>
        <w:rPr>
          <w:noProof/>
        </w:rPr>
        <w:t>8</w:t>
      </w:r>
      <w:r>
        <w:fldChar w:fldCharType="end"/>
      </w:r>
      <w:r w:rsidRPr="0027072E">
        <w:t>教師模型混淆矩陣</w:t>
      </w:r>
      <w:bookmarkEnd w:id="67"/>
    </w:p>
    <w:p w14:paraId="4493CA4F" w14:textId="09F6C174" w:rsidR="00AD577A" w:rsidRDefault="00DD7143" w:rsidP="006B2720">
      <w:pPr>
        <w:pStyle w:val="Heading2"/>
      </w:pPr>
      <w:bookmarkStart w:id="68" w:name="_Toc235807329"/>
      <w:r>
        <w:rPr>
          <w:rFonts w:hint="eastAsia"/>
        </w:rPr>
        <w:t>3.5</w:t>
      </w:r>
      <w:r>
        <w:rPr>
          <w:rFonts w:hint="eastAsia"/>
        </w:rPr>
        <w:t>知識蒸餾框架</w:t>
      </w:r>
      <w:bookmarkEnd w:id="68"/>
    </w:p>
    <w:p w14:paraId="74C4FF5B" w14:textId="76893E41" w:rsidR="00AD577A" w:rsidRDefault="00DD7143" w:rsidP="001F7EF3">
      <w:pPr>
        <w:pStyle w:val="a"/>
        <w:ind w:firstLine="560"/>
      </w:pPr>
      <w:r w:rsidRPr="007F33A5">
        <w:t>本論文的知識蒸餾</w:t>
      </w:r>
      <w:r>
        <w:rPr>
          <w:rFonts w:hint="eastAsia"/>
        </w:rPr>
        <w:t>方式參考</w:t>
      </w:r>
      <w:r w:rsidRPr="007F33A5">
        <w:t>Hinton</w:t>
      </w:r>
      <w:r w:rsidR="00D47169">
        <w:rPr>
          <w:rFonts w:hint="eastAsia"/>
        </w:rPr>
        <w:t>等人</w:t>
      </w:r>
      <w:r w:rsidR="008B2D03">
        <w:rPr>
          <w:rFonts w:hint="eastAsia"/>
        </w:rPr>
        <w:t>(</w:t>
      </w:r>
      <w:r w:rsidRPr="007F33A5">
        <w:t>2015</w:t>
      </w:r>
      <w:r w:rsidR="008B2D03">
        <w:rPr>
          <w:rFonts w:hint="eastAsia"/>
        </w:rPr>
        <w:t>)</w:t>
      </w:r>
      <w:r w:rsidRPr="007F33A5">
        <w:t>所奠定的師生範式</w:t>
      </w:r>
      <w:r w:rsidR="007100C3">
        <w:rPr>
          <w:rFonts w:hint="eastAsia"/>
        </w:rPr>
        <w:t>，</w:t>
      </w:r>
      <w:r w:rsidRPr="007F33A5">
        <w:t>讓輕量的學生模型不僅學習資料的硬標籤</w:t>
      </w:r>
      <w:r>
        <w:rPr>
          <w:rFonts w:hint="eastAsia"/>
        </w:rPr>
        <w:t>，</w:t>
      </w:r>
      <w:r w:rsidRPr="007F33A5">
        <w:t>更學習教師模型輸出</w:t>
      </w:r>
      <w:r>
        <w:rPr>
          <w:rFonts w:hint="eastAsia"/>
        </w:rPr>
        <w:t>之</w:t>
      </w:r>
      <w:r w:rsidRPr="007F33A5">
        <w:t>軟標籤所含的類別間關聯資訊</w:t>
      </w:r>
      <w:r>
        <w:rPr>
          <w:rFonts w:hint="eastAsia"/>
        </w:rPr>
        <w:t>，</w:t>
      </w:r>
      <w:r w:rsidRPr="007F33A5">
        <w:t>藉此將大型教師</w:t>
      </w:r>
      <w:r>
        <w:rPr>
          <w:rFonts w:hint="eastAsia"/>
        </w:rPr>
        <w:t>模型</w:t>
      </w:r>
      <w:r w:rsidRPr="007F33A5">
        <w:t>的知識遷移至小型學生</w:t>
      </w:r>
      <w:r>
        <w:rPr>
          <w:rFonts w:hint="eastAsia"/>
        </w:rPr>
        <w:t>模型中</w:t>
      </w:r>
      <w:r w:rsidRPr="007F33A5">
        <w:t>。</w:t>
      </w:r>
    </w:p>
    <w:p w14:paraId="44852AEA" w14:textId="5A6842F3" w:rsidR="00AD577A" w:rsidRDefault="00DD7143" w:rsidP="00183750">
      <w:pPr>
        <w:pStyle w:val="Heading3"/>
      </w:pPr>
      <w:bookmarkStart w:id="69" w:name="_Toc235807330"/>
      <w:r w:rsidRPr="00585E69">
        <w:lastRenderedPageBreak/>
        <w:t>3.5.1</w:t>
      </w:r>
      <w:r w:rsidRPr="00585E69">
        <w:t>蒸餾策略</w:t>
      </w:r>
      <w:r>
        <w:rPr>
          <w:rFonts w:hint="eastAsia"/>
        </w:rPr>
        <w:t>：</w:t>
      </w:r>
      <w:r w:rsidRPr="00585E69">
        <w:t>離線軟標籤與階段性預訓練</w:t>
      </w:r>
      <w:bookmarkEnd w:id="69"/>
    </w:p>
    <w:p w14:paraId="43CC195E" w14:textId="5FFCD5D3" w:rsidR="00AD577A" w:rsidRDefault="00DD7143" w:rsidP="001F7EF3">
      <w:pPr>
        <w:pStyle w:val="a"/>
        <w:ind w:firstLine="560"/>
      </w:pPr>
      <w:r>
        <w:rPr>
          <w:rFonts w:hint="eastAsia"/>
        </w:rPr>
        <w:t>實驗採用</w:t>
      </w:r>
      <w:r w:rsidRPr="00800F78">
        <w:t>離線蒸餾</w:t>
      </w:r>
      <w:r w:rsidR="008B2D03">
        <w:t>(</w:t>
      </w:r>
      <w:r>
        <w:rPr>
          <w:rFonts w:hint="eastAsia"/>
        </w:rPr>
        <w:t>O</w:t>
      </w:r>
      <w:r w:rsidRPr="00800F78">
        <w:t xml:space="preserve">ffline </w:t>
      </w:r>
      <w:r>
        <w:rPr>
          <w:rFonts w:hint="eastAsia"/>
        </w:rPr>
        <w:t>D</w:t>
      </w:r>
      <w:r w:rsidRPr="00800F78">
        <w:t>istillation</w:t>
      </w:r>
      <w:r w:rsidR="008B2D03">
        <w:t>)</w:t>
      </w:r>
      <w:r>
        <w:rPr>
          <w:rFonts w:hint="eastAsia"/>
        </w:rPr>
        <w:t>方法</w:t>
      </w:r>
      <w:r w:rsidRPr="00800F78">
        <w:t>，而非教師與學生</w:t>
      </w:r>
      <w:r>
        <w:rPr>
          <w:rFonts w:hint="eastAsia"/>
        </w:rPr>
        <w:t>模型</w:t>
      </w:r>
      <w:r w:rsidRPr="00800F78">
        <w:t>同步更新之蒸餾</w:t>
      </w:r>
      <w:r>
        <w:rPr>
          <w:rFonts w:hint="eastAsia"/>
        </w:rPr>
        <w:t>方式</w:t>
      </w:r>
      <w:r w:rsidRPr="00800F78">
        <w:t>。</w:t>
      </w:r>
      <w:r w:rsidRPr="00F23E49">
        <w:t>此設計具有兩項優勢</w:t>
      </w:r>
      <w:r>
        <w:rPr>
          <w:rFonts w:hint="eastAsia"/>
        </w:rPr>
        <w:t>：</w:t>
      </w:r>
      <w:r w:rsidRPr="00F23E49">
        <w:t>訓練過程中無需額外載入參數量達</w:t>
      </w:r>
      <w:r>
        <w:rPr>
          <w:rFonts w:hint="eastAsia"/>
        </w:rPr>
        <w:t>約</w:t>
      </w:r>
      <w:r w:rsidRPr="00F23E49">
        <w:t>43.7M</w:t>
      </w:r>
      <w:r w:rsidRPr="00F23E49">
        <w:t>之教師模型進行前向傳播，可有效降低</w:t>
      </w:r>
      <w:r>
        <w:rPr>
          <w:rFonts w:hint="eastAsia"/>
        </w:rPr>
        <w:t>運算</w:t>
      </w:r>
      <w:r w:rsidRPr="00F23E49">
        <w:t>負擔</w:t>
      </w:r>
      <w:r>
        <w:rPr>
          <w:rFonts w:hint="eastAsia"/>
        </w:rPr>
        <w:t>；</w:t>
      </w:r>
      <w:r w:rsidRPr="000972EE">
        <w:t>軟標籤僅需生成一次即可重複使用，避免重複推論所造成之時間成本</w:t>
      </w:r>
      <w:r>
        <w:rPr>
          <w:rFonts w:hint="eastAsia"/>
        </w:rPr>
        <w:t>。</w:t>
      </w:r>
    </w:p>
    <w:p w14:paraId="07F5F422" w14:textId="5BB781A9" w:rsidR="00AD577A" w:rsidRPr="00800F78" w:rsidRDefault="00DD7143" w:rsidP="001F7EF3">
      <w:pPr>
        <w:pStyle w:val="a"/>
        <w:ind w:firstLine="560"/>
      </w:pPr>
      <w:r w:rsidRPr="007E3042">
        <w:t>訓練流程上知識蒸餾被納入三階段訓練架構之第二階段</w:t>
      </w:r>
      <w:r w:rsidR="008B2D03">
        <w:t>(</w:t>
      </w:r>
      <w:r w:rsidRPr="007E3042">
        <w:t>KD</w:t>
      </w:r>
      <w:r w:rsidRPr="007E3042">
        <w:t>預訓練階段</w:t>
      </w:r>
      <w:r w:rsidR="008B2D03">
        <w:t>)</w:t>
      </w:r>
      <w:r w:rsidRPr="007E3042">
        <w:t>，並以</w:t>
      </w:r>
      <w:r w:rsidRPr="007E3042">
        <w:t>AffectNet+</w:t>
      </w:r>
      <w:r w:rsidR="00BB6D1E" w:rsidRPr="00271451">
        <w:rPr>
          <w:w w:val="50"/>
        </w:rPr>
        <w:t xml:space="preserve"> </w:t>
      </w:r>
      <w:r w:rsidRPr="007E3042">
        <w:t>作為蒸餾資料集。</w:t>
      </w:r>
      <w:r w:rsidRPr="000946AD">
        <w:t>該階段</w:t>
      </w:r>
      <w:r>
        <w:rPr>
          <w:rFonts w:hint="eastAsia"/>
        </w:rPr>
        <w:t>透過</w:t>
      </w:r>
      <w:r w:rsidRPr="000946AD">
        <w:t>前一階段經標籤分布學習預訓練所得之模型權重作為初始化，以保留既有之特徵表徵能力</w:t>
      </w:r>
      <w:r>
        <w:rPr>
          <w:rFonts w:hint="eastAsia"/>
        </w:rPr>
        <w:t>，並</w:t>
      </w:r>
      <w:r w:rsidRPr="008C48C1">
        <w:t>在教師</w:t>
      </w:r>
      <w:r>
        <w:rPr>
          <w:rFonts w:hint="eastAsia"/>
        </w:rPr>
        <w:t>模型生成之</w:t>
      </w:r>
      <w:r w:rsidRPr="008C48C1">
        <w:t>軟標籤監督下學習類別關聯資訊，再進入以</w:t>
      </w:r>
      <w:r w:rsidRPr="008C48C1">
        <w:t>RAF-DB</w:t>
      </w:r>
      <w:r w:rsidRPr="008C48C1">
        <w:t>為主之微調階段</w:t>
      </w:r>
      <w:r>
        <w:rPr>
          <w:rFonts w:hint="eastAsia"/>
        </w:rPr>
        <w:t>，</w:t>
      </w:r>
      <w:r w:rsidRPr="00543308">
        <w:t>使模型在進入目標資料集前即具備較穩定之特徵表示能力</w:t>
      </w:r>
      <w:r w:rsidRPr="008C48C1">
        <w:t>。</w:t>
      </w:r>
    </w:p>
    <w:p w14:paraId="01A36CAF" w14:textId="6CDD4CE0" w:rsidR="00AD577A" w:rsidRPr="00273AB2" w:rsidRDefault="00DD7143" w:rsidP="00183750">
      <w:pPr>
        <w:pStyle w:val="Heading3"/>
      </w:pPr>
      <w:bookmarkStart w:id="70" w:name="_Toc235807331"/>
      <w:r w:rsidRPr="00585E69">
        <w:t>3.5.2</w:t>
      </w:r>
      <w:r w:rsidRPr="00585E69">
        <w:t>蒸餾損失函數</w:t>
      </w:r>
      <w:bookmarkEnd w:id="70"/>
    </w:p>
    <w:p w14:paraId="758D2F1E" w14:textId="77777777" w:rsidR="00AD577A" w:rsidRDefault="00DD7143" w:rsidP="001F7EF3">
      <w:pPr>
        <w:pStyle w:val="a"/>
        <w:ind w:firstLine="560"/>
      </w:pPr>
      <w:r w:rsidRPr="00A342A9">
        <w:t>學生模型於蒸餾預訓練階段之總損失函數由三項加權組成：</w:t>
      </w:r>
    </w:p>
    <w:tbl>
      <w:tblPr>
        <w:tblStyle w:val="TableGrid"/>
        <w:tblW w:w="8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0"/>
        <w:gridCol w:w="543"/>
      </w:tblGrid>
      <w:tr w:rsidR="00F3750D" w14:paraId="5BA5878C" w14:textId="77777777" w:rsidTr="00F3750D">
        <w:tc>
          <w:tcPr>
            <w:tcW w:w="8217" w:type="dxa"/>
          </w:tcPr>
          <w:p w14:paraId="44F00C4C" w14:textId="4018EA2D" w:rsidR="00F3750D" w:rsidRPr="00F3750D" w:rsidRDefault="00F3750D" w:rsidP="00F3750D">
            <w:pPr>
              <w:spacing w:line="360" w:lineRule="auto"/>
              <w:ind w:firstLine="480"/>
              <w:jc w:val="both"/>
            </w:pPr>
            <m:oMathPara>
              <m:oMath>
                <m:r>
                  <w:rPr>
                    <w:rFonts w:ascii="Cambria Math" w:hAnsi="Cambria Math"/>
                  </w:rPr>
                  <m:t>L=</m:t>
                </m:r>
                <m:sSub>
                  <m:sSubPr>
                    <m:ctrlPr>
                      <w:rPr>
                        <w:rFonts w:ascii="Cambria Math" w:hAnsi="Cambria Math"/>
                      </w:rPr>
                    </m:ctrlPr>
                  </m:sSubPr>
                  <m:e>
                    <m:r>
                      <w:rPr>
                        <w:rFonts w:ascii="Cambria Math" w:hAnsi="Cambria Math"/>
                      </w:rPr>
                      <m:t>λ</m:t>
                    </m:r>
                  </m:e>
                  <m:sub>
                    <m:r>
                      <m:rPr>
                        <m:nor/>
                      </m:rPr>
                      <m:t>ce</m:t>
                    </m:r>
                  </m:sub>
                </m:sSub>
                <m:r>
                  <w:rPr>
                    <w:rFonts w:ascii="Cambria Math" w:hAnsi="Cambria Math"/>
                  </w:rPr>
                  <m:t>⋅</m:t>
                </m:r>
                <m:sSub>
                  <m:sSubPr>
                    <m:ctrlPr>
                      <w:rPr>
                        <w:rFonts w:ascii="Cambria Math" w:hAnsi="Cambria Math"/>
                      </w:rPr>
                    </m:ctrlPr>
                  </m:sSubPr>
                  <m:e>
                    <m:r>
                      <w:rPr>
                        <w:rFonts w:ascii="Cambria Math" w:hAnsi="Cambria Math"/>
                      </w:rPr>
                      <m:t>L</m:t>
                    </m:r>
                  </m:e>
                  <m:sub>
                    <m:r>
                      <m:rPr>
                        <m:nor/>
                      </m:rPr>
                      <m:t>CE</m:t>
                    </m:r>
                  </m:sub>
                </m:sSub>
                <m:r>
                  <w:rPr>
                    <w:rFonts w:ascii="Cambria Math" w:hAnsi="Cambria Math"/>
                  </w:rPr>
                  <m:t>+</m:t>
                </m:r>
                <m:sSub>
                  <m:sSubPr>
                    <m:ctrlPr>
                      <w:rPr>
                        <w:rFonts w:ascii="Cambria Math" w:hAnsi="Cambria Math"/>
                      </w:rPr>
                    </m:ctrlPr>
                  </m:sSubPr>
                  <m:e>
                    <m:r>
                      <w:rPr>
                        <w:rFonts w:ascii="Cambria Math" w:hAnsi="Cambria Math"/>
                      </w:rPr>
                      <m:t>λ</m:t>
                    </m:r>
                  </m:e>
                  <m:sub>
                    <m:r>
                      <m:rPr>
                        <m:nor/>
                      </m:rPr>
                      <m:t>kl</m:t>
                    </m:r>
                  </m:sub>
                </m:sSub>
                <m:r>
                  <w:rPr>
                    <w:rFonts w:ascii="Cambria Math" w:hAnsi="Cambria Math"/>
                  </w:rPr>
                  <m:t>⋅</m:t>
                </m:r>
                <m:sSub>
                  <m:sSubPr>
                    <m:ctrlPr>
                      <w:rPr>
                        <w:rFonts w:ascii="Cambria Math" w:hAnsi="Cambria Math"/>
                      </w:rPr>
                    </m:ctrlPr>
                  </m:sSubPr>
                  <m:e>
                    <m:r>
                      <w:rPr>
                        <w:rFonts w:ascii="Cambria Math" w:hAnsi="Cambria Math"/>
                      </w:rPr>
                      <m:t>L</m:t>
                    </m:r>
                  </m:e>
                  <m:sub>
                    <m:r>
                      <m:rPr>
                        <m:nor/>
                      </m:rPr>
                      <m:t>KL</m:t>
                    </m:r>
                  </m:sub>
                </m:sSub>
                <m:r>
                  <w:rPr>
                    <w:rFonts w:ascii="Cambria Math" w:hAnsi="Cambria Math"/>
                  </w:rPr>
                  <m:t>+</m:t>
                </m:r>
                <m:sSub>
                  <m:sSubPr>
                    <m:ctrlPr>
                      <w:rPr>
                        <w:rFonts w:ascii="Cambria Math" w:hAnsi="Cambria Math"/>
                      </w:rPr>
                    </m:ctrlPr>
                  </m:sSubPr>
                  <m:e>
                    <m:r>
                      <w:rPr>
                        <w:rFonts w:ascii="Cambria Math" w:hAnsi="Cambria Math"/>
                      </w:rPr>
                      <m:t>λ</m:t>
                    </m:r>
                  </m:e>
                  <m:sub>
                    <m:r>
                      <m:rPr>
                        <m:nor/>
                      </m:rPr>
                      <m:t>va</m:t>
                    </m:r>
                  </m:sub>
                </m:sSub>
                <m:r>
                  <w:rPr>
                    <w:rFonts w:ascii="Cambria Math" w:hAnsi="Cambria Math"/>
                  </w:rPr>
                  <m:t>⋅</m:t>
                </m:r>
                <m:sSub>
                  <m:sSubPr>
                    <m:ctrlPr>
                      <w:rPr>
                        <w:rFonts w:ascii="Cambria Math" w:hAnsi="Cambria Math"/>
                      </w:rPr>
                    </m:ctrlPr>
                  </m:sSubPr>
                  <m:e>
                    <m:r>
                      <w:rPr>
                        <w:rFonts w:ascii="Cambria Math" w:hAnsi="Cambria Math"/>
                      </w:rPr>
                      <m:t>L</m:t>
                    </m:r>
                  </m:e>
                  <m:sub>
                    <m:r>
                      <m:rPr>
                        <m:nor/>
                      </m:rPr>
                      <m:t>VA</m:t>
                    </m:r>
                  </m:sub>
                </m:sSub>
              </m:oMath>
            </m:oMathPara>
          </w:p>
        </w:tc>
        <w:tc>
          <w:tcPr>
            <w:tcW w:w="236" w:type="dxa"/>
            <w:vAlign w:val="center"/>
          </w:tcPr>
          <w:p w14:paraId="4814A909" w14:textId="72339646" w:rsidR="00F3750D" w:rsidRPr="00F3750D" w:rsidRDefault="00F3750D" w:rsidP="00F3750D">
            <w:pPr>
              <w:spacing w:line="360" w:lineRule="auto"/>
              <w:jc w:val="center"/>
            </w:pPr>
            <w:r>
              <w:rPr>
                <w:rFonts w:hint="eastAsia"/>
              </w:rPr>
              <w:t>(2)</w:t>
            </w:r>
          </w:p>
        </w:tc>
      </w:tr>
    </w:tbl>
    <w:p w14:paraId="1EF2EDD7" w14:textId="39740182" w:rsidR="00AD577A" w:rsidRPr="003823F5" w:rsidRDefault="00991CB1" w:rsidP="001F7EF3">
      <w:pPr>
        <w:pStyle w:val="a"/>
        <w:ind w:firstLine="560"/>
      </w:pPr>
      <m:oMath>
        <m:sSub>
          <m:sSubPr>
            <m:ctrlPr>
              <w:rPr>
                <w:rFonts w:ascii="Cambria Math" w:hAnsi="Cambria Math"/>
              </w:rPr>
            </m:ctrlPr>
          </m:sSubPr>
          <m:e>
            <m:r>
              <w:rPr>
                <w:rFonts w:ascii="Cambria Math" w:hAnsi="Cambria Math"/>
              </w:rPr>
              <m:t>L</m:t>
            </m:r>
          </m:e>
          <m:sub>
            <m:r>
              <m:rPr>
                <m:nor/>
              </m:rPr>
              <m:t>CE</m:t>
            </m:r>
          </m:sub>
        </m:sSub>
        <m:r>
          <w:rPr>
            <w:rFonts w:ascii="Cambria Math" w:hAnsi="Cambria Math" w:hint="eastAsia"/>
          </w:rPr>
          <m:t xml:space="preserve"> </m:t>
        </m:r>
      </m:oMath>
      <w:r w:rsidR="00DD7143" w:rsidRPr="003823F5">
        <w:t>為硬標籤的交叉熵損失</w:t>
      </w:r>
      <w:r w:rsidR="00DD7143">
        <w:rPr>
          <w:rFonts w:hint="eastAsia"/>
        </w:rPr>
        <w:t>，用以</w:t>
      </w:r>
      <w:r w:rsidR="00DD7143" w:rsidRPr="003823F5">
        <w:t>確保學生</w:t>
      </w:r>
      <w:r w:rsidR="00DD7143">
        <w:rPr>
          <w:rFonts w:hint="eastAsia"/>
        </w:rPr>
        <w:t>模型</w:t>
      </w:r>
      <w:r w:rsidR="00DD7143" w:rsidRPr="003823F5">
        <w:t>對真實類別的</w:t>
      </w:r>
      <w:r w:rsidR="00DD7143">
        <w:rPr>
          <w:rFonts w:hint="eastAsia"/>
        </w:rPr>
        <w:t>辨別能力，因此</w:t>
      </w:r>
      <w:r w:rsidR="00DD7143" w:rsidRPr="00A342A9">
        <w:t>結合</w:t>
      </w:r>
      <w:r w:rsidR="00DD7143">
        <w:rPr>
          <w:rFonts w:hint="eastAsia"/>
        </w:rPr>
        <w:t>L</w:t>
      </w:r>
      <w:r w:rsidR="00DD7143" w:rsidRPr="00A342A9">
        <w:t xml:space="preserve">abel </w:t>
      </w:r>
      <w:r w:rsidR="00DD7143">
        <w:rPr>
          <w:rFonts w:hint="eastAsia"/>
        </w:rPr>
        <w:t>S</w:t>
      </w:r>
      <w:r w:rsidR="00DD7143" w:rsidRPr="00A342A9">
        <w:t>moothing</w:t>
      </w:r>
      <w:r w:rsidR="008B2D03">
        <w:t>(</w:t>
      </w:r>
      <w:r w:rsidR="00DD7143" w:rsidRPr="00A342A9">
        <w:t>平滑係數</w:t>
      </w:r>
      <w:r w:rsidR="00DD7143" w:rsidRPr="00A342A9">
        <w:t>0.1</w:t>
      </w:r>
      <w:r w:rsidR="008B2D03">
        <w:t>)</w:t>
      </w:r>
      <w:r w:rsidR="00DD7143">
        <w:rPr>
          <w:rFonts w:hint="eastAsia"/>
        </w:rPr>
        <w:t>。而</w:t>
      </w:r>
      <w:r w:rsidR="00BA634F">
        <w:rPr>
          <w:rFonts w:hint="eastAsia"/>
        </w:rPr>
        <w:t>後續研究指出</w:t>
      </w:r>
      <w:r w:rsidR="00DD7143" w:rsidRPr="002436CF">
        <w:t>標籤平滑能</w:t>
      </w:r>
      <w:r w:rsidR="00DD7143" w:rsidRPr="00DC32C3">
        <w:t>改善模型輸出校準並抑制過度自信預測</w:t>
      </w:r>
      <w:r w:rsidR="00BA634F">
        <w:fldChar w:fldCharType="begin"/>
      </w:r>
      <w:r w:rsidR="00464354">
        <w:instrText xml:space="preserve"> ADDIN ZOTERO_ITEM CSL_CITATION {"citationID":"w3IIId9Y","properties":{"unsorted":false,"formattedCitation":"(M\\uc0\\u252{}ller et al., 2019)","plainCitation":"(Müller et al., 2019)","noteIndex":0},"citationItems":[{"id":"DarVUBAN/A8p4337P","uris":["http://zotero.org/users/local/vfEhlRLv/items/DPGHUVRV"],"itemData":{"id":45,"type":"paper-conference","container-title":"Advances in Neural Information Processing Systems (NeurIPS)","note":"_eprint: 1906.02629","title":"When Does Label Smoothing Help?","volume":"32","author":[{"family":"Müller","given":"R."},{"family":"Kornblith","given":"S."},{"family":"Hinton","given":"G."}],"issued":{"date-parts":[["2019"]]}}}],"schema":"https://github.com/citation-style-language/schema/raw/master/csl-citation.json"} </w:instrText>
      </w:r>
      <w:r w:rsidR="00BA634F">
        <w:fldChar w:fldCharType="separate"/>
      </w:r>
      <w:r w:rsidR="00BA634F" w:rsidRPr="00BA634F">
        <w:rPr>
          <w:rFonts w:cs="Times New Roman"/>
          <w:kern w:val="0"/>
        </w:rPr>
        <w:t>(Müller et al., 2019)</w:t>
      </w:r>
      <w:r w:rsidR="00BA634F">
        <w:fldChar w:fldCharType="end"/>
      </w:r>
      <w:r w:rsidR="00DD7143" w:rsidRPr="003823F5">
        <w:t>。</w:t>
      </w:r>
    </w:p>
    <w:p w14:paraId="689B1D3B" w14:textId="048BE599" w:rsidR="00AD577A" w:rsidRPr="003823F5" w:rsidRDefault="00991CB1" w:rsidP="001F7EF3">
      <w:pPr>
        <w:pStyle w:val="a"/>
        <w:ind w:firstLine="560"/>
      </w:pPr>
      <m:oMath>
        <m:sSub>
          <m:sSubPr>
            <m:ctrlPr>
              <w:rPr>
                <w:rFonts w:ascii="Cambria Math" w:hAnsi="Cambria Math"/>
              </w:rPr>
            </m:ctrlPr>
          </m:sSubPr>
          <m:e>
            <m:r>
              <w:rPr>
                <w:rFonts w:ascii="Cambria Math" w:hAnsi="Cambria Math"/>
              </w:rPr>
              <m:t>L</m:t>
            </m:r>
          </m:e>
          <m:sub>
            <m:r>
              <m:rPr>
                <m:nor/>
              </m:rPr>
              <m:t>KL</m:t>
            </m:r>
          </m:sub>
        </m:sSub>
      </m:oMath>
      <w:r w:rsidR="00DD7143">
        <w:rPr>
          <w:rFonts w:hint="eastAsia"/>
        </w:rPr>
        <w:t>是</w:t>
      </w:r>
      <w:r w:rsidR="00DD7143" w:rsidRPr="003823F5">
        <w:t>知識蒸餾</w:t>
      </w:r>
      <w:r w:rsidR="00DD7143">
        <w:rPr>
          <w:rFonts w:hint="eastAsia"/>
        </w:rPr>
        <w:t>之</w:t>
      </w:r>
      <w:r w:rsidR="00DD7143" w:rsidRPr="003823F5">
        <w:t>核心</w:t>
      </w:r>
      <w:r w:rsidR="00DD7143">
        <w:rPr>
          <w:rFonts w:hint="eastAsia"/>
        </w:rPr>
        <w:t>，以</w:t>
      </w:r>
      <w:r w:rsidR="00DD7143" w:rsidRPr="002B55CA">
        <w:t>KL</w:t>
      </w:r>
      <w:r w:rsidR="00DD7143" w:rsidRPr="002B55CA">
        <w:t>散度比較學生模型的預測結果與教師</w:t>
      </w:r>
      <w:r w:rsidR="00DD7143">
        <w:rPr>
          <w:rFonts w:hint="eastAsia"/>
        </w:rPr>
        <w:t>模型</w:t>
      </w:r>
      <w:r w:rsidR="00DD7143" w:rsidRPr="002B55CA">
        <w:t>提供</w:t>
      </w:r>
      <w:r w:rsidR="00DD7143">
        <w:rPr>
          <w:rFonts w:hint="eastAsia"/>
        </w:rPr>
        <w:t>之</w:t>
      </w:r>
      <w:r w:rsidR="00DD7143" w:rsidRPr="002B55CA">
        <w:t>軟標籤是否一致。</w:t>
      </w:r>
      <w:r w:rsidR="00DD7143">
        <w:rPr>
          <w:rFonts w:hint="eastAsia"/>
        </w:rPr>
        <w:t>實作過程</w:t>
      </w:r>
      <w:r w:rsidR="00DD7143" w:rsidRPr="00FF7B25">
        <w:t>學生</w:t>
      </w:r>
      <w:r w:rsidR="00DD7143">
        <w:rPr>
          <w:rFonts w:hint="eastAsia"/>
        </w:rPr>
        <w:t>模型</w:t>
      </w:r>
      <w:r w:rsidR="00DD7143" w:rsidRPr="00FF7B25">
        <w:t>輸出經</w:t>
      </w:r>
      <w:r w:rsidR="00DD7143" w:rsidRPr="000A7D5B">
        <w:t>對數</w:t>
      </w:r>
      <w:r w:rsidR="00DD7143" w:rsidRPr="000A7D5B">
        <w:t xml:space="preserve"> softmax</w:t>
      </w:r>
      <w:r w:rsidR="00DD7143" w:rsidRPr="00FF7B25">
        <w:t>轉換為對數機率後，與教師</w:t>
      </w:r>
      <w:r w:rsidR="00DD7143">
        <w:rPr>
          <w:rFonts w:hint="eastAsia"/>
        </w:rPr>
        <w:t>模型</w:t>
      </w:r>
      <w:r w:rsidR="00DD7143" w:rsidRPr="00FF7B25">
        <w:t>所提供之軟標籤分布計算</w:t>
      </w:r>
      <w:r w:rsidR="00DD7143" w:rsidRPr="00FF7B25">
        <w:t>KL</w:t>
      </w:r>
      <w:r w:rsidR="00DD7143" w:rsidRPr="00FF7B25">
        <w:t>散度。</w:t>
      </w:r>
      <w:r w:rsidR="00DD7143" w:rsidRPr="003823F5">
        <w:t>此</w:t>
      </w:r>
      <w:r w:rsidR="00DD7143" w:rsidRPr="00B9293D">
        <w:t>設計呼應</w:t>
      </w:r>
      <w:r w:rsidR="00DD7143" w:rsidRPr="003823F5">
        <w:t>Gao</w:t>
      </w:r>
      <w:r w:rsidR="00157B18">
        <w:rPr>
          <w:rFonts w:hint="eastAsia"/>
        </w:rPr>
        <w:t>等人</w:t>
      </w:r>
      <w:r w:rsidR="008B2D03">
        <w:rPr>
          <w:rFonts w:hint="eastAsia"/>
        </w:rPr>
        <w:t>(</w:t>
      </w:r>
      <w:r w:rsidR="00DD7143" w:rsidRPr="003823F5">
        <w:t>2017</w:t>
      </w:r>
      <w:r w:rsidR="008B2D03">
        <w:rPr>
          <w:rFonts w:hint="eastAsia"/>
        </w:rPr>
        <w:t>)</w:t>
      </w:r>
      <w:r w:rsidR="00DD7143" w:rsidRPr="003823F5">
        <w:t>提出的深度標籤分布學習</w:t>
      </w:r>
      <w:r w:rsidR="00DD7143" w:rsidRPr="00B9293D">
        <w:t>之</w:t>
      </w:r>
      <w:r w:rsidR="00DD7143" w:rsidRPr="00561473">
        <w:t>建模方式</w:t>
      </w:r>
      <w:r w:rsidR="00DD7143">
        <w:rPr>
          <w:rFonts w:hint="eastAsia"/>
        </w:rPr>
        <w:t>：</w:t>
      </w:r>
      <w:r w:rsidR="00DD7143" w:rsidRPr="009B2C5F">
        <w:t>教師輸出為涵蓋七類情緒之機率分布，而非單一硬標籤，學生透過擬合該分布以學習類別間之相對關係與混淆結構</w:t>
      </w:r>
      <w:r w:rsidR="00DD7143" w:rsidRPr="003823F5">
        <w:t>(</w:t>
      </w:r>
      <w:r w:rsidR="00DD7143" w:rsidRPr="003823F5">
        <w:t>如恐懼與驚訝、厭惡與憤怒之混淆關係</w:t>
      </w:r>
      <w:r w:rsidR="00DD7143" w:rsidRPr="003823F5">
        <w:t>)</w:t>
      </w:r>
      <w:r w:rsidR="00DD7143" w:rsidRPr="00354503">
        <w:t>，將學習目標由單一標籤擴展至機率分布。</w:t>
      </w:r>
    </w:p>
    <w:p w14:paraId="21BD4F41" w14:textId="4A288EF1" w:rsidR="00AD577A" w:rsidRPr="003823F5" w:rsidRDefault="00991CB1" w:rsidP="001F7EF3">
      <w:pPr>
        <w:pStyle w:val="a"/>
        <w:ind w:firstLine="560"/>
      </w:pPr>
      <m:oMath>
        <m:sSub>
          <m:sSubPr>
            <m:ctrlPr>
              <w:rPr>
                <w:rFonts w:ascii="Cambria Math" w:hAnsi="Cambria Math"/>
              </w:rPr>
            </m:ctrlPr>
          </m:sSubPr>
          <m:e>
            <m:r>
              <w:rPr>
                <w:rFonts w:ascii="Cambria Math" w:hAnsi="Cambria Math"/>
              </w:rPr>
              <m:t>L</m:t>
            </m:r>
          </m:e>
          <m:sub>
            <m:r>
              <m:rPr>
                <m:nor/>
              </m:rPr>
              <m:t>VA</m:t>
            </m:r>
          </m:sub>
        </m:sSub>
      </m:oMath>
      <w:r w:rsidR="00DD7143" w:rsidRPr="003823F5">
        <w:t>為</w:t>
      </w:r>
      <w:r w:rsidR="00DD7143" w:rsidRPr="00240A7F">
        <w:t>價性</w:t>
      </w:r>
      <w:r w:rsidR="008B2D03">
        <w:t>(</w:t>
      </w:r>
      <w:r w:rsidR="00DD7143" w:rsidRPr="00240A7F">
        <w:t>情緒正負向程度</w:t>
      </w:r>
      <w:r w:rsidR="008B2D03">
        <w:t>)</w:t>
      </w:r>
      <w:r w:rsidR="00DD7143" w:rsidRPr="00240A7F">
        <w:t>與喚醒度</w:t>
      </w:r>
      <w:r w:rsidR="008B2D03">
        <w:t>(</w:t>
      </w:r>
      <w:r w:rsidR="00DD7143" w:rsidRPr="00240A7F">
        <w:t>情緒強度</w:t>
      </w:r>
      <w:r w:rsidR="008B2D03">
        <w:t>)</w:t>
      </w:r>
      <w:r w:rsidR="00DD7143" w:rsidRPr="00B66351">
        <w:t>之輔助回歸損失，以均方誤差</w:t>
      </w:r>
      <w:r w:rsidR="008B2D03">
        <w:t>(</w:t>
      </w:r>
      <w:r w:rsidR="00DD7143" w:rsidRPr="00B66351">
        <w:t>MSE</w:t>
      </w:r>
      <w:r w:rsidR="008B2D03">
        <w:t>)</w:t>
      </w:r>
      <w:r w:rsidR="00DD7143">
        <w:rPr>
          <w:rFonts w:hint="eastAsia"/>
        </w:rPr>
        <w:t>評估</w:t>
      </w:r>
      <w:r w:rsidR="00DD7143" w:rsidRPr="00B66351">
        <w:t>學生</w:t>
      </w:r>
      <w:r w:rsidR="00DD7143">
        <w:rPr>
          <w:rFonts w:hint="eastAsia"/>
        </w:rPr>
        <w:t>模型</w:t>
      </w:r>
      <w:r w:rsidR="00DD7143" w:rsidRPr="00B66351">
        <w:t>預測的價性與喚醒度與標註值之間的差距</w:t>
      </w:r>
      <w:r w:rsidR="008E3C54">
        <w:rPr>
          <w:rFonts w:hint="eastAsia"/>
        </w:rPr>
        <w:t>，</w:t>
      </w:r>
      <w:r w:rsidR="00DD7143">
        <w:rPr>
          <w:rFonts w:hint="eastAsia"/>
        </w:rPr>
        <w:t>同時</w:t>
      </w:r>
      <w:r w:rsidR="00DD7143" w:rsidRPr="004F69B7">
        <w:t>提供連續情緒空間之監督訊號</w:t>
      </w:r>
      <w:r w:rsidR="00DD7143">
        <w:rPr>
          <w:rFonts w:hint="eastAsia"/>
        </w:rPr>
        <w:t>，</w:t>
      </w:r>
      <w:r w:rsidR="00DD7143" w:rsidRPr="003823F5">
        <w:t>助於學生</w:t>
      </w:r>
      <w:r w:rsidR="00DD7143">
        <w:rPr>
          <w:rFonts w:hint="eastAsia"/>
        </w:rPr>
        <w:t>模型</w:t>
      </w:r>
      <w:r w:rsidR="00DD7143" w:rsidRPr="003823F5">
        <w:t>學習更具泛化</w:t>
      </w:r>
      <w:r w:rsidR="00DD7143">
        <w:rPr>
          <w:rFonts w:hint="eastAsia"/>
        </w:rPr>
        <w:t>能力</w:t>
      </w:r>
      <w:r w:rsidR="00DD7143" w:rsidRPr="003823F5">
        <w:t>。</w:t>
      </w:r>
    </w:p>
    <w:p w14:paraId="76963CE3" w14:textId="5E413551" w:rsidR="00AD577A" w:rsidRPr="003823F5" w:rsidRDefault="00DD7143" w:rsidP="001F7EF3">
      <w:pPr>
        <w:pStyle w:val="a"/>
        <w:ind w:firstLine="560"/>
      </w:pPr>
      <w:r w:rsidRPr="003823F5">
        <w:t>在實作上溫度縮放僅作用於第</w:t>
      </w:r>
      <w:r w:rsidRPr="003823F5">
        <w:t>3.4</w:t>
      </w:r>
      <w:r>
        <w:rPr>
          <w:rFonts w:hint="eastAsia"/>
        </w:rPr>
        <w:t>.</w:t>
      </w:r>
      <w:r w:rsidR="0001158E">
        <w:rPr>
          <w:rFonts w:hint="eastAsia"/>
        </w:rPr>
        <w:t>4</w:t>
      </w:r>
      <w:r w:rsidRPr="003823F5">
        <w:t>節</w:t>
      </w:r>
      <w:r>
        <w:rPr>
          <w:rFonts w:hint="eastAsia"/>
        </w:rPr>
        <w:t>之</w:t>
      </w:r>
      <w:r w:rsidRPr="003823F5">
        <w:t>教師</w:t>
      </w:r>
      <w:r>
        <w:rPr>
          <w:rFonts w:hint="eastAsia"/>
        </w:rPr>
        <w:t>模型</w:t>
      </w:r>
      <w:r w:rsidRPr="003823F5">
        <w:t>離線軟標籤生成</w:t>
      </w:r>
      <w:r w:rsidR="008B2D03">
        <w:rPr>
          <w:rFonts w:hint="eastAsia"/>
        </w:rPr>
        <w:t>(</w:t>
      </w:r>
      <w:r w:rsidRPr="003823F5">
        <w:t>其溫度</w:t>
      </w:r>
      <m:oMath>
        <m:r>
          <w:rPr>
            <w:rFonts w:ascii="Cambria Math" w:hAnsi="Cambria Math"/>
          </w:rPr>
          <m:t>T=2</m:t>
        </m:r>
      </m:oMath>
      <w:r w:rsidR="008B2D03">
        <w:rPr>
          <w:rFonts w:hint="eastAsia"/>
        </w:rPr>
        <w:t>)</w:t>
      </w:r>
      <w:r>
        <w:rPr>
          <w:rFonts w:hint="eastAsia"/>
        </w:rPr>
        <w:t>，</w:t>
      </w:r>
      <w:r w:rsidRPr="00676BD1">
        <w:t>學生</w:t>
      </w:r>
      <w:r>
        <w:rPr>
          <w:rFonts w:hint="eastAsia"/>
        </w:rPr>
        <w:t>模型於</w:t>
      </w:r>
      <w:r w:rsidRPr="00676BD1">
        <w:t>計算</w:t>
      </w:r>
      <w:r w:rsidRPr="00676BD1">
        <w:t>KL</w:t>
      </w:r>
      <w:r w:rsidRPr="00676BD1">
        <w:t>散度時不再進行溫度調整或梯度修正</w:t>
      </w:r>
      <w:r>
        <w:rPr>
          <w:rFonts w:hint="eastAsia"/>
        </w:rPr>
        <w:t>，且</w:t>
      </w:r>
      <w:r w:rsidRPr="00676BD1">
        <w:t>生成後之軟標籤直接作為固定目標分布</w:t>
      </w:r>
      <w:r w:rsidRPr="00083B2D">
        <w:t>，以符合離線蒸餾設定</w:t>
      </w:r>
      <w:r w:rsidRPr="003823F5">
        <w:t>。此外</w:t>
      </w:r>
      <w:r>
        <w:rPr>
          <w:rFonts w:hint="eastAsia"/>
        </w:rPr>
        <w:t>，</w:t>
      </w:r>
      <w:r w:rsidRPr="00750D87">
        <w:t>為避免出現機率為零導致計算</w:t>
      </w:r>
      <w:r>
        <w:rPr>
          <w:rFonts w:hint="eastAsia"/>
        </w:rPr>
        <w:t>有誤之</w:t>
      </w:r>
      <w:r w:rsidRPr="00750D87">
        <w:t>問題，軟標籤</w:t>
      </w:r>
      <w:r>
        <w:rPr>
          <w:rFonts w:hint="eastAsia"/>
        </w:rPr>
        <w:t>於</w:t>
      </w:r>
      <w:r w:rsidRPr="00750D87">
        <w:t>使用前會先進行截斷並重新正規化</w:t>
      </w:r>
      <w:r w:rsidRPr="003823F5">
        <w:t>。</w:t>
      </w:r>
    </w:p>
    <w:p w14:paraId="7CAACD38" w14:textId="00DB1D19" w:rsidR="00AD577A" w:rsidRPr="00EE61C2" w:rsidRDefault="00DD7143" w:rsidP="00183750">
      <w:pPr>
        <w:pStyle w:val="Heading3"/>
      </w:pPr>
      <w:bookmarkStart w:id="71" w:name="_Toc235807332"/>
      <w:r w:rsidRPr="00585E69">
        <w:t>3.5.3</w:t>
      </w:r>
      <w:r w:rsidRPr="00585E69">
        <w:t>損失權重配置</w:t>
      </w:r>
      <w:bookmarkEnd w:id="71"/>
    </w:p>
    <w:p w14:paraId="3F8FC7D1" w14:textId="15F9E735" w:rsidR="00AD577A" w:rsidRDefault="00DD7143" w:rsidP="001F7EF3">
      <w:pPr>
        <w:pStyle w:val="a"/>
        <w:ind w:firstLine="560"/>
      </w:pPr>
      <w:r w:rsidRPr="00151BDE">
        <w:t>在蒸餾預訓練階段</w:t>
      </w:r>
      <w:r w:rsidRPr="0075121F">
        <w:t>採用較小學習率並進行短週期訓練，</w:t>
      </w:r>
      <w:r>
        <w:rPr>
          <w:rFonts w:hint="eastAsia"/>
        </w:rPr>
        <w:t>且</w:t>
      </w:r>
      <w:r w:rsidRPr="0075121F">
        <w:t>於驗證集表現達到預設</w:t>
      </w:r>
      <w:r>
        <w:rPr>
          <w:rFonts w:hint="eastAsia"/>
        </w:rPr>
        <w:t>標準</w:t>
      </w:r>
      <w:r w:rsidRPr="0075121F">
        <w:t>後，</w:t>
      </w:r>
      <w:r>
        <w:rPr>
          <w:rFonts w:hint="eastAsia"/>
        </w:rPr>
        <w:t>再進行</w:t>
      </w:r>
      <w:r w:rsidRPr="0075121F">
        <w:t>RAF-DB</w:t>
      </w:r>
      <w:r w:rsidRPr="0075121F">
        <w:t>為主之微調階段</w:t>
      </w:r>
      <w:r>
        <w:rPr>
          <w:rFonts w:hint="eastAsia"/>
        </w:rPr>
        <w:t>，而</w:t>
      </w:r>
      <w:r w:rsidRPr="00151BDE">
        <w:t>三項損失的權重</w:t>
      </w:r>
      <w:r w:rsidRPr="00A40B11">
        <w:t>設定如表</w:t>
      </w:r>
      <w:r w:rsidRPr="00A40B11">
        <w:t>3-5</w:t>
      </w:r>
      <w:r w:rsidRPr="00A40B11">
        <w:t>所示</w:t>
      </w:r>
      <w:r>
        <w:rPr>
          <w:rFonts w:hint="eastAsia"/>
        </w:rPr>
        <w:t>：</w:t>
      </w:r>
    </w:p>
    <w:p w14:paraId="09F17B1D" w14:textId="77777777" w:rsidR="00AD577A" w:rsidRDefault="00991CB1" w:rsidP="001642A8">
      <w:pPr>
        <w:spacing w:line="360" w:lineRule="auto"/>
        <w:jc w:val="center"/>
      </w:pPr>
      <m:oMath>
        <m:sSub>
          <m:sSubPr>
            <m:ctrlPr>
              <w:rPr>
                <w:rFonts w:ascii="Cambria Math" w:hAnsi="Cambria Math"/>
              </w:rPr>
            </m:ctrlPr>
          </m:sSubPr>
          <m:e>
            <m:r>
              <w:rPr>
                <w:rFonts w:ascii="Cambria Math" w:hAnsi="Cambria Math"/>
              </w:rPr>
              <m:t>λ</m:t>
            </m:r>
          </m:e>
          <m:sub>
            <m:r>
              <m:rPr>
                <m:nor/>
              </m:rPr>
              <m:t>ce</m:t>
            </m:r>
          </m:sub>
        </m:sSub>
        <m:r>
          <w:rPr>
            <w:rFonts w:ascii="Cambria Math" w:hAnsi="Cambria Math"/>
          </w:rPr>
          <m:t>=0.6</m:t>
        </m:r>
      </m:oMath>
      <w:r w:rsidR="00DD7143" w:rsidRPr="00151BDE">
        <w:t>、</w:t>
      </w:r>
      <m:oMath>
        <m:sSub>
          <m:sSubPr>
            <m:ctrlPr>
              <w:rPr>
                <w:rFonts w:ascii="Cambria Math" w:hAnsi="Cambria Math"/>
              </w:rPr>
            </m:ctrlPr>
          </m:sSubPr>
          <m:e>
            <m:r>
              <w:rPr>
                <w:rFonts w:ascii="Cambria Math" w:hAnsi="Cambria Math"/>
              </w:rPr>
              <m:t>λ</m:t>
            </m:r>
          </m:e>
          <m:sub>
            <m:r>
              <m:rPr>
                <m:nor/>
              </m:rPr>
              <m:t>kl</m:t>
            </m:r>
          </m:sub>
        </m:sSub>
        <m:r>
          <w:rPr>
            <w:rFonts w:ascii="Cambria Math" w:hAnsi="Cambria Math"/>
          </w:rPr>
          <m:t>=1.4</m:t>
        </m:r>
      </m:oMath>
      <w:r w:rsidR="00DD7143" w:rsidRPr="00151BDE">
        <w:t>、</w:t>
      </w:r>
      <m:oMath>
        <m:sSub>
          <m:sSubPr>
            <m:ctrlPr>
              <w:rPr>
                <w:rFonts w:ascii="Cambria Math" w:hAnsi="Cambria Math"/>
              </w:rPr>
            </m:ctrlPr>
          </m:sSubPr>
          <m:e>
            <m:r>
              <w:rPr>
                <w:rFonts w:ascii="Cambria Math" w:hAnsi="Cambria Math"/>
              </w:rPr>
              <m:t>λ</m:t>
            </m:r>
          </m:e>
          <m:sub>
            <m:r>
              <m:rPr>
                <m:nor/>
              </m:rPr>
              <m:t>va</m:t>
            </m:r>
          </m:sub>
        </m:sSub>
        <m:r>
          <w:rPr>
            <w:rFonts w:ascii="Cambria Math" w:hAnsi="Cambria Math"/>
          </w:rPr>
          <m:t>=0.3</m:t>
        </m:r>
      </m:oMath>
      <w:r w:rsidR="00DD7143" w:rsidRPr="00151BDE">
        <w:t>。</w:t>
      </w:r>
    </w:p>
    <w:p w14:paraId="41F51FC4" w14:textId="23E6EFA6" w:rsidR="00DA2E04" w:rsidRDefault="00DA2E04" w:rsidP="00DA2E04">
      <w:pPr>
        <w:pStyle w:val="Caption"/>
        <w:spacing w:line="360" w:lineRule="auto"/>
        <w:jc w:val="center"/>
      </w:pPr>
      <w:bookmarkStart w:id="72" w:name="_Toc235903461"/>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035D4B">
        <w:rPr>
          <w:noProof/>
        </w:rPr>
        <w:t>5</w:t>
      </w:r>
      <w:r>
        <w:fldChar w:fldCharType="end"/>
      </w:r>
      <w:r w:rsidRPr="002807F1">
        <w:t>損失權重對照表</w:t>
      </w:r>
      <w:bookmarkEnd w:id="72"/>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28" w:type="dxa"/>
          <w:right w:w="28" w:type="dxa"/>
        </w:tblCellMar>
        <w:tblLook w:val="04A0" w:firstRow="1" w:lastRow="0" w:firstColumn="1" w:lastColumn="0" w:noHBand="0" w:noVBand="1"/>
      </w:tblPr>
      <w:tblGrid>
        <w:gridCol w:w="2967"/>
        <w:gridCol w:w="850"/>
        <w:gridCol w:w="2411"/>
        <w:gridCol w:w="2085"/>
      </w:tblGrid>
      <w:tr w:rsidR="008B1097" w:rsidRPr="00DC5BAF" w14:paraId="1751BF7A" w14:textId="77777777" w:rsidTr="00271451">
        <w:trPr>
          <w:trHeight w:val="375"/>
        </w:trPr>
        <w:tc>
          <w:tcPr>
            <w:tcW w:w="1785" w:type="pct"/>
            <w:shd w:val="clear" w:color="auto" w:fill="FFFFFF" w:themeFill="background1"/>
            <w:vAlign w:val="center"/>
            <w:hideMark/>
          </w:tcPr>
          <w:p w14:paraId="6AA3C9AA" w14:textId="3D359B2B" w:rsidR="008B1097" w:rsidRPr="00DC5BAF" w:rsidRDefault="00606083" w:rsidP="008B1097">
            <w:pPr>
              <w:widowControl/>
              <w:autoSpaceDE/>
              <w:autoSpaceDN/>
              <w:spacing w:line="240" w:lineRule="auto"/>
              <w:jc w:val="center"/>
              <w:rPr>
                <w:rFonts w:ascii="標楷體" w:hAnsi="標楷體" w:cs="Times New Roman"/>
                <w:b/>
                <w:bCs/>
                <w:kern w:val="0"/>
                <w:sz w:val="22"/>
                <w:szCs w:val="22"/>
                <w14:ligatures w14:val="none"/>
              </w:rPr>
            </w:pPr>
            <w:r w:rsidRPr="00DC5BAF">
              <w:rPr>
                <w:rFonts w:ascii="標楷體" w:hAnsi="標楷體" w:cs="Times New Roman"/>
                <w:b/>
                <w:bCs/>
                <w:kern w:val="0"/>
                <w:sz w:val="22"/>
                <w:szCs w:val="22"/>
                <w14:ligatures w14:val="none"/>
              </w:rPr>
              <w:t>損失項</w:t>
            </w:r>
            <w:r w:rsidRPr="00DC5BAF">
              <w:rPr>
                <w:rFonts w:ascii="標楷體" w:hAnsi="標楷體" w:cs="Times New Roman" w:hint="eastAsia"/>
                <w:b/>
                <w:bCs/>
                <w:kern w:val="0"/>
                <w:sz w:val="22"/>
                <w:szCs w:val="22"/>
                <w14:ligatures w14:val="none"/>
              </w:rPr>
              <w:t>參數</w:t>
            </w:r>
          </w:p>
        </w:tc>
        <w:tc>
          <w:tcPr>
            <w:tcW w:w="511" w:type="pct"/>
            <w:shd w:val="clear" w:color="auto" w:fill="FFFFFF" w:themeFill="background1"/>
            <w:vAlign w:val="center"/>
            <w:hideMark/>
          </w:tcPr>
          <w:p w14:paraId="287C7093" w14:textId="0B9D7C50" w:rsidR="008B1097" w:rsidRPr="00DC5BAF" w:rsidRDefault="00606083" w:rsidP="008B1097">
            <w:pPr>
              <w:widowControl/>
              <w:autoSpaceDE/>
              <w:autoSpaceDN/>
              <w:spacing w:line="240" w:lineRule="auto"/>
              <w:jc w:val="center"/>
              <w:rPr>
                <w:rFonts w:ascii="標楷體" w:hAnsi="標楷體" w:cs="Times New Roman"/>
                <w:b/>
                <w:bCs/>
                <w:kern w:val="0"/>
                <w:sz w:val="22"/>
                <w:szCs w:val="22"/>
                <w14:ligatures w14:val="none"/>
              </w:rPr>
            </w:pPr>
            <w:r w:rsidRPr="00DC5BAF">
              <w:rPr>
                <w:rFonts w:ascii="標楷體" w:hAnsi="標楷體" w:cs="Times New Roman"/>
                <w:b/>
                <w:bCs/>
                <w:kern w:val="0"/>
                <w:sz w:val="22"/>
                <w:szCs w:val="22"/>
                <w14:ligatures w14:val="none"/>
              </w:rPr>
              <w:t>權重</w:t>
            </w:r>
          </w:p>
        </w:tc>
        <w:tc>
          <w:tcPr>
            <w:tcW w:w="1450" w:type="pct"/>
            <w:shd w:val="clear" w:color="auto" w:fill="FFFFFF" w:themeFill="background1"/>
            <w:vAlign w:val="center"/>
            <w:hideMark/>
          </w:tcPr>
          <w:p w14:paraId="48F78DDF" w14:textId="50D5BF22" w:rsidR="008B1097" w:rsidRPr="00DC5BAF" w:rsidRDefault="00606083" w:rsidP="008B1097">
            <w:pPr>
              <w:widowControl/>
              <w:autoSpaceDE/>
              <w:autoSpaceDN/>
              <w:spacing w:line="240" w:lineRule="auto"/>
              <w:jc w:val="center"/>
              <w:rPr>
                <w:rFonts w:ascii="標楷體" w:hAnsi="標楷體" w:cs="Times New Roman"/>
                <w:b/>
                <w:bCs/>
                <w:kern w:val="0"/>
                <w:sz w:val="22"/>
                <w:szCs w:val="22"/>
                <w14:ligatures w14:val="none"/>
              </w:rPr>
            </w:pPr>
            <w:r w:rsidRPr="00DC5BAF">
              <w:rPr>
                <w:rFonts w:ascii="標楷體" w:hAnsi="標楷體" w:cs="Times New Roman"/>
                <w:b/>
                <w:bCs/>
                <w:kern w:val="0"/>
                <w:sz w:val="22"/>
                <w:szCs w:val="22"/>
                <w14:ligatures w14:val="none"/>
              </w:rPr>
              <w:t>監督訊號</w:t>
            </w:r>
          </w:p>
        </w:tc>
        <w:tc>
          <w:tcPr>
            <w:tcW w:w="1255" w:type="pct"/>
            <w:shd w:val="clear" w:color="auto" w:fill="FFFFFF" w:themeFill="background1"/>
            <w:vAlign w:val="center"/>
            <w:hideMark/>
          </w:tcPr>
          <w:p w14:paraId="5C0A6F03" w14:textId="1D0B6001" w:rsidR="008B1097" w:rsidRPr="00DC5BAF" w:rsidRDefault="00606083" w:rsidP="008B1097">
            <w:pPr>
              <w:widowControl/>
              <w:autoSpaceDE/>
              <w:autoSpaceDN/>
              <w:spacing w:line="240" w:lineRule="auto"/>
              <w:jc w:val="center"/>
              <w:rPr>
                <w:rFonts w:ascii="標楷體" w:hAnsi="標楷體" w:cs="Times New Roman"/>
                <w:b/>
                <w:bCs/>
                <w:kern w:val="0"/>
                <w:sz w:val="22"/>
                <w:szCs w:val="22"/>
                <w14:ligatures w14:val="none"/>
              </w:rPr>
            </w:pPr>
            <w:r w:rsidRPr="00DC5BAF">
              <w:rPr>
                <w:rFonts w:ascii="標楷體" w:hAnsi="標楷體" w:cs="Times New Roman" w:hint="eastAsia"/>
                <w:b/>
                <w:bCs/>
                <w:kern w:val="0"/>
                <w:sz w:val="22"/>
                <w:szCs w:val="22"/>
                <w14:ligatures w14:val="none"/>
              </w:rPr>
              <w:t>效用</w:t>
            </w:r>
          </w:p>
        </w:tc>
      </w:tr>
      <w:tr w:rsidR="00606083" w:rsidRPr="00DC5BAF" w14:paraId="174FD3F4" w14:textId="77777777" w:rsidTr="00271451">
        <w:trPr>
          <w:trHeight w:val="375"/>
        </w:trPr>
        <w:tc>
          <w:tcPr>
            <w:tcW w:w="1785" w:type="pct"/>
            <w:shd w:val="clear" w:color="auto" w:fill="FFFFFF" w:themeFill="background1"/>
            <w:vAlign w:val="center"/>
            <w:hideMark/>
          </w:tcPr>
          <w:p w14:paraId="362B68B0" w14:textId="798934F8" w:rsidR="00606083" w:rsidRPr="00DC5BAF" w:rsidRDefault="00606083" w:rsidP="00606083">
            <w:pPr>
              <w:widowControl/>
              <w:autoSpaceDE/>
              <w:autoSpaceDN/>
              <w:spacing w:line="240" w:lineRule="auto"/>
              <w:jc w:val="center"/>
              <w:rPr>
                <w:rFonts w:ascii="標楷體" w:hAnsi="標楷體" w:cs="Times New Roman"/>
                <w:kern w:val="0"/>
                <w:sz w:val="22"/>
                <w:szCs w:val="22"/>
                <w14:ligatures w14:val="none"/>
              </w:rPr>
            </w:pPr>
            <w:r w:rsidRPr="00DC5BAF">
              <w:rPr>
                <w:rFonts w:ascii="標楷體" w:hAnsi="標楷體" w:cs="Times New Roman"/>
                <w:kern w:val="0"/>
                <w:sz w:val="22"/>
                <w:szCs w:val="22"/>
                <w14:ligatures w14:val="none"/>
              </w:rPr>
              <w:t>交叉熵</w:t>
            </w:r>
            <w:r w:rsidRPr="00DC5BAF">
              <w:rPr>
                <w:rFonts w:cs="Times New Roman"/>
                <w:kern w:val="0"/>
                <w:sz w:val="22"/>
                <w:szCs w:val="22"/>
                <w14:ligatures w14:val="none"/>
              </w:rPr>
              <w:t>(</w:t>
            </w:r>
            <w:r w:rsidRPr="00DC5BAF">
              <w:rPr>
                <w:rFonts w:ascii="標楷體" w:hAnsi="標楷體" w:cs="Times New Roman"/>
                <w:kern w:val="0"/>
                <w:sz w:val="22"/>
                <w:szCs w:val="22"/>
                <w14:ligatures w14:val="none"/>
              </w:rPr>
              <w:t>標籤平滑</w:t>
            </w:r>
            <w:r w:rsidRPr="00DC5BAF">
              <w:rPr>
                <w:rFonts w:cs="Times New Roman"/>
                <w:kern w:val="0"/>
                <w:sz w:val="22"/>
                <w:szCs w:val="22"/>
                <w14:ligatures w14:val="none"/>
              </w:rPr>
              <w:t>0.1)</w:t>
            </w:r>
          </w:p>
        </w:tc>
        <w:tc>
          <w:tcPr>
            <w:tcW w:w="511" w:type="pct"/>
            <w:shd w:val="clear" w:color="auto" w:fill="FFFFFF" w:themeFill="background1"/>
            <w:vAlign w:val="center"/>
            <w:hideMark/>
          </w:tcPr>
          <w:p w14:paraId="3A5BF8B6" w14:textId="77777777" w:rsidR="00606083" w:rsidRPr="00DC5BAF" w:rsidRDefault="00606083" w:rsidP="00606083">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0.6</w:t>
            </w:r>
          </w:p>
        </w:tc>
        <w:tc>
          <w:tcPr>
            <w:tcW w:w="1450" w:type="pct"/>
            <w:shd w:val="clear" w:color="auto" w:fill="FFFFFF" w:themeFill="background1"/>
            <w:vAlign w:val="center"/>
            <w:hideMark/>
          </w:tcPr>
          <w:p w14:paraId="7561309C" w14:textId="62966046" w:rsidR="00606083" w:rsidRPr="00DC5BAF" w:rsidRDefault="00606083" w:rsidP="00606083">
            <w:pPr>
              <w:widowControl/>
              <w:autoSpaceDE/>
              <w:autoSpaceDN/>
              <w:spacing w:line="240" w:lineRule="auto"/>
              <w:jc w:val="center"/>
              <w:rPr>
                <w:rFonts w:ascii="標楷體" w:hAnsi="標楷體" w:cs="Times New Roman"/>
                <w:kern w:val="0"/>
                <w:sz w:val="22"/>
                <w:szCs w:val="22"/>
                <w14:ligatures w14:val="none"/>
              </w:rPr>
            </w:pPr>
            <w:r w:rsidRPr="00DC5BAF">
              <w:rPr>
                <w:rFonts w:ascii="標楷體" w:hAnsi="標楷體" w:cs="Times New Roman"/>
                <w:kern w:val="0"/>
                <w:sz w:val="22"/>
                <w:szCs w:val="22"/>
                <w14:ligatures w14:val="none"/>
              </w:rPr>
              <w:t>硬標籤</w:t>
            </w:r>
          </w:p>
        </w:tc>
        <w:tc>
          <w:tcPr>
            <w:tcW w:w="1255" w:type="pct"/>
            <w:shd w:val="clear" w:color="auto" w:fill="FFFFFF" w:themeFill="background1"/>
            <w:vAlign w:val="center"/>
            <w:hideMark/>
          </w:tcPr>
          <w:p w14:paraId="2C92D05A" w14:textId="3B1EEDF1" w:rsidR="00606083" w:rsidRPr="00DC5BAF" w:rsidRDefault="00606083" w:rsidP="00606083">
            <w:pPr>
              <w:widowControl/>
              <w:autoSpaceDE/>
              <w:autoSpaceDN/>
              <w:spacing w:line="240" w:lineRule="auto"/>
              <w:jc w:val="center"/>
              <w:rPr>
                <w:rFonts w:ascii="標楷體" w:hAnsi="標楷體" w:cs="Times New Roman"/>
                <w:kern w:val="0"/>
                <w:sz w:val="22"/>
                <w:szCs w:val="22"/>
                <w14:ligatures w14:val="none"/>
              </w:rPr>
            </w:pPr>
            <w:r w:rsidRPr="00DC5BAF">
              <w:rPr>
                <w:rFonts w:ascii="標楷體" w:hAnsi="標楷體" w:cs="Times New Roman" w:hint="eastAsia"/>
                <w:kern w:val="0"/>
                <w:sz w:val="22"/>
                <w:szCs w:val="22"/>
                <w14:ligatures w14:val="none"/>
              </w:rPr>
              <w:t>訂定</w:t>
            </w:r>
            <w:r w:rsidRPr="00DC5BAF">
              <w:rPr>
                <w:rFonts w:ascii="標楷體" w:hAnsi="標楷體" w:cs="Times New Roman"/>
                <w:kern w:val="0"/>
                <w:sz w:val="22"/>
                <w:szCs w:val="22"/>
                <w14:ligatures w14:val="none"/>
              </w:rPr>
              <w:t>真實類別</w:t>
            </w:r>
          </w:p>
        </w:tc>
      </w:tr>
      <w:tr w:rsidR="00606083" w:rsidRPr="00DC5BAF" w14:paraId="64F776E0" w14:textId="77777777" w:rsidTr="00271451">
        <w:trPr>
          <w:trHeight w:val="375"/>
        </w:trPr>
        <w:tc>
          <w:tcPr>
            <w:tcW w:w="1785" w:type="pct"/>
            <w:shd w:val="clear" w:color="auto" w:fill="FFFFFF" w:themeFill="background1"/>
            <w:vAlign w:val="center"/>
            <w:hideMark/>
          </w:tcPr>
          <w:p w14:paraId="6C830783" w14:textId="3D6D82BC" w:rsidR="00606083" w:rsidRPr="00DC5BAF" w:rsidRDefault="00606083" w:rsidP="00606083">
            <w:pPr>
              <w:widowControl/>
              <w:autoSpaceDE/>
              <w:autoSpaceDN/>
              <w:spacing w:line="240" w:lineRule="auto"/>
              <w:jc w:val="center"/>
              <w:rPr>
                <w:rFonts w:ascii="標楷體" w:hAnsi="標楷體" w:cs="Times New Roman"/>
                <w:kern w:val="0"/>
                <w:sz w:val="22"/>
                <w:szCs w:val="22"/>
                <w14:ligatures w14:val="none"/>
              </w:rPr>
            </w:pPr>
            <w:r w:rsidRPr="00DC5BAF">
              <w:rPr>
                <w:rFonts w:cs="Times New Roman"/>
                <w:kern w:val="0"/>
                <w:sz w:val="22"/>
                <w:szCs w:val="22"/>
                <w14:ligatures w14:val="none"/>
              </w:rPr>
              <w:t>KL</w:t>
            </w:r>
            <w:r w:rsidRPr="00DC5BAF">
              <w:rPr>
                <w:rFonts w:ascii="標楷體" w:hAnsi="標楷體" w:cs="Times New Roman"/>
                <w:kern w:val="0"/>
                <w:sz w:val="22"/>
                <w:szCs w:val="22"/>
                <w14:ligatures w14:val="none"/>
              </w:rPr>
              <w:t>散度</w:t>
            </w:r>
          </w:p>
        </w:tc>
        <w:tc>
          <w:tcPr>
            <w:tcW w:w="511" w:type="pct"/>
            <w:shd w:val="clear" w:color="auto" w:fill="FFFFFF" w:themeFill="background1"/>
            <w:vAlign w:val="center"/>
            <w:hideMark/>
          </w:tcPr>
          <w:p w14:paraId="79C41E8D" w14:textId="77777777" w:rsidR="00606083" w:rsidRPr="00DC5BAF" w:rsidRDefault="00606083" w:rsidP="00606083">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1.4</w:t>
            </w:r>
          </w:p>
        </w:tc>
        <w:tc>
          <w:tcPr>
            <w:tcW w:w="1450" w:type="pct"/>
            <w:shd w:val="clear" w:color="auto" w:fill="FFFFFF" w:themeFill="background1"/>
            <w:vAlign w:val="center"/>
            <w:hideMark/>
          </w:tcPr>
          <w:p w14:paraId="73D51210" w14:textId="03CC77E5" w:rsidR="00606083" w:rsidRPr="00DC5BAF" w:rsidRDefault="00606083" w:rsidP="00606083">
            <w:pPr>
              <w:widowControl/>
              <w:autoSpaceDE/>
              <w:autoSpaceDN/>
              <w:spacing w:line="240" w:lineRule="auto"/>
              <w:jc w:val="center"/>
              <w:rPr>
                <w:rFonts w:ascii="標楷體" w:hAnsi="標楷體" w:cs="Times New Roman"/>
                <w:kern w:val="0"/>
                <w:sz w:val="22"/>
                <w:szCs w:val="22"/>
                <w14:ligatures w14:val="none"/>
              </w:rPr>
            </w:pPr>
            <w:r w:rsidRPr="00DC5BAF">
              <w:rPr>
                <w:rFonts w:ascii="標楷體" w:hAnsi="標楷體" w:cs="Times New Roman"/>
                <w:kern w:val="0"/>
                <w:sz w:val="22"/>
                <w:szCs w:val="22"/>
                <w14:ligatures w14:val="none"/>
              </w:rPr>
              <w:t>教師軟標籤</w:t>
            </w:r>
            <w:r w:rsidRPr="00DC5BAF">
              <w:rPr>
                <w:rFonts w:cs="Times New Roman"/>
                <w:kern w:val="0"/>
                <w:sz w:val="22"/>
                <w:szCs w:val="22"/>
                <w14:ligatures w14:val="none"/>
              </w:rPr>
              <w:t>(T=2)</w:t>
            </w:r>
          </w:p>
        </w:tc>
        <w:tc>
          <w:tcPr>
            <w:tcW w:w="1255" w:type="pct"/>
            <w:shd w:val="clear" w:color="auto" w:fill="FFFFFF" w:themeFill="background1"/>
            <w:vAlign w:val="center"/>
            <w:hideMark/>
          </w:tcPr>
          <w:p w14:paraId="5022DFFB" w14:textId="26CC8528" w:rsidR="00606083" w:rsidRPr="00DC5BAF" w:rsidRDefault="00606083" w:rsidP="00606083">
            <w:pPr>
              <w:widowControl/>
              <w:autoSpaceDE/>
              <w:autoSpaceDN/>
              <w:spacing w:line="240" w:lineRule="auto"/>
              <w:jc w:val="center"/>
              <w:rPr>
                <w:rFonts w:ascii="標楷體" w:hAnsi="標楷體" w:cs="Times New Roman"/>
                <w:kern w:val="0"/>
                <w:sz w:val="22"/>
                <w:szCs w:val="22"/>
                <w14:ligatures w14:val="none"/>
              </w:rPr>
            </w:pPr>
            <w:r w:rsidRPr="00DC5BAF">
              <w:rPr>
                <w:rFonts w:ascii="標楷體" w:hAnsi="標楷體" w:cs="Times New Roman"/>
                <w:kern w:val="0"/>
                <w:sz w:val="22"/>
                <w:szCs w:val="22"/>
                <w14:ligatures w14:val="none"/>
              </w:rPr>
              <w:t>蒸餾主要訊號</w:t>
            </w:r>
          </w:p>
        </w:tc>
      </w:tr>
      <w:tr w:rsidR="00606083" w:rsidRPr="00DC5BAF" w14:paraId="29615A91" w14:textId="77777777" w:rsidTr="00271451">
        <w:trPr>
          <w:trHeight w:val="375"/>
        </w:trPr>
        <w:tc>
          <w:tcPr>
            <w:tcW w:w="1785" w:type="pct"/>
            <w:shd w:val="clear" w:color="auto" w:fill="FFFFFF" w:themeFill="background1"/>
            <w:vAlign w:val="center"/>
            <w:hideMark/>
          </w:tcPr>
          <w:p w14:paraId="04984F4A" w14:textId="7639DB1A" w:rsidR="00606083" w:rsidRPr="00DC5BAF" w:rsidRDefault="00606083" w:rsidP="00606083">
            <w:pPr>
              <w:widowControl/>
              <w:autoSpaceDE/>
              <w:autoSpaceDN/>
              <w:spacing w:line="240" w:lineRule="auto"/>
              <w:jc w:val="center"/>
              <w:rPr>
                <w:rFonts w:ascii="標楷體" w:hAnsi="標楷體" w:cs="Times New Roman"/>
                <w:kern w:val="0"/>
                <w:sz w:val="22"/>
                <w:szCs w:val="22"/>
                <w14:ligatures w14:val="none"/>
              </w:rPr>
            </w:pPr>
            <w:r w:rsidRPr="00DC5BAF">
              <w:rPr>
                <w:rFonts w:ascii="標楷體" w:hAnsi="標楷體" w:cs="Times New Roman"/>
                <w:kern w:val="0"/>
                <w:sz w:val="22"/>
                <w:szCs w:val="22"/>
                <w14:ligatures w14:val="none"/>
              </w:rPr>
              <w:t>價性</w:t>
            </w:r>
            <w:r w:rsidRPr="00DC5BAF">
              <w:rPr>
                <w:rFonts w:cs="Times New Roman"/>
                <w:kern w:val="0"/>
                <w:sz w:val="22"/>
                <w:szCs w:val="22"/>
                <w14:ligatures w14:val="none"/>
              </w:rPr>
              <w:t>/</w:t>
            </w:r>
            <w:r w:rsidRPr="00DC5BAF">
              <w:rPr>
                <w:rFonts w:ascii="標楷體" w:hAnsi="標楷體" w:cs="Times New Roman"/>
                <w:kern w:val="0"/>
                <w:sz w:val="22"/>
                <w:szCs w:val="22"/>
                <w14:ligatures w14:val="none"/>
              </w:rPr>
              <w:t>喚醒度</w:t>
            </w:r>
            <w:r w:rsidRPr="00DC5BAF">
              <w:rPr>
                <w:rFonts w:cs="Times New Roman"/>
                <w:kern w:val="0"/>
                <w:sz w:val="22"/>
                <w:szCs w:val="22"/>
                <w14:ligatures w14:val="none"/>
              </w:rPr>
              <w:t>MSE</w:t>
            </w:r>
          </w:p>
        </w:tc>
        <w:tc>
          <w:tcPr>
            <w:tcW w:w="511" w:type="pct"/>
            <w:shd w:val="clear" w:color="auto" w:fill="FFFFFF" w:themeFill="background1"/>
            <w:vAlign w:val="center"/>
            <w:hideMark/>
          </w:tcPr>
          <w:p w14:paraId="62266A2D" w14:textId="77777777" w:rsidR="00606083" w:rsidRPr="00DC5BAF" w:rsidRDefault="00606083" w:rsidP="00606083">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0.3</w:t>
            </w:r>
          </w:p>
        </w:tc>
        <w:tc>
          <w:tcPr>
            <w:tcW w:w="1450" w:type="pct"/>
            <w:shd w:val="clear" w:color="auto" w:fill="FFFFFF" w:themeFill="background1"/>
            <w:vAlign w:val="center"/>
            <w:hideMark/>
          </w:tcPr>
          <w:p w14:paraId="76C42533" w14:textId="415AE58A" w:rsidR="00606083" w:rsidRPr="00DC5BAF" w:rsidRDefault="00606083" w:rsidP="00606083">
            <w:pPr>
              <w:widowControl/>
              <w:autoSpaceDE/>
              <w:autoSpaceDN/>
              <w:spacing w:line="240" w:lineRule="auto"/>
              <w:jc w:val="center"/>
              <w:rPr>
                <w:rFonts w:ascii="標楷體" w:hAnsi="標楷體" w:cs="Times New Roman"/>
                <w:kern w:val="0"/>
                <w:sz w:val="22"/>
                <w:szCs w:val="22"/>
                <w14:ligatures w14:val="none"/>
              </w:rPr>
            </w:pPr>
            <w:r w:rsidRPr="00DC5BAF">
              <w:rPr>
                <w:rFonts w:ascii="標楷體" w:hAnsi="標楷體" w:cs="Times New Roman"/>
                <w:kern w:val="0"/>
                <w:sz w:val="22"/>
                <w:szCs w:val="22"/>
                <w14:ligatures w14:val="none"/>
              </w:rPr>
              <w:t>連續價性</w:t>
            </w:r>
            <w:r w:rsidRPr="00DC5BAF">
              <w:rPr>
                <w:rFonts w:cs="Times New Roman"/>
                <w:kern w:val="0"/>
                <w:sz w:val="22"/>
                <w:szCs w:val="22"/>
                <w14:ligatures w14:val="none"/>
              </w:rPr>
              <w:t>/</w:t>
            </w:r>
            <w:r w:rsidRPr="00DC5BAF">
              <w:rPr>
                <w:rFonts w:ascii="標楷體" w:hAnsi="標楷體" w:cs="Times New Roman"/>
                <w:kern w:val="0"/>
                <w:sz w:val="22"/>
                <w:szCs w:val="22"/>
                <w14:ligatures w14:val="none"/>
              </w:rPr>
              <w:t>喚醒度</w:t>
            </w:r>
          </w:p>
        </w:tc>
        <w:tc>
          <w:tcPr>
            <w:tcW w:w="1255" w:type="pct"/>
            <w:shd w:val="clear" w:color="auto" w:fill="FFFFFF" w:themeFill="background1"/>
            <w:vAlign w:val="center"/>
            <w:hideMark/>
          </w:tcPr>
          <w:p w14:paraId="5DD40219" w14:textId="49C365FB" w:rsidR="00606083" w:rsidRPr="00DC5BAF" w:rsidRDefault="00606083" w:rsidP="00606083">
            <w:pPr>
              <w:widowControl/>
              <w:autoSpaceDE/>
              <w:autoSpaceDN/>
              <w:spacing w:line="240" w:lineRule="auto"/>
              <w:jc w:val="center"/>
              <w:rPr>
                <w:rFonts w:ascii="標楷體" w:hAnsi="標楷體" w:cs="Times New Roman"/>
                <w:kern w:val="0"/>
                <w:sz w:val="22"/>
                <w:szCs w:val="22"/>
                <w14:ligatures w14:val="none"/>
              </w:rPr>
            </w:pPr>
            <w:r w:rsidRPr="00DC5BAF">
              <w:rPr>
                <w:rFonts w:ascii="標楷體" w:hAnsi="標楷體" w:cs="Times New Roman"/>
                <w:kern w:val="0"/>
                <w:sz w:val="22"/>
                <w:szCs w:val="22"/>
                <w14:ligatures w14:val="none"/>
              </w:rPr>
              <w:t>輔助正則化</w:t>
            </w:r>
          </w:p>
        </w:tc>
      </w:tr>
    </w:tbl>
    <w:p w14:paraId="454DA679" w14:textId="77777777" w:rsidR="004C00CF" w:rsidRDefault="004C00CF" w:rsidP="001F7EF3">
      <w:pPr>
        <w:pStyle w:val="a"/>
        <w:ind w:firstLine="560"/>
      </w:pPr>
    </w:p>
    <w:p w14:paraId="002FEC1F" w14:textId="08D3ED92" w:rsidR="00AD577A" w:rsidRDefault="00DD7143" w:rsidP="001F7EF3">
      <w:pPr>
        <w:pStyle w:val="a"/>
        <w:ind w:firstLine="560"/>
      </w:pPr>
      <w:r w:rsidRPr="00151BDE">
        <w:t>此</w:t>
      </w:r>
      <w:r w:rsidRPr="00FB3DE4">
        <w:t>設定</w:t>
      </w:r>
      <w:r>
        <w:rPr>
          <w:rFonts w:hint="eastAsia"/>
        </w:rPr>
        <w:t>使學生</w:t>
      </w:r>
      <w:r w:rsidRPr="00FB3DE4">
        <w:t>模型</w:t>
      </w:r>
      <w:r>
        <w:rPr>
          <w:rFonts w:hint="eastAsia"/>
        </w:rPr>
        <w:t>能</w:t>
      </w:r>
      <w:r w:rsidRPr="00FB3DE4">
        <w:t>更</w:t>
      </w:r>
      <w:r>
        <w:rPr>
          <w:rFonts w:hint="eastAsia"/>
        </w:rPr>
        <w:t>聚焦</w:t>
      </w:r>
      <w:r w:rsidRPr="00FB3DE4">
        <w:t>學習教師</w:t>
      </w:r>
      <w:r>
        <w:rPr>
          <w:rFonts w:hint="eastAsia"/>
        </w:rPr>
        <w:t>模型</w:t>
      </w:r>
      <w:r w:rsidRPr="00FB3DE4">
        <w:t>提供的軟標籤</w:t>
      </w:r>
      <w:r w:rsidR="008B2D03">
        <w:rPr>
          <w:rFonts w:hint="eastAsia"/>
        </w:rPr>
        <w:t>(</w:t>
      </w:r>
      <w:r w:rsidRPr="00FB3DE4">
        <w:t>類別間的關係</w:t>
      </w:r>
      <w:r w:rsidR="008B2D03">
        <w:rPr>
          <w:rFonts w:hint="eastAsia"/>
        </w:rPr>
        <w:t>)</w:t>
      </w:r>
      <w:r>
        <w:rPr>
          <w:rFonts w:hint="eastAsia"/>
        </w:rPr>
        <w:t>，</w:t>
      </w:r>
      <w:r w:rsidRPr="00FB3DE4">
        <w:t>而交叉熵則</w:t>
      </w:r>
      <w:r>
        <w:rPr>
          <w:rFonts w:hint="eastAsia"/>
        </w:rPr>
        <w:t>作為</w:t>
      </w:r>
      <w:r w:rsidRPr="00FB3DE4">
        <w:t>輔助，用</w:t>
      </w:r>
      <w:r>
        <w:rPr>
          <w:rFonts w:hint="eastAsia"/>
        </w:rPr>
        <w:t>以</w:t>
      </w:r>
      <w:r w:rsidRPr="00FB3DE4">
        <w:t>避免</w:t>
      </w:r>
      <w:r>
        <w:rPr>
          <w:rFonts w:hint="eastAsia"/>
        </w:rPr>
        <w:t>學生</w:t>
      </w:r>
      <w:r w:rsidRPr="00FB3DE4">
        <w:t>模型</w:t>
      </w:r>
      <w:r>
        <w:rPr>
          <w:rFonts w:hint="eastAsia"/>
        </w:rPr>
        <w:t>過度</w:t>
      </w:r>
      <w:r w:rsidRPr="00FB3DE4">
        <w:t>偏離正</w:t>
      </w:r>
      <w:r>
        <w:rPr>
          <w:rFonts w:hint="eastAsia"/>
        </w:rPr>
        <w:t>解</w:t>
      </w:r>
      <w:r w:rsidRPr="00FB3DE4">
        <w:t>。</w:t>
      </w:r>
      <w:r>
        <w:rPr>
          <w:rFonts w:hint="eastAsia"/>
        </w:rPr>
        <w:t>並延續</w:t>
      </w:r>
      <w:r w:rsidRPr="00151BDE">
        <w:t>第</w:t>
      </w:r>
      <w:r w:rsidRPr="00151BDE">
        <w:t>3.4.5</w:t>
      </w:r>
      <w:r w:rsidRPr="00151BDE">
        <w:t>節所述</w:t>
      </w:r>
      <w:r>
        <w:rPr>
          <w:rFonts w:hint="eastAsia"/>
        </w:rPr>
        <w:t>，</w:t>
      </w:r>
      <w:r w:rsidRPr="002108B6">
        <w:t>本論文之教師模型於實驗設定下之準確率具備一定表現水準，但未達飽和狀態</w:t>
      </w:r>
      <w:r>
        <w:rPr>
          <w:rFonts w:hint="eastAsia"/>
        </w:rPr>
        <w:t>，</w:t>
      </w:r>
      <w:r w:rsidRPr="00151BDE">
        <w:t>因此</w:t>
      </w:r>
      <w:r w:rsidRPr="00760F1C">
        <w:t>保留硬標籤監督以維持基本分類正確性</w:t>
      </w:r>
      <w:r w:rsidRPr="00151BDE">
        <w:t>。</w:t>
      </w:r>
    </w:p>
    <w:p w14:paraId="4982011B" w14:textId="70F7F4F6" w:rsidR="00AD577A" w:rsidRDefault="00DD7143" w:rsidP="006B2720">
      <w:pPr>
        <w:pStyle w:val="Heading2"/>
      </w:pPr>
      <w:bookmarkStart w:id="73" w:name="_Toc235807333"/>
      <w:r>
        <w:rPr>
          <w:rFonts w:hint="eastAsia"/>
        </w:rPr>
        <w:lastRenderedPageBreak/>
        <w:t>3.6</w:t>
      </w:r>
      <w:r>
        <w:rPr>
          <w:rFonts w:hint="eastAsia"/>
        </w:rPr>
        <w:t>注意力機制、損失函數與優化策略</w:t>
      </w:r>
      <w:bookmarkEnd w:id="73"/>
    </w:p>
    <w:p w14:paraId="1B714A38" w14:textId="737D7A00" w:rsidR="00AD577A" w:rsidRPr="00316AD2" w:rsidRDefault="00DD7143" w:rsidP="00ED0EB2">
      <w:pPr>
        <w:pStyle w:val="Heading3"/>
      </w:pPr>
      <w:bookmarkStart w:id="74" w:name="_Toc235807334"/>
      <w:r w:rsidRPr="00EC4676">
        <w:t>3.6.1</w:t>
      </w:r>
      <w:r w:rsidRPr="00EC4676">
        <w:t>注意力模組</w:t>
      </w:r>
      <w:r>
        <w:rPr>
          <w:rFonts w:hint="eastAsia"/>
        </w:rPr>
        <w:t>概要</w:t>
      </w:r>
      <w:bookmarkEnd w:id="74"/>
    </w:p>
    <w:p w14:paraId="64390D4D" w14:textId="59421898" w:rsidR="00AD577A" w:rsidRDefault="00DD7143" w:rsidP="001F7EF3">
      <w:pPr>
        <w:pStyle w:val="a"/>
        <w:ind w:firstLine="560"/>
      </w:pPr>
      <w:r w:rsidRPr="008073A8">
        <w:t>骨幹網路輸出的</w:t>
      </w:r>
      <m:oMath>
        <m:r>
          <w:rPr>
            <w:rFonts w:ascii="Cambria Math" w:hAnsi="Cambria Math"/>
          </w:rPr>
          <m:t>512×7×7</m:t>
        </m:r>
      </m:oMath>
      <w:r w:rsidRPr="008073A8">
        <w:t>特徵圖，依序通過</w:t>
      </w:r>
      <w:r w:rsidRPr="008073A8">
        <w:t>WSA</w:t>
      </w:r>
      <w:r w:rsidRPr="008073A8">
        <w:t>與</w:t>
      </w:r>
      <w:r w:rsidRPr="008073A8">
        <w:t>DDA</w:t>
      </w:r>
      <w:r w:rsidRPr="008073A8">
        <w:t>兩個注意力模組後，再送入分類頭。</w:t>
      </w:r>
      <w:r w:rsidRPr="008073A8">
        <w:t>WSA</w:t>
      </w:r>
      <w:r w:rsidRPr="008073A8">
        <w:t>透過自注意力建模不同空間位置間的關聯，並結合通道注意力強化重要特徵；</w:t>
      </w:r>
      <w:r w:rsidRPr="008073A8">
        <w:t>DDA</w:t>
      </w:r>
      <w:r w:rsidRPr="008073A8">
        <w:t>則沿高度與寬度方向進行座標注意力建模，以較低的參數量捕捉臉部結構資訊。</w:t>
      </w:r>
      <w:r w:rsidRPr="00B30C21">
        <w:t>兩者設計彼此互補，分別負責全域關聯學習與方向性特徵精煉。參數配置如表</w:t>
      </w:r>
      <w:r w:rsidRPr="00B30C21">
        <w:t>3-1</w:t>
      </w:r>
      <w:r w:rsidRPr="00B30C21">
        <w:t>所示</w:t>
      </w:r>
      <w:r>
        <w:rPr>
          <w:rFonts w:hint="eastAsia"/>
        </w:rPr>
        <w:t>，</w:t>
      </w:r>
      <w:r w:rsidRPr="00B30C21">
        <w:t>WSA</w:t>
      </w:r>
      <w:r w:rsidRPr="00B30C21">
        <w:t>為主要參數</w:t>
      </w:r>
      <w:r w:rsidR="008B2D03">
        <w:rPr>
          <w:rFonts w:hint="eastAsia"/>
        </w:rPr>
        <w:t>(</w:t>
      </w:r>
      <w:r>
        <w:rPr>
          <w:rFonts w:hint="eastAsia"/>
        </w:rPr>
        <w:t>參數占比</w:t>
      </w:r>
      <w:r>
        <w:rPr>
          <w:rFonts w:hint="eastAsia"/>
        </w:rPr>
        <w:t>62.3%</w:t>
      </w:r>
      <w:r w:rsidR="008B2D03">
        <w:rPr>
          <w:rFonts w:hint="eastAsia"/>
        </w:rPr>
        <w:t>)</w:t>
      </w:r>
      <w:r>
        <w:rPr>
          <w:rFonts w:hint="eastAsia"/>
        </w:rPr>
        <w:t>與辨識能力</w:t>
      </w:r>
      <w:r w:rsidRPr="00B30C21">
        <w:t>來源，而</w:t>
      </w:r>
      <w:r w:rsidRPr="00B30C21">
        <w:t>DDA</w:t>
      </w:r>
      <w:r w:rsidRPr="00B30C21">
        <w:t>則以極小</w:t>
      </w:r>
      <w:r>
        <w:rPr>
          <w:rFonts w:hint="eastAsia"/>
        </w:rPr>
        <w:t>參數</w:t>
      </w:r>
      <w:r w:rsidR="008B2D03">
        <w:rPr>
          <w:rFonts w:hint="eastAsia"/>
        </w:rPr>
        <w:t>(</w:t>
      </w:r>
      <w:r>
        <w:rPr>
          <w:rFonts w:hint="eastAsia"/>
        </w:rPr>
        <w:t>參數占比</w:t>
      </w:r>
      <w:r>
        <w:rPr>
          <w:rFonts w:hint="eastAsia"/>
        </w:rPr>
        <w:t>1.5%</w:t>
      </w:r>
      <w:r w:rsidR="008B2D03">
        <w:rPr>
          <w:rFonts w:hint="eastAsia"/>
        </w:rPr>
        <w:t>)</w:t>
      </w:r>
      <w:r w:rsidRPr="00B30C21">
        <w:t>提供</w:t>
      </w:r>
      <w:r w:rsidRPr="008073A8">
        <w:t>方向性與抗遮擋</w:t>
      </w:r>
      <w:r w:rsidRPr="00B30C21">
        <w:t>資訊補強</w:t>
      </w:r>
      <w:r w:rsidRPr="008073A8">
        <w:t>。</w:t>
      </w:r>
    </w:p>
    <w:p w14:paraId="7BC01D55" w14:textId="2FBE4850" w:rsidR="00AD577A" w:rsidRPr="00BE26B1" w:rsidRDefault="00DD7143" w:rsidP="00ED0EB2">
      <w:pPr>
        <w:pStyle w:val="Heading3"/>
      </w:pPr>
      <w:bookmarkStart w:id="75" w:name="_Toc235807335"/>
      <w:r w:rsidRPr="00EC4676">
        <w:t>3.6.2</w:t>
      </w:r>
      <w:r w:rsidRPr="00EC4676">
        <w:t>視窗式自注意力模組</w:t>
      </w:r>
      <w:r w:rsidR="008B2D03">
        <w:rPr>
          <w:rFonts w:hint="eastAsia"/>
        </w:rPr>
        <w:t>(</w:t>
      </w:r>
      <w:r w:rsidRPr="00EC4676">
        <w:t>WSA</w:t>
      </w:r>
      <w:r w:rsidR="008B2D03">
        <w:rPr>
          <w:rFonts w:hint="eastAsia"/>
        </w:rPr>
        <w:t>)</w:t>
      </w:r>
      <w:bookmarkEnd w:id="75"/>
    </w:p>
    <w:p w14:paraId="14324855" w14:textId="61793A9E" w:rsidR="00AD577A" w:rsidRPr="00D263CF" w:rsidRDefault="00DD7143" w:rsidP="001F7EF3">
      <w:pPr>
        <w:pStyle w:val="a"/>
        <w:ind w:firstLine="560"/>
      </w:pPr>
      <w:r w:rsidRPr="00193F94">
        <w:t>視窗式自注意力模組</w:t>
      </w:r>
      <w:r w:rsidR="008B2D03">
        <w:t>(</w:t>
      </w:r>
      <w:r w:rsidRPr="00193F94">
        <w:t>WSA</w:t>
      </w:r>
      <w:r w:rsidR="008B2D03">
        <w:t>)</w:t>
      </w:r>
      <w:r w:rsidRPr="00193F94">
        <w:t>之設計參考</w:t>
      </w:r>
      <w:r w:rsidR="008364A6" w:rsidRPr="00193F94">
        <w:t>Liu</w:t>
      </w:r>
      <w:r w:rsidR="008364A6">
        <w:rPr>
          <w:rFonts w:hint="eastAsia"/>
        </w:rPr>
        <w:t>等人於</w:t>
      </w:r>
      <w:r w:rsidR="008364A6">
        <w:rPr>
          <w:rFonts w:hint="eastAsia"/>
        </w:rPr>
        <w:t>2021</w:t>
      </w:r>
      <w:r w:rsidR="008364A6">
        <w:rPr>
          <w:rFonts w:hint="eastAsia"/>
        </w:rPr>
        <w:t>發表</w:t>
      </w:r>
      <w:r w:rsidRPr="00193F94">
        <w:t>Swin Transformer</w:t>
      </w:r>
      <w:r w:rsidR="008364A6">
        <w:rPr>
          <w:rFonts w:hint="eastAsia"/>
        </w:rPr>
        <w:t>中</w:t>
      </w:r>
      <w:r w:rsidRPr="00193F94">
        <w:t>的視窗式多頭自注意力</w:t>
      </w:r>
      <w:r w:rsidR="008B2D03">
        <w:t>(</w:t>
      </w:r>
      <w:r>
        <w:rPr>
          <w:rFonts w:hint="eastAsia"/>
        </w:rPr>
        <w:t>W</w:t>
      </w:r>
      <w:r w:rsidRPr="00193F94">
        <w:t>indow-</w:t>
      </w:r>
      <w:r>
        <w:rPr>
          <w:rFonts w:hint="eastAsia"/>
        </w:rPr>
        <w:t>B</w:t>
      </w:r>
      <w:r w:rsidRPr="00193F94">
        <w:t xml:space="preserve">ased </w:t>
      </w:r>
      <w:r>
        <w:rPr>
          <w:rFonts w:hint="eastAsia"/>
        </w:rPr>
        <w:t>M</w:t>
      </w:r>
      <w:r w:rsidRPr="00193F94">
        <w:t>ulti-</w:t>
      </w:r>
      <w:r>
        <w:rPr>
          <w:rFonts w:hint="eastAsia"/>
        </w:rPr>
        <w:t>H</w:t>
      </w:r>
      <w:r w:rsidRPr="00193F94">
        <w:t xml:space="preserve">ead </w:t>
      </w:r>
      <w:r>
        <w:rPr>
          <w:rFonts w:hint="eastAsia"/>
        </w:rPr>
        <w:t>S</w:t>
      </w:r>
      <w:r w:rsidRPr="00193F94">
        <w:t>elf-</w:t>
      </w:r>
      <w:r>
        <w:rPr>
          <w:rFonts w:hint="eastAsia"/>
        </w:rPr>
        <w:t>A</w:t>
      </w:r>
      <w:r w:rsidRPr="00193F94">
        <w:t>ttention,</w:t>
      </w:r>
      <w:r w:rsidRPr="00375482">
        <w:t xml:space="preserve"> W-MSA</w:t>
      </w:r>
      <w:r w:rsidR="008B2D03">
        <w:t>)</w:t>
      </w:r>
      <w:r>
        <w:rPr>
          <w:rFonts w:hint="eastAsia"/>
        </w:rPr>
        <w:t>，並結合</w:t>
      </w:r>
      <w:r w:rsidRPr="00BD1FDB">
        <w:t>Hu</w:t>
      </w:r>
      <w:r w:rsidR="00FB2D7B">
        <w:rPr>
          <w:rFonts w:hint="eastAsia"/>
        </w:rPr>
        <w:t>等人在</w:t>
      </w:r>
      <w:r w:rsidR="00FB2D7B">
        <w:rPr>
          <w:rFonts w:hint="eastAsia"/>
        </w:rPr>
        <w:t>2018</w:t>
      </w:r>
      <w:r w:rsidR="00FB2D7B">
        <w:rPr>
          <w:rFonts w:hint="eastAsia"/>
        </w:rPr>
        <w:t>年</w:t>
      </w:r>
      <w:r w:rsidRPr="00A33943">
        <w:t>CVPR</w:t>
      </w:r>
      <w:r w:rsidR="00FB2D7B">
        <w:rPr>
          <w:rFonts w:hint="eastAsia"/>
        </w:rPr>
        <w:t>提出</w:t>
      </w:r>
      <w:r w:rsidRPr="00BD1FDB">
        <w:t>擠壓激發網路</w:t>
      </w:r>
      <w:r w:rsidR="008B2D03">
        <w:t>(</w:t>
      </w:r>
      <w:r w:rsidRPr="00BD1FDB">
        <w:t>Squeeze-and-Excitation Network, SE</w:t>
      </w:r>
      <w:r w:rsidR="008B2D03">
        <w:rPr>
          <w:rFonts w:hint="eastAsia"/>
        </w:rPr>
        <w:t>)</w:t>
      </w:r>
      <w:r>
        <w:rPr>
          <w:rFonts w:hint="eastAsia"/>
        </w:rPr>
        <w:t>之</w:t>
      </w:r>
      <w:r w:rsidRPr="00BD1FDB">
        <w:t>通道注意力機制</w:t>
      </w:r>
      <w:r>
        <w:rPr>
          <w:rFonts w:hint="eastAsia"/>
        </w:rPr>
        <w:t>，</w:t>
      </w:r>
      <w:r w:rsidRPr="00D263CF">
        <w:t>形成雙分支注意力</w:t>
      </w:r>
      <w:r>
        <w:rPr>
          <w:rFonts w:hint="eastAsia"/>
        </w:rPr>
        <w:t>架構</w:t>
      </w:r>
      <w:r w:rsidRPr="00D263CF">
        <w:t>。</w:t>
      </w:r>
      <w:r w:rsidRPr="00A735D6">
        <w:t>相較於標準</w:t>
      </w:r>
      <w:r w:rsidRPr="00A735D6">
        <w:t>Swin Transformer</w:t>
      </w:r>
      <w:r>
        <w:rPr>
          <w:rFonts w:hint="eastAsia"/>
        </w:rPr>
        <w:t>方法</w:t>
      </w:r>
      <w:r w:rsidRPr="00A735D6">
        <w:t>，本研究主要在視窗設定與空間、通道注意力之整合方式上進行調整。</w:t>
      </w:r>
    </w:p>
    <w:p w14:paraId="680DA17E" w14:textId="75582AE6" w:rsidR="00AD577A" w:rsidRPr="00D263CF" w:rsidRDefault="00DD7143" w:rsidP="001F7EF3">
      <w:pPr>
        <w:pStyle w:val="a"/>
        <w:ind w:firstLine="560"/>
      </w:pPr>
      <w:r w:rsidRPr="00D263CF">
        <w:t>在空間注意力方面</w:t>
      </w:r>
      <w:r>
        <w:rPr>
          <w:rFonts w:hint="eastAsia"/>
        </w:rPr>
        <w:t>，運用上述</w:t>
      </w:r>
      <w:r w:rsidRPr="00375482">
        <w:t>W-MSA</w:t>
      </w:r>
      <w:r>
        <w:rPr>
          <w:rFonts w:hint="eastAsia"/>
        </w:rPr>
        <w:t>機制，</w:t>
      </w:r>
      <w:r w:rsidRPr="00FD0CCD">
        <w:t>將自注意力計算限制於局部視窗內，以降低計算成本</w:t>
      </w:r>
      <w:r>
        <w:rPr>
          <w:rFonts w:hint="eastAsia"/>
        </w:rPr>
        <w:t>，</w:t>
      </w:r>
      <w:r w:rsidRPr="00A95375">
        <w:t>使計算複雜度由全域自注意力的二次成長降為近似線性成長，進而降低運算成本</w:t>
      </w:r>
      <w:r w:rsidRPr="00D263CF">
        <w:t>。</w:t>
      </w:r>
      <w:r w:rsidRPr="00A354E4">
        <w:t>本論文骨幹網路輸出的特徵圖尺寸為</w:t>
      </w:r>
      <m:oMath>
        <m:r>
          <w:rPr>
            <w:rFonts w:ascii="Cambria Math" w:hAnsi="Cambria Math"/>
          </w:rPr>
          <m:t>7×7</m:t>
        </m:r>
      </m:oMath>
      <w:r w:rsidRPr="00A354E4">
        <w:t>，故視窗大小設定為</w:t>
      </w:r>
      <w:r w:rsidRPr="00A354E4">
        <w:t>7</w:t>
      </w:r>
      <w:r w:rsidRPr="00A354E4">
        <w:t>，使特徵圖</w:t>
      </w:r>
      <w:r>
        <w:rPr>
          <w:rFonts w:hint="eastAsia"/>
        </w:rPr>
        <w:t>整體</w:t>
      </w:r>
      <w:r w:rsidRPr="00A354E4">
        <w:t>構成單一視窗。因此所有空間位置皆可直接參與注意力計算，無需額外</w:t>
      </w:r>
      <w:r>
        <w:rPr>
          <w:rFonts w:hint="eastAsia"/>
        </w:rPr>
        <w:t>透過</w:t>
      </w:r>
      <w:r w:rsidRPr="00A354E4">
        <w:t>Swin Transformer</w:t>
      </w:r>
      <w:r w:rsidRPr="00A354E4">
        <w:t>原</w:t>
      </w:r>
      <w:r>
        <w:rPr>
          <w:rFonts w:hint="eastAsia"/>
        </w:rPr>
        <w:t>先</w:t>
      </w:r>
      <w:r w:rsidRPr="00A354E4">
        <w:t>設計中的位移視窗</w:t>
      </w:r>
      <w:r w:rsidR="008B2D03">
        <w:t>(</w:t>
      </w:r>
      <w:r>
        <w:rPr>
          <w:rFonts w:hint="eastAsia"/>
        </w:rPr>
        <w:t>S</w:t>
      </w:r>
      <w:r w:rsidRPr="00A354E4">
        <w:t xml:space="preserve">hifted </w:t>
      </w:r>
      <w:r>
        <w:rPr>
          <w:rFonts w:hint="eastAsia"/>
        </w:rPr>
        <w:t>W</w:t>
      </w:r>
      <w:r w:rsidRPr="00A354E4">
        <w:t>indow</w:t>
      </w:r>
      <w:r w:rsidR="008B2D03">
        <w:t>)</w:t>
      </w:r>
      <w:r w:rsidRPr="00A354E4">
        <w:t>機制。</w:t>
      </w:r>
      <w:r>
        <w:rPr>
          <w:rFonts w:hint="eastAsia"/>
        </w:rPr>
        <w:t>此部分</w:t>
      </w:r>
      <w:r w:rsidRPr="00234445">
        <w:t>與標準</w:t>
      </w:r>
      <w:r w:rsidRPr="00234445">
        <w:t>Swin Transformer</w:t>
      </w:r>
      <w:r w:rsidRPr="00234445">
        <w:t>區塊相比，此為本模組之</w:t>
      </w:r>
      <w:r>
        <w:rPr>
          <w:rFonts w:hint="eastAsia"/>
        </w:rPr>
        <w:t>首</w:t>
      </w:r>
      <w:r w:rsidRPr="00234445">
        <w:t>項結構差異</w:t>
      </w:r>
      <w:r>
        <w:rPr>
          <w:rFonts w:hint="eastAsia"/>
        </w:rPr>
        <w:t>；</w:t>
      </w:r>
      <w:r w:rsidRPr="00D263CF">
        <w:t>在自注意力的計算中</w:t>
      </w:r>
      <w:r>
        <w:rPr>
          <w:rFonts w:hint="eastAsia"/>
        </w:rPr>
        <w:t>，</w:t>
      </w:r>
      <w:r w:rsidRPr="00D263CF">
        <w:t>本</w:t>
      </w:r>
      <w:r>
        <w:rPr>
          <w:rFonts w:hint="eastAsia"/>
        </w:rPr>
        <w:t>研究</w:t>
      </w:r>
      <w:r w:rsidRPr="00D263CF">
        <w:t>沿用</w:t>
      </w:r>
      <w:r w:rsidRPr="00A354E4">
        <w:t>Swin Transformer</w:t>
      </w:r>
      <w:r w:rsidRPr="00D263CF">
        <w:t>的相對位置偏置</w:t>
      </w:r>
      <w:r w:rsidRPr="00D263CF">
        <w:lastRenderedPageBreak/>
        <w:t>(</w:t>
      </w:r>
      <w:r>
        <w:rPr>
          <w:rFonts w:hint="eastAsia"/>
        </w:rPr>
        <w:t>R</w:t>
      </w:r>
      <w:r w:rsidRPr="00D263CF">
        <w:t xml:space="preserve">elative </w:t>
      </w:r>
      <w:r>
        <w:rPr>
          <w:rFonts w:hint="eastAsia"/>
        </w:rPr>
        <w:t>P</w:t>
      </w:r>
      <w:r w:rsidRPr="00D263CF">
        <w:t xml:space="preserve">osition </w:t>
      </w:r>
      <w:r>
        <w:rPr>
          <w:rFonts w:hint="eastAsia"/>
        </w:rPr>
        <w:t>B</w:t>
      </w:r>
      <w:r w:rsidRPr="00D263CF">
        <w:t>ias)</w:t>
      </w:r>
      <w:r>
        <w:rPr>
          <w:rFonts w:hint="eastAsia"/>
        </w:rPr>
        <w:t>設計，</w:t>
      </w:r>
      <w:r w:rsidRPr="00452228">
        <w:t>讓模型在比較不同位置的特徵時，不只看內容相似度，還會考慮它們之間的位置關係，進而學習五官之間的相對位置結構</w:t>
      </w:r>
      <w:r>
        <w:rPr>
          <w:rFonts w:hint="eastAsia"/>
        </w:rPr>
        <w:t>，</w:t>
      </w:r>
      <w:r w:rsidRPr="00D263CF">
        <w:t>並使用</w:t>
      </w:r>
      <w:r w:rsidRPr="00D263CF">
        <w:t>8</w:t>
      </w:r>
      <w:r w:rsidRPr="00D263CF">
        <w:t>個注意力頭</w:t>
      </w:r>
      <w:r>
        <w:rPr>
          <w:rFonts w:hint="eastAsia"/>
        </w:rPr>
        <w:t>，使</w:t>
      </w:r>
      <w:r w:rsidRPr="00D263CF">
        <w:t>模型</w:t>
      </w:r>
      <w:r w:rsidRPr="004B34A6">
        <w:t>從不同角度同時學習</w:t>
      </w:r>
      <w:r>
        <w:rPr>
          <w:rFonts w:hint="eastAsia"/>
        </w:rPr>
        <w:t>各樣</w:t>
      </w:r>
      <w:r w:rsidRPr="004B34A6">
        <w:t>特徵關係</w:t>
      </w:r>
      <w:r w:rsidRPr="00D263CF">
        <w:t>。</w:t>
      </w:r>
    </w:p>
    <w:p w14:paraId="126FD1FD" w14:textId="3DCC116F" w:rsidR="00AD577A" w:rsidRDefault="00DD7143" w:rsidP="00F039D8">
      <w:pPr>
        <w:pStyle w:val="a"/>
        <w:ind w:firstLine="560"/>
      </w:pPr>
      <w:r w:rsidRPr="00D263CF">
        <w:t>通道注意力</w:t>
      </w:r>
      <w:r>
        <w:rPr>
          <w:rFonts w:hint="eastAsia"/>
        </w:rPr>
        <w:t>部分，</w:t>
      </w:r>
      <w:r w:rsidRPr="00D263CF">
        <w:t>本論文</w:t>
      </w:r>
      <w:r>
        <w:rPr>
          <w:rFonts w:hint="eastAsia"/>
        </w:rPr>
        <w:t>加入</w:t>
      </w:r>
      <w:r w:rsidRPr="00D263CF">
        <w:t>擠壓激發</w:t>
      </w:r>
      <w:r w:rsidR="008B2D03">
        <w:rPr>
          <w:rFonts w:hint="eastAsia"/>
        </w:rPr>
        <w:t>(</w:t>
      </w:r>
      <w:r>
        <w:rPr>
          <w:rFonts w:hint="eastAsia"/>
        </w:rPr>
        <w:t>S</w:t>
      </w:r>
      <w:r w:rsidRPr="00D263CF">
        <w:t>queeze-and-</w:t>
      </w:r>
      <w:r>
        <w:rPr>
          <w:rFonts w:hint="eastAsia"/>
        </w:rPr>
        <w:t>E</w:t>
      </w:r>
      <w:r w:rsidRPr="00D263CF">
        <w:t>xcitation, SE</w:t>
      </w:r>
      <w:r w:rsidR="008B2D03">
        <w:rPr>
          <w:rFonts w:hint="eastAsia"/>
        </w:rPr>
        <w:t>)</w:t>
      </w:r>
      <w:r w:rsidRPr="00D263CF">
        <w:t>分支。</w:t>
      </w:r>
      <w:r>
        <w:rPr>
          <w:rFonts w:hint="eastAsia"/>
        </w:rPr>
        <w:t>該</w:t>
      </w:r>
      <w:r w:rsidRPr="00D263CF">
        <w:t>分支先</w:t>
      </w:r>
      <w:r>
        <w:rPr>
          <w:rFonts w:hint="eastAsia"/>
        </w:rPr>
        <w:t>透過</w:t>
      </w:r>
      <w:r w:rsidRPr="00D263CF">
        <w:t>全域平均池化將每個通道</w:t>
      </w:r>
      <w:r>
        <w:rPr>
          <w:rFonts w:hint="eastAsia"/>
        </w:rPr>
        <w:t>資訊</w:t>
      </w:r>
      <w:r w:rsidRPr="00D263CF">
        <w:t>壓縮為單一數值</w:t>
      </w:r>
      <w:r w:rsidR="008B2D03">
        <w:rPr>
          <w:rFonts w:hint="eastAsia"/>
        </w:rPr>
        <w:t>(</w:t>
      </w:r>
      <w:r>
        <w:rPr>
          <w:rFonts w:hint="eastAsia"/>
        </w:rPr>
        <w:t>S</w:t>
      </w:r>
      <w:r w:rsidRPr="00D263CF">
        <w:t>queeze</w:t>
      </w:r>
      <w:r w:rsidR="008B2D03">
        <w:rPr>
          <w:rFonts w:hint="eastAsia"/>
        </w:rPr>
        <w:t>)</w:t>
      </w:r>
      <w:r>
        <w:rPr>
          <w:rFonts w:hint="eastAsia"/>
        </w:rPr>
        <w:t>，</w:t>
      </w:r>
      <w:r w:rsidRPr="00F5115E">
        <w:t>再透過兩層全連接網路和</w:t>
      </w:r>
      <w:r w:rsidRPr="00F5115E">
        <w:t>Sigmoid</w:t>
      </w:r>
      <w:r w:rsidRPr="00F5115E">
        <w:t>函數算出</w:t>
      </w:r>
      <w:r>
        <w:rPr>
          <w:rFonts w:hint="eastAsia"/>
        </w:rPr>
        <w:t>各</w:t>
      </w:r>
      <w:r w:rsidRPr="00F5115E">
        <w:t>通道重要程度，最後</w:t>
      </w:r>
      <w:r>
        <w:rPr>
          <w:rFonts w:hint="eastAsia"/>
        </w:rPr>
        <w:t>以此</w:t>
      </w:r>
      <w:r w:rsidRPr="00F5115E">
        <w:t>分數去調整各通道的強弱</w:t>
      </w:r>
      <w:r>
        <w:rPr>
          <w:rFonts w:hint="eastAsia"/>
        </w:rPr>
        <w:t>；該部分與</w:t>
      </w:r>
      <w:r w:rsidRPr="00234445">
        <w:t>標準</w:t>
      </w:r>
      <w:r w:rsidRPr="00234445">
        <w:t>Swin Transformer</w:t>
      </w:r>
      <w:r w:rsidRPr="00234445">
        <w:t>區塊</w:t>
      </w:r>
      <w:r>
        <w:rPr>
          <w:rFonts w:hint="eastAsia"/>
        </w:rPr>
        <w:t>之次項差異在於</w:t>
      </w:r>
      <w:r w:rsidRPr="00507B95">
        <w:t>空間與通道注意力的結合方式</w:t>
      </w:r>
      <w:r>
        <w:rPr>
          <w:rFonts w:hint="eastAsia"/>
        </w:rPr>
        <w:t>。</w:t>
      </w:r>
      <w:r w:rsidRPr="00234445">
        <w:t>標準</w:t>
      </w:r>
      <w:r w:rsidRPr="00234445">
        <w:t>Swin Transformer</w:t>
      </w:r>
      <w:r w:rsidRPr="00234445">
        <w:t>區塊</w:t>
      </w:r>
      <w:r>
        <w:rPr>
          <w:rFonts w:hint="eastAsia"/>
        </w:rPr>
        <w:t>透過</w:t>
      </w:r>
      <w:r w:rsidRPr="00D263CF">
        <w:t>將自注意力與多層感知器以串聯方式堆疊</w:t>
      </w:r>
      <w:r>
        <w:rPr>
          <w:rFonts w:hint="eastAsia"/>
        </w:rPr>
        <w:t>，而本實驗則將</w:t>
      </w:r>
      <w:r w:rsidRPr="00375482">
        <w:t>W-MSA</w:t>
      </w:r>
      <w:r w:rsidRPr="00D263CF">
        <w:t>與</w:t>
      </w:r>
      <w:r w:rsidRPr="00D263CF">
        <w:t>SE</w:t>
      </w:r>
      <w:r w:rsidRPr="00D263CF">
        <w:t>設計為兩條並聯</w:t>
      </w:r>
      <w:r>
        <w:rPr>
          <w:rFonts w:hint="eastAsia"/>
        </w:rPr>
        <w:t>分支，</w:t>
      </w:r>
      <w:r w:rsidRPr="00C471CA">
        <w:t>分別處理</w:t>
      </w:r>
      <w:r>
        <w:rPr>
          <w:rFonts w:hint="eastAsia"/>
        </w:rPr>
        <w:t>與強化</w:t>
      </w:r>
      <w:r w:rsidRPr="00C471CA">
        <w:t>空間和通道兩種資訊</w:t>
      </w:r>
      <w:r>
        <w:rPr>
          <w:rFonts w:hint="eastAsia"/>
        </w:rPr>
        <w:t>，並將</w:t>
      </w:r>
      <w:r w:rsidRPr="005A3DC8">
        <w:t>結果</w:t>
      </w:r>
      <w:r>
        <w:rPr>
          <w:rFonts w:hint="eastAsia"/>
        </w:rPr>
        <w:t>運用</w:t>
      </w:r>
      <w:r w:rsidRPr="009A36C7">
        <w:t>殘差方式</w:t>
      </w:r>
      <w:r w:rsidRPr="005A3DC8">
        <w:t>加回原</w:t>
      </w:r>
      <w:r>
        <w:rPr>
          <w:rFonts w:hint="eastAsia"/>
        </w:rPr>
        <w:t>先</w:t>
      </w:r>
      <w:r w:rsidRPr="005A3DC8">
        <w:t>特徵</w:t>
      </w:r>
      <w:r>
        <w:rPr>
          <w:rFonts w:hint="eastAsia"/>
        </w:rPr>
        <w:t>，最後透過</w:t>
      </w:r>
      <w:r w:rsidRPr="001F20ED">
        <w:t>多層感知器</w:t>
      </w:r>
      <w:r w:rsidR="008B2D03">
        <w:t>(</w:t>
      </w:r>
      <w:r w:rsidRPr="001F20ED">
        <w:t>MLP</w:t>
      </w:r>
      <w:r w:rsidR="008B2D03">
        <w:t>)</w:t>
      </w:r>
      <w:r>
        <w:rPr>
          <w:rFonts w:hint="eastAsia"/>
        </w:rPr>
        <w:t>做非線性轉</w:t>
      </w:r>
      <w:r w:rsidRPr="00B273AD">
        <w:rPr>
          <w:rFonts w:hint="eastAsia"/>
        </w:rPr>
        <w:t>換</w:t>
      </w:r>
      <w:r w:rsidR="00B273AD" w:rsidRPr="00B273AD">
        <w:rPr>
          <w:rFonts w:hint="eastAsia"/>
        </w:rPr>
        <w:t>WSA</w:t>
      </w:r>
      <w:r w:rsidR="00B273AD" w:rsidRPr="00B273AD">
        <w:rPr>
          <w:rFonts w:hint="eastAsia"/>
        </w:rPr>
        <w:t>模組之整體雙分支結構如圖</w:t>
      </w:r>
      <w:r w:rsidR="00B273AD" w:rsidRPr="00B273AD">
        <w:rPr>
          <w:rFonts w:hint="eastAsia"/>
        </w:rPr>
        <w:t>3-9</w:t>
      </w:r>
      <w:r w:rsidR="00B273AD" w:rsidRPr="00B273AD">
        <w:rPr>
          <w:rFonts w:hint="eastAsia"/>
        </w:rPr>
        <w:t>所示</w:t>
      </w:r>
      <w:r w:rsidRPr="00B273AD">
        <w:rPr>
          <w:rFonts w:hint="eastAsia"/>
        </w:rPr>
        <w:t>。</w:t>
      </w:r>
    </w:p>
    <w:p w14:paraId="2DEFD1A6" w14:textId="7C85625D" w:rsidR="00F039D8" w:rsidRDefault="00F039D8" w:rsidP="001642A8">
      <w:pPr>
        <w:spacing w:line="360" w:lineRule="auto"/>
        <w:ind w:firstLine="480"/>
        <w:jc w:val="center"/>
      </w:pPr>
      <w:r>
        <w:rPr>
          <w:noProof/>
        </w:rPr>
        <w:lastRenderedPageBreak/>
        <w:drawing>
          <wp:inline distT="0" distB="0" distL="0" distR="0" wp14:anchorId="241B86FE" wp14:editId="669598E3">
            <wp:extent cx="4755264" cy="5484621"/>
            <wp:effectExtent l="0" t="0" r="762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rotWithShape="1">
                    <a:blip r:embed="rId27"/>
                    <a:srcRect l="14451" t="13753" r="11811" b="14568"/>
                    <a:stretch>
                      <a:fillRect/>
                    </a:stretch>
                  </pic:blipFill>
                  <pic:spPr bwMode="auto">
                    <a:xfrm>
                      <a:off x="0" y="0"/>
                      <a:ext cx="4765884" cy="5496870"/>
                    </a:xfrm>
                    <a:prstGeom prst="rect">
                      <a:avLst/>
                    </a:prstGeom>
                    <a:ln>
                      <a:noFill/>
                    </a:ln>
                    <a:extLst>
                      <a:ext uri="{53640926-AAD7-44D8-BBD7-CCE9431645EC}">
                        <a14:shadowObscured xmlns:a14="http://schemas.microsoft.com/office/drawing/2010/main"/>
                      </a:ext>
                    </a:extLst>
                  </pic:spPr>
                </pic:pic>
              </a:graphicData>
            </a:graphic>
          </wp:inline>
        </w:drawing>
      </w:r>
    </w:p>
    <w:p w14:paraId="66D78630" w14:textId="02CAA5E8" w:rsidR="00AD577A" w:rsidRPr="0022563F" w:rsidRDefault="00606EAE" w:rsidP="001642A8">
      <w:pPr>
        <w:pStyle w:val="Caption"/>
        <w:spacing w:line="360" w:lineRule="auto"/>
        <w:jc w:val="center"/>
      </w:pPr>
      <w:bookmarkStart w:id="76" w:name="_Toc235825503"/>
      <w:r>
        <w:rPr>
          <w:rFonts w:hint="eastAsia"/>
        </w:rPr>
        <w:t>圖</w:t>
      </w:r>
      <w:r>
        <w:rPr>
          <w:rFonts w:hint="eastAsia"/>
        </w:rPr>
        <w:t>3-</w:t>
      </w:r>
      <w:r>
        <w:fldChar w:fldCharType="begin"/>
      </w:r>
      <w:r>
        <w:instrText xml:space="preserve"> </w:instrText>
      </w:r>
      <w:r>
        <w:rPr>
          <w:rFonts w:hint="eastAsia"/>
        </w:rPr>
        <w:instrText xml:space="preserve">SEQ </w:instrText>
      </w:r>
      <w:r>
        <w:rPr>
          <w:rFonts w:hint="eastAsia"/>
        </w:rPr>
        <w:instrText>圖</w:instrText>
      </w:r>
      <w:r>
        <w:rPr>
          <w:rFonts w:hint="eastAsia"/>
        </w:rPr>
        <w:instrText>3- \* ARABIC</w:instrText>
      </w:r>
      <w:r>
        <w:instrText xml:space="preserve"> </w:instrText>
      </w:r>
      <w:r>
        <w:fldChar w:fldCharType="separate"/>
      </w:r>
      <w:r>
        <w:rPr>
          <w:noProof/>
        </w:rPr>
        <w:t>9</w:t>
      </w:r>
      <w:r>
        <w:fldChar w:fldCharType="end"/>
      </w:r>
      <w:r w:rsidR="008D7B6E">
        <w:rPr>
          <w:rFonts w:hint="eastAsia"/>
        </w:rPr>
        <w:t xml:space="preserve"> </w:t>
      </w:r>
      <w:r w:rsidRPr="006613E0">
        <w:t>WSA</w:t>
      </w:r>
      <w:r w:rsidRPr="006613E0">
        <w:t>雙分支結構</w:t>
      </w:r>
      <w:bookmarkEnd w:id="76"/>
    </w:p>
    <w:p w14:paraId="7543D0E0" w14:textId="31E8F7B6" w:rsidR="00AD577A" w:rsidRDefault="00DD7143" w:rsidP="00ED0EB2">
      <w:pPr>
        <w:pStyle w:val="Heading3"/>
      </w:pPr>
      <w:bookmarkStart w:id="77" w:name="_Toc235807336"/>
      <w:r w:rsidRPr="00EC4676">
        <w:t>3.6.3</w:t>
      </w:r>
      <w:r w:rsidRPr="00EC4676">
        <w:t>雙向注意力模組</w:t>
      </w:r>
      <w:r w:rsidR="008B2D03">
        <w:rPr>
          <w:rFonts w:hint="eastAsia"/>
        </w:rPr>
        <w:t>(</w:t>
      </w:r>
      <w:r w:rsidRPr="00EC4676">
        <w:t>DDA</w:t>
      </w:r>
      <w:r w:rsidR="008B2D03">
        <w:rPr>
          <w:rFonts w:hint="eastAsia"/>
        </w:rPr>
        <w:t>)</w:t>
      </w:r>
      <w:bookmarkEnd w:id="77"/>
    </w:p>
    <w:p w14:paraId="45B121BA" w14:textId="77248EB7" w:rsidR="00AD577A" w:rsidRPr="00D604DE" w:rsidRDefault="00DD7143" w:rsidP="001F7EF3">
      <w:pPr>
        <w:pStyle w:val="a"/>
        <w:ind w:firstLine="560"/>
      </w:pPr>
      <w:r w:rsidRPr="00D604DE">
        <w:t>雙向注意力模組</w:t>
      </w:r>
      <w:r>
        <w:rPr>
          <w:rFonts w:hint="eastAsia"/>
        </w:rPr>
        <w:t>參考</w:t>
      </w:r>
      <w:r w:rsidRPr="00D604DE">
        <w:t>DDAMFN</w:t>
      </w:r>
      <w:r w:rsidR="00F2643F">
        <w:t xml:space="preserve"> (</w:t>
      </w:r>
      <w:r w:rsidR="00F2643F" w:rsidRPr="00F2643F">
        <w:t>Dual-Direction Attention Mixed Feature Network</w:t>
      </w:r>
      <w:r w:rsidR="00F2643F" w:rsidRPr="00F2643F">
        <w:t>雙向注意力混合特徵網路</w:t>
      </w:r>
      <w:r w:rsidR="00B15C31">
        <w:t>)</w:t>
      </w:r>
      <w:r>
        <w:rPr>
          <w:rFonts w:hint="eastAsia"/>
        </w:rPr>
        <w:t>之</w:t>
      </w:r>
      <w:r w:rsidRPr="00D604DE">
        <w:t>雙向注意力設計</w:t>
      </w:r>
      <w:r w:rsidR="002906AA">
        <w:fldChar w:fldCharType="begin"/>
      </w:r>
      <w:r w:rsidR="00464354">
        <w:instrText xml:space="preserve"> ADDIN ZOTERO_ITEM CSL_CITATION {"citationID":"QoZF0dLP","properties":{"unsorted":false,"formattedCitation":"(S. Zhang et al., 2023)","plainCitation":"(S. Zhang et al., 2023)","noteIndex":0},"citationItems":[{"id":"DarVUBAN/UFDDMFGd","uris":["http://zotero.org/users/local/vfEhlRLv/items/QIHCVBPQ"],"itemData":{"id":64,"type":"article-journal","container-title":"Electronics","DOI":"10.3390/electronics12173595","issue":"17","page":"3595","title":"A Dual-Direction Attention Mixed Feature Network for Facial Expression Recognition","volume":"12","author":[{"family":"Zhang","given":"S."},{"family":"Zhang","given":"Y."},{"family":"Zhang","given":"Y."},{"family":"Wang","given":"Y."},{"family":"Song","given":"Z."}],"issued":{"date-parts":[["2023"]]}}}],"schema":"https://github.com/citation-style-language/schema/raw/master/csl-citation.json"} </w:instrText>
      </w:r>
      <w:r w:rsidR="002906AA">
        <w:fldChar w:fldCharType="separate"/>
      </w:r>
      <w:r w:rsidR="002906AA" w:rsidRPr="002906AA">
        <w:rPr>
          <w:rFonts w:cs="Times New Roman"/>
        </w:rPr>
        <w:t>(S. Zhang et al., 2023)</w:t>
      </w:r>
      <w:r w:rsidR="002906AA">
        <w:fldChar w:fldCharType="end"/>
      </w:r>
      <w:r>
        <w:rPr>
          <w:rFonts w:hint="eastAsia"/>
        </w:rPr>
        <w:t>，</w:t>
      </w:r>
      <w:r w:rsidRPr="00D604DE">
        <w:t>並以座標注意力</w:t>
      </w:r>
      <w:r w:rsidR="008B2D03">
        <w:rPr>
          <w:rFonts w:hint="eastAsia"/>
        </w:rPr>
        <w:t>(</w:t>
      </w:r>
      <w:r>
        <w:rPr>
          <w:rFonts w:hint="eastAsia"/>
        </w:rPr>
        <w:t>C</w:t>
      </w:r>
      <w:r w:rsidRPr="00D604DE">
        <w:t xml:space="preserve">oordinate </w:t>
      </w:r>
      <w:r>
        <w:rPr>
          <w:rFonts w:hint="eastAsia"/>
        </w:rPr>
        <w:t>A</w:t>
      </w:r>
      <w:r w:rsidRPr="00D604DE">
        <w:t>ttention</w:t>
      </w:r>
      <w:r w:rsidR="008B2D03">
        <w:rPr>
          <w:rFonts w:hint="eastAsia"/>
        </w:rPr>
        <w:t>)</w:t>
      </w:r>
      <w:r w:rsidRPr="00D604DE">
        <w:t>為基</w:t>
      </w:r>
      <w:r>
        <w:rPr>
          <w:rFonts w:hint="eastAsia"/>
        </w:rPr>
        <w:t>礎</w:t>
      </w:r>
      <w:r w:rsidR="009F6CEC">
        <w:fldChar w:fldCharType="begin"/>
      </w:r>
      <w:r w:rsidR="00464354">
        <w:instrText xml:space="preserve"> ADDIN ZOTERO_ITEM CSL_CITATION {"citationID":"WC9S1Qis","properties":{"unsorted":false,"formattedCitation":"(Hou et al., 2021)","plainCitation":"(Hou et al., 2021)","noteIndex":0},"citationItems":[{"id":"DarVUBAN/58ObZsGv","uris":["http://zotero.org/users/local/vfEhlRLv/items/UYVK426L"],"itemData":{"id":23,"type":"paper-conference","container-title":"Proceedings of the IEEE/CVF Conference on Computer Vision and Pattern Recognition (CVPR)","DOI":"10.1109/CVPR46437.2021.01350","page":"13713–13722","title":"Coordinate Attention for Efficient Mobile Network Design","author":[{"family":"Hou","given":"Q."},{"family":"Zhou","given":"D."},{"family":"Feng","given":"J."}],"issued":{"date-parts":[["2021"]]}}}],"schema":"https://github.com/citation-style-language/schema/raw/master/csl-citation.json"} </w:instrText>
      </w:r>
      <w:r w:rsidR="009F6CEC">
        <w:fldChar w:fldCharType="separate"/>
      </w:r>
      <w:r w:rsidR="009F6CEC" w:rsidRPr="009F6CEC">
        <w:rPr>
          <w:rFonts w:cs="Times New Roman"/>
        </w:rPr>
        <w:t>(Hou et al., 2021)</w:t>
      </w:r>
      <w:r w:rsidR="009F6CEC">
        <w:fldChar w:fldCharType="end"/>
      </w:r>
      <w:r w:rsidRPr="00D604DE">
        <w:t>。其核心</w:t>
      </w:r>
      <w:r>
        <w:rPr>
          <w:rFonts w:hint="eastAsia"/>
        </w:rPr>
        <w:t>以</w:t>
      </w:r>
      <w:r w:rsidRPr="00A54029">
        <w:t>不</w:t>
      </w:r>
      <w:r>
        <w:rPr>
          <w:rFonts w:hint="eastAsia"/>
        </w:rPr>
        <w:t>直接於整體</w:t>
      </w:r>
      <w:r w:rsidRPr="00A54029">
        <w:t>二維特徵圖上計算注意力，而是分別沿著垂直與水平方向進行處理，將問題拆成兩個一維方向來建模。</w:t>
      </w:r>
      <w:r>
        <w:rPr>
          <w:rFonts w:hint="eastAsia"/>
        </w:rPr>
        <w:t>此方式能</w:t>
      </w:r>
      <w:r w:rsidRPr="00D604DE">
        <w:t>以</w:t>
      </w:r>
      <w:r>
        <w:rPr>
          <w:rFonts w:hint="eastAsia"/>
        </w:rPr>
        <w:t>較</w:t>
      </w:r>
      <w:r w:rsidRPr="00D604DE">
        <w:t>低參數量</w:t>
      </w:r>
      <w:r>
        <w:rPr>
          <w:rFonts w:hint="eastAsia"/>
        </w:rPr>
        <w:t>，抓取</w:t>
      </w:r>
      <w:r w:rsidRPr="00D604DE">
        <w:t>五官在垂直與水平方向上的結構性分布</w:t>
      </w:r>
      <w:r w:rsidR="008B2D03">
        <w:rPr>
          <w:rFonts w:hint="eastAsia"/>
        </w:rPr>
        <w:t>(</w:t>
      </w:r>
      <w:r w:rsidRPr="00D604DE">
        <w:t>如眉、眼、鼻、嘴在垂直方向的排列關係</w:t>
      </w:r>
      <w:r w:rsidR="008B2D03">
        <w:rPr>
          <w:rFonts w:hint="eastAsia"/>
        </w:rPr>
        <w:t>)</w:t>
      </w:r>
      <w:r w:rsidRPr="00D604DE">
        <w:t>。</w:t>
      </w:r>
    </w:p>
    <w:p w14:paraId="3767BC41" w14:textId="2F89932E" w:rsidR="00AD577A" w:rsidRPr="00D604DE" w:rsidRDefault="00DD7143" w:rsidP="001F7EF3">
      <w:pPr>
        <w:pStyle w:val="a"/>
        <w:ind w:firstLine="560"/>
      </w:pPr>
      <w:r>
        <w:rPr>
          <w:rFonts w:hint="eastAsia"/>
        </w:rPr>
        <w:lastRenderedPageBreak/>
        <w:t>實驗中各</w:t>
      </w:r>
      <w:r w:rsidRPr="00D604DE">
        <w:t>座標注意力頭會對輸入</w:t>
      </w:r>
      <w:r>
        <w:rPr>
          <w:rFonts w:hint="eastAsia"/>
        </w:rPr>
        <w:t>之</w:t>
      </w:r>
      <w:r w:rsidRPr="00D604DE">
        <w:t>特徵圖分別沿高度與寬度方向</w:t>
      </w:r>
      <w:r w:rsidRPr="00AC2D2C">
        <w:t>分別進行全域平均池化，以獲得兩個一維方向之特徵</w:t>
      </w:r>
      <w:r>
        <w:rPr>
          <w:rFonts w:hint="eastAsia"/>
        </w:rPr>
        <w:t>描述後，</w:t>
      </w:r>
      <w:r w:rsidRPr="00D604DE">
        <w:t>將兩者串接</w:t>
      </w:r>
      <w:r>
        <w:rPr>
          <w:rFonts w:hint="eastAsia"/>
        </w:rPr>
        <w:t>透過</w:t>
      </w:r>
      <w:r w:rsidRPr="00D604DE">
        <w:t>共享的降維卷積與非線性轉換</w:t>
      </w:r>
      <w:r>
        <w:rPr>
          <w:rFonts w:hint="eastAsia"/>
        </w:rPr>
        <w:t>合併，</w:t>
      </w:r>
      <w:r w:rsidRPr="00D604DE">
        <w:t>再拆分</w:t>
      </w:r>
      <w:r w:rsidRPr="004639A7">
        <w:t>回高度與寬度兩個分支</w:t>
      </w:r>
      <w:r>
        <w:rPr>
          <w:rFonts w:hint="eastAsia"/>
        </w:rPr>
        <w:t>。</w:t>
      </w:r>
      <w:r w:rsidRPr="00D604DE">
        <w:t>各自經卷積與</w:t>
      </w:r>
      <w:r w:rsidRPr="00D604DE">
        <w:t>Sigmoid</w:t>
      </w:r>
      <w:r w:rsidRPr="004639A7">
        <w:t>計算出對應方向的注意力權重</w:t>
      </w:r>
      <w:r>
        <w:rPr>
          <w:rFonts w:hint="eastAsia"/>
        </w:rPr>
        <w:t>，</w:t>
      </w:r>
      <w:r w:rsidRPr="00D604DE">
        <w:t>最後將兩個方向的權重相乘</w:t>
      </w:r>
      <w:r>
        <w:rPr>
          <w:rFonts w:hint="eastAsia"/>
        </w:rPr>
        <w:t>，形成</w:t>
      </w:r>
      <w:r w:rsidRPr="00D604DE">
        <w:t>涵蓋全圖的二維注意力圖</w:t>
      </w:r>
      <w:r>
        <w:rPr>
          <w:rFonts w:hint="eastAsia"/>
        </w:rPr>
        <w:t>，以便</w:t>
      </w:r>
      <w:r w:rsidRPr="00D604DE">
        <w:t>用</w:t>
      </w:r>
      <w:r w:rsidR="004B6B9B">
        <w:rPr>
          <w:rFonts w:hint="eastAsia"/>
        </w:rPr>
        <w:t>以</w:t>
      </w:r>
      <w:r w:rsidRPr="0062743B">
        <w:t>調整原始特徵的各位置強度</w:t>
      </w:r>
      <w:r w:rsidRPr="00D604DE">
        <w:t>。</w:t>
      </w:r>
    </w:p>
    <w:p w14:paraId="77910A42" w14:textId="4BD10183" w:rsidR="00F039D8" w:rsidRDefault="00DD7143" w:rsidP="00F039D8">
      <w:pPr>
        <w:pStyle w:val="a"/>
        <w:ind w:firstLine="560"/>
      </w:pPr>
      <w:r w:rsidRPr="00D604DE">
        <w:t>本</w:t>
      </w:r>
      <w:r>
        <w:rPr>
          <w:rFonts w:hint="eastAsia"/>
        </w:rPr>
        <w:t>研究之</w:t>
      </w:r>
      <w:r w:rsidRPr="00D604DE">
        <w:t>DDA</w:t>
      </w:r>
      <w:r w:rsidRPr="00D604DE">
        <w:t>模組包含上述兩個座標注意力頭</w:t>
      </w:r>
      <w:r w:rsidRPr="00027651">
        <w:t>，並將其輸出之注意力圖以逐元素取最大值方式進行</w:t>
      </w:r>
      <w:r>
        <w:rPr>
          <w:rFonts w:hint="eastAsia"/>
        </w:rPr>
        <w:t>合併</w:t>
      </w:r>
      <w:r w:rsidRPr="00027651">
        <w:t>，</w:t>
      </w:r>
      <w:r w:rsidRPr="00577847">
        <w:t>再</w:t>
      </w:r>
      <w:r>
        <w:rPr>
          <w:rFonts w:hint="eastAsia"/>
        </w:rPr>
        <w:t>用以</w:t>
      </w:r>
      <w:r w:rsidRPr="00577847">
        <w:t>調整原特徵</w:t>
      </w:r>
      <w:r>
        <w:rPr>
          <w:rFonts w:hint="eastAsia"/>
        </w:rPr>
        <w:t>圖之</w:t>
      </w:r>
      <w:r w:rsidRPr="00577847">
        <w:t>強弱</w:t>
      </w:r>
      <w:r w:rsidRPr="00D604DE">
        <w:t>。</w:t>
      </w:r>
      <w:r w:rsidRPr="00B038DC">
        <w:t>此設計使不同注意力頭可分別</w:t>
      </w:r>
      <w:r>
        <w:rPr>
          <w:rFonts w:hint="eastAsia"/>
        </w:rPr>
        <w:t>關注</w:t>
      </w:r>
      <w:r w:rsidRPr="00B038DC">
        <w:t>不同臉部區域，</w:t>
      </w:r>
      <w:r w:rsidRPr="00CF6E65">
        <w:t>並透過取最大值的方式進行聚合，使模型能更完整涵蓋</w:t>
      </w:r>
      <w:r w:rsidRPr="00B273AD">
        <w:t>關鍵區域</w:t>
      </w:r>
      <w:r w:rsidR="00B273AD" w:rsidRPr="00B273AD">
        <w:rPr>
          <w:rFonts w:hint="eastAsia"/>
        </w:rPr>
        <w:t>，</w:t>
      </w:r>
      <w:r w:rsidR="00B273AD" w:rsidRPr="00B273AD">
        <w:t>其整體結構如圖</w:t>
      </w:r>
      <w:r w:rsidR="00B273AD" w:rsidRPr="00B273AD">
        <w:t>3-10</w:t>
      </w:r>
      <w:r w:rsidR="00B273AD" w:rsidRPr="00B273AD">
        <w:t>所示</w:t>
      </w:r>
      <w:r w:rsidRPr="00B273AD">
        <w:t>。</w:t>
      </w:r>
    </w:p>
    <w:p w14:paraId="37814378" w14:textId="53AADAFF" w:rsidR="00AD577A" w:rsidRDefault="00F039D8" w:rsidP="00F039D8">
      <w:pPr>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right" w:pos="8333"/>
        </w:tabs>
        <w:spacing w:line="360" w:lineRule="auto"/>
        <w:jc w:val="center"/>
      </w:pPr>
      <w:r>
        <w:rPr>
          <w:noProof/>
        </w:rPr>
        <w:lastRenderedPageBreak/>
        <w:drawing>
          <wp:inline distT="0" distB="0" distL="0" distR="0" wp14:anchorId="3FAE1ED1" wp14:editId="387D037B">
            <wp:extent cx="4399471" cy="5466939"/>
            <wp:effectExtent l="0" t="0" r="127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8"/>
                    <a:srcRect l="15753" t="13150" r="13094" b="13524"/>
                    <a:stretch>
                      <a:fillRect/>
                    </a:stretch>
                  </pic:blipFill>
                  <pic:spPr bwMode="auto">
                    <a:xfrm>
                      <a:off x="0" y="0"/>
                      <a:ext cx="4424170" cy="5497631"/>
                    </a:xfrm>
                    <a:prstGeom prst="rect">
                      <a:avLst/>
                    </a:prstGeom>
                    <a:ln>
                      <a:noFill/>
                    </a:ln>
                    <a:extLst>
                      <a:ext uri="{53640926-AAD7-44D8-BBD7-CCE9431645EC}">
                        <a14:shadowObscured xmlns:a14="http://schemas.microsoft.com/office/drawing/2010/main"/>
                      </a:ext>
                    </a:extLst>
                  </pic:spPr>
                </pic:pic>
              </a:graphicData>
            </a:graphic>
          </wp:inline>
        </w:drawing>
      </w:r>
    </w:p>
    <w:p w14:paraId="75061833" w14:textId="338878CC" w:rsidR="00AD577A" w:rsidRDefault="00606EAE" w:rsidP="001642A8">
      <w:pPr>
        <w:pStyle w:val="Caption"/>
        <w:spacing w:line="360" w:lineRule="auto"/>
        <w:jc w:val="center"/>
      </w:pPr>
      <w:bookmarkStart w:id="78" w:name="_Toc235825504"/>
      <w:r>
        <w:rPr>
          <w:rFonts w:hint="eastAsia"/>
        </w:rPr>
        <w:t>圖</w:t>
      </w:r>
      <w:r>
        <w:rPr>
          <w:rFonts w:hint="eastAsia"/>
        </w:rPr>
        <w:t>3-</w:t>
      </w:r>
      <w:r>
        <w:fldChar w:fldCharType="begin"/>
      </w:r>
      <w:r>
        <w:instrText xml:space="preserve"> </w:instrText>
      </w:r>
      <w:r>
        <w:rPr>
          <w:rFonts w:hint="eastAsia"/>
        </w:rPr>
        <w:instrText xml:space="preserve">SEQ </w:instrText>
      </w:r>
      <w:r>
        <w:rPr>
          <w:rFonts w:hint="eastAsia"/>
        </w:rPr>
        <w:instrText>圖</w:instrText>
      </w:r>
      <w:r>
        <w:rPr>
          <w:rFonts w:hint="eastAsia"/>
        </w:rPr>
        <w:instrText>3- \* ARABIC</w:instrText>
      </w:r>
      <w:r>
        <w:instrText xml:space="preserve"> </w:instrText>
      </w:r>
      <w:r>
        <w:fldChar w:fldCharType="separate"/>
      </w:r>
      <w:r>
        <w:rPr>
          <w:noProof/>
        </w:rPr>
        <w:t>10</w:t>
      </w:r>
      <w:r>
        <w:fldChar w:fldCharType="end"/>
      </w:r>
      <w:r w:rsidR="008D7B6E">
        <w:rPr>
          <w:rFonts w:hint="eastAsia"/>
        </w:rPr>
        <w:t xml:space="preserve"> </w:t>
      </w:r>
      <w:r w:rsidRPr="0055414C">
        <w:t>DDA</w:t>
      </w:r>
      <w:r w:rsidRPr="0055414C">
        <w:t>雙向注意力結構</w:t>
      </w:r>
      <w:bookmarkEnd w:id="78"/>
    </w:p>
    <w:p w14:paraId="4A08B48C" w14:textId="5173C201" w:rsidR="00AD577A" w:rsidRPr="00625A0A" w:rsidRDefault="00DD7143" w:rsidP="00A644B6">
      <w:pPr>
        <w:pStyle w:val="Heading3"/>
      </w:pPr>
      <w:bookmarkStart w:id="79" w:name="_Toc235807337"/>
      <w:r w:rsidRPr="00485E8E">
        <w:t>3.6.4</w:t>
      </w:r>
      <w:r w:rsidRPr="00485E8E">
        <w:t>損失函數</w:t>
      </w:r>
      <w:bookmarkEnd w:id="79"/>
    </w:p>
    <w:p w14:paraId="4B033B05" w14:textId="4CBD0980" w:rsidR="00AD577A" w:rsidRDefault="00DD7143" w:rsidP="001F7EF3">
      <w:pPr>
        <w:pStyle w:val="a"/>
        <w:ind w:firstLine="560"/>
      </w:pPr>
      <w:r w:rsidRPr="009321B7">
        <w:t>本論文的損失函數設計</w:t>
      </w:r>
      <w:r>
        <w:rPr>
          <w:rFonts w:hint="eastAsia"/>
        </w:rPr>
        <w:t>依循</w:t>
      </w:r>
      <w:r w:rsidRPr="009321B7">
        <w:t>標籤分布學習的</w:t>
      </w:r>
      <w:r>
        <w:rPr>
          <w:rFonts w:hint="eastAsia"/>
        </w:rPr>
        <w:t>方法，</w:t>
      </w:r>
      <w:r w:rsidRPr="00A52F1A">
        <w:t>結合三項互補之監督訊號</w:t>
      </w:r>
      <w:r w:rsidRPr="009321B7">
        <w:t>。</w:t>
      </w:r>
      <w:r w:rsidRPr="00C8601A">
        <w:t>本節給出損失函數的完整定義</w:t>
      </w:r>
      <w:r>
        <w:rPr>
          <w:rFonts w:hint="eastAsia"/>
        </w:rPr>
        <w:t>，</w:t>
      </w:r>
      <w:r w:rsidRPr="00C8601A">
        <w:t>其各項權重</w:t>
      </w:r>
      <m:oMath>
        <m:sSub>
          <m:sSubPr>
            <m:ctrlPr>
              <w:rPr>
                <w:rFonts w:ascii="Cambria Math" w:hAnsi="Cambria Math"/>
              </w:rPr>
            </m:ctrlPr>
          </m:sSubPr>
          <m:e>
            <m:r>
              <w:rPr>
                <w:rFonts w:ascii="Cambria Math" w:hAnsi="Cambria Math"/>
              </w:rPr>
              <m:t>λ</m:t>
            </m:r>
          </m:e>
          <m:sub>
            <m:r>
              <m:rPr>
                <m:nor/>
              </m:rPr>
              <m:t>ce</m:t>
            </m:r>
          </m:sub>
        </m:sSub>
      </m:oMath>
      <w:r w:rsidRPr="00C8601A">
        <w:t>、</w:t>
      </w:r>
      <m:oMath>
        <m:sSub>
          <m:sSubPr>
            <m:ctrlPr>
              <w:rPr>
                <w:rFonts w:ascii="Cambria Math" w:hAnsi="Cambria Math"/>
              </w:rPr>
            </m:ctrlPr>
          </m:sSubPr>
          <m:e>
            <m:r>
              <w:rPr>
                <w:rFonts w:ascii="Cambria Math" w:hAnsi="Cambria Math"/>
              </w:rPr>
              <m:t>λ</m:t>
            </m:r>
          </m:e>
          <m:sub>
            <m:r>
              <m:rPr>
                <m:nor/>
              </m:rPr>
              <m:t>kl</m:t>
            </m:r>
          </m:sub>
        </m:sSub>
      </m:oMath>
      <w:r w:rsidRPr="00C8601A">
        <w:t>、</w:t>
      </w:r>
      <m:oMath>
        <m:sSub>
          <m:sSubPr>
            <m:ctrlPr>
              <w:rPr>
                <w:rFonts w:ascii="Cambria Math" w:hAnsi="Cambria Math"/>
              </w:rPr>
            </m:ctrlPr>
          </m:sSubPr>
          <m:e>
            <m:r>
              <w:rPr>
                <w:rFonts w:ascii="Cambria Math" w:hAnsi="Cambria Math"/>
              </w:rPr>
              <m:t>λ</m:t>
            </m:r>
          </m:e>
          <m:sub>
            <m:r>
              <m:rPr>
                <m:nor/>
              </m:rPr>
              <m:t>va</m:t>
            </m:r>
          </m:sub>
        </m:sSub>
      </m:oMath>
      <w:r>
        <w:rPr>
          <w:rFonts w:hint="eastAsia"/>
        </w:rPr>
        <w:t>依</w:t>
      </w:r>
      <w:r w:rsidRPr="00C8601A">
        <w:t>不同訓練階段有</w:t>
      </w:r>
      <w:r>
        <w:rPr>
          <w:rFonts w:hint="eastAsia"/>
        </w:rPr>
        <w:t>相異</w:t>
      </w:r>
      <w:r w:rsidRPr="00C8601A">
        <w:t>設定</w:t>
      </w:r>
      <w:r w:rsidR="008B2D03">
        <w:rPr>
          <w:rFonts w:hint="eastAsia"/>
        </w:rPr>
        <w:t>(</w:t>
      </w:r>
      <w:r>
        <w:rPr>
          <w:rFonts w:hint="eastAsia"/>
        </w:rPr>
        <w:t>詳見第</w:t>
      </w:r>
      <w:r>
        <w:rPr>
          <w:rFonts w:hint="eastAsia"/>
        </w:rPr>
        <w:t>3.7</w:t>
      </w:r>
      <w:r>
        <w:rPr>
          <w:rFonts w:hint="eastAsia"/>
        </w:rPr>
        <w:t>節，</w:t>
      </w:r>
      <w:r w:rsidRPr="00C8601A">
        <w:t>蒸餾預訓練階段的設定見第</w:t>
      </w:r>
      <w:r w:rsidRPr="00C8601A">
        <w:t>3.5</w:t>
      </w:r>
      <w:r>
        <w:rPr>
          <w:rFonts w:hint="eastAsia"/>
        </w:rPr>
        <w:t>.2</w:t>
      </w:r>
      <w:r>
        <w:rPr>
          <w:rFonts w:hint="eastAsia"/>
        </w:rPr>
        <w:t>、</w:t>
      </w:r>
      <w:r>
        <w:rPr>
          <w:rFonts w:hint="eastAsia"/>
        </w:rPr>
        <w:t>3.5.3</w:t>
      </w:r>
      <w:r w:rsidRPr="00C8601A">
        <w:t>節</w:t>
      </w:r>
      <w:r w:rsidR="008B2D03">
        <w:rPr>
          <w:rFonts w:hint="eastAsia"/>
        </w:rPr>
        <w:t>)</w:t>
      </w:r>
      <w:r>
        <w:rPr>
          <w:rFonts w:hint="eastAsia"/>
        </w:rPr>
        <w:t>，</w:t>
      </w:r>
      <w:r w:rsidRPr="009321B7">
        <w:t>對於分類分數</w:t>
      </w:r>
      <w:r w:rsidR="003769C0">
        <w:rPr>
          <w:rFonts w:hint="eastAsia"/>
        </w:rPr>
        <w:t xml:space="preserve"> </w:t>
      </w:r>
      <m:oMath>
        <m:r>
          <w:rPr>
            <w:rFonts w:ascii="Cambria Math" w:hAnsi="Cambria Math"/>
          </w:rPr>
          <m:t>z</m:t>
        </m:r>
      </m:oMath>
      <w:r w:rsidRPr="009321B7">
        <w:t>、價性與喚醒度預測</w:t>
      </w:r>
      <w:r w:rsidR="003769C0">
        <w:rPr>
          <w:rFonts w:hint="eastAsia"/>
        </w:rPr>
        <w:t xml:space="preserve"> </w:t>
      </w:r>
      <m:oMath>
        <m:acc>
          <m:accPr>
            <m:ctrlPr>
              <w:rPr>
                <w:rFonts w:ascii="Cambria Math" w:hAnsi="Cambria Math"/>
              </w:rPr>
            </m:ctrlPr>
          </m:accPr>
          <m:e>
            <m:r>
              <w:rPr>
                <w:rFonts w:ascii="Cambria Math" w:hAnsi="Cambria Math"/>
              </w:rPr>
              <m:t>v</m:t>
            </m:r>
          </m:e>
        </m:acc>
        <m:r>
          <w:rPr>
            <w:rFonts w:ascii="Cambria Math" w:hAnsi="Cambria Math"/>
          </w:rPr>
          <m:t>,</m:t>
        </m:r>
        <m:r>
          <w:rPr>
            <w:rFonts w:ascii="Cambria Math" w:hAnsi="Cambria Math" w:hint="eastAsia"/>
          </w:rPr>
          <m:t xml:space="preserve"> </m:t>
        </m:r>
        <m:acc>
          <m:accPr>
            <m:ctrlPr>
              <w:rPr>
                <w:rFonts w:ascii="Cambria Math" w:hAnsi="Cambria Math"/>
              </w:rPr>
            </m:ctrlPr>
          </m:accPr>
          <m:e>
            <m:r>
              <w:rPr>
                <w:rFonts w:ascii="Cambria Math" w:hAnsi="Cambria Math"/>
              </w:rPr>
              <m:t>a</m:t>
            </m:r>
          </m:e>
        </m:acc>
      </m:oMath>
      <w:r>
        <w:rPr>
          <w:rFonts w:hint="eastAsia"/>
        </w:rPr>
        <w:t>，</w:t>
      </w:r>
      <w:r w:rsidRPr="00D343FA">
        <w:t>總損失定義如下</w:t>
      </w:r>
      <w:r>
        <w:rPr>
          <w:rFonts w:hint="eastAsia"/>
        </w:rPr>
        <w:t>：</w:t>
      </w:r>
    </w:p>
    <w:tbl>
      <w:tblPr>
        <w:tblStyle w:val="TableGrid"/>
        <w:tblW w:w="8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0"/>
        <w:gridCol w:w="543"/>
      </w:tblGrid>
      <w:tr w:rsidR="002E28F4" w14:paraId="1DE9AD62" w14:textId="77777777" w:rsidTr="002E28F4">
        <w:tc>
          <w:tcPr>
            <w:tcW w:w="8217" w:type="dxa"/>
          </w:tcPr>
          <w:p w14:paraId="0C280C63" w14:textId="6EDB254C" w:rsidR="002E28F4" w:rsidRPr="002E28F4" w:rsidRDefault="002E28F4" w:rsidP="002E28F4">
            <w:pPr>
              <w:tabs>
                <w:tab w:val="left" w:pos="1679"/>
              </w:tabs>
              <w:spacing w:line="360" w:lineRule="auto"/>
              <w:ind w:firstLine="480"/>
            </w:pPr>
            <m:oMathPara>
              <m:oMath>
                <m:r>
                  <w:rPr>
                    <w:rFonts w:ascii="Cambria Math" w:hAnsi="Cambria Math"/>
                  </w:rPr>
                  <m:t>L=</m:t>
                </m:r>
                <m:sSub>
                  <m:sSubPr>
                    <m:ctrlPr>
                      <w:rPr>
                        <w:rFonts w:ascii="Cambria Math" w:hAnsi="Cambria Math"/>
                      </w:rPr>
                    </m:ctrlPr>
                  </m:sSubPr>
                  <m:e>
                    <m:r>
                      <w:rPr>
                        <w:rFonts w:ascii="Cambria Math" w:hAnsi="Cambria Math"/>
                      </w:rPr>
                      <m:t>λ</m:t>
                    </m:r>
                  </m:e>
                  <m:sub>
                    <m:r>
                      <m:rPr>
                        <m:nor/>
                      </m:rPr>
                      <m:t>ce</m:t>
                    </m:r>
                  </m:sub>
                </m:sSub>
                <m:r>
                  <w:rPr>
                    <w:rFonts w:ascii="Cambria Math" w:hAnsi="Cambria Math"/>
                  </w:rPr>
                  <m:t>⋅</m:t>
                </m:r>
                <m:sSub>
                  <m:sSubPr>
                    <m:ctrlPr>
                      <w:rPr>
                        <w:rFonts w:ascii="Cambria Math" w:hAnsi="Cambria Math"/>
                      </w:rPr>
                    </m:ctrlPr>
                  </m:sSubPr>
                  <m:e>
                    <m:r>
                      <w:rPr>
                        <w:rFonts w:ascii="Cambria Math" w:hAnsi="Cambria Math"/>
                      </w:rPr>
                      <m:t>L</m:t>
                    </m:r>
                  </m:e>
                  <m:sub>
                    <m:r>
                      <m:rPr>
                        <m:nor/>
                      </m:rPr>
                      <m:t>CE</m:t>
                    </m:r>
                  </m:sub>
                </m:sSub>
                <m:r>
                  <w:rPr>
                    <w:rFonts w:ascii="Cambria Math" w:hAnsi="Cambria Math"/>
                  </w:rPr>
                  <m:t>(z,y)+</m:t>
                </m:r>
                <m:sSub>
                  <m:sSubPr>
                    <m:ctrlPr>
                      <w:rPr>
                        <w:rFonts w:ascii="Cambria Math" w:hAnsi="Cambria Math"/>
                      </w:rPr>
                    </m:ctrlPr>
                  </m:sSubPr>
                  <m:e>
                    <m:r>
                      <w:rPr>
                        <w:rFonts w:ascii="Cambria Math" w:hAnsi="Cambria Math"/>
                      </w:rPr>
                      <m:t>λ</m:t>
                    </m:r>
                  </m:e>
                  <m:sub>
                    <m:r>
                      <m:rPr>
                        <m:nor/>
                      </m:rPr>
                      <m:t>kl</m:t>
                    </m:r>
                  </m:sub>
                </m:sSub>
                <m:r>
                  <w:rPr>
                    <w:rFonts w:ascii="Cambria Math" w:hAnsi="Cambria Math"/>
                  </w:rPr>
                  <m:t>⋅</m:t>
                </m:r>
                <m:sSub>
                  <m:sSubPr>
                    <m:ctrlPr>
                      <w:rPr>
                        <w:rFonts w:ascii="Cambria Math" w:hAnsi="Cambria Math"/>
                      </w:rPr>
                    </m:ctrlPr>
                  </m:sSubPr>
                  <m:e>
                    <m:r>
                      <w:rPr>
                        <w:rFonts w:ascii="Cambria Math" w:hAnsi="Cambria Math"/>
                      </w:rPr>
                      <m:t>L</m:t>
                    </m:r>
                  </m:e>
                  <m:sub>
                    <m:r>
                      <m:rPr>
                        <m:nor/>
                      </m:rPr>
                      <m:t>KL</m:t>
                    </m:r>
                  </m:sub>
                </m:sSub>
                <m:r>
                  <w:rPr>
                    <w:rFonts w:ascii="Cambria Math" w:hAnsi="Cambria Math"/>
                  </w:rPr>
                  <m:t>(p</m:t>
                </m:r>
                <m:r>
                  <m:rPr>
                    <m:nor/>
                  </m:rPr>
                  <w:rPr>
                    <w:rFonts w:cs="Times New Roman"/>
                  </w:rPr>
                  <m:t> </m:t>
                </m:r>
                <m:r>
                  <m:rPr>
                    <m:sty m:val="p"/>
                  </m:rPr>
                  <w:rPr>
                    <w:rFonts w:ascii="Cambria Math" w:hAnsi="Cambria Math"/>
                  </w:rPr>
                  <m:t>∥</m:t>
                </m:r>
                <m:r>
                  <m:rPr>
                    <m:nor/>
                  </m:rPr>
                  <w:rPr>
                    <w:rFonts w:cs="Times New Roman"/>
                  </w:rPr>
                  <m:t> </m:t>
                </m:r>
                <m:r>
                  <w:rPr>
                    <w:rFonts w:ascii="Cambria Math" w:hAnsi="Cambria Math"/>
                  </w:rPr>
                  <m:t>σ(z))+</m:t>
                </m:r>
                <m:sSub>
                  <m:sSubPr>
                    <m:ctrlPr>
                      <w:rPr>
                        <w:rFonts w:ascii="Cambria Math" w:hAnsi="Cambria Math"/>
                      </w:rPr>
                    </m:ctrlPr>
                  </m:sSubPr>
                  <m:e>
                    <m:r>
                      <w:rPr>
                        <w:rFonts w:ascii="Cambria Math" w:hAnsi="Cambria Math"/>
                      </w:rPr>
                      <m:t>λ</m:t>
                    </m:r>
                  </m:e>
                  <m:sub>
                    <m:r>
                      <m:rPr>
                        <m:nor/>
                      </m:rPr>
                      <m:t>va</m:t>
                    </m:r>
                  </m:sub>
                </m:sSub>
                <m:r>
                  <w:rPr>
                    <w:rFonts w:ascii="Cambria Math" w:hAnsi="Cambria Math"/>
                  </w:rPr>
                  <m:t>⋅</m:t>
                </m:r>
                <m:sSub>
                  <m:sSubPr>
                    <m:ctrlPr>
                      <w:rPr>
                        <w:rFonts w:ascii="Cambria Math" w:hAnsi="Cambria Math"/>
                      </w:rPr>
                    </m:ctrlPr>
                  </m:sSubPr>
                  <m:e>
                    <m:r>
                      <w:rPr>
                        <w:rFonts w:ascii="Cambria Math" w:hAnsi="Cambria Math"/>
                      </w:rPr>
                      <m:t>L</m:t>
                    </m:r>
                  </m:e>
                  <m:sub>
                    <m:r>
                      <m:rPr>
                        <m:nor/>
                      </m:rPr>
                      <m:t>VA</m:t>
                    </m:r>
                  </m:sub>
                </m:sSub>
              </m:oMath>
            </m:oMathPara>
          </w:p>
        </w:tc>
        <w:tc>
          <w:tcPr>
            <w:tcW w:w="236" w:type="dxa"/>
            <w:vAlign w:val="center"/>
          </w:tcPr>
          <w:p w14:paraId="776FFA7E" w14:textId="2559533E" w:rsidR="002E28F4" w:rsidRDefault="002E28F4" w:rsidP="002E28F4">
            <w:pPr>
              <w:tabs>
                <w:tab w:val="left" w:pos="1679"/>
              </w:tabs>
              <w:spacing w:line="360" w:lineRule="auto"/>
              <w:jc w:val="center"/>
            </w:pPr>
            <w:r>
              <w:rPr>
                <w:rFonts w:hint="eastAsia"/>
              </w:rPr>
              <w:t>(3)</w:t>
            </w:r>
          </w:p>
        </w:tc>
      </w:tr>
    </w:tbl>
    <w:p w14:paraId="434C0B07" w14:textId="1398E925" w:rsidR="00AD577A" w:rsidRPr="009321B7" w:rsidRDefault="00DD7143" w:rsidP="00271451">
      <w:pPr>
        <w:pStyle w:val="a0"/>
      </w:pPr>
      <w:r w:rsidRPr="009321B7">
        <w:t>其</w:t>
      </w:r>
      <w:r w:rsidR="00216637" w:rsidRPr="00ED4E92">
        <w:rPr>
          <w:rFonts w:hint="eastAsia"/>
          <w:w w:val="50"/>
        </w:rPr>
        <w:t xml:space="preserve"> </w:t>
      </w:r>
      <m:oMath>
        <m:r>
          <w:rPr>
            <w:rFonts w:ascii="Cambria Math" w:hAnsi="Cambria Math"/>
          </w:rPr>
          <m:t>y</m:t>
        </m:r>
      </m:oMath>
      <w:r w:rsidRPr="009321B7">
        <w:t>為硬標籤、</w:t>
      </w:r>
      <m:oMath>
        <m:r>
          <w:rPr>
            <w:rFonts w:ascii="Cambria Math" w:hAnsi="Cambria Math"/>
          </w:rPr>
          <m:t>p</m:t>
        </m:r>
      </m:oMath>
      <w:r w:rsidRPr="009321B7">
        <w:t>為目標軟標籤分布、</w:t>
      </w:r>
      <m:oMath>
        <m:r>
          <w:rPr>
            <w:rFonts w:ascii="Cambria Math" w:hAnsi="Cambria Math"/>
          </w:rPr>
          <m:t>σ(⋅)</m:t>
        </m:r>
      </m:oMath>
      <w:r w:rsidR="00125253" w:rsidRPr="00ED0EB2">
        <w:rPr>
          <w:rFonts w:hint="eastAsia"/>
          <w:w w:val="50"/>
        </w:rPr>
        <w:t xml:space="preserve"> </w:t>
      </w:r>
      <w:r w:rsidRPr="009321B7">
        <w:t>為</w:t>
      </w:r>
      <w:r w:rsidRPr="009321B7">
        <w:t>softmax</w:t>
      </w:r>
      <w:r w:rsidRPr="009321B7">
        <w:t>。三項分述如下。</w:t>
      </w:r>
    </w:p>
    <w:p w14:paraId="574FE562" w14:textId="4F110F8F" w:rsidR="00AD577A" w:rsidRPr="009321B7" w:rsidRDefault="00DD7143" w:rsidP="001F7EF3">
      <w:pPr>
        <w:pStyle w:val="a"/>
        <w:ind w:firstLine="560"/>
      </w:pPr>
      <w:r w:rsidRPr="009321B7">
        <w:lastRenderedPageBreak/>
        <w:t>第一項為交叉熵損失</w:t>
      </w:r>
      <w:r w:rsidR="00623089" w:rsidRPr="00ED4E92">
        <w:rPr>
          <w:rFonts w:hint="eastAsia"/>
          <w:w w:val="50"/>
        </w:rPr>
        <w:t xml:space="preserve"> </w:t>
      </w:r>
      <m:oMath>
        <m:sSub>
          <m:sSubPr>
            <m:ctrlPr>
              <w:rPr>
                <w:rFonts w:ascii="Cambria Math" w:hAnsi="Cambria Math"/>
              </w:rPr>
            </m:ctrlPr>
          </m:sSubPr>
          <m:e>
            <m:r>
              <w:rPr>
                <w:rFonts w:ascii="Cambria Math" w:hAnsi="Cambria Math"/>
              </w:rPr>
              <m:t>L</m:t>
            </m:r>
          </m:e>
          <m:sub>
            <m:r>
              <m:rPr>
                <m:nor/>
              </m:rPr>
              <m:t>CE</m:t>
            </m:r>
          </m:sub>
        </m:sSub>
      </m:oMath>
      <w:r>
        <w:rPr>
          <w:rFonts w:hint="eastAsia"/>
        </w:rPr>
        <w:t>，用於</w:t>
      </w:r>
      <w:r w:rsidRPr="009321B7">
        <w:t>硬標籤監督分類</w:t>
      </w:r>
      <w:r>
        <w:rPr>
          <w:rFonts w:hint="eastAsia"/>
        </w:rPr>
        <w:t>以</w:t>
      </w:r>
      <w:r w:rsidRPr="009321B7">
        <w:t>確保模型判斷正確</w:t>
      </w:r>
      <w:r>
        <w:rPr>
          <w:rFonts w:hint="eastAsia"/>
        </w:rPr>
        <w:t>性，</w:t>
      </w:r>
      <w:r w:rsidRPr="009321B7">
        <w:t>並可選擇性地</w:t>
      </w:r>
      <w:r>
        <w:rPr>
          <w:rFonts w:hint="eastAsia"/>
        </w:rPr>
        <w:t>加入</w:t>
      </w:r>
      <w:r w:rsidRPr="009321B7">
        <w:t>標籤平滑</w:t>
      </w:r>
      <w:r>
        <w:rPr>
          <w:rFonts w:hint="eastAsia"/>
        </w:rPr>
        <w:t>。</w:t>
      </w:r>
      <w:r w:rsidRPr="007D6E14">
        <w:t>本論文於蒸餾預訓練階段將標籤平滑係數設為</w:t>
      </w:r>
      <w:r w:rsidRPr="007D6E14">
        <w:t>0.1</w:t>
      </w:r>
      <w:r w:rsidRPr="007D6E14">
        <w:t>，以改善模型輸出</w:t>
      </w:r>
      <w:r>
        <w:rPr>
          <w:rFonts w:hint="eastAsia"/>
        </w:rPr>
        <w:t>之</w:t>
      </w:r>
      <w:r w:rsidRPr="007D6E14">
        <w:t>預測機率</w:t>
      </w:r>
      <w:r>
        <w:rPr>
          <w:rFonts w:hint="eastAsia"/>
        </w:rPr>
        <w:t>能</w:t>
      </w:r>
      <w:r w:rsidRPr="007D6E14">
        <w:t>更接近正確機率分布。</w:t>
      </w:r>
    </w:p>
    <w:p w14:paraId="2F1FB246" w14:textId="11009795" w:rsidR="00AD577A" w:rsidRPr="009321B7" w:rsidRDefault="00DD7143" w:rsidP="001F7EF3">
      <w:pPr>
        <w:pStyle w:val="a"/>
        <w:ind w:firstLine="560"/>
      </w:pPr>
      <w:r w:rsidRPr="009321B7">
        <w:t>第二項為</w:t>
      </w:r>
      <w:r w:rsidRPr="009321B7">
        <w:t>KL</w:t>
      </w:r>
      <w:r w:rsidRPr="009321B7">
        <w:t>散度損失</w:t>
      </w:r>
      <w:r w:rsidR="00CB1F71" w:rsidRPr="00ED4E92">
        <w:rPr>
          <w:rFonts w:hint="eastAsia"/>
          <w:w w:val="50"/>
        </w:rPr>
        <w:t xml:space="preserve"> </w:t>
      </w:r>
      <m:oMath>
        <m:sSub>
          <m:sSubPr>
            <m:ctrlPr>
              <w:rPr>
                <w:rFonts w:ascii="Cambria Math" w:hAnsi="Cambria Math"/>
              </w:rPr>
            </m:ctrlPr>
          </m:sSubPr>
          <m:e>
            <m:r>
              <w:rPr>
                <w:rFonts w:ascii="Cambria Math" w:hAnsi="Cambria Math"/>
              </w:rPr>
              <m:t>L</m:t>
            </m:r>
          </m:e>
          <m:sub>
            <m:r>
              <m:rPr>
                <m:nor/>
              </m:rPr>
              <m:t>KL</m:t>
            </m:r>
          </m:sub>
        </m:sSub>
      </m:oMath>
      <w:r>
        <w:rPr>
          <w:rFonts w:hint="eastAsia"/>
        </w:rPr>
        <w:t>，</w:t>
      </w:r>
      <w:r w:rsidRPr="009321B7">
        <w:t>是標籤分布學習</w:t>
      </w:r>
      <w:r>
        <w:rPr>
          <w:rFonts w:hint="eastAsia"/>
        </w:rPr>
        <w:t>之</w:t>
      </w:r>
      <w:r w:rsidRPr="009321B7">
        <w:t>核心。此項將模型的分類分數經對數</w:t>
      </w:r>
      <w:r w:rsidRPr="009321B7">
        <w:t>softmax</w:t>
      </w:r>
      <w:r w:rsidRPr="009321B7">
        <w:t>轉換為對數機率</w:t>
      </w:r>
      <w:r>
        <w:rPr>
          <w:rFonts w:hint="eastAsia"/>
        </w:rPr>
        <w:t>，</w:t>
      </w:r>
      <w:r w:rsidRPr="00E16C43">
        <w:t>再與目標軟標籤分布計算</w:t>
      </w:r>
      <w:r w:rsidRPr="00E16C43">
        <w:t>KL</w:t>
      </w:r>
      <w:r w:rsidRPr="00E16C43">
        <w:t>散度，使模型擬合涵蓋所有類別之機率分布，而非單一硬標籤。</w:t>
      </w:r>
      <w:r w:rsidRPr="009321B7">
        <w:t>此設計</w:t>
      </w:r>
      <w:r w:rsidR="00AA49CA">
        <w:rPr>
          <w:rFonts w:hint="eastAsia"/>
        </w:rPr>
        <w:t>與</w:t>
      </w:r>
      <w:r w:rsidRPr="003823F5">
        <w:t>Gao</w:t>
      </w:r>
      <w:r w:rsidR="00B93594">
        <w:rPr>
          <w:rFonts w:hint="eastAsia"/>
        </w:rPr>
        <w:t>等人</w:t>
      </w:r>
      <w:r w:rsidR="008B2D03">
        <w:rPr>
          <w:rFonts w:hint="eastAsia"/>
        </w:rPr>
        <w:t>(</w:t>
      </w:r>
      <w:r w:rsidRPr="003823F5">
        <w:t>2017</w:t>
      </w:r>
      <w:r w:rsidR="008B2D03">
        <w:rPr>
          <w:rFonts w:hint="eastAsia"/>
        </w:rPr>
        <w:t>)</w:t>
      </w:r>
      <w:r w:rsidRPr="003823F5">
        <w:t>提出的深度標籤分布學習</w:t>
      </w:r>
      <w:r w:rsidRPr="00B9293D">
        <w:t>之</w:t>
      </w:r>
      <w:r w:rsidRPr="00561473">
        <w:t>建模方式</w:t>
      </w:r>
      <w:r w:rsidR="00AA49CA">
        <w:rPr>
          <w:rFonts w:hint="eastAsia"/>
        </w:rPr>
        <w:t>相符</w:t>
      </w:r>
      <w:r>
        <w:rPr>
          <w:rFonts w:hint="eastAsia"/>
        </w:rPr>
        <w:t>，</w:t>
      </w:r>
      <w:r w:rsidRPr="00414695">
        <w:t>可使模型學習類別間之相似關係，並有效利用情緒標籤本身之模糊性。目標軟標籤可來源於教師模型</w:t>
      </w:r>
      <w:r w:rsidR="008B2D03">
        <w:t>(</w:t>
      </w:r>
      <w:r w:rsidRPr="00414695">
        <w:t>蒸餾階段如第</w:t>
      </w:r>
      <w:r w:rsidRPr="00414695">
        <w:t>3.5</w:t>
      </w:r>
      <w:r>
        <w:rPr>
          <w:rFonts w:hint="eastAsia"/>
        </w:rPr>
        <w:t>.1</w:t>
      </w:r>
      <w:r w:rsidRPr="00414695">
        <w:t>節</w:t>
      </w:r>
      <w:r w:rsidR="008B2D03">
        <w:t>)</w:t>
      </w:r>
      <w:r w:rsidRPr="00414695">
        <w:t>或資料集提供之軟標籤</w:t>
      </w:r>
      <w:r>
        <w:rPr>
          <w:rFonts w:hint="eastAsia"/>
        </w:rPr>
        <w:t>，且為</w:t>
      </w:r>
      <w:r w:rsidRPr="00BE3808">
        <w:t>避免機率為零導致之對數運算問題</w:t>
      </w:r>
      <w:r>
        <w:rPr>
          <w:rFonts w:hint="eastAsia"/>
        </w:rPr>
        <w:t>，</w:t>
      </w:r>
      <w:r w:rsidRPr="009321B7">
        <w:t>軟標籤在計算前會先進行下限截斷並重新正規化</w:t>
      </w:r>
      <w:r>
        <w:rPr>
          <w:rFonts w:hint="eastAsia"/>
        </w:rPr>
        <w:t>。</w:t>
      </w:r>
    </w:p>
    <w:p w14:paraId="6E0700D1" w14:textId="028CACD4" w:rsidR="00AD577A" w:rsidRPr="009321B7" w:rsidRDefault="00DD7143" w:rsidP="00E96397">
      <w:pPr>
        <w:pStyle w:val="a"/>
        <w:ind w:firstLine="560"/>
      </w:pPr>
      <w:r w:rsidRPr="009321B7">
        <w:t>第三項為價性與喚醒度的輔助回歸損失</w:t>
      </w:r>
      <w:r w:rsidR="00E02898" w:rsidRPr="00ED4E92">
        <w:rPr>
          <w:rFonts w:hint="eastAsia"/>
          <w:w w:val="50"/>
        </w:rPr>
        <w:t xml:space="preserve"> </w:t>
      </w:r>
      <m:oMath>
        <m:sSub>
          <m:sSubPr>
            <m:ctrlPr>
              <w:rPr>
                <w:rFonts w:ascii="Cambria Math" w:hAnsi="Cambria Math"/>
              </w:rPr>
            </m:ctrlPr>
          </m:sSubPr>
          <m:e>
            <m:r>
              <w:rPr>
                <w:rFonts w:ascii="Cambria Math" w:hAnsi="Cambria Math"/>
              </w:rPr>
              <m:t>L</m:t>
            </m:r>
          </m:e>
          <m:sub>
            <m:r>
              <m:rPr>
                <m:nor/>
              </m:rPr>
              <m:t>VA</m:t>
            </m:r>
          </m:sub>
        </m:sSub>
      </m:oMath>
      <w:r>
        <w:rPr>
          <w:rFonts w:hint="eastAsia"/>
        </w:rPr>
        <w:t>，</w:t>
      </w:r>
      <w:r w:rsidRPr="004F3F1D">
        <w:t>以均方誤差衡量模型預測值與標註值之差異，</w:t>
      </w:r>
      <w:r w:rsidRPr="002655E2">
        <w:t>作為離散類別標註的補充</w:t>
      </w:r>
      <w:r>
        <w:rPr>
          <w:rFonts w:hint="eastAsia"/>
        </w:rPr>
        <w:t>，以</w:t>
      </w:r>
      <w:r w:rsidRPr="009321B7">
        <w:t>助於提升模型的泛化能力</w:t>
      </w:r>
      <w:r>
        <w:rPr>
          <w:rFonts w:hint="eastAsia"/>
        </w:rPr>
        <w:t>，因此</w:t>
      </w:r>
      <w:r w:rsidRPr="003C7A46">
        <w:t>模型除了學習七類情緒之外，也同時學習情緒的強弱與正負傾向，</w:t>
      </w:r>
      <w:r>
        <w:rPr>
          <w:rFonts w:hint="eastAsia"/>
        </w:rPr>
        <w:t>以</w:t>
      </w:r>
      <w:r w:rsidRPr="003C7A46">
        <w:t>讓表示更完整</w:t>
      </w:r>
      <w:r w:rsidRPr="009321B7">
        <w:t>。此項僅在資料提供價性與喚醒度標註時生效。</w:t>
      </w:r>
    </w:p>
    <w:p w14:paraId="1DB74684" w14:textId="60E685BD" w:rsidR="00AD577A" w:rsidRPr="00B56F01" w:rsidRDefault="00DD7143" w:rsidP="00B56F01">
      <w:pPr>
        <w:pStyle w:val="Heading3"/>
      </w:pPr>
      <w:bookmarkStart w:id="80" w:name="_Toc235807338"/>
      <w:r w:rsidRPr="00485E8E">
        <w:t>3.6.5</w:t>
      </w:r>
      <w:r w:rsidRPr="00485E8E">
        <w:t>優化策略</w:t>
      </w:r>
      <w:bookmarkEnd w:id="80"/>
    </w:p>
    <w:p w14:paraId="1B1901B5" w14:textId="6EE16F48" w:rsidR="00AD577A" w:rsidRPr="00485E8E" w:rsidRDefault="00DD7143" w:rsidP="00E96397">
      <w:pPr>
        <w:pStyle w:val="a"/>
        <w:ind w:firstLine="560"/>
      </w:pPr>
      <w:r w:rsidRPr="00BD3A2E">
        <w:t>為提升模型之泛化能力，本論文於訓練過程中採用多項互補之優化策略：以</w:t>
      </w:r>
      <w:r w:rsidRPr="00BD3A2E">
        <w:t>AdamW</w:t>
      </w:r>
      <w:r w:rsidR="00326BAC">
        <w:rPr>
          <w:rFonts w:hint="eastAsia"/>
        </w:rPr>
        <w:t xml:space="preserve"> </w:t>
      </w:r>
      <w:r w:rsidR="00514333">
        <w:fldChar w:fldCharType="begin"/>
      </w:r>
      <w:r w:rsidR="00464354">
        <w:instrText xml:space="preserve"> ADDIN ZOTERO_ITEM CSL_CITATION {"citationID":"Okuo3QDE","properties":{"unsorted":false,"formattedCitation":"(Loshchilov &amp; Hutter, 2019)","plainCitation":"(Loshchilov &amp; Hutter, 2019)","noteIndex":0},"citationItems":[{"id":"DarVUBAN/qpnLtsUq","uris":["http://zotero.org/users/local/vfEhlRLv/items/4CLV8G4L"],"itemData":{"id":36,"type":"paper-conference","container-title":"Proceedings of the International Conference on Learning Representations (ICLR)","title":"Decoupled Weight Decay Regularization","URL":"https://openreview.net/forum?id=Bkg6RiCqY7","author":[{"family":"Loshchilov","given":"I."},{"family":"Hutter","given":"F."}],"issued":{"date-parts":[["2019"]]}}}],"schema":"https://github.com/citation-style-language/schema/raw/master/csl-citation.json"} </w:instrText>
      </w:r>
      <w:r w:rsidR="00514333">
        <w:fldChar w:fldCharType="separate"/>
      </w:r>
      <w:r w:rsidR="00514333" w:rsidRPr="00514333">
        <w:rPr>
          <w:rFonts w:cs="Times New Roman"/>
        </w:rPr>
        <w:t>(Loshchilov &amp; Hutter, 2019)</w:t>
      </w:r>
      <w:r w:rsidR="00514333">
        <w:fldChar w:fldCharType="end"/>
      </w:r>
      <w:r w:rsidRPr="00BD3A2E">
        <w:t>搭配學習率排程作為基礎優化方法，並於訓練後期引入銳度感知最小化</w:t>
      </w:r>
      <w:r w:rsidR="008B2D03">
        <w:t>(</w:t>
      </w:r>
      <w:r w:rsidRPr="00BD3A2E">
        <w:t>Sharpness-Aware Minimization, SAM</w:t>
      </w:r>
      <w:r w:rsidR="008B2D03">
        <w:t>)</w:t>
      </w:r>
      <w:r w:rsidR="003C0662">
        <w:rPr>
          <w:rFonts w:hint="eastAsia"/>
        </w:rPr>
        <w:t xml:space="preserve"> </w:t>
      </w:r>
      <w:r w:rsidR="00F5022B">
        <w:fldChar w:fldCharType="begin"/>
      </w:r>
      <w:r w:rsidR="00464354">
        <w:instrText xml:space="preserve"> ADDIN ZOTERO_ITEM CSL_CITATION {"citationID":"HtCpy75M","properties":{"unsorted":false,"formattedCitation":"(Foret et al., 2021)","plainCitation":"(Foret et al., 2021)","noteIndex":0},"citationItems":[{"id":"DarVUBAN/SvpxRU5l","uris":["http://zotero.org/users/local/vfEhlRLv/items/JW5PVPAH"],"itemData":{"id":17,"type":"paper-conference","container-title":"Proceedings of the International Conference on Learning Representations (ICLR)","title":"Sharpness-Aware Minimization for Efficiently Improving Generalization","URL":"https://openreview.net/forum?id=6Tm1mposlrM","author":[{"family":"Foret","given":"P."},{"family":"Kleiner","given":"A."},{"family":"Mobahi","given":"H."},{"family":"Neyshabur","given":"B."}],"issued":{"date-parts":[["2021"]]}}}],"schema":"https://github.com/citation-style-language/schema/raw/master/csl-citation.json"} </w:instrText>
      </w:r>
      <w:r w:rsidR="00F5022B">
        <w:fldChar w:fldCharType="separate"/>
      </w:r>
      <w:r w:rsidR="00F5022B" w:rsidRPr="00F5022B">
        <w:rPr>
          <w:rFonts w:cs="Times New Roman"/>
        </w:rPr>
        <w:t>(Foret et al., 2021)</w:t>
      </w:r>
      <w:r w:rsidR="00F5022B">
        <w:fldChar w:fldCharType="end"/>
      </w:r>
      <w:r w:rsidRPr="00BD3A2E">
        <w:t>，同時</w:t>
      </w:r>
      <w:r w:rsidRPr="0030486B">
        <w:t>在整個訓練過程中持續更新權重</w:t>
      </w:r>
      <w:r w:rsidRPr="00BD3A2E">
        <w:t>之指數移動平均</w:t>
      </w:r>
      <w:r w:rsidR="008B2D03">
        <w:t>(</w:t>
      </w:r>
      <w:r w:rsidRPr="00BD3A2E">
        <w:t>Exponential Moving Average, EMA</w:t>
      </w:r>
      <w:r w:rsidR="008B2D03">
        <w:t>)</w:t>
      </w:r>
      <w:r w:rsidRPr="00BD3A2E">
        <w:t>。</w:t>
      </w:r>
    </w:p>
    <w:p w14:paraId="296348BC" w14:textId="745A190A" w:rsidR="00AD577A" w:rsidRPr="00485E8E" w:rsidRDefault="00DD7143" w:rsidP="00E96397">
      <w:pPr>
        <w:pStyle w:val="a"/>
        <w:ind w:firstLine="560"/>
      </w:pPr>
      <w:r w:rsidRPr="00485E8E">
        <w:t>基礎優化器採用</w:t>
      </w:r>
      <w:r w:rsidRPr="00485E8E">
        <w:t>AdamW</w:t>
      </w:r>
      <w:r w:rsidRPr="00960D11">
        <w:t>，並依常見實作慣例將權重衰減僅施加於卷積與全連接層之權重參數，而不作用於批次正規化與偏置等一維</w:t>
      </w:r>
      <w:r w:rsidRPr="00960D11">
        <w:lastRenderedPageBreak/>
        <w:t>參數，</w:t>
      </w:r>
      <w:r w:rsidRPr="00485E8E">
        <w:t>以避免對正規化層的縮放造成不當懲罰。學習率採線性暖身</w:t>
      </w:r>
      <w:r w:rsidR="008B2D03">
        <w:rPr>
          <w:rFonts w:hint="eastAsia"/>
        </w:rPr>
        <w:t>(</w:t>
      </w:r>
      <w:r>
        <w:rPr>
          <w:rFonts w:hint="eastAsia"/>
        </w:rPr>
        <w:t>L</w:t>
      </w:r>
      <w:r w:rsidRPr="00485E8E">
        <w:t xml:space="preserve">inear </w:t>
      </w:r>
      <w:r>
        <w:rPr>
          <w:rFonts w:hint="eastAsia"/>
        </w:rPr>
        <w:t>W</w:t>
      </w:r>
      <w:r w:rsidRPr="00485E8E">
        <w:t>armup</w:t>
      </w:r>
      <w:r w:rsidR="008B2D03">
        <w:rPr>
          <w:rFonts w:hint="eastAsia"/>
        </w:rPr>
        <w:t>)</w:t>
      </w:r>
      <w:r w:rsidRPr="00485E8E">
        <w:t>後接餘弦退火</w:t>
      </w:r>
      <w:r w:rsidR="008B2D03">
        <w:rPr>
          <w:rFonts w:hint="eastAsia"/>
        </w:rPr>
        <w:t>(</w:t>
      </w:r>
      <w:r>
        <w:rPr>
          <w:rFonts w:hint="eastAsia"/>
        </w:rPr>
        <w:t>C</w:t>
      </w:r>
      <w:r w:rsidRPr="00485E8E">
        <w:t xml:space="preserve">osine </w:t>
      </w:r>
      <w:r>
        <w:rPr>
          <w:rFonts w:hint="eastAsia"/>
        </w:rPr>
        <w:t>A</w:t>
      </w:r>
      <w:r w:rsidRPr="00485E8E">
        <w:t>nnealing</w:t>
      </w:r>
      <w:r w:rsidR="008B2D03">
        <w:rPr>
          <w:rFonts w:hint="eastAsia"/>
        </w:rPr>
        <w:t>)</w:t>
      </w:r>
      <w:r w:rsidRPr="00485E8E">
        <w:t>的</w:t>
      </w:r>
      <w:r>
        <w:rPr>
          <w:rFonts w:hint="eastAsia"/>
        </w:rPr>
        <w:t>設定，使</w:t>
      </w:r>
      <w:r w:rsidRPr="00485E8E">
        <w:t>訓練初期由較小的學習率線性升至峰值</w:t>
      </w:r>
      <w:r>
        <w:rPr>
          <w:rFonts w:hint="eastAsia"/>
        </w:rPr>
        <w:t>，後續</w:t>
      </w:r>
      <w:r w:rsidRPr="00624771">
        <w:t>沿餘弦曲線逐步衰減至最小值</w:t>
      </w:r>
      <w:r>
        <w:rPr>
          <w:rFonts w:hint="eastAsia"/>
        </w:rPr>
        <w:t>，</w:t>
      </w:r>
      <w:r w:rsidRPr="00F760C7">
        <w:t>使模型在前期保持穩定學習，並於後期達成</w:t>
      </w:r>
      <w:r>
        <w:rPr>
          <w:rFonts w:hint="eastAsia"/>
        </w:rPr>
        <w:t>良好</w:t>
      </w:r>
      <w:r w:rsidRPr="00F760C7">
        <w:t>收斂</w:t>
      </w:r>
      <w:r w:rsidRPr="00485E8E">
        <w:t>。</w:t>
      </w:r>
      <w:r>
        <w:rPr>
          <w:rFonts w:hint="eastAsia"/>
        </w:rPr>
        <w:t>因此在實作方面運用</w:t>
      </w:r>
      <w:r w:rsidRPr="002B2371">
        <w:t>bfloat16</w:t>
      </w:r>
      <w:r w:rsidRPr="002B2371">
        <w:t>自動混合精度以提升運算效率</w:t>
      </w:r>
      <w:r>
        <w:rPr>
          <w:rFonts w:hint="eastAsia"/>
        </w:rPr>
        <w:t>，</w:t>
      </w:r>
      <w:r w:rsidRPr="00587EE2">
        <w:t>同時加入梯度裁剪避免梯度爆炸並維持訓練穩定。</w:t>
      </w:r>
    </w:p>
    <w:p w14:paraId="0E473C73" w14:textId="56A90EFF" w:rsidR="00AD577A" w:rsidRDefault="00DD7143" w:rsidP="00E96397">
      <w:pPr>
        <w:pStyle w:val="a"/>
        <w:ind w:firstLine="560"/>
      </w:pPr>
      <w:r w:rsidRPr="00485E8E">
        <w:t>提升</w:t>
      </w:r>
      <w:r>
        <w:rPr>
          <w:rFonts w:hint="eastAsia"/>
        </w:rPr>
        <w:t>模型</w:t>
      </w:r>
      <w:r w:rsidRPr="00485E8E">
        <w:t>泛化</w:t>
      </w:r>
      <w:r>
        <w:rPr>
          <w:rFonts w:hint="eastAsia"/>
        </w:rPr>
        <w:t>能力部分，</w:t>
      </w:r>
      <w:r w:rsidRPr="00485E8E">
        <w:t>本</w:t>
      </w:r>
      <w:r>
        <w:rPr>
          <w:rFonts w:hint="eastAsia"/>
        </w:rPr>
        <w:t>實驗</w:t>
      </w:r>
      <w:r w:rsidRPr="009B63DA">
        <w:t>於訓練後期引入</w:t>
      </w:r>
      <w:r w:rsidRPr="00485E8E">
        <w:t>SAM</w:t>
      </w:r>
      <w:r w:rsidRPr="00485E8E">
        <w:t>。</w:t>
      </w:r>
      <w:r w:rsidRPr="008D52DA">
        <w:t>相較於傳統優化方法僅最小化當前損失值</w:t>
      </w:r>
      <w:r>
        <w:rPr>
          <w:rFonts w:hint="eastAsia"/>
        </w:rPr>
        <w:t>，</w:t>
      </w:r>
      <w:r w:rsidRPr="00760874">
        <w:t>SAM</w:t>
      </w:r>
      <w:r>
        <w:rPr>
          <w:rFonts w:hint="eastAsia"/>
        </w:rPr>
        <w:t>亦</w:t>
      </w:r>
      <w:r w:rsidRPr="00760874">
        <w:t>會</w:t>
      </w:r>
      <w:r>
        <w:rPr>
          <w:rFonts w:hint="eastAsia"/>
        </w:rPr>
        <w:t>評估</w:t>
      </w:r>
      <w:r w:rsidRPr="00760874">
        <w:t>參數在附近小幅變動時的表現，避免模型落在對參數變化很敏感的</w:t>
      </w:r>
      <w:r>
        <w:rPr>
          <w:rFonts w:hint="eastAsia"/>
        </w:rPr>
        <w:t>不穩定</w:t>
      </w:r>
      <w:r w:rsidRPr="00760874">
        <w:t>解</w:t>
      </w:r>
      <w:r w:rsidRPr="00485E8E">
        <w:t>。</w:t>
      </w:r>
      <w:r>
        <w:rPr>
          <w:rFonts w:hint="eastAsia"/>
        </w:rPr>
        <w:t>且</w:t>
      </w:r>
      <w:r w:rsidRPr="00485E8E">
        <w:t>SAM</w:t>
      </w:r>
      <w:r w:rsidRPr="00485E8E">
        <w:t>以兩階段方式更新參數</w:t>
      </w:r>
      <w:r>
        <w:rPr>
          <w:rFonts w:hint="eastAsia"/>
        </w:rPr>
        <w:t>：首先</w:t>
      </w:r>
      <w:r w:rsidRPr="00485E8E">
        <w:t>計算當前梯度</w:t>
      </w:r>
      <w:r>
        <w:rPr>
          <w:rFonts w:hint="eastAsia"/>
        </w:rPr>
        <w:t>，</w:t>
      </w:r>
      <w:r w:rsidRPr="00485E8E">
        <w:t>並沿梯度方向對參數施加受限大小的擾動</w:t>
      </w:r>
      <w:r>
        <w:rPr>
          <w:rFonts w:hint="eastAsia"/>
        </w:rPr>
        <w:t>，</w:t>
      </w:r>
      <w:r w:rsidRPr="004630A7">
        <w:t>讓參數往附近損失較高的方向移動</w:t>
      </w:r>
      <w:r>
        <w:rPr>
          <w:rFonts w:hint="eastAsia"/>
        </w:rPr>
        <w:t>，而</w:t>
      </w:r>
      <w:r w:rsidRPr="00485E8E">
        <w:t>擾動大小由半徑參數</w:t>
      </w:r>
      <w:r w:rsidR="00584769" w:rsidRPr="00ED4E92">
        <w:rPr>
          <w:rFonts w:hint="eastAsia"/>
          <w:w w:val="50"/>
        </w:rPr>
        <w:t xml:space="preserve"> </w:t>
      </w:r>
      <m:oMath>
        <m:r>
          <w:rPr>
            <w:rFonts w:ascii="Cambria Math" w:hAnsi="Cambria Math"/>
          </w:rPr>
          <m:t>ρ</m:t>
        </m:r>
      </m:oMath>
      <w:r w:rsidR="00584769" w:rsidRPr="007D1225">
        <w:rPr>
          <w:w w:val="50"/>
        </w:rPr>
        <w:t xml:space="preserve"> </w:t>
      </w:r>
      <w:r w:rsidRPr="00485E8E">
        <w:t>控制</w:t>
      </w:r>
      <w:r>
        <w:rPr>
          <w:rFonts w:hint="eastAsia"/>
        </w:rPr>
        <w:t>，在</w:t>
      </w:r>
      <w:r w:rsidRPr="00485E8E">
        <w:t>本</w:t>
      </w:r>
      <w:r>
        <w:rPr>
          <w:rFonts w:hint="eastAsia"/>
        </w:rPr>
        <w:t>研究中則設定</w:t>
      </w:r>
      <w:r w:rsidRPr="00485E8E">
        <w:t>為</w:t>
      </w:r>
      <w:r w:rsidRPr="00485E8E">
        <w:t>0.05</w:t>
      </w:r>
      <w:r>
        <w:rPr>
          <w:rFonts w:hint="eastAsia"/>
        </w:rPr>
        <w:t>；再者於</w:t>
      </w:r>
      <w:r w:rsidRPr="00485E8E">
        <w:t>擾動後的位置重新計算梯度</w:t>
      </w:r>
      <w:r>
        <w:rPr>
          <w:rFonts w:hint="eastAsia"/>
        </w:rPr>
        <w:t>，最後依該</w:t>
      </w:r>
      <w:r w:rsidRPr="000B44BF">
        <w:t>結果更新原</w:t>
      </w:r>
      <w:r>
        <w:rPr>
          <w:rFonts w:hint="eastAsia"/>
        </w:rPr>
        <w:t>先</w:t>
      </w:r>
      <w:r w:rsidRPr="000B44BF">
        <w:t>參數</w:t>
      </w:r>
      <w:r>
        <w:rPr>
          <w:rFonts w:hint="eastAsia"/>
        </w:rPr>
        <w:t>，此</w:t>
      </w:r>
      <w:r w:rsidRPr="00267927">
        <w:t>過程等同於讓模型在參數附近最差的</w:t>
      </w:r>
      <w:r>
        <w:rPr>
          <w:rFonts w:hint="eastAsia"/>
        </w:rPr>
        <w:t>辨別</w:t>
      </w:r>
      <w:r w:rsidRPr="00267927">
        <w:t>情況下，也能把損失降</w:t>
      </w:r>
      <w:r>
        <w:rPr>
          <w:rFonts w:hint="eastAsia"/>
        </w:rPr>
        <w:t>至</w:t>
      </w:r>
      <w:r w:rsidRPr="00267927">
        <w:t>最低</w:t>
      </w:r>
      <w:r w:rsidRPr="00485E8E">
        <w:t>。</w:t>
      </w:r>
      <w:r w:rsidRPr="006800AA">
        <w:t>在本研究中</w:t>
      </w:r>
      <w:r>
        <w:rPr>
          <w:rFonts w:hint="eastAsia"/>
        </w:rPr>
        <w:t>S</w:t>
      </w:r>
      <w:r w:rsidRPr="006800AA">
        <w:t>AM</w:t>
      </w:r>
      <w:r>
        <w:rPr>
          <w:rFonts w:hint="eastAsia"/>
        </w:rPr>
        <w:t>使用於</w:t>
      </w:r>
      <w:r w:rsidRPr="006800AA">
        <w:t>AdamW</w:t>
      </w:r>
      <w:r w:rsidRPr="006800AA">
        <w:t>外層，讓模型在維持自適應學習率的</w:t>
      </w:r>
      <w:r w:rsidR="00AE343C">
        <w:rPr>
          <w:rFonts w:hint="eastAsia"/>
        </w:rPr>
        <w:t>同</w:t>
      </w:r>
      <w:r w:rsidRPr="006800AA">
        <w:t>時，</w:t>
      </w:r>
      <w:r>
        <w:rPr>
          <w:rFonts w:hint="eastAsia"/>
        </w:rPr>
        <w:t>亦</w:t>
      </w:r>
      <w:r w:rsidRPr="006800AA">
        <w:t>能學</w:t>
      </w:r>
      <w:r>
        <w:rPr>
          <w:rFonts w:hint="eastAsia"/>
        </w:rPr>
        <w:t>習</w:t>
      </w:r>
      <w:r w:rsidRPr="006800AA">
        <w:t>不易受小變動影響的解。</w:t>
      </w:r>
    </w:p>
    <w:p w14:paraId="5DE6B70E" w14:textId="06A59AA6" w:rsidR="00AD577A" w:rsidRDefault="00DD7143" w:rsidP="006B2720">
      <w:pPr>
        <w:pStyle w:val="Heading2"/>
      </w:pPr>
      <w:bookmarkStart w:id="81" w:name="_Toc235807339"/>
      <w:r>
        <w:rPr>
          <w:rFonts w:hint="eastAsia"/>
        </w:rPr>
        <w:t>3.7</w:t>
      </w:r>
      <w:r w:rsidRPr="00C97747">
        <w:t>三階段訓練流程</w:t>
      </w:r>
      <w:bookmarkEnd w:id="81"/>
    </w:p>
    <w:p w14:paraId="77098586" w14:textId="77777777" w:rsidR="00AD577A" w:rsidRDefault="00DD7143" w:rsidP="00E96397">
      <w:pPr>
        <w:pStyle w:val="a"/>
        <w:ind w:firstLine="560"/>
      </w:pPr>
      <w:r w:rsidRPr="002E04A9">
        <w:t>本論文之模型採循序之</w:t>
      </w:r>
      <w:r>
        <w:rPr>
          <w:rFonts w:hint="eastAsia"/>
        </w:rPr>
        <w:t>階段式實作</w:t>
      </w:r>
      <w:r w:rsidRPr="002E04A9">
        <w:t>。整體流程包含三個階段：標籤分布學習預訓練、知識蒸餾預訓練，以及目標資料集之漸進式微調</w:t>
      </w:r>
      <w:r>
        <w:rPr>
          <w:rFonts w:hint="eastAsia"/>
        </w:rPr>
        <w:t>；</w:t>
      </w:r>
      <w:r w:rsidRPr="00D817CC">
        <w:t>各階段以前一階段之最佳權重作為初始，使模型由大規模資料學習穩定之情緒表徵，進而適應目標資料集，並於最後結合</w:t>
      </w:r>
      <w:r>
        <w:rPr>
          <w:rFonts w:hint="eastAsia"/>
        </w:rPr>
        <w:t>收斂與</w:t>
      </w:r>
      <w:r w:rsidRPr="00D817CC">
        <w:t>泛化策略完成訓練。</w:t>
      </w:r>
    </w:p>
    <w:p w14:paraId="43546608" w14:textId="1A2A96DE" w:rsidR="00AD577A" w:rsidRDefault="00DD7143" w:rsidP="00B56F01">
      <w:pPr>
        <w:pStyle w:val="Heading3"/>
      </w:pPr>
      <w:bookmarkStart w:id="82" w:name="_Toc235807340"/>
      <w:r w:rsidRPr="00C97747">
        <w:t>3.7.1</w:t>
      </w:r>
      <w:r w:rsidRPr="00C97747">
        <w:t>標籤分布學習預訓練</w:t>
      </w:r>
      <w:bookmarkEnd w:id="82"/>
    </w:p>
    <w:p w14:paraId="17DB2098" w14:textId="7A3974DC" w:rsidR="00AD577A" w:rsidRPr="000D68EA" w:rsidRDefault="00122280" w:rsidP="00E96397">
      <w:pPr>
        <w:pStyle w:val="a"/>
        <w:ind w:firstLine="560"/>
      </w:pPr>
      <w:r>
        <w:rPr>
          <w:rFonts w:hint="eastAsia"/>
        </w:rPr>
        <w:t>首先於</w:t>
      </w:r>
      <w:r w:rsidRPr="009055BE">
        <w:t>輔助資料集</w:t>
      </w:r>
      <w:r w:rsidRPr="009055BE">
        <w:t>AffectNet+</w:t>
      </w:r>
      <w:r w:rsidR="0088489D" w:rsidRPr="00271451">
        <w:rPr>
          <w:w w:val="50"/>
        </w:rPr>
        <w:t xml:space="preserve"> </w:t>
      </w:r>
      <w:r w:rsidRPr="009055BE">
        <w:t>上進行標籤分布學習預訓練。此</w:t>
      </w:r>
      <w:r>
        <w:rPr>
          <w:rFonts w:hint="eastAsia"/>
        </w:rPr>
        <w:t>步驟之</w:t>
      </w:r>
      <w:r w:rsidRPr="009055BE">
        <w:t>目的</w:t>
      </w:r>
      <w:r>
        <w:rPr>
          <w:rFonts w:hint="eastAsia"/>
        </w:rPr>
        <w:t>為</w:t>
      </w:r>
      <w:r w:rsidRPr="009055BE">
        <w:t>以人臉辨識權重初始化的骨幹網路</w:t>
      </w:r>
      <w:r>
        <w:rPr>
          <w:rFonts w:hint="eastAsia"/>
        </w:rPr>
        <w:t>，</w:t>
      </w:r>
      <w:r w:rsidRPr="009055BE">
        <w:t>先行適應情緒辨識任</w:t>
      </w:r>
      <w:r w:rsidRPr="009055BE">
        <w:lastRenderedPageBreak/>
        <w:t>務</w:t>
      </w:r>
      <w:r>
        <w:rPr>
          <w:rFonts w:hint="eastAsia"/>
        </w:rPr>
        <w:t>，</w:t>
      </w:r>
      <w:r w:rsidRPr="009055BE">
        <w:t>並透過標籤分布學習</w:t>
      </w:r>
      <w:r>
        <w:rPr>
          <w:rFonts w:hint="eastAsia"/>
        </w:rPr>
        <w:t>獲取</w:t>
      </w:r>
      <w:r w:rsidRPr="009055BE">
        <w:t>情緒類別之間的關聯結構。此階段</w:t>
      </w:r>
      <w:r>
        <w:rPr>
          <w:rFonts w:hint="eastAsia"/>
        </w:rPr>
        <w:t>透過</w:t>
      </w:r>
      <w:r w:rsidRPr="009055BE">
        <w:t>AdamW</w:t>
      </w:r>
      <w:r w:rsidRPr="009055BE">
        <w:t>搭配</w:t>
      </w:r>
      <w:r w:rsidRPr="00485E8E">
        <w:t>線性暖身</w:t>
      </w:r>
      <w:r>
        <w:rPr>
          <w:rFonts w:hint="eastAsia"/>
        </w:rPr>
        <w:t>(L</w:t>
      </w:r>
      <w:r w:rsidRPr="00485E8E">
        <w:t xml:space="preserve">inear </w:t>
      </w:r>
      <w:r>
        <w:rPr>
          <w:rFonts w:hint="eastAsia"/>
        </w:rPr>
        <w:t>W</w:t>
      </w:r>
      <w:r w:rsidRPr="00485E8E">
        <w:t>armup</w:t>
      </w:r>
      <w:r>
        <w:rPr>
          <w:rFonts w:hint="eastAsia"/>
        </w:rPr>
        <w:t>)</w:t>
      </w:r>
      <w:r w:rsidRPr="00485E8E">
        <w:t>後接餘弦退火</w:t>
      </w:r>
      <w:r>
        <w:rPr>
          <w:rFonts w:hint="eastAsia"/>
        </w:rPr>
        <w:t>(C</w:t>
      </w:r>
      <w:r w:rsidRPr="00485E8E">
        <w:t xml:space="preserve">osine </w:t>
      </w:r>
      <w:r>
        <w:rPr>
          <w:rFonts w:hint="eastAsia"/>
        </w:rPr>
        <w:t>A</w:t>
      </w:r>
      <w:r w:rsidRPr="00485E8E">
        <w:t>nnealing</w:t>
      </w:r>
      <w:r>
        <w:rPr>
          <w:rFonts w:hint="eastAsia"/>
        </w:rPr>
        <w:t>)</w:t>
      </w:r>
      <w:r w:rsidRPr="009055BE">
        <w:t>進行訓練</w:t>
      </w:r>
      <w:r>
        <w:rPr>
          <w:rFonts w:hint="eastAsia"/>
        </w:rPr>
        <w:t>，</w:t>
      </w:r>
      <w:r w:rsidRPr="009055BE">
        <w:t>並凍結骨幹網路的前段卷積層</w:t>
      </w:r>
      <w:r>
        <w:rPr>
          <w:rFonts w:hint="eastAsia"/>
        </w:rPr>
        <w:t>，</w:t>
      </w:r>
      <w:r w:rsidRPr="009055BE">
        <w:t>以保留人臉辨識預訓練所</w:t>
      </w:r>
      <w:r>
        <w:rPr>
          <w:rFonts w:hint="eastAsia"/>
        </w:rPr>
        <w:t>獲得之</w:t>
      </w:r>
      <w:r w:rsidRPr="009055BE">
        <w:t>低階特徵。完成後</w:t>
      </w:r>
      <w:r>
        <w:rPr>
          <w:rFonts w:hint="eastAsia"/>
        </w:rPr>
        <w:t>之</w:t>
      </w:r>
      <w:r w:rsidRPr="009055BE">
        <w:t>權重作為下階段知識蒸餾的初始化來源</w:t>
      </w:r>
      <w:r w:rsidR="00DD7143" w:rsidRPr="009055BE">
        <w:t>。</w:t>
      </w:r>
    </w:p>
    <w:p w14:paraId="4C7E18F9" w14:textId="6EEA7DD7" w:rsidR="00AD577A" w:rsidRPr="000E6470" w:rsidRDefault="00DD7143" w:rsidP="00A644B6">
      <w:pPr>
        <w:pStyle w:val="Heading3"/>
      </w:pPr>
      <w:bookmarkStart w:id="83" w:name="_Toc235807341"/>
      <w:r w:rsidRPr="00C97747">
        <w:t>3.7.2</w:t>
      </w:r>
      <w:r w:rsidRPr="00C97747">
        <w:t>知識蒸餾預訓練</w:t>
      </w:r>
      <w:bookmarkEnd w:id="83"/>
    </w:p>
    <w:p w14:paraId="1C90D350" w14:textId="5EC3F569" w:rsidR="00AD577A" w:rsidRPr="000D68EA" w:rsidRDefault="00D84AF9" w:rsidP="00E96397">
      <w:pPr>
        <w:pStyle w:val="a"/>
        <w:ind w:firstLine="560"/>
      </w:pPr>
      <w:r>
        <w:rPr>
          <w:rFonts w:hint="eastAsia"/>
        </w:rPr>
        <w:t>第二</w:t>
      </w:r>
      <w:r w:rsidR="00DD7143">
        <w:rPr>
          <w:rFonts w:hint="eastAsia"/>
        </w:rPr>
        <w:t>階段</w:t>
      </w:r>
      <w:r w:rsidR="00DD7143" w:rsidRPr="001F7837">
        <w:t>同樣在</w:t>
      </w:r>
      <w:r w:rsidR="00DD7143" w:rsidRPr="001F7837">
        <w:t>AffectNet+</w:t>
      </w:r>
      <w:r w:rsidR="00B328FE" w:rsidRPr="00104D26">
        <w:rPr>
          <w:w w:val="50"/>
        </w:rPr>
        <w:t xml:space="preserve"> </w:t>
      </w:r>
      <w:r w:rsidR="00DD7143" w:rsidRPr="001F7837">
        <w:t>上進行</w:t>
      </w:r>
      <w:r w:rsidR="00DD7143">
        <w:rPr>
          <w:rFonts w:hint="eastAsia"/>
        </w:rPr>
        <w:t>實作</w:t>
      </w:r>
      <w:r w:rsidR="00DD7143" w:rsidRPr="00940A4B">
        <w:t>，</w:t>
      </w:r>
      <w:r w:rsidR="00DD7143">
        <w:rPr>
          <w:rFonts w:hint="eastAsia"/>
        </w:rPr>
        <w:t>並</w:t>
      </w:r>
      <w:r w:rsidR="00DD7143" w:rsidRPr="00940A4B">
        <w:t>引入知識蒸餾機制以</w:t>
      </w:r>
      <w:r w:rsidR="00DD7143" w:rsidRPr="00940A4B">
        <w:t>POSTER++</w:t>
      </w:r>
      <w:r w:rsidR="00E309C5" w:rsidRPr="00C456C9">
        <w:rPr>
          <w:w w:val="50"/>
        </w:rPr>
        <w:t xml:space="preserve"> </w:t>
      </w:r>
      <w:r w:rsidR="00DD7143" w:rsidRPr="00940A4B">
        <w:t>教師模型預</w:t>
      </w:r>
      <w:r w:rsidR="00DD7143">
        <w:rPr>
          <w:rFonts w:hint="eastAsia"/>
        </w:rPr>
        <w:t>先</w:t>
      </w:r>
      <w:r w:rsidR="00DD7143" w:rsidRPr="00940A4B">
        <w:t>生成之軟標籤作為監督</w:t>
      </w:r>
      <w:r w:rsidR="00DD7143" w:rsidRPr="001F7837">
        <w:t>目標</w:t>
      </w:r>
      <w:r w:rsidR="00DD7143">
        <w:rPr>
          <w:rFonts w:hint="eastAsia"/>
        </w:rPr>
        <w:t>。而本階段</w:t>
      </w:r>
      <w:r w:rsidR="00DD7143" w:rsidRPr="001F7837">
        <w:t>損失函數採用交叉熵、</w:t>
      </w:r>
      <w:r w:rsidR="00DD7143" w:rsidRPr="001F7837">
        <w:t>KL</w:t>
      </w:r>
      <w:r w:rsidR="00DD7143" w:rsidRPr="001F7837">
        <w:t>散度與價性喚醒度三項加權組合</w:t>
      </w:r>
      <w:r w:rsidR="00DD7143">
        <w:rPr>
          <w:rFonts w:hint="eastAsia"/>
        </w:rPr>
        <w:t>，</w:t>
      </w:r>
      <w:r w:rsidR="00DD7143" w:rsidRPr="001F7837">
        <w:t>權重設為</w:t>
      </w:r>
      <w:r w:rsidR="00B328FE">
        <w:rPr>
          <w:rFonts w:hint="eastAsia"/>
        </w:rPr>
        <w:t xml:space="preserve"> </w:t>
      </w:r>
      <m:oMath>
        <m:sSub>
          <m:sSubPr>
            <m:ctrlPr>
              <w:rPr>
                <w:rFonts w:ascii="Cambria Math" w:hAnsi="Cambria Math"/>
              </w:rPr>
            </m:ctrlPr>
          </m:sSubPr>
          <m:e>
            <m:r>
              <w:rPr>
                <w:rFonts w:ascii="Cambria Math" w:hAnsi="Cambria Math"/>
              </w:rPr>
              <m:t>λ</m:t>
            </m:r>
          </m:e>
          <m:sub>
            <m:r>
              <m:rPr>
                <m:nor/>
              </m:rPr>
              <m:t>ce</m:t>
            </m:r>
          </m:sub>
        </m:sSub>
        <m:r>
          <w:rPr>
            <w:rFonts w:ascii="Cambria Math" w:hAnsi="Cambria Math"/>
          </w:rPr>
          <m:t>=0.6</m:t>
        </m:r>
      </m:oMath>
      <w:r w:rsidR="00DD7143" w:rsidRPr="001F7837">
        <w:t>、</w:t>
      </w:r>
      <m:oMath>
        <m:sSub>
          <m:sSubPr>
            <m:ctrlPr>
              <w:rPr>
                <w:rFonts w:ascii="Cambria Math" w:hAnsi="Cambria Math"/>
              </w:rPr>
            </m:ctrlPr>
          </m:sSubPr>
          <m:e>
            <m:r>
              <w:rPr>
                <w:rFonts w:ascii="Cambria Math" w:hAnsi="Cambria Math"/>
              </w:rPr>
              <m:t>λ</m:t>
            </m:r>
          </m:e>
          <m:sub>
            <m:r>
              <m:rPr>
                <m:nor/>
              </m:rPr>
              <m:t>kl</m:t>
            </m:r>
          </m:sub>
        </m:sSub>
        <m:r>
          <w:rPr>
            <w:rFonts w:ascii="Cambria Math" w:hAnsi="Cambria Math"/>
          </w:rPr>
          <m:t>=1.4</m:t>
        </m:r>
      </m:oMath>
      <w:r w:rsidR="00DD7143" w:rsidRPr="001F7837">
        <w:t>、</w:t>
      </w:r>
      <m:oMath>
        <m:sSub>
          <m:sSubPr>
            <m:ctrlPr>
              <w:rPr>
                <w:rFonts w:ascii="Cambria Math" w:hAnsi="Cambria Math"/>
              </w:rPr>
            </m:ctrlPr>
          </m:sSubPr>
          <m:e>
            <m:r>
              <w:rPr>
                <w:rFonts w:ascii="Cambria Math" w:hAnsi="Cambria Math"/>
              </w:rPr>
              <m:t>λ</m:t>
            </m:r>
          </m:e>
          <m:sub>
            <m:r>
              <m:rPr>
                <m:nor/>
              </m:rPr>
              <m:t>va</m:t>
            </m:r>
          </m:sub>
        </m:sSub>
        <m:r>
          <w:rPr>
            <w:rFonts w:ascii="Cambria Math" w:hAnsi="Cambria Math"/>
          </w:rPr>
          <m:t>=0.3</m:t>
        </m:r>
      </m:oMath>
      <w:r w:rsidR="00DD7143">
        <w:rPr>
          <w:rFonts w:hint="eastAsia"/>
        </w:rPr>
        <w:t>，同時搭配</w:t>
      </w:r>
      <w:r w:rsidR="00DD7143" w:rsidRPr="001F7837">
        <w:t>0.1</w:t>
      </w:r>
      <w:r w:rsidR="00DD7143">
        <w:rPr>
          <w:rFonts w:hint="eastAsia"/>
        </w:rPr>
        <w:t>設定之</w:t>
      </w:r>
      <w:r w:rsidR="00DD7143" w:rsidRPr="001F7837">
        <w:t>標籤平滑</w:t>
      </w:r>
      <w:r w:rsidR="00DD7143">
        <w:rPr>
          <w:rFonts w:hint="eastAsia"/>
        </w:rPr>
        <w:t>，且</w:t>
      </w:r>
      <w:r w:rsidR="00DD7143" w:rsidRPr="001F7837">
        <w:t>刻意使</w:t>
      </w:r>
      <w:r w:rsidR="00DD7143" w:rsidRPr="001F7837">
        <w:t>KL</w:t>
      </w:r>
      <w:r w:rsidR="00DD7143" w:rsidRPr="001F7837">
        <w:t>項權重高於交叉熵</w:t>
      </w:r>
      <w:r w:rsidR="00DD7143">
        <w:rPr>
          <w:rFonts w:hint="eastAsia"/>
        </w:rPr>
        <w:t>，以</w:t>
      </w:r>
      <w:r w:rsidR="00DD7143" w:rsidRPr="002C3E01">
        <w:t>強化</w:t>
      </w:r>
      <w:r w:rsidR="00DD7143">
        <w:rPr>
          <w:rFonts w:hint="eastAsia"/>
        </w:rPr>
        <w:t>學生模型對</w:t>
      </w:r>
      <w:r w:rsidR="00DD7143" w:rsidRPr="002C3E01">
        <w:t>教師</w:t>
      </w:r>
      <w:r w:rsidR="00DD7143">
        <w:rPr>
          <w:rFonts w:hint="eastAsia"/>
        </w:rPr>
        <w:t>模型</w:t>
      </w:r>
      <w:r w:rsidR="00DD7143" w:rsidRPr="002C3E01">
        <w:t>所提供類別關聯資訊之學習</w:t>
      </w:r>
      <w:r w:rsidR="008C65EB">
        <w:rPr>
          <w:rFonts w:hint="eastAsia"/>
        </w:rPr>
        <w:t>。</w:t>
      </w:r>
      <w:r w:rsidR="00DD7143" w:rsidRPr="00B935F1">
        <w:t>訓練</w:t>
      </w:r>
      <w:r w:rsidR="00DD7143">
        <w:rPr>
          <w:rFonts w:hint="eastAsia"/>
        </w:rPr>
        <w:t>部分則</w:t>
      </w:r>
      <w:r w:rsidR="00056485">
        <w:rPr>
          <w:rFonts w:hint="eastAsia"/>
        </w:rPr>
        <w:t>運用</w:t>
      </w:r>
      <w:r w:rsidR="00DD7143" w:rsidRPr="00B935F1">
        <w:t>較小學習率進行</w:t>
      </w:r>
      <w:r w:rsidR="00DD7143" w:rsidRPr="00737C47">
        <w:t>短週期訓練</w:t>
      </w:r>
      <w:r w:rsidR="00DD7143" w:rsidRPr="00B935F1">
        <w:t>，</w:t>
      </w:r>
      <w:r w:rsidR="00DD7143" w:rsidRPr="00424499">
        <w:t>並透過驗證集表現進行訓練效果的檢核</w:t>
      </w:r>
      <w:r w:rsidR="00DD7143">
        <w:rPr>
          <w:rFonts w:hint="eastAsia"/>
        </w:rPr>
        <w:t>，</w:t>
      </w:r>
      <w:r w:rsidR="00DD7143" w:rsidRPr="00B935F1">
        <w:t>當達到預設條件</w:t>
      </w:r>
      <w:r w:rsidR="00DD7143">
        <w:rPr>
          <w:rFonts w:hint="eastAsia"/>
        </w:rPr>
        <w:t>方可</w:t>
      </w:r>
      <w:r w:rsidR="00DD7143" w:rsidRPr="00B935F1">
        <w:t>進入下階段以目標資料集為主之微調，</w:t>
      </w:r>
      <w:r w:rsidR="00DD7143">
        <w:rPr>
          <w:rFonts w:hint="eastAsia"/>
        </w:rPr>
        <w:t>反之</w:t>
      </w:r>
      <w:r w:rsidR="00DD7143" w:rsidRPr="00B935F1">
        <w:t>則回</w:t>
      </w:r>
      <w:r w:rsidR="00DD7143">
        <w:rPr>
          <w:rFonts w:hint="eastAsia"/>
        </w:rPr>
        <w:t>至</w:t>
      </w:r>
      <w:r w:rsidR="00DD7143" w:rsidRPr="00B935F1">
        <w:t>前一階段權重</w:t>
      </w:r>
      <w:r w:rsidR="00DD7143">
        <w:rPr>
          <w:rFonts w:hint="eastAsia"/>
        </w:rPr>
        <w:t>以重</w:t>
      </w:r>
      <w:r w:rsidR="00DD7143" w:rsidRPr="00B935F1">
        <w:t>新訓練，</w:t>
      </w:r>
      <w:r w:rsidR="00DD7143">
        <w:rPr>
          <w:rFonts w:hint="eastAsia"/>
        </w:rPr>
        <w:t>並</w:t>
      </w:r>
      <w:r w:rsidR="00DD7143" w:rsidRPr="00B935F1">
        <w:t>確保蒸餾具有穩定之正向效果。</w:t>
      </w:r>
    </w:p>
    <w:p w14:paraId="7B076925" w14:textId="34EA8DFA" w:rsidR="00AD577A" w:rsidRPr="000E6470" w:rsidRDefault="00DD7143" w:rsidP="00A644B6">
      <w:pPr>
        <w:pStyle w:val="Heading3"/>
      </w:pPr>
      <w:bookmarkStart w:id="84" w:name="_Toc235807342"/>
      <w:r w:rsidRPr="000E6470">
        <w:t>3.7.3</w:t>
      </w:r>
      <w:r w:rsidRPr="000E6470">
        <w:t>目標資料集漸進式微調</w:t>
      </w:r>
      <w:bookmarkEnd w:id="84"/>
    </w:p>
    <w:p w14:paraId="30631B12" w14:textId="77777777" w:rsidR="00602C83" w:rsidRPr="00132ECD" w:rsidRDefault="00602C83" w:rsidP="00602C83">
      <w:pPr>
        <w:pStyle w:val="a"/>
        <w:ind w:firstLine="560"/>
      </w:pPr>
      <w:r>
        <w:rPr>
          <w:rFonts w:hint="eastAsia"/>
        </w:rPr>
        <w:t>此步驟</w:t>
      </w:r>
      <w:r w:rsidRPr="00022FCB">
        <w:t>將訓練資料切換至本論文</w:t>
      </w:r>
      <w:r>
        <w:rPr>
          <w:rFonts w:hint="eastAsia"/>
        </w:rPr>
        <w:t>之</w:t>
      </w:r>
      <w:r w:rsidRPr="00022FCB">
        <w:t>主要目標資料集</w:t>
      </w:r>
      <w:r w:rsidRPr="00022FCB">
        <w:t>RAF-DB</w:t>
      </w:r>
      <w:r>
        <w:rPr>
          <w:rFonts w:hint="eastAsia"/>
        </w:rPr>
        <w:t>，</w:t>
      </w:r>
      <w:r w:rsidRPr="00022FCB">
        <w:t>並採漸進式的微調</w:t>
      </w:r>
      <w:r>
        <w:rPr>
          <w:rFonts w:hint="eastAsia"/>
        </w:rPr>
        <w:t>進行訓練，</w:t>
      </w:r>
      <w:r w:rsidRPr="00873DA3">
        <w:t>初期凍結大部分骨幹參數，僅訓練分類頭，</w:t>
      </w:r>
      <w:r>
        <w:rPr>
          <w:rFonts w:hint="eastAsia"/>
        </w:rPr>
        <w:t>後續逐步</w:t>
      </w:r>
      <w:r w:rsidRPr="00873DA3">
        <w:t>解凍以擴展可學習參數，</w:t>
      </w:r>
      <w:r>
        <w:rPr>
          <w:rFonts w:hint="eastAsia"/>
        </w:rPr>
        <w:t>並</w:t>
      </w:r>
      <w:r w:rsidRPr="00873DA3">
        <w:t>使模型平滑遷移至目標資料分布</w:t>
      </w:r>
      <w:r>
        <w:rPr>
          <w:rFonts w:hint="eastAsia"/>
        </w:rPr>
        <w:t>。同時於</w:t>
      </w:r>
      <w:r w:rsidRPr="00022FCB">
        <w:t>微調初期關閉</w:t>
      </w:r>
      <w:r>
        <w:rPr>
          <w:rFonts w:hint="eastAsia"/>
        </w:rPr>
        <w:t>影響較大之</w:t>
      </w:r>
      <w:r w:rsidRPr="00022FCB">
        <w:t>資料增強</w:t>
      </w:r>
      <w:r>
        <w:rPr>
          <w:rFonts w:hint="eastAsia"/>
        </w:rPr>
        <w:t>方式</w:t>
      </w:r>
      <w:r>
        <w:rPr>
          <w:rFonts w:hint="eastAsia"/>
        </w:rPr>
        <w:t>(</w:t>
      </w:r>
      <w:r>
        <w:rPr>
          <w:rFonts w:hint="eastAsia"/>
        </w:rPr>
        <w:t>如：</w:t>
      </w:r>
      <w:r w:rsidRPr="00022FCB">
        <w:t>低光增強與遮擋模擬</w:t>
      </w:r>
      <w:r w:rsidRPr="00132ECD">
        <w:t>等</w:t>
      </w:r>
      <w:r w:rsidRPr="00132ECD">
        <w:rPr>
          <w:rFonts w:hint="eastAsia"/>
        </w:rPr>
        <w:t>)</w:t>
      </w:r>
      <w:r w:rsidRPr="00132ECD">
        <w:t>，待分類頭收斂後再逐步啟用，以</w:t>
      </w:r>
      <w:r w:rsidRPr="00132ECD">
        <w:rPr>
          <w:rFonts w:hint="eastAsia"/>
        </w:rPr>
        <w:t>避免</w:t>
      </w:r>
      <w:r w:rsidRPr="00132ECD">
        <w:t>初期訓練</w:t>
      </w:r>
      <w:r w:rsidRPr="00132ECD">
        <w:rPr>
          <w:rFonts w:hint="eastAsia"/>
        </w:rPr>
        <w:t>過大</w:t>
      </w:r>
      <w:r w:rsidRPr="00132ECD">
        <w:t>擾動。</w:t>
      </w:r>
    </w:p>
    <w:p w14:paraId="16D25E9C" w14:textId="5EF42BB1" w:rsidR="00AD577A" w:rsidRPr="00BB28F2" w:rsidRDefault="00132ECD" w:rsidP="00602C83">
      <w:pPr>
        <w:pStyle w:val="a"/>
        <w:ind w:firstLine="560"/>
      </w:pPr>
      <w:r w:rsidRPr="00132ECD">
        <w:rPr>
          <w:rFonts w:hint="eastAsia"/>
        </w:rPr>
        <w:t>微調之最後階段</w:t>
      </w:r>
      <w:r w:rsidR="00602C83" w:rsidRPr="00132ECD">
        <w:t>透</w:t>
      </w:r>
      <w:r w:rsidR="00602C83" w:rsidRPr="00BB28F2">
        <w:t>過</w:t>
      </w:r>
      <w:r w:rsidR="00602C83">
        <w:rPr>
          <w:rFonts w:hint="eastAsia"/>
        </w:rPr>
        <w:t>合併</w:t>
      </w:r>
      <w:r w:rsidR="00602C83" w:rsidRPr="00BB28F2">
        <w:t>結構增強與泛化優化策略，以提升模型於</w:t>
      </w:r>
      <w:r w:rsidR="00602C83" w:rsidRPr="00BB28F2">
        <w:t>RAF-DB</w:t>
      </w:r>
      <w:r w:rsidR="00602C83" w:rsidRPr="00BB28F2">
        <w:t>上之收斂與泛化能力。本階段</w:t>
      </w:r>
      <w:r w:rsidR="00602C83">
        <w:rPr>
          <w:rFonts w:hint="eastAsia"/>
        </w:rPr>
        <w:t>採</w:t>
      </w:r>
      <w:r w:rsidR="00602C83" w:rsidRPr="00BB28F2">
        <w:t>前一階段最佳權重為初始，並引入雙向注意力模組</w:t>
      </w:r>
      <w:r w:rsidR="00602C83">
        <w:t>(</w:t>
      </w:r>
      <w:r w:rsidR="00602C83" w:rsidRPr="00BB28F2">
        <w:t>DDA</w:t>
      </w:r>
      <w:r w:rsidR="00602C83">
        <w:t>)</w:t>
      </w:r>
      <w:r w:rsidR="00602C83" w:rsidRPr="00BB28F2">
        <w:t>以增強特徵表達能力</w:t>
      </w:r>
      <w:r>
        <w:rPr>
          <w:rFonts w:hint="eastAsia"/>
        </w:rPr>
        <w:t>。</w:t>
      </w:r>
      <w:r w:rsidR="00602C83" w:rsidRPr="00BB28F2">
        <w:t>同時採用銳度感知最小化</w:t>
      </w:r>
      <w:r w:rsidR="00602C83">
        <w:t>(</w:t>
      </w:r>
      <w:r w:rsidR="00602C83" w:rsidRPr="00BB28F2">
        <w:t>SAM</w:t>
      </w:r>
      <w:r w:rsidR="00602C83">
        <w:t>)</w:t>
      </w:r>
      <w:r w:rsidR="00602C83" w:rsidRPr="00BB28F2">
        <w:t>與權重指數移動平均</w:t>
      </w:r>
      <w:r w:rsidR="00602C83">
        <w:t>(</w:t>
      </w:r>
      <w:r w:rsidR="00602C83" w:rsidRPr="00BB28F2">
        <w:t>EMA</w:t>
      </w:r>
      <w:r w:rsidR="00602C83">
        <w:t>)</w:t>
      </w:r>
      <w:r w:rsidR="00602C83" w:rsidRPr="00BB28F2">
        <w:t>作為主要優化策略，</w:t>
      </w:r>
      <w:r w:rsidR="00602C83" w:rsidRPr="00BB28F2">
        <w:lastRenderedPageBreak/>
        <w:t>以提升模型對參數擾動之穩定性與泛化能力</w:t>
      </w:r>
      <w:r w:rsidR="00DD7143" w:rsidRPr="00BB28F2">
        <w:t>。</w:t>
      </w:r>
    </w:p>
    <w:p w14:paraId="1F8440D2" w14:textId="55589D65" w:rsidR="00AD577A" w:rsidRPr="00022FCB" w:rsidRDefault="00DD7143" w:rsidP="00E96397">
      <w:pPr>
        <w:pStyle w:val="a"/>
        <w:ind w:firstLine="560"/>
      </w:pPr>
      <w:r w:rsidRPr="00BB28F2">
        <w:t>訓練部分採標籤平滑</w:t>
      </w:r>
      <w:r w:rsidR="008B2D03">
        <w:t>(</w:t>
      </w:r>
      <w:r w:rsidRPr="00BB28F2">
        <w:t>0.1</w:t>
      </w:r>
      <w:r w:rsidR="008B2D03">
        <w:t>)</w:t>
      </w:r>
      <w:r w:rsidRPr="00BB28F2">
        <w:t>之交叉熵損失，學習率由</w:t>
      </w:r>
      <m:oMath>
        <m:r>
          <w:rPr>
            <w:rFonts w:ascii="Cambria Math" w:hAnsi="Cambria Math"/>
          </w:rPr>
          <m:t>1×10</m:t>
        </m:r>
        <m:r>
          <w:rPr>
            <w:rFonts w:ascii="Cambria Math" w:hAnsi="Cambria Math" w:cs="Cambria Math"/>
          </w:rPr>
          <m:t>⁻</m:t>
        </m:r>
        <m:r>
          <w:rPr>
            <w:rFonts w:ascii="Cambria Math" w:hAnsi="Cambria Math" w:cs="Aptos"/>
          </w:rPr>
          <m:t>⁵</m:t>
        </m:r>
      </m:oMath>
      <w:r w:rsidRPr="00BB28F2">
        <w:t>衰減至</w:t>
      </w:r>
      <m:oMath>
        <m:r>
          <w:rPr>
            <w:rFonts w:ascii="Cambria Math" w:hAnsi="Cambria Math"/>
          </w:rPr>
          <m:t>1×10</m:t>
        </m:r>
        <m:r>
          <w:rPr>
            <w:rFonts w:ascii="Cambria Math" w:hAnsi="Cambria Math" w:cs="Cambria Math"/>
          </w:rPr>
          <m:t>⁻</m:t>
        </m:r>
        <m:r>
          <w:rPr>
            <w:rFonts w:ascii="Cambria Math" w:hAnsi="Cambria Math" w:cs="Aptos"/>
          </w:rPr>
          <m:t>⁷</m:t>
        </m:r>
      </m:oMath>
      <w:r w:rsidRPr="00BB28F2">
        <w:t>，總訓練</w:t>
      </w:r>
      <w:r w:rsidRPr="00BB28F2">
        <w:t>10</w:t>
      </w:r>
      <w:r w:rsidRPr="00BB28F2">
        <w:t>個</w:t>
      </w:r>
      <w:r w:rsidRPr="00BB28F2">
        <w:t>epoch</w:t>
      </w:r>
      <w:r w:rsidRPr="00BB28F2">
        <w:t>。資料增強則以機率方式啟用低光增強</w:t>
      </w:r>
      <w:r w:rsidR="008B2D03">
        <w:t>(</w:t>
      </w:r>
      <w:r w:rsidRPr="00BB28F2">
        <w:t>0.2</w:t>
      </w:r>
      <w:r w:rsidR="008B2D03">
        <w:t>)</w:t>
      </w:r>
      <w:r w:rsidRPr="00BB28F2">
        <w:t>與遮擋模擬</w:t>
      </w:r>
      <w:r w:rsidR="008B2D03">
        <w:t>(</w:t>
      </w:r>
      <w:r w:rsidRPr="00BB28F2">
        <w:t>0.3</w:t>
      </w:r>
      <w:r w:rsidR="008B2D03">
        <w:t>)</w:t>
      </w:r>
      <w:r w:rsidRPr="00BB28F2">
        <w:t>，以提升模型在困難樣本下</w:t>
      </w:r>
      <w:r w:rsidRPr="00EC1284">
        <w:t>之</w:t>
      </w:r>
      <w:r w:rsidR="00EC1284" w:rsidRPr="00EC1284">
        <w:t>強健性</w:t>
      </w:r>
      <w:r w:rsidRPr="00BB28F2">
        <w:t>。最終模型同時比較原始權重與</w:t>
      </w:r>
      <w:r w:rsidRPr="00BB28F2">
        <w:t>EMA</w:t>
      </w:r>
      <w:r w:rsidRPr="00BB28F2">
        <w:t>權重之驗證表現，並擇優作為輸出結果。</w:t>
      </w:r>
    </w:p>
    <w:p w14:paraId="2FB769F8" w14:textId="61D370E4" w:rsidR="00AD577A" w:rsidRDefault="00DD7143" w:rsidP="00E96397">
      <w:pPr>
        <w:pStyle w:val="a"/>
        <w:ind w:firstLine="560"/>
      </w:pPr>
      <w:r w:rsidRPr="009D513C">
        <w:t>各階段之資料集、損失設定與模組配置整理於表</w:t>
      </w:r>
      <w:r w:rsidRPr="009D513C">
        <w:t>3-6</w:t>
      </w:r>
      <w:r w:rsidRPr="009D513C">
        <w:t>，以呈現整體訓練流程之演進。</w:t>
      </w:r>
    </w:p>
    <w:p w14:paraId="25D2D062" w14:textId="18477582" w:rsidR="001E1418" w:rsidRDefault="001E1418" w:rsidP="001E1418">
      <w:pPr>
        <w:pStyle w:val="Caption"/>
        <w:spacing w:line="360" w:lineRule="auto"/>
        <w:jc w:val="center"/>
      </w:pPr>
      <w:bookmarkStart w:id="85" w:name="_Toc235903462"/>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035D4B">
        <w:rPr>
          <w:noProof/>
        </w:rPr>
        <w:t>6</w:t>
      </w:r>
      <w:r>
        <w:fldChar w:fldCharType="end"/>
      </w:r>
      <w:r w:rsidRPr="0057207B">
        <w:t>三階段訓練流程總覽</w:t>
      </w:r>
      <w:bookmarkEnd w:id="85"/>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28" w:type="dxa"/>
          <w:right w:w="28" w:type="dxa"/>
        </w:tblCellMar>
        <w:tblLook w:val="04A0" w:firstRow="1" w:lastRow="0" w:firstColumn="1" w:lastColumn="0" w:noHBand="0" w:noVBand="1"/>
      </w:tblPr>
      <w:tblGrid>
        <w:gridCol w:w="1472"/>
        <w:gridCol w:w="1353"/>
        <w:gridCol w:w="2725"/>
        <w:gridCol w:w="2763"/>
      </w:tblGrid>
      <w:tr w:rsidR="00E02162" w:rsidRPr="00A429CE" w14:paraId="0C06D9A8" w14:textId="77777777" w:rsidTr="00305A63">
        <w:trPr>
          <w:trHeight w:val="572"/>
        </w:trPr>
        <w:tc>
          <w:tcPr>
            <w:tcW w:w="885" w:type="pct"/>
            <w:shd w:val="clear" w:color="auto" w:fill="FFFFFF" w:themeFill="background1"/>
            <w:vAlign w:val="center"/>
            <w:hideMark/>
          </w:tcPr>
          <w:p w14:paraId="0708D535" w14:textId="797E50F0" w:rsidR="00E02162" w:rsidRPr="00A429CE" w:rsidRDefault="00A429CE" w:rsidP="00E02162">
            <w:pPr>
              <w:widowControl/>
              <w:autoSpaceDE/>
              <w:autoSpaceDN/>
              <w:spacing w:line="240" w:lineRule="auto"/>
              <w:jc w:val="center"/>
              <w:rPr>
                <w:rFonts w:ascii="標楷體" w:hAnsi="標楷體" w:cs="Times New Roman"/>
                <w:b/>
                <w:bCs/>
                <w:kern w:val="0"/>
                <w:sz w:val="22"/>
                <w:szCs w:val="22"/>
                <w14:ligatures w14:val="none"/>
              </w:rPr>
            </w:pPr>
            <w:r w:rsidRPr="00A429CE">
              <w:rPr>
                <w:rFonts w:ascii="標楷體" w:hAnsi="標楷體" w:cs="Times New Roman" w:hint="eastAsia"/>
                <w:b/>
                <w:bCs/>
                <w:kern w:val="0"/>
                <w:sz w:val="22"/>
                <w:szCs w:val="22"/>
                <w14:ligatures w14:val="none"/>
              </w:rPr>
              <w:t>階段</w:t>
            </w:r>
          </w:p>
        </w:tc>
        <w:tc>
          <w:tcPr>
            <w:tcW w:w="813" w:type="pct"/>
            <w:shd w:val="clear" w:color="auto" w:fill="FFFFFF" w:themeFill="background1"/>
            <w:vAlign w:val="center"/>
            <w:hideMark/>
          </w:tcPr>
          <w:p w14:paraId="78E8092C" w14:textId="1C4BB271" w:rsidR="00E02162" w:rsidRPr="00A429CE" w:rsidRDefault="00A429CE" w:rsidP="00E02162">
            <w:pPr>
              <w:widowControl/>
              <w:autoSpaceDE/>
              <w:autoSpaceDN/>
              <w:spacing w:line="240" w:lineRule="auto"/>
              <w:jc w:val="center"/>
              <w:rPr>
                <w:rFonts w:ascii="標楷體" w:hAnsi="標楷體" w:cs="Times New Roman"/>
                <w:b/>
                <w:bCs/>
                <w:kern w:val="0"/>
                <w:sz w:val="22"/>
                <w:szCs w:val="22"/>
                <w14:ligatures w14:val="none"/>
              </w:rPr>
            </w:pPr>
            <w:r w:rsidRPr="00A429CE">
              <w:rPr>
                <w:rFonts w:ascii="標楷體" w:hAnsi="標楷體" w:cs="Times New Roman" w:hint="eastAsia"/>
                <w:b/>
                <w:bCs/>
                <w:kern w:val="0"/>
                <w:sz w:val="22"/>
                <w:szCs w:val="22"/>
                <w14:ligatures w14:val="none"/>
              </w:rPr>
              <w:t>資料集</w:t>
            </w:r>
          </w:p>
        </w:tc>
        <w:tc>
          <w:tcPr>
            <w:tcW w:w="1639" w:type="pct"/>
            <w:shd w:val="clear" w:color="auto" w:fill="FFFFFF" w:themeFill="background1"/>
            <w:vAlign w:val="center"/>
            <w:hideMark/>
          </w:tcPr>
          <w:p w14:paraId="78B4E2A7" w14:textId="450DEE2D" w:rsidR="00E02162" w:rsidRPr="00A429CE" w:rsidRDefault="00A429CE" w:rsidP="00E02162">
            <w:pPr>
              <w:widowControl/>
              <w:autoSpaceDE/>
              <w:autoSpaceDN/>
              <w:spacing w:line="240" w:lineRule="auto"/>
              <w:jc w:val="center"/>
              <w:rPr>
                <w:rFonts w:ascii="標楷體" w:hAnsi="標楷體" w:cs="Times New Roman"/>
                <w:b/>
                <w:bCs/>
                <w:kern w:val="0"/>
                <w:sz w:val="22"/>
                <w:szCs w:val="22"/>
                <w14:ligatures w14:val="none"/>
              </w:rPr>
            </w:pPr>
            <w:r w:rsidRPr="00A429CE">
              <w:rPr>
                <w:rFonts w:ascii="標楷體" w:hAnsi="標楷體" w:cs="Times New Roman" w:hint="eastAsia"/>
                <w:b/>
                <w:bCs/>
                <w:kern w:val="0"/>
                <w:sz w:val="22"/>
                <w:szCs w:val="22"/>
                <w14:ligatures w14:val="none"/>
              </w:rPr>
              <w:t>主要損失參數</w:t>
            </w:r>
          </w:p>
        </w:tc>
        <w:tc>
          <w:tcPr>
            <w:tcW w:w="1662" w:type="pct"/>
            <w:shd w:val="clear" w:color="auto" w:fill="FFFFFF" w:themeFill="background1"/>
            <w:vAlign w:val="center"/>
            <w:hideMark/>
          </w:tcPr>
          <w:p w14:paraId="4E6822AB" w14:textId="275EA53F" w:rsidR="00E02162" w:rsidRPr="00A429CE" w:rsidRDefault="00A429CE" w:rsidP="00E02162">
            <w:pPr>
              <w:widowControl/>
              <w:autoSpaceDE/>
              <w:autoSpaceDN/>
              <w:spacing w:line="240" w:lineRule="auto"/>
              <w:jc w:val="center"/>
              <w:rPr>
                <w:rFonts w:ascii="標楷體" w:hAnsi="標楷體" w:cs="Times New Roman"/>
                <w:b/>
                <w:bCs/>
                <w:kern w:val="0"/>
                <w:sz w:val="22"/>
                <w:szCs w:val="22"/>
                <w14:ligatures w14:val="none"/>
              </w:rPr>
            </w:pPr>
            <w:r>
              <w:rPr>
                <w:rFonts w:ascii="標楷體" w:hAnsi="標楷體" w:cs="Times New Roman" w:hint="eastAsia"/>
                <w:b/>
                <w:bCs/>
                <w:kern w:val="0"/>
                <w:sz w:val="22"/>
                <w:szCs w:val="22"/>
                <w14:ligatures w14:val="none"/>
              </w:rPr>
              <w:t>模組</w:t>
            </w:r>
            <w:r w:rsidRPr="00A429CE">
              <w:rPr>
                <w:rFonts w:cs="Times New Roman"/>
                <w:b/>
                <w:bCs/>
                <w:kern w:val="0"/>
                <w:sz w:val="22"/>
                <w:szCs w:val="22"/>
                <w14:ligatures w14:val="none"/>
              </w:rPr>
              <w:t>/</w:t>
            </w:r>
            <w:r>
              <w:rPr>
                <w:rFonts w:ascii="標楷體" w:hAnsi="標楷體" w:cs="Times New Roman" w:hint="eastAsia"/>
                <w:b/>
                <w:bCs/>
                <w:kern w:val="0"/>
                <w:sz w:val="22"/>
                <w:szCs w:val="22"/>
                <w14:ligatures w14:val="none"/>
              </w:rPr>
              <w:t>策略</w:t>
            </w:r>
          </w:p>
        </w:tc>
      </w:tr>
      <w:tr w:rsidR="00E02162" w:rsidRPr="00A429CE" w14:paraId="772D2A07" w14:textId="77777777" w:rsidTr="00305A63">
        <w:trPr>
          <w:trHeight w:val="572"/>
        </w:trPr>
        <w:tc>
          <w:tcPr>
            <w:tcW w:w="885" w:type="pct"/>
            <w:shd w:val="clear" w:color="auto" w:fill="FFFFFF" w:themeFill="background1"/>
            <w:vAlign w:val="center"/>
            <w:hideMark/>
          </w:tcPr>
          <w:p w14:paraId="7DD8CC35" w14:textId="7224A9E2" w:rsidR="00E02162" w:rsidRPr="00A429CE" w:rsidRDefault="00E02162" w:rsidP="00E02162">
            <w:pPr>
              <w:widowControl/>
              <w:autoSpaceDE/>
              <w:autoSpaceDN/>
              <w:spacing w:line="240" w:lineRule="auto"/>
              <w:rPr>
                <w:rFonts w:ascii="標楷體" w:hAnsi="標楷體" w:cs="Times New Roman"/>
                <w:kern w:val="0"/>
                <w:sz w:val="22"/>
                <w:szCs w:val="22"/>
                <w14:ligatures w14:val="none"/>
              </w:rPr>
            </w:pPr>
            <w:r w:rsidRPr="00A429CE">
              <w:rPr>
                <w:rFonts w:cs="Times New Roman"/>
                <w:kern w:val="0"/>
                <w:sz w:val="22"/>
                <w:szCs w:val="22"/>
                <w14:ligatures w14:val="none"/>
              </w:rPr>
              <w:t>LDL</w:t>
            </w:r>
            <w:r w:rsidR="00A429CE" w:rsidRPr="00A429CE">
              <w:rPr>
                <w:rFonts w:ascii="標楷體" w:hAnsi="標楷體" w:cs="Times New Roman" w:hint="eastAsia"/>
                <w:kern w:val="0"/>
                <w:sz w:val="22"/>
                <w:szCs w:val="22"/>
                <w14:ligatures w14:val="none"/>
              </w:rPr>
              <w:t>預訓練</w:t>
            </w:r>
          </w:p>
        </w:tc>
        <w:tc>
          <w:tcPr>
            <w:tcW w:w="813" w:type="pct"/>
            <w:shd w:val="clear" w:color="auto" w:fill="FFFFFF" w:themeFill="background1"/>
            <w:vAlign w:val="center"/>
            <w:hideMark/>
          </w:tcPr>
          <w:p w14:paraId="011F06B8" w14:textId="77777777" w:rsidR="00E02162" w:rsidRPr="00A429CE" w:rsidRDefault="00E02162" w:rsidP="00E02162">
            <w:pPr>
              <w:widowControl/>
              <w:autoSpaceDE/>
              <w:autoSpaceDN/>
              <w:spacing w:line="240" w:lineRule="auto"/>
              <w:jc w:val="center"/>
              <w:rPr>
                <w:rFonts w:cs="Times New Roman"/>
                <w:kern w:val="0"/>
                <w:sz w:val="22"/>
                <w:szCs w:val="22"/>
                <w14:ligatures w14:val="none"/>
              </w:rPr>
            </w:pPr>
            <w:r w:rsidRPr="00A429CE">
              <w:rPr>
                <w:rFonts w:cs="Times New Roman"/>
                <w:kern w:val="0"/>
                <w:sz w:val="22"/>
                <w:szCs w:val="22"/>
                <w14:ligatures w14:val="none"/>
              </w:rPr>
              <w:t>AffectNet+</w:t>
            </w:r>
          </w:p>
        </w:tc>
        <w:tc>
          <w:tcPr>
            <w:tcW w:w="1639" w:type="pct"/>
            <w:shd w:val="clear" w:color="auto" w:fill="FFFFFF" w:themeFill="background1"/>
            <w:vAlign w:val="center"/>
            <w:hideMark/>
          </w:tcPr>
          <w:p w14:paraId="1E515EE4" w14:textId="3FACF64E" w:rsidR="00E02162" w:rsidRPr="00A429CE" w:rsidRDefault="00E02162" w:rsidP="00E02162">
            <w:pPr>
              <w:widowControl/>
              <w:autoSpaceDE/>
              <w:autoSpaceDN/>
              <w:spacing w:line="240" w:lineRule="auto"/>
              <w:rPr>
                <w:rFonts w:ascii="標楷體" w:hAnsi="標楷體" w:cs="Times New Roman"/>
                <w:kern w:val="0"/>
                <w:sz w:val="22"/>
                <w:szCs w:val="22"/>
                <w14:ligatures w14:val="none"/>
              </w:rPr>
            </w:pPr>
            <w:r w:rsidRPr="00A429CE">
              <w:rPr>
                <w:rFonts w:cs="Times New Roman"/>
                <w:kern w:val="0"/>
                <w:sz w:val="22"/>
                <w:szCs w:val="22"/>
                <w14:ligatures w14:val="none"/>
              </w:rPr>
              <w:t>CE + KL +</w:t>
            </w:r>
            <w:r w:rsidR="00A429CE" w:rsidRPr="00A429CE">
              <w:rPr>
                <w:rFonts w:ascii="標楷體" w:hAnsi="標楷體" w:cs="Times New Roman" w:hint="eastAsia"/>
                <w:kern w:val="0"/>
                <w:sz w:val="22"/>
                <w:szCs w:val="22"/>
                <w14:ligatures w14:val="none"/>
              </w:rPr>
              <w:t xml:space="preserve"> </w:t>
            </w:r>
            <w:r w:rsidR="00A429CE" w:rsidRPr="00A429CE">
              <w:rPr>
                <w:rFonts w:ascii="標楷體" w:hAnsi="標楷體" w:cs="Times New Roman"/>
                <w:kern w:val="0"/>
                <w:sz w:val="22"/>
                <w:szCs w:val="22"/>
                <w14:ligatures w14:val="none"/>
              </w:rPr>
              <w:t>價性</w:t>
            </w:r>
            <w:r w:rsidR="00A429CE" w:rsidRPr="00A429CE">
              <w:rPr>
                <w:rFonts w:cs="Times New Roman"/>
                <w:kern w:val="0"/>
                <w:sz w:val="22"/>
                <w:szCs w:val="22"/>
                <w14:ligatures w14:val="none"/>
              </w:rPr>
              <w:t>/</w:t>
            </w:r>
            <w:r w:rsidR="00A429CE" w:rsidRPr="00A429CE">
              <w:rPr>
                <w:rFonts w:ascii="標楷體" w:hAnsi="標楷體" w:cs="Times New Roman"/>
                <w:kern w:val="0"/>
                <w:sz w:val="22"/>
                <w:szCs w:val="22"/>
                <w14:ligatures w14:val="none"/>
              </w:rPr>
              <w:t>喚醒度</w:t>
            </w:r>
          </w:p>
        </w:tc>
        <w:tc>
          <w:tcPr>
            <w:tcW w:w="1662" w:type="pct"/>
            <w:shd w:val="clear" w:color="auto" w:fill="FFFFFF" w:themeFill="background1"/>
            <w:vAlign w:val="center"/>
            <w:hideMark/>
          </w:tcPr>
          <w:p w14:paraId="32B22473" w14:textId="2C96FC28" w:rsidR="00E02162" w:rsidRPr="00A429CE" w:rsidRDefault="00A429CE" w:rsidP="00E02162">
            <w:pPr>
              <w:widowControl/>
              <w:autoSpaceDE/>
              <w:autoSpaceDN/>
              <w:spacing w:line="240" w:lineRule="auto"/>
              <w:rPr>
                <w:rFonts w:ascii="標楷體" w:hAnsi="標楷體" w:cs="Times New Roman"/>
                <w:kern w:val="0"/>
                <w:sz w:val="22"/>
                <w:szCs w:val="22"/>
                <w14:ligatures w14:val="none"/>
              </w:rPr>
            </w:pPr>
            <w:r w:rsidRPr="00A429CE">
              <w:rPr>
                <w:rFonts w:ascii="標楷體" w:hAnsi="標楷體" w:cs="Times New Roman"/>
                <w:kern w:val="0"/>
                <w:sz w:val="22"/>
                <w:szCs w:val="22"/>
                <w14:ligatures w14:val="none"/>
              </w:rPr>
              <w:t>骨幹部分凍結</w:t>
            </w:r>
          </w:p>
        </w:tc>
      </w:tr>
      <w:tr w:rsidR="00E02162" w:rsidRPr="00A429CE" w14:paraId="13F81C71" w14:textId="77777777" w:rsidTr="00305A63">
        <w:trPr>
          <w:trHeight w:val="572"/>
        </w:trPr>
        <w:tc>
          <w:tcPr>
            <w:tcW w:w="885" w:type="pct"/>
            <w:shd w:val="clear" w:color="auto" w:fill="FFFFFF" w:themeFill="background1"/>
            <w:vAlign w:val="center"/>
            <w:hideMark/>
          </w:tcPr>
          <w:p w14:paraId="1AB2335D" w14:textId="1917C2BF" w:rsidR="00E02162" w:rsidRPr="00A429CE" w:rsidRDefault="00E02162" w:rsidP="00E02162">
            <w:pPr>
              <w:widowControl/>
              <w:autoSpaceDE/>
              <w:autoSpaceDN/>
              <w:spacing w:line="240" w:lineRule="auto"/>
              <w:rPr>
                <w:rFonts w:ascii="標楷體" w:hAnsi="標楷體" w:cs="Times New Roman"/>
                <w:kern w:val="0"/>
                <w:sz w:val="22"/>
                <w:szCs w:val="22"/>
                <w14:ligatures w14:val="none"/>
              </w:rPr>
            </w:pPr>
            <w:r w:rsidRPr="00A429CE">
              <w:rPr>
                <w:rFonts w:cs="Times New Roman"/>
                <w:kern w:val="0"/>
                <w:sz w:val="22"/>
                <w:szCs w:val="22"/>
                <w14:ligatures w14:val="none"/>
              </w:rPr>
              <w:t>KD</w:t>
            </w:r>
            <w:r w:rsidR="00A429CE" w:rsidRPr="00A429CE">
              <w:rPr>
                <w:rFonts w:ascii="標楷體" w:hAnsi="標楷體" w:cs="Times New Roman" w:hint="eastAsia"/>
                <w:kern w:val="0"/>
                <w:sz w:val="22"/>
                <w:szCs w:val="22"/>
                <w14:ligatures w14:val="none"/>
              </w:rPr>
              <w:t>預訓練</w:t>
            </w:r>
          </w:p>
        </w:tc>
        <w:tc>
          <w:tcPr>
            <w:tcW w:w="813" w:type="pct"/>
            <w:shd w:val="clear" w:color="auto" w:fill="FFFFFF" w:themeFill="background1"/>
            <w:vAlign w:val="center"/>
            <w:hideMark/>
          </w:tcPr>
          <w:p w14:paraId="4169265D" w14:textId="77777777" w:rsidR="00E02162" w:rsidRPr="00A429CE" w:rsidRDefault="00E02162" w:rsidP="00E02162">
            <w:pPr>
              <w:widowControl/>
              <w:autoSpaceDE/>
              <w:autoSpaceDN/>
              <w:spacing w:line="240" w:lineRule="auto"/>
              <w:jc w:val="center"/>
              <w:rPr>
                <w:rFonts w:cs="Times New Roman"/>
                <w:kern w:val="0"/>
                <w:sz w:val="22"/>
                <w:szCs w:val="22"/>
                <w14:ligatures w14:val="none"/>
              </w:rPr>
            </w:pPr>
            <w:r w:rsidRPr="00A429CE">
              <w:rPr>
                <w:rFonts w:cs="Times New Roman"/>
                <w:kern w:val="0"/>
                <w:sz w:val="22"/>
                <w:szCs w:val="22"/>
                <w14:ligatures w14:val="none"/>
              </w:rPr>
              <w:t>AffectNet+</w:t>
            </w:r>
          </w:p>
        </w:tc>
        <w:tc>
          <w:tcPr>
            <w:tcW w:w="1639" w:type="pct"/>
            <w:shd w:val="clear" w:color="auto" w:fill="FFFFFF" w:themeFill="background1"/>
            <w:vAlign w:val="center"/>
            <w:hideMark/>
          </w:tcPr>
          <w:p w14:paraId="79F1A4BC" w14:textId="5AC32636" w:rsidR="00E02162" w:rsidRPr="00A429CE" w:rsidRDefault="00E02162" w:rsidP="00E02162">
            <w:pPr>
              <w:widowControl/>
              <w:autoSpaceDE/>
              <w:autoSpaceDN/>
              <w:spacing w:line="240" w:lineRule="auto"/>
              <w:rPr>
                <w:rFonts w:ascii="標楷體" w:hAnsi="標楷體" w:cs="Times New Roman"/>
                <w:kern w:val="0"/>
                <w:sz w:val="22"/>
                <w:szCs w:val="22"/>
                <w14:ligatures w14:val="none"/>
              </w:rPr>
            </w:pPr>
            <w:r w:rsidRPr="00A429CE">
              <w:rPr>
                <w:rFonts w:cs="Times New Roman"/>
                <w:kern w:val="0"/>
                <w:sz w:val="22"/>
                <w:szCs w:val="22"/>
                <w14:ligatures w14:val="none"/>
              </w:rPr>
              <w:t>0.6 CE + 1.4 KL + 0.3</w:t>
            </w:r>
            <w:r w:rsidR="00A429CE" w:rsidRPr="00A429CE">
              <w:rPr>
                <w:rFonts w:ascii="標楷體" w:hAnsi="標楷體" w:cs="Times New Roman"/>
                <w:kern w:val="0"/>
                <w:sz w:val="22"/>
                <w:szCs w:val="22"/>
                <w14:ligatures w14:val="none"/>
              </w:rPr>
              <w:t>價性</w:t>
            </w:r>
            <w:r w:rsidR="00A429CE" w:rsidRPr="00A429CE">
              <w:rPr>
                <w:rFonts w:cs="Times New Roman"/>
                <w:kern w:val="0"/>
                <w:sz w:val="22"/>
                <w:szCs w:val="22"/>
                <w14:ligatures w14:val="none"/>
              </w:rPr>
              <w:t>/</w:t>
            </w:r>
            <w:r w:rsidR="00A429CE" w:rsidRPr="00A429CE">
              <w:rPr>
                <w:rFonts w:ascii="標楷體" w:hAnsi="標楷體" w:cs="Times New Roman"/>
                <w:kern w:val="0"/>
                <w:sz w:val="22"/>
                <w:szCs w:val="22"/>
                <w14:ligatures w14:val="none"/>
              </w:rPr>
              <w:t>喚醒度</w:t>
            </w:r>
          </w:p>
        </w:tc>
        <w:tc>
          <w:tcPr>
            <w:tcW w:w="1662" w:type="pct"/>
            <w:shd w:val="clear" w:color="auto" w:fill="FFFFFF" w:themeFill="background1"/>
            <w:vAlign w:val="center"/>
            <w:hideMark/>
          </w:tcPr>
          <w:p w14:paraId="4649B02A" w14:textId="3F7D679D" w:rsidR="00E02162" w:rsidRPr="00A429CE" w:rsidRDefault="00A429CE" w:rsidP="00E02162">
            <w:pPr>
              <w:widowControl/>
              <w:autoSpaceDE/>
              <w:autoSpaceDN/>
              <w:spacing w:line="240" w:lineRule="auto"/>
              <w:rPr>
                <w:rFonts w:ascii="標楷體" w:hAnsi="標楷體" w:cs="Times New Roman"/>
                <w:kern w:val="0"/>
                <w:sz w:val="22"/>
                <w:szCs w:val="22"/>
                <w14:ligatures w14:val="none"/>
              </w:rPr>
            </w:pPr>
            <w:r w:rsidRPr="00A429CE">
              <w:rPr>
                <w:rFonts w:ascii="標楷體" w:hAnsi="標楷體" w:cs="Times New Roman"/>
                <w:kern w:val="0"/>
                <w:sz w:val="22"/>
                <w:szCs w:val="22"/>
                <w14:ligatures w14:val="none"/>
              </w:rPr>
              <w:t>離線軟標籤</w:t>
            </w:r>
            <w:r w:rsidRPr="00A429CE">
              <w:rPr>
                <w:rFonts w:cs="Times New Roman"/>
                <w:kern w:val="0"/>
                <w:sz w:val="22"/>
                <w:szCs w:val="22"/>
                <w14:ligatures w14:val="none"/>
              </w:rPr>
              <w:t>(T=2)</w:t>
            </w:r>
          </w:p>
        </w:tc>
      </w:tr>
      <w:tr w:rsidR="00E02162" w:rsidRPr="00A429CE" w14:paraId="70A975FA" w14:textId="77777777" w:rsidTr="00305A63">
        <w:trPr>
          <w:trHeight w:val="573"/>
        </w:trPr>
        <w:tc>
          <w:tcPr>
            <w:tcW w:w="885" w:type="pct"/>
            <w:shd w:val="clear" w:color="auto" w:fill="FFFFFF" w:themeFill="background1"/>
            <w:vAlign w:val="center"/>
            <w:hideMark/>
          </w:tcPr>
          <w:p w14:paraId="3067E515" w14:textId="03AF4A9F" w:rsidR="00E02162" w:rsidRPr="00A429CE" w:rsidRDefault="00A429CE" w:rsidP="00E02162">
            <w:pPr>
              <w:widowControl/>
              <w:autoSpaceDE/>
              <w:autoSpaceDN/>
              <w:spacing w:line="240" w:lineRule="auto"/>
              <w:rPr>
                <w:rFonts w:ascii="標楷體" w:hAnsi="標楷體" w:cs="Times New Roman"/>
                <w:kern w:val="0"/>
                <w:sz w:val="22"/>
                <w:szCs w:val="22"/>
                <w14:ligatures w14:val="none"/>
              </w:rPr>
            </w:pPr>
            <w:r w:rsidRPr="00A429CE">
              <w:rPr>
                <w:rFonts w:ascii="標楷體" w:hAnsi="標楷體" w:cs="Times New Roman" w:hint="eastAsia"/>
                <w:kern w:val="0"/>
                <w:sz w:val="22"/>
                <w:szCs w:val="22"/>
                <w14:ligatures w14:val="none"/>
              </w:rPr>
              <w:t>微調</w:t>
            </w:r>
          </w:p>
        </w:tc>
        <w:tc>
          <w:tcPr>
            <w:tcW w:w="813" w:type="pct"/>
            <w:shd w:val="clear" w:color="auto" w:fill="FFFFFF" w:themeFill="background1"/>
            <w:vAlign w:val="center"/>
            <w:hideMark/>
          </w:tcPr>
          <w:p w14:paraId="1CCC1BCA" w14:textId="77777777" w:rsidR="00E02162" w:rsidRPr="00A429CE" w:rsidRDefault="00E02162" w:rsidP="00E02162">
            <w:pPr>
              <w:widowControl/>
              <w:autoSpaceDE/>
              <w:autoSpaceDN/>
              <w:spacing w:line="240" w:lineRule="auto"/>
              <w:jc w:val="center"/>
              <w:rPr>
                <w:rFonts w:cs="Times New Roman"/>
                <w:kern w:val="0"/>
                <w:sz w:val="22"/>
                <w:szCs w:val="22"/>
                <w14:ligatures w14:val="none"/>
              </w:rPr>
            </w:pPr>
            <w:r w:rsidRPr="00A429CE">
              <w:rPr>
                <w:rFonts w:cs="Times New Roman"/>
                <w:kern w:val="0"/>
                <w:sz w:val="22"/>
                <w:szCs w:val="22"/>
                <w14:ligatures w14:val="none"/>
              </w:rPr>
              <w:t>RAF-DB</w:t>
            </w:r>
          </w:p>
        </w:tc>
        <w:tc>
          <w:tcPr>
            <w:tcW w:w="1639" w:type="pct"/>
            <w:shd w:val="clear" w:color="auto" w:fill="FFFFFF" w:themeFill="background1"/>
            <w:vAlign w:val="center"/>
            <w:hideMark/>
          </w:tcPr>
          <w:p w14:paraId="5D52E0F5" w14:textId="47775BD4" w:rsidR="00E02162" w:rsidRPr="00A429CE" w:rsidRDefault="00E02162" w:rsidP="00E02162">
            <w:pPr>
              <w:widowControl/>
              <w:autoSpaceDE/>
              <w:autoSpaceDN/>
              <w:spacing w:line="240" w:lineRule="auto"/>
              <w:rPr>
                <w:rFonts w:ascii="標楷體" w:hAnsi="標楷體" w:cs="Times New Roman"/>
                <w:kern w:val="0"/>
                <w:sz w:val="22"/>
                <w:szCs w:val="22"/>
                <w14:ligatures w14:val="none"/>
              </w:rPr>
            </w:pPr>
            <w:r w:rsidRPr="00A429CE">
              <w:rPr>
                <w:rFonts w:cs="Times New Roman"/>
                <w:kern w:val="0"/>
                <w:sz w:val="22"/>
                <w:szCs w:val="22"/>
                <w14:ligatures w14:val="none"/>
              </w:rPr>
              <w:t xml:space="preserve">CE </w:t>
            </w:r>
            <w:r w:rsidR="00A429CE" w:rsidRPr="00A429CE">
              <w:rPr>
                <w:rFonts w:cs="Times New Roman"/>
                <w:kern w:val="0"/>
                <w:sz w:val="22"/>
                <w:szCs w:val="22"/>
                <w14:ligatures w14:val="none"/>
              </w:rPr>
              <w:t>(</w:t>
            </w:r>
            <w:r w:rsidR="00A429CE" w:rsidRPr="00A429CE">
              <w:rPr>
                <w:rFonts w:ascii="標楷體" w:hAnsi="標楷體" w:cs="Times New Roman"/>
                <w:kern w:val="0"/>
                <w:sz w:val="22"/>
                <w:szCs w:val="22"/>
                <w14:ligatures w14:val="none"/>
              </w:rPr>
              <w:t>標籤平滑</w:t>
            </w:r>
            <w:r w:rsidR="00A429CE" w:rsidRPr="00A429CE">
              <w:rPr>
                <w:rFonts w:cs="Times New Roman"/>
                <w:kern w:val="0"/>
                <w:sz w:val="22"/>
                <w:szCs w:val="22"/>
                <w14:ligatures w14:val="none"/>
              </w:rPr>
              <w:t>0.1)</w:t>
            </w:r>
          </w:p>
        </w:tc>
        <w:tc>
          <w:tcPr>
            <w:tcW w:w="1662" w:type="pct"/>
            <w:shd w:val="clear" w:color="auto" w:fill="FFFFFF" w:themeFill="background1"/>
            <w:vAlign w:val="center"/>
            <w:hideMark/>
          </w:tcPr>
          <w:p w14:paraId="4F8D0945" w14:textId="37E97F46" w:rsidR="00E02162" w:rsidRPr="00A429CE" w:rsidRDefault="00A429CE" w:rsidP="00E02162">
            <w:pPr>
              <w:widowControl/>
              <w:autoSpaceDE/>
              <w:autoSpaceDN/>
              <w:spacing w:line="240" w:lineRule="auto"/>
              <w:rPr>
                <w:rFonts w:ascii="標楷體" w:hAnsi="標楷體" w:cs="Times New Roman"/>
                <w:kern w:val="0"/>
                <w:sz w:val="22"/>
                <w:szCs w:val="22"/>
                <w14:ligatures w14:val="none"/>
              </w:rPr>
            </w:pPr>
            <w:r w:rsidRPr="00A429CE">
              <w:rPr>
                <w:rFonts w:ascii="標楷體" w:hAnsi="標楷體" w:cs="Times New Roman"/>
                <w:kern w:val="0"/>
                <w:sz w:val="22"/>
                <w:szCs w:val="22"/>
                <w14:ligatures w14:val="none"/>
              </w:rPr>
              <w:t>漸進解凍</w:t>
            </w:r>
            <w:r w:rsidRPr="00A429CE">
              <w:rPr>
                <w:rFonts w:cs="Times New Roman"/>
                <w:kern w:val="0"/>
                <w:sz w:val="22"/>
                <w:szCs w:val="22"/>
                <w14:ligatures w14:val="none"/>
              </w:rPr>
              <w:t>＋</w:t>
            </w:r>
            <w:r w:rsidRPr="00A429CE">
              <w:rPr>
                <w:rFonts w:cs="Times New Roman"/>
                <w:kern w:val="0"/>
                <w:sz w:val="22"/>
                <w:szCs w:val="22"/>
                <w14:ligatures w14:val="none"/>
              </w:rPr>
              <w:t>DDA</w:t>
            </w:r>
            <w:r w:rsidRPr="00A429CE">
              <w:rPr>
                <w:rFonts w:cs="Times New Roman"/>
                <w:kern w:val="0"/>
                <w:sz w:val="22"/>
                <w:szCs w:val="22"/>
                <w14:ligatures w14:val="none"/>
              </w:rPr>
              <w:t>、</w:t>
            </w:r>
            <w:r w:rsidRPr="00A429CE">
              <w:rPr>
                <w:rFonts w:cs="Times New Roman"/>
                <w:kern w:val="0"/>
                <w:sz w:val="22"/>
                <w:szCs w:val="22"/>
                <w14:ligatures w14:val="none"/>
              </w:rPr>
              <w:t>SAM(ρ=0.05)</w:t>
            </w:r>
            <w:r w:rsidRPr="00A429CE">
              <w:rPr>
                <w:rFonts w:cs="Times New Roman"/>
                <w:kern w:val="0"/>
                <w:sz w:val="22"/>
                <w:szCs w:val="22"/>
                <w14:ligatures w14:val="none"/>
              </w:rPr>
              <w:t>、</w:t>
            </w:r>
            <w:r w:rsidRPr="00A429CE">
              <w:rPr>
                <w:rFonts w:cs="Times New Roman"/>
                <w:kern w:val="0"/>
                <w:sz w:val="22"/>
                <w:szCs w:val="22"/>
                <w14:ligatures w14:val="none"/>
              </w:rPr>
              <w:t>EMA(0.999)</w:t>
            </w:r>
          </w:p>
        </w:tc>
      </w:tr>
    </w:tbl>
    <w:p w14:paraId="4457F190" w14:textId="77777777" w:rsidR="00AD577A" w:rsidRDefault="00DD7143" w:rsidP="001642A8">
      <w:pPr>
        <w:widowControl/>
        <w:spacing w:after="160" w:line="360" w:lineRule="auto"/>
      </w:pPr>
      <w:r>
        <w:br w:type="page"/>
      </w:r>
    </w:p>
    <w:p w14:paraId="7CDAF4DB" w14:textId="77777777" w:rsidR="00AD577A" w:rsidRDefault="00DD7143" w:rsidP="001642A8">
      <w:pPr>
        <w:pStyle w:val="Heading1"/>
        <w:spacing w:line="360" w:lineRule="auto"/>
      </w:pPr>
      <w:bookmarkStart w:id="86" w:name="_Toc235807343"/>
      <w:r>
        <w:rPr>
          <w:rFonts w:hint="eastAsia"/>
        </w:rPr>
        <w:lastRenderedPageBreak/>
        <w:t>第四章</w:t>
      </w:r>
      <w:r>
        <w:rPr>
          <w:rFonts w:hint="eastAsia"/>
        </w:rPr>
        <w:t xml:space="preserve"> </w:t>
      </w:r>
      <w:r>
        <w:rPr>
          <w:rFonts w:hint="eastAsia"/>
        </w:rPr>
        <w:t>實驗設計與結果</w:t>
      </w:r>
      <w:bookmarkEnd w:id="86"/>
    </w:p>
    <w:p w14:paraId="76F063B3" w14:textId="255586D0" w:rsidR="00AD577A" w:rsidRDefault="00DD7143" w:rsidP="006B2720">
      <w:pPr>
        <w:pStyle w:val="Heading2"/>
      </w:pPr>
      <w:bookmarkStart w:id="87" w:name="_Toc235807344"/>
      <w:r>
        <w:rPr>
          <w:rFonts w:hint="eastAsia"/>
        </w:rPr>
        <w:t>4.1</w:t>
      </w:r>
      <w:r>
        <w:rPr>
          <w:rFonts w:hint="eastAsia"/>
        </w:rPr>
        <w:t>實驗設計</w:t>
      </w:r>
      <w:bookmarkEnd w:id="87"/>
    </w:p>
    <w:p w14:paraId="7F2DCAD3" w14:textId="5D21AEFB" w:rsidR="00AD577A" w:rsidRDefault="00DD7143" w:rsidP="00A644B6">
      <w:pPr>
        <w:pStyle w:val="Heading3"/>
      </w:pPr>
      <w:bookmarkStart w:id="88" w:name="_Toc235807345"/>
      <w:r>
        <w:rPr>
          <w:rFonts w:hint="eastAsia"/>
        </w:rPr>
        <w:t>4.1.1</w:t>
      </w:r>
      <w:r>
        <w:rPr>
          <w:rFonts w:hint="eastAsia"/>
        </w:rPr>
        <w:t>實驗環境</w:t>
      </w:r>
      <w:bookmarkEnd w:id="88"/>
    </w:p>
    <w:p w14:paraId="1ACB0A26" w14:textId="5749B6EF" w:rsidR="00AD577A" w:rsidRDefault="00DD7143" w:rsidP="00E96397">
      <w:pPr>
        <w:pStyle w:val="a"/>
        <w:ind w:firstLine="560"/>
      </w:pPr>
      <w:r w:rsidRPr="00A251A5">
        <w:t>本實驗</w:t>
      </w:r>
      <w:r>
        <w:rPr>
          <w:rFonts w:hint="eastAsia"/>
        </w:rPr>
        <w:t>於</w:t>
      </w:r>
      <w:r w:rsidRPr="00A251A5">
        <w:t>Windows 11</w:t>
      </w:r>
      <w:r w:rsidRPr="00A251A5">
        <w:t>環境下</w:t>
      </w:r>
      <w:r>
        <w:rPr>
          <w:rFonts w:hint="eastAsia"/>
        </w:rPr>
        <w:t>透過</w:t>
      </w:r>
      <w:r>
        <w:rPr>
          <w:rFonts w:hint="eastAsia"/>
        </w:rPr>
        <w:t>GPU</w:t>
      </w:r>
      <w:r w:rsidRPr="00A251A5">
        <w:t xml:space="preserve"> NVIDIA RTX 4080 SUPER</w:t>
      </w:r>
      <w:r w:rsidR="007A2167">
        <w:t xml:space="preserve"> </w:t>
      </w:r>
      <w:r w:rsidR="008B2D03">
        <w:rPr>
          <w:rFonts w:hint="eastAsia"/>
        </w:rPr>
        <w:t>(</w:t>
      </w:r>
      <w:r w:rsidRPr="00A251A5">
        <w:t>16GB</w:t>
      </w:r>
      <w:r w:rsidR="008B2D03">
        <w:rPr>
          <w:rFonts w:hint="eastAsia"/>
        </w:rPr>
        <w:t>)</w:t>
      </w:r>
      <w:r w:rsidRPr="00A251A5">
        <w:t>進行</w:t>
      </w:r>
      <w:r>
        <w:rPr>
          <w:rFonts w:hint="eastAsia"/>
        </w:rPr>
        <w:t>實作，</w:t>
      </w:r>
      <w:r w:rsidRPr="00A251A5">
        <w:t>以</w:t>
      </w:r>
      <w:r w:rsidRPr="00A251A5">
        <w:t>PyTorch 2.5.1</w:t>
      </w:r>
      <w:r w:rsidR="007A2167">
        <w:t xml:space="preserve"> </w:t>
      </w:r>
      <w:r w:rsidR="008B2D03">
        <w:rPr>
          <w:rFonts w:hint="eastAsia"/>
        </w:rPr>
        <w:t>(</w:t>
      </w:r>
      <w:r w:rsidRPr="00A251A5">
        <w:t>CUDA 12.1</w:t>
      </w:r>
      <w:r w:rsidR="008B2D03">
        <w:rPr>
          <w:rFonts w:hint="eastAsia"/>
        </w:rPr>
        <w:t>)</w:t>
      </w:r>
      <w:r w:rsidRPr="00A251A5">
        <w:t>、</w:t>
      </w:r>
      <w:r w:rsidRPr="00A251A5">
        <w:t>Python 3.11.7</w:t>
      </w:r>
      <w:r>
        <w:rPr>
          <w:rFonts w:hint="eastAsia"/>
        </w:rPr>
        <w:t>的版本設定運行</w:t>
      </w:r>
      <w:r w:rsidRPr="00A251A5">
        <w:t>。</w:t>
      </w:r>
      <w:r>
        <w:rPr>
          <w:rFonts w:hint="eastAsia"/>
        </w:rPr>
        <w:t>模型訓練部份</w:t>
      </w:r>
      <w:r w:rsidRPr="00A251A5">
        <w:t>採用</w:t>
      </w:r>
      <w:r w:rsidRPr="00A251A5">
        <w:t>bfloat16</w:t>
      </w:r>
      <w:r w:rsidRPr="00A251A5">
        <w:t>自動混合精度以加速運算並節省顯存</w:t>
      </w:r>
      <w:r>
        <w:rPr>
          <w:rFonts w:hint="eastAsia"/>
        </w:rPr>
        <w:t>；</w:t>
      </w:r>
      <w:r w:rsidRPr="00A251A5">
        <w:t>各訓練階段的優化器、學習率排程與超參數設定如第</w:t>
      </w:r>
      <w:r w:rsidRPr="00A251A5">
        <w:t>3.6.5</w:t>
      </w:r>
      <w:r>
        <w:rPr>
          <w:rFonts w:hint="eastAsia"/>
        </w:rPr>
        <w:t>節</w:t>
      </w:r>
      <w:r w:rsidRPr="00A251A5">
        <w:t>與</w:t>
      </w:r>
      <w:r>
        <w:rPr>
          <w:rFonts w:hint="eastAsia"/>
        </w:rPr>
        <w:t>第</w:t>
      </w:r>
      <w:r w:rsidRPr="00A251A5">
        <w:t>3.7</w:t>
      </w:r>
      <w:r w:rsidRPr="00A251A5">
        <w:t>節所述</w:t>
      </w:r>
      <w:r>
        <w:rPr>
          <w:rFonts w:hint="eastAsia"/>
        </w:rPr>
        <w:t>，並將</w:t>
      </w:r>
      <w:r w:rsidRPr="00A251A5">
        <w:t>最終模型的完整訓練流程與各階段配置整理於表</w:t>
      </w:r>
      <w:r w:rsidRPr="00A251A5">
        <w:t>3-6</w:t>
      </w:r>
      <w:r w:rsidRPr="00A251A5">
        <w:t>。</w:t>
      </w:r>
    </w:p>
    <w:p w14:paraId="7A511344" w14:textId="7042AFB8" w:rsidR="00AD577A" w:rsidRDefault="00DD7143" w:rsidP="00A644B6">
      <w:pPr>
        <w:pStyle w:val="Heading3"/>
      </w:pPr>
      <w:bookmarkStart w:id="89" w:name="_Toc235807346"/>
      <w:r>
        <w:rPr>
          <w:rFonts w:hint="eastAsia"/>
        </w:rPr>
        <w:t>4.1.2</w:t>
      </w:r>
      <w:r>
        <w:rPr>
          <w:rFonts w:hint="eastAsia"/>
        </w:rPr>
        <w:t>資料集</w:t>
      </w:r>
      <w:bookmarkEnd w:id="89"/>
    </w:p>
    <w:p w14:paraId="135D1224" w14:textId="742B0E17" w:rsidR="00AD577A" w:rsidRDefault="00DD7143" w:rsidP="00E96397">
      <w:pPr>
        <w:pStyle w:val="a"/>
        <w:ind w:firstLine="560"/>
      </w:pPr>
      <w:r w:rsidRPr="00764D72">
        <w:t>本論文使用</w:t>
      </w:r>
      <w:r>
        <w:rPr>
          <w:rFonts w:hint="eastAsia"/>
        </w:rPr>
        <w:t>兩組</w:t>
      </w:r>
      <w:r>
        <w:rPr>
          <w:rFonts w:hint="eastAsia"/>
        </w:rPr>
        <w:t>FER</w:t>
      </w:r>
      <w:r w:rsidRPr="00764D72">
        <w:t>資料集。</w:t>
      </w:r>
      <w:r w:rsidR="00AA3299" w:rsidRPr="00764D72">
        <w:t>Li</w:t>
      </w:r>
      <w:r w:rsidR="00AA3299">
        <w:rPr>
          <w:rFonts w:hint="eastAsia"/>
        </w:rPr>
        <w:t>等人</w:t>
      </w:r>
      <w:r w:rsidR="00AA3299">
        <w:rPr>
          <w:rFonts w:hint="eastAsia"/>
        </w:rPr>
        <w:t>(</w:t>
      </w:r>
      <w:r w:rsidR="00AA3299" w:rsidRPr="00764D72">
        <w:t>201</w:t>
      </w:r>
      <w:r w:rsidR="00AA3299">
        <w:rPr>
          <w:rFonts w:hint="eastAsia"/>
        </w:rPr>
        <w:t>7)</w:t>
      </w:r>
      <w:r w:rsidR="00AA3299">
        <w:rPr>
          <w:rFonts w:hint="eastAsia"/>
        </w:rPr>
        <w:t>發表之</w:t>
      </w:r>
      <w:r w:rsidR="00AA3299" w:rsidRPr="00764D72">
        <w:t>RAF-DB</w:t>
      </w:r>
      <w:r w:rsidR="00AA3299">
        <w:rPr>
          <w:rFonts w:hint="eastAsia"/>
        </w:rPr>
        <w:t>為</w:t>
      </w:r>
      <w:r w:rsidR="00AA3299" w:rsidRPr="00764D72">
        <w:t>主要</w:t>
      </w:r>
      <w:r w:rsidR="00AA3299">
        <w:rPr>
          <w:rFonts w:hint="eastAsia"/>
        </w:rPr>
        <w:t>訓練與評估之</w:t>
      </w:r>
      <w:r w:rsidR="00AA3299" w:rsidRPr="00764D72">
        <w:t>資料集</w:t>
      </w:r>
      <w:r>
        <w:rPr>
          <w:rFonts w:hint="eastAsia"/>
        </w:rPr>
        <w:t>，該資料在</w:t>
      </w:r>
      <w:r w:rsidRPr="00764D72">
        <w:t>真實</w:t>
      </w:r>
      <w:r>
        <w:rPr>
          <w:rFonts w:hint="eastAsia"/>
        </w:rPr>
        <w:t>世界</w:t>
      </w:r>
      <w:r w:rsidRPr="00764D72">
        <w:t>場景下蒐集</w:t>
      </w:r>
      <w:r>
        <w:rPr>
          <w:rFonts w:hint="eastAsia"/>
        </w:rPr>
        <w:t>並</w:t>
      </w:r>
      <w:r w:rsidRPr="00764D72">
        <w:t>經</w:t>
      </w:r>
      <w:r>
        <w:rPr>
          <w:rFonts w:hint="eastAsia"/>
        </w:rPr>
        <w:t>由多人</w:t>
      </w:r>
      <w:r w:rsidRPr="00764D72">
        <w:t>標</w:t>
      </w:r>
      <w:r>
        <w:rPr>
          <w:rFonts w:hint="eastAsia"/>
        </w:rPr>
        <w:t>記之</w:t>
      </w:r>
      <w:r w:rsidRPr="00764D72">
        <w:t>七類基本情緒</w:t>
      </w:r>
      <w:r>
        <w:rPr>
          <w:rFonts w:hint="eastAsia"/>
        </w:rPr>
        <w:t>分類，且</w:t>
      </w:r>
      <w:r w:rsidRPr="00764D72">
        <w:t>依其官方切分</w:t>
      </w:r>
      <w:r>
        <w:rPr>
          <w:rFonts w:hint="eastAsia"/>
        </w:rPr>
        <w:t>方式於</w:t>
      </w:r>
      <w:r w:rsidRPr="00764D72">
        <w:t>訓練集</w:t>
      </w:r>
      <w:r w:rsidRPr="00764D72">
        <w:t>12,271</w:t>
      </w:r>
      <w:r w:rsidRPr="00764D72">
        <w:t>張、測試集</w:t>
      </w:r>
      <w:r w:rsidRPr="00764D72">
        <w:t>3,068</w:t>
      </w:r>
      <w:r w:rsidRPr="00764D72">
        <w:t>張人臉影像。</w:t>
      </w:r>
      <w:r w:rsidRPr="000D6D37">
        <w:t>RAF-DB</w:t>
      </w:r>
      <w:r w:rsidRPr="000D6D37">
        <w:t>之類別分布如圖</w:t>
      </w:r>
      <w:r w:rsidRPr="000D6D37">
        <w:t>4-1</w:t>
      </w:r>
      <w:r w:rsidRPr="000D6D37">
        <w:t>所示</w:t>
      </w:r>
      <w:r>
        <w:rPr>
          <w:rFonts w:hint="eastAsia"/>
        </w:rPr>
        <w:t>：</w:t>
      </w:r>
    </w:p>
    <w:p w14:paraId="193649D6" w14:textId="52BB5E13" w:rsidR="00F039D8" w:rsidRDefault="00F039D8" w:rsidP="007847EC">
      <w:pPr>
        <w:pStyle w:val="a"/>
        <w:ind w:firstLineChars="0" w:firstLine="0"/>
      </w:pPr>
      <w:r>
        <w:rPr>
          <w:noProof/>
        </w:rPr>
        <w:drawing>
          <wp:inline distT="0" distB="0" distL="0" distR="0" wp14:anchorId="7914D5BE" wp14:editId="5BF90957">
            <wp:extent cx="5281200" cy="28474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rotWithShape="1">
                    <a:blip r:embed="rId29"/>
                    <a:srcRect l="3336" t="6766" b="2314"/>
                    <a:stretch>
                      <a:fillRect/>
                    </a:stretch>
                  </pic:blipFill>
                  <pic:spPr bwMode="auto">
                    <a:xfrm>
                      <a:off x="0" y="0"/>
                      <a:ext cx="5281200" cy="2847473"/>
                    </a:xfrm>
                    <a:prstGeom prst="rect">
                      <a:avLst/>
                    </a:prstGeom>
                    <a:ln>
                      <a:noFill/>
                    </a:ln>
                    <a:extLst>
                      <a:ext uri="{53640926-AAD7-44D8-BBD7-CCE9431645EC}">
                        <a14:shadowObscured xmlns:a14="http://schemas.microsoft.com/office/drawing/2010/main"/>
                      </a:ext>
                    </a:extLst>
                  </pic:spPr>
                </pic:pic>
              </a:graphicData>
            </a:graphic>
          </wp:inline>
        </w:drawing>
      </w:r>
    </w:p>
    <w:p w14:paraId="77828030" w14:textId="7790AAF7" w:rsidR="00AD577A" w:rsidRDefault="00916B03" w:rsidP="001642A8">
      <w:pPr>
        <w:pStyle w:val="Caption"/>
        <w:spacing w:line="360" w:lineRule="auto"/>
        <w:jc w:val="center"/>
      </w:pPr>
      <w:bookmarkStart w:id="90" w:name="_Toc235825458"/>
      <w:r>
        <w:rPr>
          <w:rFonts w:hint="eastAsia"/>
        </w:rPr>
        <w:t>圖</w:t>
      </w:r>
      <w:r>
        <w:rPr>
          <w:rFonts w:hint="eastAsia"/>
        </w:rPr>
        <w:t>4-</w:t>
      </w:r>
      <w:r>
        <w:fldChar w:fldCharType="begin"/>
      </w:r>
      <w:r>
        <w:instrText xml:space="preserve"> </w:instrText>
      </w:r>
      <w:r>
        <w:rPr>
          <w:rFonts w:hint="eastAsia"/>
        </w:rPr>
        <w:instrText xml:space="preserve">SEQ </w:instrText>
      </w:r>
      <w:r>
        <w:rPr>
          <w:rFonts w:hint="eastAsia"/>
        </w:rPr>
        <w:instrText>圖</w:instrText>
      </w:r>
      <w:r>
        <w:rPr>
          <w:rFonts w:hint="eastAsia"/>
        </w:rPr>
        <w:instrText>4- \* ARABIC</w:instrText>
      </w:r>
      <w:r>
        <w:instrText xml:space="preserve"> </w:instrText>
      </w:r>
      <w:r>
        <w:fldChar w:fldCharType="separate"/>
      </w:r>
      <w:r w:rsidR="007F0C81">
        <w:rPr>
          <w:noProof/>
        </w:rPr>
        <w:t>1</w:t>
      </w:r>
      <w:r>
        <w:fldChar w:fldCharType="end"/>
      </w:r>
      <w:r>
        <w:rPr>
          <w:rFonts w:hint="eastAsia"/>
        </w:rPr>
        <w:t xml:space="preserve"> </w:t>
      </w:r>
      <w:r w:rsidRPr="00D738D0">
        <w:t>RAF-DB</w:t>
      </w:r>
      <w:r w:rsidRPr="00D738D0">
        <w:t>類別分布圖</w:t>
      </w:r>
      <w:bookmarkEnd w:id="90"/>
    </w:p>
    <w:p w14:paraId="1D30C3EA" w14:textId="00A52376" w:rsidR="00AD577A" w:rsidRDefault="00DD7143" w:rsidP="000C477B">
      <w:pPr>
        <w:pStyle w:val="a"/>
        <w:ind w:firstLine="560"/>
      </w:pPr>
      <w:r w:rsidRPr="000D6D37">
        <w:t>可觀察到</w:t>
      </w:r>
      <w:r>
        <w:rPr>
          <w:rFonts w:hint="eastAsia"/>
        </w:rPr>
        <w:t>顯著</w:t>
      </w:r>
      <w:r w:rsidRPr="000D6D37">
        <w:t>類別不平衡現象</w:t>
      </w:r>
      <w:r>
        <w:rPr>
          <w:rFonts w:hint="eastAsia"/>
        </w:rPr>
        <w:t>，</w:t>
      </w:r>
      <w:r w:rsidRPr="00E43226">
        <w:t>以快樂類</w:t>
      </w:r>
      <w:r>
        <w:rPr>
          <w:rFonts w:hint="eastAsia"/>
        </w:rPr>
        <w:t>樣本</w:t>
      </w:r>
      <w:r w:rsidRPr="00E43226">
        <w:t>最多</w:t>
      </w:r>
      <w:r w:rsidR="008B2D03">
        <w:rPr>
          <w:rFonts w:hint="eastAsia"/>
        </w:rPr>
        <w:t>(</w:t>
      </w:r>
      <w:r w:rsidRPr="00E43226">
        <w:t>訓練集</w:t>
      </w:r>
      <w:r w:rsidRPr="00E43226">
        <w:t xml:space="preserve">4,772 </w:t>
      </w:r>
      <w:r w:rsidRPr="00E43226">
        <w:lastRenderedPageBreak/>
        <w:t>張</w:t>
      </w:r>
      <w:r w:rsidR="008B2D03">
        <w:rPr>
          <w:rFonts w:hint="eastAsia"/>
        </w:rPr>
        <w:t>)</w:t>
      </w:r>
      <w:r w:rsidRPr="00E43226">
        <w:t>、恐懼類最少</w:t>
      </w:r>
      <w:r w:rsidR="008B2D03">
        <w:rPr>
          <w:rFonts w:hint="eastAsia"/>
        </w:rPr>
        <w:t>(</w:t>
      </w:r>
      <w:r w:rsidRPr="00E43226">
        <w:t>訓練集僅</w:t>
      </w:r>
      <w:r w:rsidRPr="00E43226">
        <w:t>281</w:t>
      </w:r>
      <w:r w:rsidRPr="00E43226">
        <w:t>張</w:t>
      </w:r>
      <w:r w:rsidR="008B2D03">
        <w:rPr>
          <w:rFonts w:hint="eastAsia"/>
        </w:rPr>
        <w:t>)</w:t>
      </w:r>
      <w:r>
        <w:rPr>
          <w:rFonts w:hint="eastAsia"/>
        </w:rPr>
        <w:t>，</w:t>
      </w:r>
      <w:r w:rsidRPr="00E43226">
        <w:t>不平衡比約達</w:t>
      </w:r>
      <w:r w:rsidRPr="00E43226">
        <w:t>16.98</w:t>
      </w:r>
      <w:r>
        <w:rPr>
          <w:rFonts w:hint="eastAsia"/>
        </w:rPr>
        <w:t>：</w:t>
      </w:r>
      <w:r w:rsidRPr="00E43226">
        <w:t>1</w:t>
      </w:r>
      <w:r>
        <w:rPr>
          <w:rFonts w:hint="eastAsia"/>
        </w:rPr>
        <w:t>；</w:t>
      </w:r>
      <w:r w:rsidRPr="00FD19E0">
        <w:t>各類情緒之樣本如</w:t>
      </w:r>
      <w:r w:rsidRPr="006460B4">
        <w:t>圖</w:t>
      </w:r>
      <w:r w:rsidRPr="006460B4">
        <w:t>4-2</w:t>
      </w:r>
      <w:r w:rsidRPr="006460B4">
        <w:t>所示</w:t>
      </w:r>
      <w:r>
        <w:rPr>
          <w:rFonts w:hint="eastAsia"/>
        </w:rPr>
        <w:t>，並且</w:t>
      </w:r>
      <w:r w:rsidRPr="006460B4">
        <w:t>所有模型之最終準確率皆於此</w:t>
      </w:r>
      <w:r>
        <w:rPr>
          <w:rFonts w:hint="eastAsia"/>
        </w:rPr>
        <w:t>資料</w:t>
      </w:r>
      <w:r w:rsidRPr="006460B4">
        <w:t>集上進行評估。</w:t>
      </w:r>
    </w:p>
    <w:p w14:paraId="3B4607FF" w14:textId="41FCC7B2" w:rsidR="001E5048" w:rsidRDefault="001E5048" w:rsidP="000C477B">
      <w:pPr>
        <w:spacing w:line="360" w:lineRule="auto"/>
      </w:pPr>
      <w:r w:rsidRPr="001E5048">
        <w:rPr>
          <w:noProof/>
        </w:rPr>
        <w:drawing>
          <wp:inline distT="0" distB="0" distL="0" distR="0" wp14:anchorId="1985C478" wp14:editId="552CDDCF">
            <wp:extent cx="5292000" cy="5072111"/>
            <wp:effectExtent l="0" t="0" r="4445" b="0"/>
            <wp:docPr id="15663054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05474" name=""/>
                    <pic:cNvPicPr/>
                  </pic:nvPicPr>
                  <pic:blipFill>
                    <a:blip r:embed="rId30"/>
                    <a:stretch>
                      <a:fillRect/>
                    </a:stretch>
                  </pic:blipFill>
                  <pic:spPr>
                    <a:xfrm>
                      <a:off x="0" y="0"/>
                      <a:ext cx="5292000" cy="5072111"/>
                    </a:xfrm>
                    <a:prstGeom prst="rect">
                      <a:avLst/>
                    </a:prstGeom>
                  </pic:spPr>
                </pic:pic>
              </a:graphicData>
            </a:graphic>
          </wp:inline>
        </w:drawing>
      </w:r>
    </w:p>
    <w:p w14:paraId="72D8B961" w14:textId="0AABB021" w:rsidR="00AD577A" w:rsidRPr="002B0B4C" w:rsidRDefault="007F0C81" w:rsidP="001642A8">
      <w:pPr>
        <w:pStyle w:val="Caption"/>
        <w:spacing w:line="360" w:lineRule="auto"/>
        <w:jc w:val="center"/>
      </w:pPr>
      <w:bookmarkStart w:id="91" w:name="_Toc235825459"/>
      <w:r>
        <w:rPr>
          <w:rFonts w:hint="eastAsia"/>
        </w:rPr>
        <w:t>圖</w:t>
      </w:r>
      <w:r>
        <w:rPr>
          <w:rFonts w:hint="eastAsia"/>
        </w:rPr>
        <w:t>4-</w:t>
      </w:r>
      <w:r>
        <w:fldChar w:fldCharType="begin"/>
      </w:r>
      <w:r>
        <w:instrText xml:space="preserve"> </w:instrText>
      </w:r>
      <w:r>
        <w:rPr>
          <w:rFonts w:hint="eastAsia"/>
        </w:rPr>
        <w:instrText xml:space="preserve">SEQ </w:instrText>
      </w:r>
      <w:r>
        <w:rPr>
          <w:rFonts w:hint="eastAsia"/>
        </w:rPr>
        <w:instrText>圖</w:instrText>
      </w:r>
      <w:r>
        <w:rPr>
          <w:rFonts w:hint="eastAsia"/>
        </w:rPr>
        <w:instrText>4- \* ARABIC</w:instrText>
      </w:r>
      <w:r>
        <w:instrText xml:space="preserve"> </w:instrText>
      </w:r>
      <w:r>
        <w:fldChar w:fldCharType="separate"/>
      </w:r>
      <w:r>
        <w:rPr>
          <w:noProof/>
        </w:rPr>
        <w:t>2</w:t>
      </w:r>
      <w:r>
        <w:fldChar w:fldCharType="end"/>
      </w:r>
      <w:r>
        <w:rPr>
          <w:rFonts w:hint="eastAsia"/>
        </w:rPr>
        <w:t xml:space="preserve"> </w:t>
      </w:r>
      <w:r w:rsidRPr="002B0B4C">
        <w:t>RAF-DB</w:t>
      </w:r>
      <w:r w:rsidRPr="002B0B4C">
        <w:t>樣本圖</w:t>
      </w:r>
      <w:bookmarkEnd w:id="91"/>
    </w:p>
    <w:p w14:paraId="39F437AF" w14:textId="4528F1D7" w:rsidR="00AD577A" w:rsidRDefault="00DD7143" w:rsidP="00E96397">
      <w:pPr>
        <w:pStyle w:val="a"/>
        <w:ind w:firstLine="560"/>
      </w:pPr>
      <w:r w:rsidRPr="00764D72">
        <w:t>輔助資料集</w:t>
      </w:r>
      <w:r>
        <w:rPr>
          <w:rFonts w:hint="eastAsia"/>
        </w:rPr>
        <w:t>以</w:t>
      </w:r>
      <w:r w:rsidRPr="00764D72">
        <w:t>Fard</w:t>
      </w:r>
      <w:r w:rsidRPr="00D26154">
        <w:t xml:space="preserve"> </w:t>
      </w:r>
      <w:r w:rsidR="00EC1284">
        <w:rPr>
          <w:rFonts w:hint="eastAsia"/>
        </w:rPr>
        <w:t>等人</w:t>
      </w:r>
      <w:r w:rsidR="008B2D03">
        <w:rPr>
          <w:rFonts w:hint="eastAsia"/>
        </w:rPr>
        <w:t>(</w:t>
      </w:r>
      <w:r>
        <w:rPr>
          <w:rFonts w:hint="eastAsia"/>
        </w:rPr>
        <w:t>202</w:t>
      </w:r>
      <w:r w:rsidR="00EC1284">
        <w:rPr>
          <w:rFonts w:hint="eastAsia"/>
        </w:rPr>
        <w:t>6</w:t>
      </w:r>
      <w:r w:rsidR="008B2D03">
        <w:rPr>
          <w:rFonts w:hint="eastAsia"/>
        </w:rPr>
        <w:t>)</w:t>
      </w:r>
      <w:r>
        <w:rPr>
          <w:rFonts w:hint="eastAsia"/>
        </w:rPr>
        <w:t>提出之</w:t>
      </w:r>
      <w:r w:rsidRPr="00764D72">
        <w:t>AffectNet+</w:t>
      </w:r>
      <w:r>
        <w:rPr>
          <w:rFonts w:hint="eastAsia"/>
        </w:rPr>
        <w:t>，</w:t>
      </w:r>
      <w:r w:rsidRPr="00764D72">
        <w:t>用於標籤分布學習預訓練與知識蒸餾預訓練</w:t>
      </w:r>
      <w:r w:rsidR="008B2D03">
        <w:rPr>
          <w:rFonts w:hint="eastAsia"/>
        </w:rPr>
        <w:t>(</w:t>
      </w:r>
      <w:r w:rsidRPr="00764D72">
        <w:t>對應第</w:t>
      </w:r>
      <w:r w:rsidRPr="00764D72">
        <w:t>3.7</w:t>
      </w:r>
      <w:r w:rsidRPr="00764D72">
        <w:t>節</w:t>
      </w:r>
      <w:r w:rsidR="008B2D03">
        <w:rPr>
          <w:rFonts w:hint="eastAsia"/>
        </w:rPr>
        <w:t>)</w:t>
      </w:r>
      <w:r w:rsidR="00EC1284">
        <w:rPr>
          <w:rFonts w:hint="eastAsia"/>
        </w:rPr>
        <w:t>。</w:t>
      </w:r>
      <w:r>
        <w:rPr>
          <w:rFonts w:hint="eastAsia"/>
        </w:rPr>
        <w:t>此資料集</w:t>
      </w:r>
      <w:r w:rsidRPr="00265BEE">
        <w:t>各類別分布如圖</w:t>
      </w:r>
      <w:r w:rsidRPr="00265BEE">
        <w:t>4-3</w:t>
      </w:r>
      <w:r w:rsidRPr="00265BEE">
        <w:t>所示</w:t>
      </w:r>
      <w:r>
        <w:rPr>
          <w:rFonts w:hint="eastAsia"/>
        </w:rPr>
        <w:t>。</w:t>
      </w:r>
    </w:p>
    <w:p w14:paraId="784CD16D" w14:textId="6C292B4D" w:rsidR="00F039D8" w:rsidRDefault="00BF0225" w:rsidP="00271451">
      <w:pPr>
        <w:spacing w:line="360" w:lineRule="auto"/>
        <w:jc w:val="center"/>
      </w:pPr>
      <w:r>
        <w:rPr>
          <w:noProof/>
        </w:rPr>
        <w:lastRenderedPageBreak/>
        <w:drawing>
          <wp:inline distT="0" distB="0" distL="0" distR="0" wp14:anchorId="026F2967" wp14:editId="0FD195C5">
            <wp:extent cx="3864178" cy="3506604"/>
            <wp:effectExtent l="0" t="0" r="3175" b="0"/>
            <wp:docPr id="7474962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rotWithShape="1">
                    <a:blip r:embed="rId31"/>
                    <a:srcRect l="3241" t="11728" r="49725" b="-4"/>
                    <a:stretch>
                      <a:fillRect/>
                    </a:stretch>
                  </pic:blipFill>
                  <pic:spPr bwMode="auto">
                    <a:xfrm>
                      <a:off x="0" y="0"/>
                      <a:ext cx="3873326" cy="3514906"/>
                    </a:xfrm>
                    <a:prstGeom prst="rect">
                      <a:avLst/>
                    </a:prstGeom>
                    <a:ln>
                      <a:noFill/>
                    </a:ln>
                    <a:extLst>
                      <a:ext uri="{53640926-AAD7-44D8-BBD7-CCE9431645EC}">
                        <a14:shadowObscured xmlns:a14="http://schemas.microsoft.com/office/drawing/2010/main"/>
                      </a:ext>
                    </a:extLst>
                  </pic:spPr>
                </pic:pic>
              </a:graphicData>
            </a:graphic>
          </wp:inline>
        </w:drawing>
      </w:r>
      <w:r w:rsidR="00F039D8">
        <w:rPr>
          <w:noProof/>
        </w:rPr>
        <w:drawing>
          <wp:inline distT="0" distB="0" distL="0" distR="0" wp14:anchorId="7FA26852" wp14:editId="7E4A4464">
            <wp:extent cx="3822089" cy="3401359"/>
            <wp:effectExtent l="0" t="0" r="698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rotWithShape="1">
                    <a:blip r:embed="rId31"/>
                    <a:srcRect l="51677" t="11727" r="1422" b="1947"/>
                    <a:stretch>
                      <a:fillRect/>
                    </a:stretch>
                  </pic:blipFill>
                  <pic:spPr bwMode="auto">
                    <a:xfrm>
                      <a:off x="0" y="0"/>
                      <a:ext cx="3834536" cy="3412436"/>
                    </a:xfrm>
                    <a:prstGeom prst="rect">
                      <a:avLst/>
                    </a:prstGeom>
                    <a:ln>
                      <a:noFill/>
                    </a:ln>
                    <a:extLst>
                      <a:ext uri="{53640926-AAD7-44D8-BBD7-CCE9431645EC}">
                        <a14:shadowObscured xmlns:a14="http://schemas.microsoft.com/office/drawing/2010/main"/>
                      </a:ext>
                    </a:extLst>
                  </pic:spPr>
                </pic:pic>
              </a:graphicData>
            </a:graphic>
          </wp:inline>
        </w:drawing>
      </w:r>
    </w:p>
    <w:p w14:paraId="690905DF" w14:textId="5809CA88" w:rsidR="00AD577A" w:rsidRDefault="007F0C81" w:rsidP="001642A8">
      <w:pPr>
        <w:pStyle w:val="Caption"/>
        <w:spacing w:line="360" w:lineRule="auto"/>
        <w:jc w:val="center"/>
      </w:pPr>
      <w:bookmarkStart w:id="92" w:name="_Toc235825460"/>
      <w:r>
        <w:rPr>
          <w:rFonts w:hint="eastAsia"/>
        </w:rPr>
        <w:t>圖</w:t>
      </w:r>
      <w:r>
        <w:rPr>
          <w:rFonts w:hint="eastAsia"/>
        </w:rPr>
        <w:t>4-</w:t>
      </w:r>
      <w:r>
        <w:fldChar w:fldCharType="begin"/>
      </w:r>
      <w:r>
        <w:instrText xml:space="preserve"> </w:instrText>
      </w:r>
      <w:r>
        <w:rPr>
          <w:rFonts w:hint="eastAsia"/>
        </w:rPr>
        <w:instrText xml:space="preserve">SEQ </w:instrText>
      </w:r>
      <w:r>
        <w:rPr>
          <w:rFonts w:hint="eastAsia"/>
        </w:rPr>
        <w:instrText>圖</w:instrText>
      </w:r>
      <w:r>
        <w:rPr>
          <w:rFonts w:hint="eastAsia"/>
        </w:rPr>
        <w:instrText>4- \* ARABIC</w:instrText>
      </w:r>
      <w:r>
        <w:instrText xml:space="preserve"> </w:instrText>
      </w:r>
      <w:r>
        <w:fldChar w:fldCharType="separate"/>
      </w:r>
      <w:r>
        <w:rPr>
          <w:noProof/>
        </w:rPr>
        <w:t>3</w:t>
      </w:r>
      <w:r>
        <w:fldChar w:fldCharType="end"/>
      </w:r>
      <w:r w:rsidRPr="009F2E56">
        <w:t xml:space="preserve"> AffectNet+</w:t>
      </w:r>
      <w:r w:rsidR="00EE1EE3" w:rsidRPr="00C456C9">
        <w:rPr>
          <w:w w:val="50"/>
        </w:rPr>
        <w:t xml:space="preserve"> </w:t>
      </w:r>
      <w:r w:rsidRPr="009F2E56">
        <w:t>類別分布圖</w:t>
      </w:r>
      <w:bookmarkEnd w:id="92"/>
    </w:p>
    <w:p w14:paraId="354FF891" w14:textId="21C12701" w:rsidR="00AD577A" w:rsidRDefault="00DD7143" w:rsidP="005C4F74">
      <w:pPr>
        <w:pStyle w:val="a"/>
        <w:ind w:firstLine="560"/>
      </w:pPr>
      <w:r w:rsidRPr="00265BEE">
        <w:t>其訓練集呈現更為極端的不平衡</w:t>
      </w:r>
      <w:r>
        <w:rPr>
          <w:rFonts w:hint="eastAsia"/>
        </w:rPr>
        <w:t>情形。</w:t>
      </w:r>
      <w:r w:rsidRPr="009A631C">
        <w:t>其中快樂類達</w:t>
      </w:r>
      <w:r w:rsidRPr="009A631C">
        <w:t>134,415</w:t>
      </w:r>
      <w:r w:rsidRPr="009A631C">
        <w:t>張，而厭惡類僅</w:t>
      </w:r>
      <w:r w:rsidRPr="009A631C">
        <w:t>3,803</w:t>
      </w:r>
      <w:r w:rsidRPr="009A631C">
        <w:t>張，不平衡比例約為</w:t>
      </w:r>
      <w:r w:rsidRPr="009A631C">
        <w:t>35.34:1</w:t>
      </w:r>
      <w:r w:rsidRPr="009A631C">
        <w:t>；</w:t>
      </w:r>
      <w:r w:rsidRPr="00CA7471">
        <w:t>驗證集則為</w:t>
      </w:r>
      <w:r>
        <w:rPr>
          <w:rFonts w:hint="eastAsia"/>
        </w:rPr>
        <w:t>各</w:t>
      </w:r>
      <w:r w:rsidRPr="00CA7471">
        <w:t>類</w:t>
      </w:r>
      <w:r>
        <w:rPr>
          <w:rFonts w:hint="eastAsia"/>
        </w:rPr>
        <w:t>別</w:t>
      </w:r>
      <w:r w:rsidRPr="00CA7471">
        <w:t>500</w:t>
      </w:r>
      <w:r w:rsidRPr="00CA7471">
        <w:t>張之平衡子集</w:t>
      </w:r>
      <w:r w:rsidR="008B2D03">
        <w:t>(</w:t>
      </w:r>
      <w:r w:rsidRPr="00CA7471">
        <w:t>共</w:t>
      </w:r>
      <w:r w:rsidRPr="00CA7471">
        <w:t>3,500</w:t>
      </w:r>
      <w:r w:rsidRPr="00CA7471">
        <w:t>張</w:t>
      </w:r>
      <w:r w:rsidR="008B2D03">
        <w:t>)</w:t>
      </w:r>
      <w:r w:rsidRPr="009A631C">
        <w:t>；</w:t>
      </w:r>
      <w:r w:rsidRPr="00CA7471">
        <w:t>樣本如圖</w:t>
      </w:r>
      <w:r w:rsidRPr="00CA7471">
        <w:t>4-4</w:t>
      </w:r>
      <w:r w:rsidRPr="00CA7471">
        <w:t>所示</w:t>
      </w:r>
      <w:r>
        <w:rPr>
          <w:rFonts w:hint="eastAsia"/>
        </w:rPr>
        <w:t>，且</w:t>
      </w:r>
      <w:r w:rsidRPr="006048C1">
        <w:t>教師模型之驗證亦</w:t>
      </w:r>
      <w:r w:rsidRPr="006048C1">
        <w:lastRenderedPageBreak/>
        <w:t>於此平衡驗證集上進行</w:t>
      </w:r>
      <w:r w:rsidR="008B2D03">
        <w:t>(</w:t>
      </w:r>
      <w:r>
        <w:rPr>
          <w:rFonts w:hint="eastAsia"/>
        </w:rPr>
        <w:t>詳</w:t>
      </w:r>
      <w:r w:rsidRPr="006048C1">
        <w:t>見第</w:t>
      </w:r>
      <w:r w:rsidRPr="006048C1">
        <w:t>3.4</w:t>
      </w:r>
      <w:r w:rsidRPr="006048C1">
        <w:t>節</w:t>
      </w:r>
      <w:r w:rsidR="008B2D03">
        <w:t>)</w:t>
      </w:r>
      <w:r w:rsidRPr="00CA7471">
        <w:t>。</w:t>
      </w:r>
    </w:p>
    <w:p w14:paraId="469C8564" w14:textId="02C16E96" w:rsidR="005C4F74" w:rsidRDefault="005C4F74" w:rsidP="005C4F74">
      <w:pPr>
        <w:spacing w:line="360" w:lineRule="auto"/>
      </w:pPr>
      <w:r w:rsidRPr="005C4F74">
        <w:rPr>
          <w:noProof/>
        </w:rPr>
        <w:drawing>
          <wp:inline distT="0" distB="0" distL="0" distR="0" wp14:anchorId="51BC21DF" wp14:editId="26D83E78">
            <wp:extent cx="5291455" cy="5526405"/>
            <wp:effectExtent l="0" t="0" r="4445" b="0"/>
            <wp:docPr id="6149812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81297" name=""/>
                    <pic:cNvPicPr/>
                  </pic:nvPicPr>
                  <pic:blipFill>
                    <a:blip r:embed="rId32"/>
                    <a:stretch>
                      <a:fillRect/>
                    </a:stretch>
                  </pic:blipFill>
                  <pic:spPr>
                    <a:xfrm>
                      <a:off x="0" y="0"/>
                      <a:ext cx="5291455" cy="5526405"/>
                    </a:xfrm>
                    <a:prstGeom prst="rect">
                      <a:avLst/>
                    </a:prstGeom>
                  </pic:spPr>
                </pic:pic>
              </a:graphicData>
            </a:graphic>
          </wp:inline>
        </w:drawing>
      </w:r>
    </w:p>
    <w:p w14:paraId="57FF9C8E" w14:textId="64D50DE0" w:rsidR="00AD577A" w:rsidRPr="00764D72" w:rsidRDefault="007F0C81" w:rsidP="001642A8">
      <w:pPr>
        <w:pStyle w:val="Caption"/>
        <w:spacing w:line="360" w:lineRule="auto"/>
        <w:jc w:val="center"/>
      </w:pPr>
      <w:bookmarkStart w:id="93" w:name="_Toc235825461"/>
      <w:r>
        <w:rPr>
          <w:rFonts w:hint="eastAsia"/>
        </w:rPr>
        <w:t>圖</w:t>
      </w:r>
      <w:r>
        <w:rPr>
          <w:rFonts w:hint="eastAsia"/>
        </w:rPr>
        <w:t>4-</w:t>
      </w:r>
      <w:r>
        <w:fldChar w:fldCharType="begin"/>
      </w:r>
      <w:r>
        <w:instrText xml:space="preserve"> </w:instrText>
      </w:r>
      <w:r>
        <w:rPr>
          <w:rFonts w:hint="eastAsia"/>
        </w:rPr>
        <w:instrText xml:space="preserve">SEQ </w:instrText>
      </w:r>
      <w:r>
        <w:rPr>
          <w:rFonts w:hint="eastAsia"/>
        </w:rPr>
        <w:instrText>圖</w:instrText>
      </w:r>
      <w:r>
        <w:rPr>
          <w:rFonts w:hint="eastAsia"/>
        </w:rPr>
        <w:instrText>4- \* ARABIC</w:instrText>
      </w:r>
      <w:r>
        <w:instrText xml:space="preserve"> </w:instrText>
      </w:r>
      <w:r>
        <w:fldChar w:fldCharType="separate"/>
      </w:r>
      <w:r>
        <w:rPr>
          <w:noProof/>
        </w:rPr>
        <w:t>4</w:t>
      </w:r>
      <w:r>
        <w:fldChar w:fldCharType="end"/>
      </w:r>
      <w:r>
        <w:rPr>
          <w:rFonts w:hint="eastAsia"/>
        </w:rPr>
        <w:t xml:space="preserve"> </w:t>
      </w:r>
      <w:r w:rsidRPr="00BB6456">
        <w:t>AffectNet+</w:t>
      </w:r>
      <w:r w:rsidR="00FF1084" w:rsidRPr="00271451">
        <w:rPr>
          <w:w w:val="50"/>
        </w:rPr>
        <w:t xml:space="preserve"> </w:t>
      </w:r>
      <w:r w:rsidRPr="00BB6456">
        <w:t>樣本圖</w:t>
      </w:r>
      <w:bookmarkEnd w:id="93"/>
    </w:p>
    <w:p w14:paraId="39D659CE" w14:textId="454E71EE" w:rsidR="00AD577A" w:rsidRDefault="00DD7143" w:rsidP="007134F3">
      <w:pPr>
        <w:pStyle w:val="a"/>
        <w:ind w:firstLine="560"/>
      </w:pPr>
      <w:r w:rsidRPr="00B67537">
        <w:t>AffectNet+</w:t>
      </w:r>
      <w:r w:rsidR="00057856" w:rsidRPr="007D1225">
        <w:rPr>
          <w:w w:val="50"/>
        </w:rPr>
        <w:t xml:space="preserve"> </w:t>
      </w:r>
      <w:r w:rsidRPr="00B67537">
        <w:t>提供</w:t>
      </w:r>
      <w:r>
        <w:rPr>
          <w:rFonts w:hint="eastAsia"/>
        </w:rPr>
        <w:t>之</w:t>
      </w:r>
      <w:r w:rsidRPr="00B67537">
        <w:t>軟標籤帶有顯著情緒模糊性</w:t>
      </w:r>
      <w:r>
        <w:rPr>
          <w:rFonts w:hint="eastAsia"/>
        </w:rPr>
        <w:t>，</w:t>
      </w:r>
      <w:r w:rsidRPr="00B67537">
        <w:t>如圖</w:t>
      </w:r>
      <w:r w:rsidRPr="00B67537">
        <w:t>4-5</w:t>
      </w:r>
      <w:r w:rsidRPr="00B67537">
        <w:t>所示其軟標籤熵的平均值為</w:t>
      </w:r>
      <w:r w:rsidRPr="00B67537">
        <w:t>1.648</w:t>
      </w:r>
      <w:r w:rsidRPr="00B67537">
        <w:t>、達七類均勻分布理論上限</w:t>
      </w:r>
      <w:r w:rsidR="008B2D03">
        <w:rPr>
          <w:rFonts w:hint="eastAsia"/>
        </w:rPr>
        <w:t>(</w:t>
      </w:r>
      <w:r w:rsidRPr="00B67537">
        <w:t>1.946</w:t>
      </w:r>
      <w:r w:rsidR="008B2D03">
        <w:rPr>
          <w:rFonts w:hint="eastAsia"/>
        </w:rPr>
        <w:t>)</w:t>
      </w:r>
      <w:r w:rsidRPr="00B67537">
        <w:t>的約</w:t>
      </w:r>
      <w:r w:rsidRPr="00B67537">
        <w:t>84.7%</w:t>
      </w:r>
      <w:r>
        <w:rPr>
          <w:rFonts w:hint="eastAsia"/>
        </w:rPr>
        <w:t>，</w:t>
      </w:r>
      <w:r w:rsidRPr="00B67537">
        <w:t>顯示多數樣本</w:t>
      </w:r>
      <w:r>
        <w:rPr>
          <w:rFonts w:hint="eastAsia"/>
        </w:rPr>
        <w:t>之</w:t>
      </w:r>
      <w:r w:rsidRPr="00B67537">
        <w:t>標籤並非單一明確類別</w:t>
      </w:r>
      <w:r>
        <w:rPr>
          <w:rFonts w:hint="eastAsia"/>
        </w:rPr>
        <w:t>，</w:t>
      </w:r>
      <w:r w:rsidRPr="00B67537">
        <w:t>而</w:t>
      </w:r>
      <w:r>
        <w:rPr>
          <w:rFonts w:hint="eastAsia"/>
        </w:rPr>
        <w:t>呈現跨類別之</w:t>
      </w:r>
      <w:r w:rsidRPr="00B67537">
        <w:t>多種情緒分布</w:t>
      </w:r>
      <w:r>
        <w:rPr>
          <w:rFonts w:hint="eastAsia"/>
        </w:rPr>
        <w:t>，符合</w:t>
      </w:r>
      <w:r w:rsidRPr="00B67537">
        <w:t>本</w:t>
      </w:r>
      <w:r>
        <w:rPr>
          <w:rFonts w:hint="eastAsia"/>
        </w:rPr>
        <w:t>實驗</w:t>
      </w:r>
      <w:r w:rsidRPr="00B67537">
        <w:t>採用標籤分布學習的</w:t>
      </w:r>
      <w:r>
        <w:rPr>
          <w:rFonts w:hint="eastAsia"/>
        </w:rPr>
        <w:t>基礎</w:t>
      </w:r>
      <w:r w:rsidRPr="00B67537">
        <w:t>。</w:t>
      </w:r>
    </w:p>
    <w:p w14:paraId="295C6899" w14:textId="4A572240" w:rsidR="00D4641E" w:rsidRDefault="00D4641E" w:rsidP="007134F3">
      <w:pPr>
        <w:spacing w:line="360" w:lineRule="auto"/>
      </w:pPr>
      <w:r>
        <w:rPr>
          <w:noProof/>
        </w:rPr>
        <w:lastRenderedPageBreak/>
        <w:drawing>
          <wp:inline distT="0" distB="0" distL="0" distR="0" wp14:anchorId="0BC9CFD0" wp14:editId="7E7AC59A">
            <wp:extent cx="5282565" cy="501635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_image25.png"/>
                    <pic:cNvPicPr/>
                  </pic:nvPicPr>
                  <pic:blipFill>
                    <a:blip r:embed="rId33"/>
                    <a:stretch>
                      <a:fillRect/>
                    </a:stretch>
                  </pic:blipFill>
                  <pic:spPr>
                    <a:xfrm>
                      <a:off x="0" y="0"/>
                      <a:ext cx="5282565" cy="5016357"/>
                    </a:xfrm>
                    <a:prstGeom prst="rect">
                      <a:avLst/>
                    </a:prstGeom>
                  </pic:spPr>
                </pic:pic>
              </a:graphicData>
            </a:graphic>
          </wp:inline>
        </w:drawing>
      </w:r>
    </w:p>
    <w:p w14:paraId="6F3FFEFD" w14:textId="0163A7C9" w:rsidR="00AD577A" w:rsidRDefault="007F0C81" w:rsidP="001642A8">
      <w:pPr>
        <w:pStyle w:val="Caption"/>
        <w:spacing w:line="360" w:lineRule="auto"/>
        <w:jc w:val="center"/>
      </w:pPr>
      <w:bookmarkStart w:id="94" w:name="_Toc235825462"/>
      <w:r>
        <w:rPr>
          <w:rFonts w:hint="eastAsia"/>
        </w:rPr>
        <w:t>圖</w:t>
      </w:r>
      <w:r>
        <w:rPr>
          <w:rFonts w:hint="eastAsia"/>
        </w:rPr>
        <w:t>4-</w:t>
      </w:r>
      <w:r>
        <w:fldChar w:fldCharType="begin"/>
      </w:r>
      <w:r>
        <w:instrText xml:space="preserve"> </w:instrText>
      </w:r>
      <w:r>
        <w:rPr>
          <w:rFonts w:hint="eastAsia"/>
        </w:rPr>
        <w:instrText xml:space="preserve">SEQ </w:instrText>
      </w:r>
      <w:r>
        <w:rPr>
          <w:rFonts w:hint="eastAsia"/>
        </w:rPr>
        <w:instrText>圖</w:instrText>
      </w:r>
      <w:r>
        <w:rPr>
          <w:rFonts w:hint="eastAsia"/>
        </w:rPr>
        <w:instrText>4- \* ARABIC</w:instrText>
      </w:r>
      <w:r>
        <w:instrText xml:space="preserve"> </w:instrText>
      </w:r>
      <w:r>
        <w:fldChar w:fldCharType="separate"/>
      </w:r>
      <w:r>
        <w:rPr>
          <w:noProof/>
        </w:rPr>
        <w:t>5</w:t>
      </w:r>
      <w:r>
        <w:fldChar w:fldCharType="end"/>
      </w:r>
      <w:r w:rsidRPr="00910C56">
        <w:t xml:space="preserve"> AffectNet+</w:t>
      </w:r>
      <w:r w:rsidRPr="00A644B6">
        <w:rPr>
          <w:w w:val="50"/>
        </w:rPr>
        <w:t xml:space="preserve"> </w:t>
      </w:r>
      <w:r w:rsidRPr="00910C56">
        <w:t>軟標籤熵分布圖</w:t>
      </w:r>
      <w:bookmarkEnd w:id="94"/>
    </w:p>
    <w:p w14:paraId="2061F04A" w14:textId="2C3B90B9" w:rsidR="00AD577A" w:rsidRDefault="00DD7143" w:rsidP="00B73C87">
      <w:pPr>
        <w:pStyle w:val="a"/>
        <w:ind w:firstLine="560"/>
      </w:pPr>
      <w:r>
        <w:rPr>
          <w:rFonts w:hint="eastAsia"/>
        </w:rPr>
        <w:t>並且</w:t>
      </w:r>
      <w:r w:rsidRPr="00B67537">
        <w:t>AffectNet+</w:t>
      </w:r>
      <w:r w:rsidR="00DE7DC7" w:rsidRPr="007D1225">
        <w:rPr>
          <w:w w:val="50"/>
        </w:rPr>
        <w:t xml:space="preserve"> </w:t>
      </w:r>
      <w:r w:rsidRPr="00B67537">
        <w:t>同時提供連續的價性與喚醒度標</w:t>
      </w:r>
      <w:r>
        <w:rPr>
          <w:rFonts w:hint="eastAsia"/>
        </w:rPr>
        <w:t>記，</w:t>
      </w:r>
      <w:r w:rsidRPr="00B67537">
        <w:t>其分布如圖</w:t>
      </w:r>
      <w:r w:rsidRPr="00B67537">
        <w:t>4-6</w:t>
      </w:r>
      <w:r w:rsidRPr="00B67537">
        <w:t>所示</w:t>
      </w:r>
      <w:r>
        <w:rPr>
          <w:rFonts w:hint="eastAsia"/>
        </w:rPr>
        <w:t>，不同情緒</w:t>
      </w:r>
      <w:r w:rsidR="0013082F">
        <w:rPr>
          <w:rFonts w:hint="eastAsia"/>
        </w:rPr>
        <w:t>於</w:t>
      </w:r>
      <w:r w:rsidRPr="00B67537">
        <w:t>Russell</w:t>
      </w:r>
      <w:r w:rsidRPr="00034C96">
        <w:t>情緒環狀模型</w:t>
      </w:r>
      <w:r w:rsidRPr="00B67537">
        <w:t>中呈現</w:t>
      </w:r>
      <w:r>
        <w:rPr>
          <w:rFonts w:hint="eastAsia"/>
        </w:rPr>
        <w:t>明確之</w:t>
      </w:r>
      <w:r w:rsidRPr="00B67537">
        <w:t>結構分布</w:t>
      </w:r>
      <w:r w:rsidR="00C32537">
        <w:rPr>
          <w:rFonts w:hint="eastAsia"/>
        </w:rPr>
        <w:t>，</w:t>
      </w:r>
      <w:r w:rsidRPr="00B67537">
        <w:t>此一連續情緒空間的結構</w:t>
      </w:r>
      <w:r w:rsidRPr="006167A0">
        <w:t>，為本</w:t>
      </w:r>
      <w:r>
        <w:rPr>
          <w:rFonts w:hint="eastAsia"/>
        </w:rPr>
        <w:t>研究</w:t>
      </w:r>
      <w:r w:rsidRPr="006167A0">
        <w:t>採用</w:t>
      </w:r>
      <w:r w:rsidR="003B4EEA">
        <w:rPr>
          <w:rFonts w:hint="eastAsia"/>
        </w:rPr>
        <w:t>之</w:t>
      </w:r>
      <w:r w:rsidRPr="006167A0">
        <w:t>價性</w:t>
      </w:r>
      <w:r w:rsidRPr="006167A0">
        <w:t>–</w:t>
      </w:r>
      <w:r w:rsidRPr="006167A0">
        <w:t>喚醒度作為輔助回歸監督提供依據</w:t>
      </w:r>
      <w:r w:rsidRPr="00B67537">
        <w:t>。</w:t>
      </w:r>
    </w:p>
    <w:p w14:paraId="486BD501" w14:textId="150FDB34" w:rsidR="00F039D8" w:rsidRDefault="00785046" w:rsidP="00271451">
      <w:pPr>
        <w:spacing w:line="360" w:lineRule="auto"/>
        <w:jc w:val="center"/>
      </w:pPr>
      <w:r>
        <w:rPr>
          <w:noProof/>
        </w:rPr>
        <w:lastRenderedPageBreak/>
        <w:drawing>
          <wp:inline distT="0" distB="0" distL="0" distR="0" wp14:anchorId="1C590B6C" wp14:editId="31EF75EF">
            <wp:extent cx="3795623" cy="4093935"/>
            <wp:effectExtent l="0" t="0" r="0" b="1905"/>
            <wp:docPr id="12611083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_image26.png"/>
                    <pic:cNvPicPr/>
                  </pic:nvPicPr>
                  <pic:blipFill rotWithShape="1">
                    <a:blip r:embed="rId34"/>
                    <a:srcRect r="49788"/>
                    <a:stretch>
                      <a:fillRect/>
                    </a:stretch>
                  </pic:blipFill>
                  <pic:spPr bwMode="auto">
                    <a:xfrm>
                      <a:off x="0" y="0"/>
                      <a:ext cx="3797502" cy="4095962"/>
                    </a:xfrm>
                    <a:prstGeom prst="rect">
                      <a:avLst/>
                    </a:prstGeom>
                    <a:ln>
                      <a:noFill/>
                    </a:ln>
                    <a:extLst>
                      <a:ext uri="{53640926-AAD7-44D8-BBD7-CCE9431645EC}">
                        <a14:shadowObscured xmlns:a14="http://schemas.microsoft.com/office/drawing/2010/main"/>
                      </a:ext>
                    </a:extLst>
                  </pic:spPr>
                </pic:pic>
              </a:graphicData>
            </a:graphic>
          </wp:inline>
        </w:drawing>
      </w:r>
      <w:r w:rsidR="00F039D8">
        <w:rPr>
          <w:noProof/>
        </w:rPr>
        <w:drawing>
          <wp:inline distT="0" distB="0" distL="0" distR="0" wp14:anchorId="41906FDD" wp14:editId="4A5E3B12">
            <wp:extent cx="3684912" cy="402151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_image26.png"/>
                    <pic:cNvPicPr/>
                  </pic:nvPicPr>
                  <pic:blipFill rotWithShape="1">
                    <a:blip r:embed="rId34"/>
                    <a:srcRect l="50375"/>
                    <a:stretch>
                      <a:fillRect/>
                    </a:stretch>
                  </pic:blipFill>
                  <pic:spPr bwMode="auto">
                    <a:xfrm>
                      <a:off x="0" y="0"/>
                      <a:ext cx="3696030" cy="4033644"/>
                    </a:xfrm>
                    <a:prstGeom prst="rect">
                      <a:avLst/>
                    </a:prstGeom>
                    <a:ln>
                      <a:noFill/>
                    </a:ln>
                    <a:extLst>
                      <a:ext uri="{53640926-AAD7-44D8-BBD7-CCE9431645EC}">
                        <a14:shadowObscured xmlns:a14="http://schemas.microsoft.com/office/drawing/2010/main"/>
                      </a:ext>
                    </a:extLst>
                  </pic:spPr>
                </pic:pic>
              </a:graphicData>
            </a:graphic>
          </wp:inline>
        </w:drawing>
      </w:r>
    </w:p>
    <w:p w14:paraId="684BFFFA" w14:textId="67288343" w:rsidR="00AD577A" w:rsidRDefault="007F0C81" w:rsidP="001642A8">
      <w:pPr>
        <w:pStyle w:val="Caption"/>
        <w:spacing w:line="360" w:lineRule="auto"/>
        <w:jc w:val="center"/>
      </w:pPr>
      <w:bookmarkStart w:id="95" w:name="_Toc235825463"/>
      <w:r>
        <w:rPr>
          <w:rFonts w:hint="eastAsia"/>
        </w:rPr>
        <w:t>圖</w:t>
      </w:r>
      <w:r>
        <w:rPr>
          <w:rFonts w:hint="eastAsia"/>
        </w:rPr>
        <w:t>4-</w:t>
      </w:r>
      <w:r>
        <w:fldChar w:fldCharType="begin"/>
      </w:r>
      <w:r>
        <w:instrText xml:space="preserve"> </w:instrText>
      </w:r>
      <w:r>
        <w:rPr>
          <w:rFonts w:hint="eastAsia"/>
        </w:rPr>
        <w:instrText xml:space="preserve">SEQ </w:instrText>
      </w:r>
      <w:r>
        <w:rPr>
          <w:rFonts w:hint="eastAsia"/>
        </w:rPr>
        <w:instrText>圖</w:instrText>
      </w:r>
      <w:r>
        <w:rPr>
          <w:rFonts w:hint="eastAsia"/>
        </w:rPr>
        <w:instrText>4- \* ARABIC</w:instrText>
      </w:r>
      <w:r>
        <w:instrText xml:space="preserve"> </w:instrText>
      </w:r>
      <w:r>
        <w:fldChar w:fldCharType="separate"/>
      </w:r>
      <w:r>
        <w:rPr>
          <w:noProof/>
        </w:rPr>
        <w:t>6</w:t>
      </w:r>
      <w:r>
        <w:fldChar w:fldCharType="end"/>
      </w:r>
      <w:r>
        <w:rPr>
          <w:rFonts w:hint="eastAsia"/>
        </w:rPr>
        <w:t xml:space="preserve"> </w:t>
      </w:r>
      <w:r w:rsidRPr="005D118C">
        <w:t>AffectNet+</w:t>
      </w:r>
      <w:r w:rsidR="00D11F22" w:rsidRPr="007D1225">
        <w:rPr>
          <w:w w:val="50"/>
        </w:rPr>
        <w:t xml:space="preserve"> </w:t>
      </w:r>
      <w:r w:rsidRPr="005D118C">
        <w:t>價性</w:t>
      </w:r>
      <w:r w:rsidRPr="005D118C">
        <w:t>-</w:t>
      </w:r>
      <w:r w:rsidRPr="005D118C">
        <w:t>喚醒度散布圖</w:t>
      </w:r>
      <w:bookmarkEnd w:id="95"/>
    </w:p>
    <w:p w14:paraId="46A80365" w14:textId="178AAAFA" w:rsidR="00AD577A" w:rsidRDefault="00DD7143" w:rsidP="007763DE">
      <w:pPr>
        <w:pStyle w:val="a"/>
        <w:ind w:firstLine="560"/>
      </w:pPr>
      <w:r w:rsidRPr="00764D72">
        <w:lastRenderedPageBreak/>
        <w:t>兩資料集</w:t>
      </w:r>
      <w:r>
        <w:rPr>
          <w:rFonts w:hint="eastAsia"/>
        </w:rPr>
        <w:t>雖</w:t>
      </w:r>
      <w:r w:rsidRPr="00764D72">
        <w:t>皆涵蓋七</w:t>
      </w:r>
      <w:r>
        <w:rPr>
          <w:rFonts w:hint="eastAsia"/>
        </w:rPr>
        <w:t>類</w:t>
      </w:r>
      <w:r w:rsidRPr="00764D72">
        <w:t>基本情緒</w:t>
      </w:r>
      <w:r w:rsidR="008B2D03">
        <w:rPr>
          <w:rFonts w:hint="eastAsia"/>
        </w:rPr>
        <w:t>(</w:t>
      </w:r>
      <w:r w:rsidRPr="00764D72">
        <w:t>驚訝、恐懼、厭惡、快樂、悲傷、憤怒、中性</w:t>
      </w:r>
      <w:r w:rsidR="008B2D03">
        <w:rPr>
          <w:rFonts w:hint="eastAsia"/>
        </w:rPr>
        <w:t>)</w:t>
      </w:r>
      <w:r>
        <w:rPr>
          <w:rFonts w:hint="eastAsia"/>
        </w:rPr>
        <w:t>，</w:t>
      </w:r>
      <w:r w:rsidRPr="006B2B25">
        <w:t>但類別索引順序不同，因此於知識蒸餾階段依第</w:t>
      </w:r>
      <w:r w:rsidRPr="006B2B25">
        <w:t>3.4.3</w:t>
      </w:r>
      <w:r w:rsidRPr="006B2B25">
        <w:t>節</w:t>
      </w:r>
      <w:r>
        <w:rPr>
          <w:rFonts w:hint="eastAsia"/>
        </w:rPr>
        <w:t>所述</w:t>
      </w:r>
      <w:r w:rsidRPr="006B2B25">
        <w:t>進行排列對齊</w:t>
      </w:r>
      <w:r w:rsidRPr="00764D72">
        <w:t>。</w:t>
      </w:r>
      <w:r w:rsidRPr="00B67537">
        <w:t>各類別的精確樣本數彙整於表</w:t>
      </w:r>
      <w:r w:rsidRPr="00B67537">
        <w:t>4-1</w:t>
      </w:r>
      <w:r w:rsidR="0039385D">
        <w:rPr>
          <w:rFonts w:hint="eastAsia"/>
        </w:rPr>
        <w:t>，</w:t>
      </w:r>
      <w:r w:rsidRPr="00B67537">
        <w:t>以利對照其規模與類別平衡性的差異</w:t>
      </w:r>
      <w:r>
        <w:rPr>
          <w:rFonts w:hint="eastAsia"/>
        </w:rPr>
        <w:t>。</w:t>
      </w:r>
      <w:r w:rsidRPr="00764D72">
        <w:t>所有影像</w:t>
      </w:r>
      <w:r>
        <w:rPr>
          <w:rFonts w:hint="eastAsia"/>
        </w:rPr>
        <w:t>皆</w:t>
      </w:r>
      <w:r w:rsidRPr="00764D72">
        <w:t>依第</w:t>
      </w:r>
      <w:r w:rsidRPr="00764D72">
        <w:t>3.2</w:t>
      </w:r>
      <w:r w:rsidRPr="00764D72">
        <w:t>節的前處理流程</w:t>
      </w:r>
      <w:r>
        <w:rPr>
          <w:rFonts w:hint="eastAsia"/>
        </w:rPr>
        <w:t>調整</w:t>
      </w:r>
      <w:r w:rsidRPr="00764D72">
        <w:t>為</w:t>
      </w:r>
      <m:oMath>
        <m:r>
          <w:rPr>
            <w:rFonts w:ascii="Cambria Math" w:hAnsi="Cambria Math"/>
          </w:rPr>
          <m:t>112×112</m:t>
        </m:r>
      </m:oMath>
      <w:r>
        <w:rPr>
          <w:rFonts w:hint="eastAsia"/>
        </w:rPr>
        <w:t>之輸入</w:t>
      </w:r>
      <w:r w:rsidRPr="00764D72">
        <w:t>格式。</w:t>
      </w:r>
    </w:p>
    <w:p w14:paraId="49F90B5D" w14:textId="5AED6881" w:rsidR="001E1418" w:rsidRDefault="001E1418" w:rsidP="001E1418">
      <w:pPr>
        <w:pStyle w:val="Caption"/>
        <w:spacing w:line="360" w:lineRule="auto"/>
        <w:jc w:val="center"/>
      </w:pPr>
      <w:bookmarkStart w:id="96" w:name="_Toc235903463"/>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Pr>
          <w:noProof/>
        </w:rPr>
        <w:t>1</w:t>
      </w:r>
      <w:r>
        <w:fldChar w:fldCharType="end"/>
      </w:r>
      <w:r w:rsidRPr="005F5059">
        <w:t>兩資料集類別分布合併表</w:t>
      </w:r>
      <w:bookmarkEnd w:id="96"/>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28" w:type="dxa"/>
          <w:right w:w="28" w:type="dxa"/>
        </w:tblCellMar>
        <w:tblLook w:val="04A0" w:firstRow="1" w:lastRow="0" w:firstColumn="1" w:lastColumn="0" w:noHBand="0" w:noVBand="1"/>
      </w:tblPr>
      <w:tblGrid>
        <w:gridCol w:w="1662"/>
        <w:gridCol w:w="1662"/>
        <w:gridCol w:w="1663"/>
        <w:gridCol w:w="1663"/>
        <w:gridCol w:w="1663"/>
      </w:tblGrid>
      <w:tr w:rsidR="00830208" w:rsidRPr="00DC5BAF" w14:paraId="19BFE015" w14:textId="77777777" w:rsidTr="00ED5DAF">
        <w:trPr>
          <w:trHeight w:val="600"/>
        </w:trPr>
        <w:tc>
          <w:tcPr>
            <w:tcW w:w="1000" w:type="pct"/>
            <w:shd w:val="clear" w:color="auto" w:fill="FFFFFF" w:themeFill="background1"/>
            <w:vAlign w:val="center"/>
            <w:hideMark/>
          </w:tcPr>
          <w:p w14:paraId="16A279D0" w14:textId="06102ACB" w:rsidR="00830208" w:rsidRPr="00DC5BAF" w:rsidRDefault="00ED5DAF" w:rsidP="00271451">
            <w:pPr>
              <w:widowControl/>
              <w:autoSpaceDE/>
              <w:autoSpaceDN/>
              <w:spacing w:line="240" w:lineRule="auto"/>
              <w:jc w:val="right"/>
              <w:rPr>
                <w:rFonts w:ascii="標楷體" w:hAnsi="標楷體" w:cs="Times New Roman"/>
                <w:b/>
                <w:bCs/>
                <w:kern w:val="0"/>
                <w:sz w:val="22"/>
                <w:szCs w:val="22"/>
                <w14:ligatures w14:val="none"/>
              </w:rPr>
            </w:pPr>
            <w:r w:rsidRPr="00DC5BAF">
              <w:rPr>
                <w:rFonts w:ascii="標楷體" w:hAnsi="標楷體" w:cs="Times New Roman" w:hint="eastAsia"/>
                <w:b/>
                <w:bCs/>
                <w:kern w:val="0"/>
                <w:sz w:val="22"/>
                <w:szCs w:val="22"/>
                <w14:ligatures w14:val="none"/>
              </w:rPr>
              <w:t>類別</w:t>
            </w:r>
          </w:p>
        </w:tc>
        <w:tc>
          <w:tcPr>
            <w:tcW w:w="1000" w:type="pct"/>
            <w:shd w:val="clear" w:color="auto" w:fill="FFFFFF" w:themeFill="background1"/>
            <w:vAlign w:val="center"/>
            <w:hideMark/>
          </w:tcPr>
          <w:p w14:paraId="4E59451D" w14:textId="77777777" w:rsidR="00DC5BAF" w:rsidRDefault="00830208" w:rsidP="00271451">
            <w:pPr>
              <w:widowControl/>
              <w:autoSpaceDE/>
              <w:autoSpaceDN/>
              <w:spacing w:line="240" w:lineRule="auto"/>
              <w:jc w:val="right"/>
              <w:rPr>
                <w:rFonts w:eastAsia="新細明體" w:cs="Times New Roman"/>
                <w:b/>
                <w:bCs/>
                <w:kern w:val="0"/>
                <w:sz w:val="22"/>
                <w:szCs w:val="22"/>
                <w14:ligatures w14:val="none"/>
              </w:rPr>
            </w:pPr>
            <w:r w:rsidRPr="00DC5BAF">
              <w:rPr>
                <w:rFonts w:eastAsia="新細明體" w:cs="Times New Roman"/>
                <w:b/>
                <w:bCs/>
                <w:kern w:val="0"/>
                <w:sz w:val="22"/>
                <w:szCs w:val="22"/>
                <w14:ligatures w14:val="none"/>
              </w:rPr>
              <w:t>RAF-DB</w:t>
            </w:r>
          </w:p>
          <w:p w14:paraId="7227E38C" w14:textId="21AEEA25" w:rsidR="00830208" w:rsidRPr="00DC5BAF" w:rsidRDefault="00ED5DAF" w:rsidP="00271451">
            <w:pPr>
              <w:widowControl/>
              <w:autoSpaceDE/>
              <w:autoSpaceDN/>
              <w:spacing w:line="240" w:lineRule="auto"/>
              <w:jc w:val="right"/>
              <w:rPr>
                <w:rFonts w:eastAsia="新細明體" w:cs="Times New Roman"/>
                <w:b/>
                <w:bCs/>
                <w:kern w:val="0"/>
                <w:sz w:val="22"/>
                <w:szCs w:val="22"/>
                <w14:ligatures w14:val="none"/>
              </w:rPr>
            </w:pPr>
            <w:r w:rsidRPr="00DC5BAF">
              <w:rPr>
                <w:rFonts w:ascii="標楷體" w:hAnsi="標楷體" w:cs="Times New Roman" w:hint="eastAsia"/>
                <w:b/>
                <w:bCs/>
                <w:kern w:val="0"/>
                <w:sz w:val="22"/>
                <w:szCs w:val="22"/>
                <w14:ligatures w14:val="none"/>
              </w:rPr>
              <w:t>訓練集</w:t>
            </w:r>
          </w:p>
        </w:tc>
        <w:tc>
          <w:tcPr>
            <w:tcW w:w="1000" w:type="pct"/>
            <w:shd w:val="clear" w:color="auto" w:fill="FFFFFF" w:themeFill="background1"/>
            <w:vAlign w:val="center"/>
            <w:hideMark/>
          </w:tcPr>
          <w:p w14:paraId="64922E43" w14:textId="77777777" w:rsidR="00DC5BAF" w:rsidRDefault="00830208" w:rsidP="00271451">
            <w:pPr>
              <w:widowControl/>
              <w:autoSpaceDE/>
              <w:autoSpaceDN/>
              <w:spacing w:line="240" w:lineRule="auto"/>
              <w:jc w:val="right"/>
              <w:rPr>
                <w:rFonts w:eastAsia="新細明體" w:cs="Times New Roman"/>
                <w:b/>
                <w:bCs/>
                <w:kern w:val="0"/>
                <w:sz w:val="22"/>
                <w:szCs w:val="22"/>
                <w14:ligatures w14:val="none"/>
              </w:rPr>
            </w:pPr>
            <w:r w:rsidRPr="00DC5BAF">
              <w:rPr>
                <w:rFonts w:eastAsia="新細明體" w:cs="Times New Roman"/>
                <w:b/>
                <w:bCs/>
                <w:kern w:val="0"/>
                <w:sz w:val="22"/>
                <w:szCs w:val="22"/>
                <w14:ligatures w14:val="none"/>
              </w:rPr>
              <w:t>RAF-DB</w:t>
            </w:r>
          </w:p>
          <w:p w14:paraId="7F515A88" w14:textId="51BD41CD" w:rsidR="00830208" w:rsidRPr="00DC5BAF" w:rsidRDefault="00ED5DAF" w:rsidP="00271451">
            <w:pPr>
              <w:widowControl/>
              <w:autoSpaceDE/>
              <w:autoSpaceDN/>
              <w:spacing w:line="240" w:lineRule="auto"/>
              <w:jc w:val="right"/>
              <w:rPr>
                <w:rFonts w:eastAsia="新細明體" w:cs="Times New Roman"/>
                <w:b/>
                <w:bCs/>
                <w:kern w:val="0"/>
                <w:sz w:val="22"/>
                <w:szCs w:val="22"/>
                <w14:ligatures w14:val="none"/>
              </w:rPr>
            </w:pPr>
            <w:r w:rsidRPr="00DC5BAF">
              <w:rPr>
                <w:rFonts w:ascii="標楷體" w:hAnsi="標楷體" w:cs="Times New Roman" w:hint="eastAsia"/>
                <w:b/>
                <w:bCs/>
                <w:kern w:val="0"/>
                <w:sz w:val="22"/>
                <w:szCs w:val="22"/>
                <w14:ligatures w14:val="none"/>
              </w:rPr>
              <w:t>測試集</w:t>
            </w:r>
          </w:p>
        </w:tc>
        <w:tc>
          <w:tcPr>
            <w:tcW w:w="1000" w:type="pct"/>
            <w:shd w:val="clear" w:color="auto" w:fill="FFFFFF" w:themeFill="background1"/>
            <w:vAlign w:val="center"/>
            <w:hideMark/>
          </w:tcPr>
          <w:p w14:paraId="4C41EB1D" w14:textId="77777777" w:rsidR="00ED5DAF" w:rsidRPr="00DC5BAF" w:rsidRDefault="00830208" w:rsidP="00271451">
            <w:pPr>
              <w:widowControl/>
              <w:autoSpaceDE/>
              <w:autoSpaceDN/>
              <w:spacing w:line="240" w:lineRule="auto"/>
              <w:jc w:val="right"/>
              <w:rPr>
                <w:rFonts w:eastAsia="新細明體" w:cs="Times New Roman"/>
                <w:b/>
                <w:bCs/>
                <w:kern w:val="0"/>
                <w:sz w:val="22"/>
                <w:szCs w:val="22"/>
                <w14:ligatures w14:val="none"/>
              </w:rPr>
            </w:pPr>
            <w:r w:rsidRPr="00DC5BAF">
              <w:rPr>
                <w:rFonts w:eastAsia="新細明體" w:cs="Times New Roman"/>
                <w:b/>
                <w:bCs/>
                <w:kern w:val="0"/>
                <w:sz w:val="22"/>
                <w:szCs w:val="22"/>
                <w14:ligatures w14:val="none"/>
              </w:rPr>
              <w:t xml:space="preserve">AffectNet+ </w:t>
            </w:r>
          </w:p>
          <w:p w14:paraId="6F0B0A2A" w14:textId="7EBA4DA7" w:rsidR="00830208" w:rsidRPr="00DC5BAF" w:rsidRDefault="00ED5DAF" w:rsidP="00271451">
            <w:pPr>
              <w:widowControl/>
              <w:autoSpaceDE/>
              <w:autoSpaceDN/>
              <w:spacing w:line="240" w:lineRule="auto"/>
              <w:jc w:val="right"/>
              <w:rPr>
                <w:rFonts w:ascii="標楷體" w:hAnsi="標楷體" w:cs="Times New Roman"/>
                <w:b/>
                <w:bCs/>
                <w:kern w:val="0"/>
                <w:sz w:val="22"/>
                <w:szCs w:val="22"/>
                <w14:ligatures w14:val="none"/>
              </w:rPr>
            </w:pPr>
            <w:r w:rsidRPr="00DC5BAF">
              <w:rPr>
                <w:rFonts w:ascii="標楷體" w:hAnsi="標楷體" w:cs="Times New Roman" w:hint="eastAsia"/>
                <w:b/>
                <w:bCs/>
                <w:kern w:val="0"/>
                <w:sz w:val="22"/>
                <w:szCs w:val="22"/>
                <w14:ligatures w14:val="none"/>
              </w:rPr>
              <w:t>訓練集</w:t>
            </w:r>
          </w:p>
        </w:tc>
        <w:tc>
          <w:tcPr>
            <w:tcW w:w="1000" w:type="pct"/>
            <w:shd w:val="clear" w:color="auto" w:fill="FFFFFF" w:themeFill="background1"/>
            <w:vAlign w:val="center"/>
            <w:hideMark/>
          </w:tcPr>
          <w:p w14:paraId="39322368" w14:textId="77777777" w:rsidR="00ED5DAF" w:rsidRPr="00DC5BAF" w:rsidRDefault="00830208" w:rsidP="00271451">
            <w:pPr>
              <w:widowControl/>
              <w:autoSpaceDE/>
              <w:autoSpaceDN/>
              <w:spacing w:line="240" w:lineRule="auto"/>
              <w:jc w:val="right"/>
              <w:rPr>
                <w:rFonts w:eastAsia="新細明體" w:cs="Times New Roman"/>
                <w:b/>
                <w:bCs/>
                <w:kern w:val="0"/>
                <w:sz w:val="22"/>
                <w:szCs w:val="22"/>
                <w14:ligatures w14:val="none"/>
              </w:rPr>
            </w:pPr>
            <w:r w:rsidRPr="00DC5BAF">
              <w:rPr>
                <w:rFonts w:eastAsia="新細明體" w:cs="Times New Roman"/>
                <w:b/>
                <w:bCs/>
                <w:kern w:val="0"/>
                <w:sz w:val="22"/>
                <w:szCs w:val="22"/>
                <w14:ligatures w14:val="none"/>
              </w:rPr>
              <w:t xml:space="preserve">AffectNet+ </w:t>
            </w:r>
          </w:p>
          <w:p w14:paraId="1591E9B7" w14:textId="3E50B4BA" w:rsidR="00830208" w:rsidRPr="00DC5BAF" w:rsidRDefault="00ED5DAF" w:rsidP="00271451">
            <w:pPr>
              <w:widowControl/>
              <w:autoSpaceDE/>
              <w:autoSpaceDN/>
              <w:spacing w:line="240" w:lineRule="auto"/>
              <w:jc w:val="right"/>
              <w:rPr>
                <w:rFonts w:ascii="標楷體" w:hAnsi="標楷體" w:cs="Times New Roman"/>
                <w:b/>
                <w:bCs/>
                <w:kern w:val="0"/>
                <w:sz w:val="22"/>
                <w:szCs w:val="22"/>
                <w14:ligatures w14:val="none"/>
              </w:rPr>
            </w:pPr>
            <w:r w:rsidRPr="00DC5BAF">
              <w:rPr>
                <w:rFonts w:ascii="標楷體" w:hAnsi="標楷體" w:cs="Times New Roman" w:hint="eastAsia"/>
                <w:b/>
                <w:bCs/>
                <w:kern w:val="0"/>
                <w:sz w:val="22"/>
                <w:szCs w:val="22"/>
                <w14:ligatures w14:val="none"/>
              </w:rPr>
              <w:t>測試集</w:t>
            </w:r>
          </w:p>
        </w:tc>
      </w:tr>
      <w:tr w:rsidR="00830208" w:rsidRPr="00DC5BAF" w14:paraId="1D815C4A" w14:textId="77777777" w:rsidTr="00ED5DAF">
        <w:trPr>
          <w:trHeight w:val="300"/>
        </w:trPr>
        <w:tc>
          <w:tcPr>
            <w:tcW w:w="1000" w:type="pct"/>
            <w:shd w:val="clear" w:color="auto" w:fill="FFFFFF" w:themeFill="background1"/>
            <w:vAlign w:val="center"/>
            <w:hideMark/>
          </w:tcPr>
          <w:p w14:paraId="71044DDB"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Surprise</w:t>
            </w:r>
          </w:p>
        </w:tc>
        <w:tc>
          <w:tcPr>
            <w:tcW w:w="1000" w:type="pct"/>
            <w:shd w:val="clear" w:color="auto" w:fill="FFFFFF" w:themeFill="background1"/>
            <w:vAlign w:val="center"/>
            <w:hideMark/>
          </w:tcPr>
          <w:p w14:paraId="4D2BCEA8"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1,290</w:t>
            </w:r>
          </w:p>
        </w:tc>
        <w:tc>
          <w:tcPr>
            <w:tcW w:w="1000" w:type="pct"/>
            <w:shd w:val="clear" w:color="auto" w:fill="FFFFFF" w:themeFill="background1"/>
            <w:vAlign w:val="center"/>
            <w:hideMark/>
          </w:tcPr>
          <w:p w14:paraId="24A3E5DD"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329</w:t>
            </w:r>
          </w:p>
        </w:tc>
        <w:tc>
          <w:tcPr>
            <w:tcW w:w="1000" w:type="pct"/>
            <w:shd w:val="clear" w:color="auto" w:fill="FFFFFF" w:themeFill="background1"/>
            <w:vAlign w:val="center"/>
            <w:hideMark/>
          </w:tcPr>
          <w:p w14:paraId="3EB6192A"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14,090</w:t>
            </w:r>
          </w:p>
        </w:tc>
        <w:tc>
          <w:tcPr>
            <w:tcW w:w="1000" w:type="pct"/>
            <w:shd w:val="clear" w:color="auto" w:fill="FFFFFF" w:themeFill="background1"/>
            <w:vAlign w:val="center"/>
            <w:hideMark/>
          </w:tcPr>
          <w:p w14:paraId="6AF03DD7"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500</w:t>
            </w:r>
          </w:p>
        </w:tc>
      </w:tr>
      <w:tr w:rsidR="00830208" w:rsidRPr="00DC5BAF" w14:paraId="78226E9C" w14:textId="77777777" w:rsidTr="00ED5DAF">
        <w:trPr>
          <w:trHeight w:val="300"/>
        </w:trPr>
        <w:tc>
          <w:tcPr>
            <w:tcW w:w="1000" w:type="pct"/>
            <w:shd w:val="clear" w:color="auto" w:fill="FFFFFF" w:themeFill="background1"/>
            <w:vAlign w:val="center"/>
            <w:hideMark/>
          </w:tcPr>
          <w:p w14:paraId="06BE4E0A"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Fear</w:t>
            </w:r>
          </w:p>
        </w:tc>
        <w:tc>
          <w:tcPr>
            <w:tcW w:w="1000" w:type="pct"/>
            <w:shd w:val="clear" w:color="auto" w:fill="FFFFFF" w:themeFill="background1"/>
            <w:vAlign w:val="center"/>
            <w:hideMark/>
          </w:tcPr>
          <w:p w14:paraId="4DC4903A"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281</w:t>
            </w:r>
          </w:p>
        </w:tc>
        <w:tc>
          <w:tcPr>
            <w:tcW w:w="1000" w:type="pct"/>
            <w:shd w:val="clear" w:color="auto" w:fill="FFFFFF" w:themeFill="background1"/>
            <w:vAlign w:val="center"/>
            <w:hideMark/>
          </w:tcPr>
          <w:p w14:paraId="08DDDC90"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74</w:t>
            </w:r>
          </w:p>
        </w:tc>
        <w:tc>
          <w:tcPr>
            <w:tcW w:w="1000" w:type="pct"/>
            <w:shd w:val="clear" w:color="auto" w:fill="FFFFFF" w:themeFill="background1"/>
            <w:vAlign w:val="center"/>
            <w:hideMark/>
          </w:tcPr>
          <w:p w14:paraId="42632B79"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6,378</w:t>
            </w:r>
          </w:p>
        </w:tc>
        <w:tc>
          <w:tcPr>
            <w:tcW w:w="1000" w:type="pct"/>
            <w:shd w:val="clear" w:color="auto" w:fill="FFFFFF" w:themeFill="background1"/>
            <w:vAlign w:val="center"/>
            <w:hideMark/>
          </w:tcPr>
          <w:p w14:paraId="71878C68"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500</w:t>
            </w:r>
          </w:p>
        </w:tc>
      </w:tr>
      <w:tr w:rsidR="00830208" w:rsidRPr="00DC5BAF" w14:paraId="60808016" w14:textId="77777777" w:rsidTr="00ED5DAF">
        <w:trPr>
          <w:trHeight w:val="300"/>
        </w:trPr>
        <w:tc>
          <w:tcPr>
            <w:tcW w:w="1000" w:type="pct"/>
            <w:shd w:val="clear" w:color="auto" w:fill="FFFFFF" w:themeFill="background1"/>
            <w:vAlign w:val="center"/>
            <w:hideMark/>
          </w:tcPr>
          <w:p w14:paraId="5BFA4830"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Disgust</w:t>
            </w:r>
          </w:p>
        </w:tc>
        <w:tc>
          <w:tcPr>
            <w:tcW w:w="1000" w:type="pct"/>
            <w:shd w:val="clear" w:color="auto" w:fill="FFFFFF" w:themeFill="background1"/>
            <w:vAlign w:val="center"/>
            <w:hideMark/>
          </w:tcPr>
          <w:p w14:paraId="2BB03A79"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717</w:t>
            </w:r>
          </w:p>
        </w:tc>
        <w:tc>
          <w:tcPr>
            <w:tcW w:w="1000" w:type="pct"/>
            <w:shd w:val="clear" w:color="auto" w:fill="FFFFFF" w:themeFill="background1"/>
            <w:vAlign w:val="center"/>
            <w:hideMark/>
          </w:tcPr>
          <w:p w14:paraId="22BFF00D"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160</w:t>
            </w:r>
          </w:p>
        </w:tc>
        <w:tc>
          <w:tcPr>
            <w:tcW w:w="1000" w:type="pct"/>
            <w:shd w:val="clear" w:color="auto" w:fill="FFFFFF" w:themeFill="background1"/>
            <w:vAlign w:val="center"/>
            <w:hideMark/>
          </w:tcPr>
          <w:p w14:paraId="3868F020"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3,803</w:t>
            </w:r>
          </w:p>
        </w:tc>
        <w:tc>
          <w:tcPr>
            <w:tcW w:w="1000" w:type="pct"/>
            <w:shd w:val="clear" w:color="auto" w:fill="FFFFFF" w:themeFill="background1"/>
            <w:vAlign w:val="center"/>
            <w:hideMark/>
          </w:tcPr>
          <w:p w14:paraId="2CD0C774"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500</w:t>
            </w:r>
          </w:p>
        </w:tc>
      </w:tr>
      <w:tr w:rsidR="00830208" w:rsidRPr="00DC5BAF" w14:paraId="6F00F86A" w14:textId="77777777" w:rsidTr="00ED5DAF">
        <w:trPr>
          <w:trHeight w:val="300"/>
        </w:trPr>
        <w:tc>
          <w:tcPr>
            <w:tcW w:w="1000" w:type="pct"/>
            <w:shd w:val="clear" w:color="auto" w:fill="FFFFFF" w:themeFill="background1"/>
            <w:vAlign w:val="center"/>
            <w:hideMark/>
          </w:tcPr>
          <w:p w14:paraId="3CBEA8C1"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Happiness</w:t>
            </w:r>
          </w:p>
        </w:tc>
        <w:tc>
          <w:tcPr>
            <w:tcW w:w="1000" w:type="pct"/>
            <w:shd w:val="clear" w:color="auto" w:fill="FFFFFF" w:themeFill="background1"/>
            <w:vAlign w:val="center"/>
            <w:hideMark/>
          </w:tcPr>
          <w:p w14:paraId="795CC901"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4,772</w:t>
            </w:r>
          </w:p>
        </w:tc>
        <w:tc>
          <w:tcPr>
            <w:tcW w:w="1000" w:type="pct"/>
            <w:shd w:val="clear" w:color="auto" w:fill="FFFFFF" w:themeFill="background1"/>
            <w:vAlign w:val="center"/>
            <w:hideMark/>
          </w:tcPr>
          <w:p w14:paraId="779823D8"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1,185</w:t>
            </w:r>
          </w:p>
        </w:tc>
        <w:tc>
          <w:tcPr>
            <w:tcW w:w="1000" w:type="pct"/>
            <w:shd w:val="clear" w:color="auto" w:fill="FFFFFF" w:themeFill="background1"/>
            <w:vAlign w:val="center"/>
            <w:hideMark/>
          </w:tcPr>
          <w:p w14:paraId="22A418AC"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134,415</w:t>
            </w:r>
          </w:p>
        </w:tc>
        <w:tc>
          <w:tcPr>
            <w:tcW w:w="1000" w:type="pct"/>
            <w:shd w:val="clear" w:color="auto" w:fill="FFFFFF" w:themeFill="background1"/>
            <w:vAlign w:val="center"/>
            <w:hideMark/>
          </w:tcPr>
          <w:p w14:paraId="0C533410"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500</w:t>
            </w:r>
          </w:p>
        </w:tc>
      </w:tr>
      <w:tr w:rsidR="00830208" w:rsidRPr="00DC5BAF" w14:paraId="2685F1CE" w14:textId="77777777" w:rsidTr="00ED5DAF">
        <w:trPr>
          <w:trHeight w:val="300"/>
        </w:trPr>
        <w:tc>
          <w:tcPr>
            <w:tcW w:w="1000" w:type="pct"/>
            <w:shd w:val="clear" w:color="auto" w:fill="FFFFFF" w:themeFill="background1"/>
            <w:vAlign w:val="center"/>
            <w:hideMark/>
          </w:tcPr>
          <w:p w14:paraId="1346F9F7"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Sadness</w:t>
            </w:r>
          </w:p>
        </w:tc>
        <w:tc>
          <w:tcPr>
            <w:tcW w:w="1000" w:type="pct"/>
            <w:shd w:val="clear" w:color="auto" w:fill="FFFFFF" w:themeFill="background1"/>
            <w:vAlign w:val="center"/>
            <w:hideMark/>
          </w:tcPr>
          <w:p w14:paraId="24F02B29"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1,982</w:t>
            </w:r>
          </w:p>
        </w:tc>
        <w:tc>
          <w:tcPr>
            <w:tcW w:w="1000" w:type="pct"/>
            <w:shd w:val="clear" w:color="auto" w:fill="FFFFFF" w:themeFill="background1"/>
            <w:vAlign w:val="center"/>
            <w:hideMark/>
          </w:tcPr>
          <w:p w14:paraId="2CB480BD"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478</w:t>
            </w:r>
          </w:p>
        </w:tc>
        <w:tc>
          <w:tcPr>
            <w:tcW w:w="1000" w:type="pct"/>
            <w:shd w:val="clear" w:color="auto" w:fill="FFFFFF" w:themeFill="background1"/>
            <w:vAlign w:val="center"/>
            <w:hideMark/>
          </w:tcPr>
          <w:p w14:paraId="23BB9905"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25,459</w:t>
            </w:r>
          </w:p>
        </w:tc>
        <w:tc>
          <w:tcPr>
            <w:tcW w:w="1000" w:type="pct"/>
            <w:shd w:val="clear" w:color="auto" w:fill="FFFFFF" w:themeFill="background1"/>
            <w:vAlign w:val="center"/>
            <w:hideMark/>
          </w:tcPr>
          <w:p w14:paraId="6EEA1DCB"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500</w:t>
            </w:r>
          </w:p>
        </w:tc>
      </w:tr>
      <w:tr w:rsidR="00830208" w:rsidRPr="00DC5BAF" w14:paraId="432B2065" w14:textId="77777777" w:rsidTr="00ED5DAF">
        <w:trPr>
          <w:trHeight w:val="300"/>
        </w:trPr>
        <w:tc>
          <w:tcPr>
            <w:tcW w:w="1000" w:type="pct"/>
            <w:shd w:val="clear" w:color="auto" w:fill="FFFFFF" w:themeFill="background1"/>
            <w:vAlign w:val="center"/>
            <w:hideMark/>
          </w:tcPr>
          <w:p w14:paraId="7B9A2574"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Anger</w:t>
            </w:r>
          </w:p>
        </w:tc>
        <w:tc>
          <w:tcPr>
            <w:tcW w:w="1000" w:type="pct"/>
            <w:shd w:val="clear" w:color="auto" w:fill="FFFFFF" w:themeFill="background1"/>
            <w:vAlign w:val="center"/>
            <w:hideMark/>
          </w:tcPr>
          <w:p w14:paraId="639BC721"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705</w:t>
            </w:r>
          </w:p>
        </w:tc>
        <w:tc>
          <w:tcPr>
            <w:tcW w:w="1000" w:type="pct"/>
            <w:shd w:val="clear" w:color="auto" w:fill="FFFFFF" w:themeFill="background1"/>
            <w:vAlign w:val="center"/>
            <w:hideMark/>
          </w:tcPr>
          <w:p w14:paraId="6A331DB8"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162</w:t>
            </w:r>
          </w:p>
        </w:tc>
        <w:tc>
          <w:tcPr>
            <w:tcW w:w="1000" w:type="pct"/>
            <w:shd w:val="clear" w:color="auto" w:fill="FFFFFF" w:themeFill="background1"/>
            <w:vAlign w:val="center"/>
            <w:hideMark/>
          </w:tcPr>
          <w:p w14:paraId="460808CA"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24,882</w:t>
            </w:r>
          </w:p>
        </w:tc>
        <w:tc>
          <w:tcPr>
            <w:tcW w:w="1000" w:type="pct"/>
            <w:shd w:val="clear" w:color="auto" w:fill="FFFFFF" w:themeFill="background1"/>
            <w:vAlign w:val="center"/>
            <w:hideMark/>
          </w:tcPr>
          <w:p w14:paraId="3D460B45"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500</w:t>
            </w:r>
          </w:p>
        </w:tc>
      </w:tr>
      <w:tr w:rsidR="00830208" w:rsidRPr="00DC5BAF" w14:paraId="0FB7D5EF" w14:textId="77777777" w:rsidTr="00ED5DAF">
        <w:trPr>
          <w:trHeight w:val="300"/>
        </w:trPr>
        <w:tc>
          <w:tcPr>
            <w:tcW w:w="1000" w:type="pct"/>
            <w:shd w:val="clear" w:color="auto" w:fill="FFFFFF" w:themeFill="background1"/>
            <w:vAlign w:val="center"/>
            <w:hideMark/>
          </w:tcPr>
          <w:p w14:paraId="6886A3B9"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Neutral</w:t>
            </w:r>
          </w:p>
        </w:tc>
        <w:tc>
          <w:tcPr>
            <w:tcW w:w="1000" w:type="pct"/>
            <w:shd w:val="clear" w:color="auto" w:fill="FFFFFF" w:themeFill="background1"/>
            <w:vAlign w:val="center"/>
            <w:hideMark/>
          </w:tcPr>
          <w:p w14:paraId="1043D2AB"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2,524</w:t>
            </w:r>
          </w:p>
        </w:tc>
        <w:tc>
          <w:tcPr>
            <w:tcW w:w="1000" w:type="pct"/>
            <w:shd w:val="clear" w:color="auto" w:fill="FFFFFF" w:themeFill="background1"/>
            <w:vAlign w:val="center"/>
            <w:hideMark/>
          </w:tcPr>
          <w:p w14:paraId="14F59129"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680</w:t>
            </w:r>
          </w:p>
        </w:tc>
        <w:tc>
          <w:tcPr>
            <w:tcW w:w="1000" w:type="pct"/>
            <w:shd w:val="clear" w:color="auto" w:fill="FFFFFF" w:themeFill="background1"/>
            <w:vAlign w:val="center"/>
            <w:hideMark/>
          </w:tcPr>
          <w:p w14:paraId="2BCE9DB9"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74,874</w:t>
            </w:r>
          </w:p>
        </w:tc>
        <w:tc>
          <w:tcPr>
            <w:tcW w:w="1000" w:type="pct"/>
            <w:shd w:val="clear" w:color="auto" w:fill="FFFFFF" w:themeFill="background1"/>
            <w:vAlign w:val="center"/>
            <w:hideMark/>
          </w:tcPr>
          <w:p w14:paraId="30859527" w14:textId="77777777" w:rsidR="00830208" w:rsidRPr="00DC5BAF" w:rsidRDefault="00830208" w:rsidP="00271451">
            <w:pPr>
              <w:widowControl/>
              <w:autoSpaceDE/>
              <w:autoSpaceDN/>
              <w:spacing w:line="240" w:lineRule="auto"/>
              <w:jc w:val="right"/>
              <w:rPr>
                <w:rFonts w:eastAsia="新細明體" w:cs="Times New Roman"/>
                <w:kern w:val="0"/>
                <w:sz w:val="22"/>
                <w:szCs w:val="22"/>
                <w14:ligatures w14:val="none"/>
              </w:rPr>
            </w:pPr>
            <w:r w:rsidRPr="00DC5BAF">
              <w:rPr>
                <w:rFonts w:eastAsia="新細明體" w:cs="Times New Roman"/>
                <w:kern w:val="0"/>
                <w:sz w:val="22"/>
                <w:szCs w:val="22"/>
                <w14:ligatures w14:val="none"/>
              </w:rPr>
              <w:t>500</w:t>
            </w:r>
          </w:p>
        </w:tc>
      </w:tr>
      <w:tr w:rsidR="00830208" w:rsidRPr="00DC5BAF" w14:paraId="086B898B" w14:textId="77777777" w:rsidTr="00ED5DAF">
        <w:trPr>
          <w:trHeight w:val="300"/>
        </w:trPr>
        <w:tc>
          <w:tcPr>
            <w:tcW w:w="1000" w:type="pct"/>
            <w:shd w:val="clear" w:color="auto" w:fill="FFFFFF" w:themeFill="background1"/>
            <w:vAlign w:val="center"/>
            <w:hideMark/>
          </w:tcPr>
          <w:p w14:paraId="1A96E05B" w14:textId="77777777" w:rsidR="00830208" w:rsidRPr="00DC5BAF" w:rsidRDefault="00830208" w:rsidP="00271451">
            <w:pPr>
              <w:widowControl/>
              <w:autoSpaceDE/>
              <w:autoSpaceDN/>
              <w:spacing w:line="240" w:lineRule="auto"/>
              <w:jc w:val="right"/>
              <w:rPr>
                <w:rFonts w:eastAsia="新細明體" w:cs="Times New Roman"/>
                <w:b/>
                <w:bCs/>
                <w:kern w:val="0"/>
                <w:sz w:val="22"/>
                <w:szCs w:val="22"/>
                <w14:ligatures w14:val="none"/>
              </w:rPr>
            </w:pPr>
            <w:r w:rsidRPr="00DC5BAF">
              <w:rPr>
                <w:rFonts w:eastAsia="新細明體" w:cs="Times New Roman"/>
                <w:b/>
                <w:bCs/>
                <w:kern w:val="0"/>
                <w:sz w:val="22"/>
                <w:szCs w:val="22"/>
                <w14:ligatures w14:val="none"/>
              </w:rPr>
              <w:t>Total</w:t>
            </w:r>
          </w:p>
        </w:tc>
        <w:tc>
          <w:tcPr>
            <w:tcW w:w="1000" w:type="pct"/>
            <w:shd w:val="clear" w:color="auto" w:fill="FFFFFF" w:themeFill="background1"/>
            <w:vAlign w:val="center"/>
            <w:hideMark/>
          </w:tcPr>
          <w:p w14:paraId="2929D52F" w14:textId="77777777" w:rsidR="00830208" w:rsidRPr="00DC5BAF" w:rsidRDefault="00830208" w:rsidP="00271451">
            <w:pPr>
              <w:widowControl/>
              <w:autoSpaceDE/>
              <w:autoSpaceDN/>
              <w:spacing w:line="240" w:lineRule="auto"/>
              <w:jc w:val="right"/>
              <w:rPr>
                <w:rFonts w:eastAsia="新細明體" w:cs="Times New Roman"/>
                <w:b/>
                <w:bCs/>
                <w:kern w:val="0"/>
                <w:sz w:val="22"/>
                <w:szCs w:val="22"/>
                <w14:ligatures w14:val="none"/>
              </w:rPr>
            </w:pPr>
            <w:r w:rsidRPr="00DC5BAF">
              <w:rPr>
                <w:rFonts w:eastAsia="新細明體" w:cs="Times New Roman"/>
                <w:b/>
                <w:bCs/>
                <w:kern w:val="0"/>
                <w:sz w:val="22"/>
                <w:szCs w:val="22"/>
                <w14:ligatures w14:val="none"/>
              </w:rPr>
              <w:t>12,271</w:t>
            </w:r>
          </w:p>
        </w:tc>
        <w:tc>
          <w:tcPr>
            <w:tcW w:w="1000" w:type="pct"/>
            <w:shd w:val="clear" w:color="auto" w:fill="FFFFFF" w:themeFill="background1"/>
            <w:vAlign w:val="center"/>
            <w:hideMark/>
          </w:tcPr>
          <w:p w14:paraId="44E4228C" w14:textId="77777777" w:rsidR="00830208" w:rsidRPr="00DC5BAF" w:rsidRDefault="00830208" w:rsidP="00271451">
            <w:pPr>
              <w:widowControl/>
              <w:autoSpaceDE/>
              <w:autoSpaceDN/>
              <w:spacing w:line="240" w:lineRule="auto"/>
              <w:jc w:val="right"/>
              <w:rPr>
                <w:rFonts w:eastAsia="新細明體" w:cs="Times New Roman"/>
                <w:b/>
                <w:bCs/>
                <w:kern w:val="0"/>
                <w:sz w:val="22"/>
                <w:szCs w:val="22"/>
                <w14:ligatures w14:val="none"/>
              </w:rPr>
            </w:pPr>
            <w:r w:rsidRPr="00DC5BAF">
              <w:rPr>
                <w:rFonts w:eastAsia="新細明體" w:cs="Times New Roman"/>
                <w:b/>
                <w:bCs/>
                <w:kern w:val="0"/>
                <w:sz w:val="22"/>
                <w:szCs w:val="22"/>
                <w14:ligatures w14:val="none"/>
              </w:rPr>
              <w:t>3,068</w:t>
            </w:r>
          </w:p>
        </w:tc>
        <w:tc>
          <w:tcPr>
            <w:tcW w:w="1000" w:type="pct"/>
            <w:shd w:val="clear" w:color="auto" w:fill="FFFFFF" w:themeFill="background1"/>
            <w:vAlign w:val="center"/>
            <w:hideMark/>
          </w:tcPr>
          <w:p w14:paraId="7F0E30B8" w14:textId="77777777" w:rsidR="00830208" w:rsidRPr="00DC5BAF" w:rsidRDefault="00830208" w:rsidP="00271451">
            <w:pPr>
              <w:widowControl/>
              <w:autoSpaceDE/>
              <w:autoSpaceDN/>
              <w:spacing w:line="240" w:lineRule="auto"/>
              <w:jc w:val="right"/>
              <w:rPr>
                <w:rFonts w:eastAsia="新細明體" w:cs="Times New Roman"/>
                <w:b/>
                <w:bCs/>
                <w:kern w:val="0"/>
                <w:sz w:val="22"/>
                <w:szCs w:val="22"/>
                <w14:ligatures w14:val="none"/>
              </w:rPr>
            </w:pPr>
            <w:r w:rsidRPr="00DC5BAF">
              <w:rPr>
                <w:rFonts w:eastAsia="新細明體" w:cs="Times New Roman"/>
                <w:b/>
                <w:bCs/>
                <w:kern w:val="0"/>
                <w:sz w:val="22"/>
                <w:szCs w:val="22"/>
                <w14:ligatures w14:val="none"/>
              </w:rPr>
              <w:t>283,901</w:t>
            </w:r>
          </w:p>
        </w:tc>
        <w:tc>
          <w:tcPr>
            <w:tcW w:w="1000" w:type="pct"/>
            <w:shd w:val="clear" w:color="auto" w:fill="FFFFFF" w:themeFill="background1"/>
            <w:vAlign w:val="center"/>
            <w:hideMark/>
          </w:tcPr>
          <w:p w14:paraId="5E6FF735" w14:textId="77777777" w:rsidR="00830208" w:rsidRPr="00DC5BAF" w:rsidRDefault="00830208" w:rsidP="00271451">
            <w:pPr>
              <w:widowControl/>
              <w:autoSpaceDE/>
              <w:autoSpaceDN/>
              <w:spacing w:line="240" w:lineRule="auto"/>
              <w:jc w:val="right"/>
              <w:rPr>
                <w:rFonts w:eastAsia="新細明體" w:cs="Times New Roman"/>
                <w:b/>
                <w:bCs/>
                <w:kern w:val="0"/>
                <w:sz w:val="22"/>
                <w:szCs w:val="22"/>
                <w14:ligatures w14:val="none"/>
              </w:rPr>
            </w:pPr>
            <w:r w:rsidRPr="00DC5BAF">
              <w:rPr>
                <w:rFonts w:eastAsia="新細明體" w:cs="Times New Roman"/>
                <w:b/>
                <w:bCs/>
                <w:kern w:val="0"/>
                <w:sz w:val="22"/>
                <w:szCs w:val="22"/>
                <w14:ligatures w14:val="none"/>
              </w:rPr>
              <w:t>3,500</w:t>
            </w:r>
          </w:p>
        </w:tc>
      </w:tr>
    </w:tbl>
    <w:p w14:paraId="59C4F74B" w14:textId="77777777" w:rsidR="004013BA" w:rsidRDefault="004013BA" w:rsidP="00271451">
      <w:pPr>
        <w:pStyle w:val="a"/>
        <w:ind w:firstLine="560"/>
      </w:pPr>
    </w:p>
    <w:p w14:paraId="62B5D07B" w14:textId="532551EE" w:rsidR="00AD577A" w:rsidRPr="004E3470" w:rsidRDefault="00DD7143" w:rsidP="00A644B6">
      <w:pPr>
        <w:pStyle w:val="Heading3"/>
      </w:pPr>
      <w:bookmarkStart w:id="97" w:name="_Toc235807347"/>
      <w:r>
        <w:rPr>
          <w:rFonts w:hint="eastAsia"/>
        </w:rPr>
        <w:t>4.1.3</w:t>
      </w:r>
      <w:r>
        <w:rPr>
          <w:rFonts w:hint="eastAsia"/>
        </w:rPr>
        <w:t>評估指標</w:t>
      </w:r>
      <w:bookmarkEnd w:id="97"/>
    </w:p>
    <w:p w14:paraId="078986D1" w14:textId="139CBA22" w:rsidR="00AD577A" w:rsidRDefault="00DD7143" w:rsidP="00D03779">
      <w:pPr>
        <w:pStyle w:val="a"/>
        <w:ind w:firstLine="560"/>
      </w:pPr>
      <w:r w:rsidRPr="007C510B">
        <w:t>本論文採用多項指標以評估模型表現。主要指標為整體準確率</w:t>
      </w:r>
      <w:r w:rsidR="008B2D03">
        <w:rPr>
          <w:rFonts w:hint="eastAsia"/>
        </w:rPr>
        <w:t>(</w:t>
      </w:r>
      <w:r>
        <w:rPr>
          <w:rFonts w:hint="eastAsia"/>
        </w:rPr>
        <w:t>O</w:t>
      </w:r>
      <w:r w:rsidRPr="007C510B">
        <w:t xml:space="preserve">verall </w:t>
      </w:r>
      <w:r>
        <w:rPr>
          <w:rFonts w:hint="eastAsia"/>
        </w:rPr>
        <w:t>A</w:t>
      </w:r>
      <w:r w:rsidRPr="007C510B">
        <w:t>ccuracy</w:t>
      </w:r>
      <w:r w:rsidR="008B2D03">
        <w:rPr>
          <w:rFonts w:hint="eastAsia"/>
        </w:rPr>
        <w:t>)</w:t>
      </w:r>
      <w:r>
        <w:rPr>
          <w:rFonts w:hint="eastAsia"/>
        </w:rPr>
        <w:t>，用以反映模型於測試集上的整體分類正確率。而</w:t>
      </w:r>
      <w:r w:rsidRPr="007C510B">
        <w:t>考量情緒類別分布不</w:t>
      </w:r>
      <w:r>
        <w:rPr>
          <w:rFonts w:hint="eastAsia"/>
        </w:rPr>
        <w:t>平衡問題，</w:t>
      </w:r>
      <w:r w:rsidRPr="00DE66DB">
        <w:t>另採用各類別準確率與巨集平均</w:t>
      </w:r>
      <w:r w:rsidRPr="00DE66DB">
        <w:t>F1</w:t>
      </w:r>
      <w:r w:rsidRPr="00DE66DB">
        <w:t>分數</w:t>
      </w:r>
      <w:r w:rsidR="008B2D03">
        <w:t>(</w:t>
      </w:r>
      <w:r w:rsidRPr="00DE66DB">
        <w:t>macro-F1</w:t>
      </w:r>
      <w:r w:rsidR="008B2D03">
        <w:t>)</w:t>
      </w:r>
      <w:r w:rsidRPr="00DE66DB">
        <w:t>作為補充指標，以評估模型在少數類別上的表現能力</w:t>
      </w:r>
      <w:r w:rsidRPr="007C510B">
        <w:t>。</w:t>
      </w:r>
      <w:r>
        <w:rPr>
          <w:rFonts w:hint="eastAsia"/>
        </w:rPr>
        <w:t>且</w:t>
      </w:r>
      <w:r w:rsidRPr="007C510B">
        <w:t>在抗遮擋評估中</w:t>
      </w:r>
      <w:r>
        <w:rPr>
          <w:rFonts w:hint="eastAsia"/>
        </w:rPr>
        <w:t>，</w:t>
      </w:r>
      <w:r w:rsidRPr="007C510B">
        <w:t>以乾淨測試集與遮擋測試集</w:t>
      </w:r>
      <w:r>
        <w:rPr>
          <w:rFonts w:hint="eastAsia"/>
        </w:rPr>
        <w:t>之</w:t>
      </w:r>
      <w:r w:rsidRPr="007C510B">
        <w:t>準確率</w:t>
      </w:r>
      <w:r>
        <w:rPr>
          <w:rFonts w:hint="eastAsia"/>
        </w:rPr>
        <w:t>差異</w:t>
      </w:r>
      <w:r w:rsidRPr="00BB76A4">
        <w:t>衡量模型對遮擋情境的穩</w:t>
      </w:r>
      <w:r>
        <w:rPr>
          <w:rFonts w:hint="eastAsia"/>
        </w:rPr>
        <w:t>定</w:t>
      </w:r>
      <w:r w:rsidRPr="00BB76A4">
        <w:t>性</w:t>
      </w:r>
      <w:r w:rsidRPr="007C510B">
        <w:t>。</w:t>
      </w:r>
      <w:r>
        <w:rPr>
          <w:rFonts w:hint="eastAsia"/>
        </w:rPr>
        <w:t>並</w:t>
      </w:r>
      <w:r w:rsidRPr="007C510B">
        <w:t>在效率評估</w:t>
      </w:r>
      <w:r>
        <w:rPr>
          <w:rFonts w:hint="eastAsia"/>
        </w:rPr>
        <w:t>部分，透過</w:t>
      </w:r>
      <w:r w:rsidRPr="007C510B">
        <w:t>模型參數量</w:t>
      </w:r>
      <w:r w:rsidR="00F56646" w:rsidRPr="00F56646">
        <w:t>與</w:t>
      </w:r>
      <w:r w:rsidR="00F56646" w:rsidRPr="00F56646">
        <w:t xml:space="preserve"> FLOPs</w:t>
      </w:r>
      <w:r w:rsidR="00C8664A" w:rsidRPr="00C8664A">
        <w:t>評估模型的輕量程度，並另行測量推論速度</w:t>
      </w:r>
      <w:r w:rsidRPr="007C510B">
        <w:t>。</w:t>
      </w:r>
      <w:r>
        <w:rPr>
          <w:rFonts w:hint="eastAsia"/>
        </w:rPr>
        <w:t>最後</w:t>
      </w:r>
      <w:r w:rsidRPr="007C510B">
        <w:t>模型解釋性則以</w:t>
      </w:r>
      <w:r w:rsidR="00A03A36" w:rsidRPr="00A03A36">
        <w:t>Layer-CAM</w:t>
      </w:r>
      <w:r>
        <w:rPr>
          <w:rFonts w:hint="eastAsia"/>
        </w:rPr>
        <w:t>進行</w:t>
      </w:r>
      <w:r w:rsidRPr="007C510B">
        <w:t>呈現。</w:t>
      </w:r>
    </w:p>
    <w:p w14:paraId="4205C430" w14:textId="6B4CB8CC" w:rsidR="00AD577A" w:rsidRDefault="00DD7143" w:rsidP="006B2720">
      <w:pPr>
        <w:pStyle w:val="Heading2"/>
      </w:pPr>
      <w:bookmarkStart w:id="98" w:name="_Toc235807348"/>
      <w:r>
        <w:rPr>
          <w:rFonts w:hint="eastAsia"/>
        </w:rPr>
        <w:t>4.2</w:t>
      </w:r>
      <w:r w:rsidRPr="00E20325">
        <w:t>與當前</w:t>
      </w:r>
      <w:r>
        <w:rPr>
          <w:rFonts w:hint="eastAsia"/>
        </w:rPr>
        <w:t>代表性</w:t>
      </w:r>
      <w:r w:rsidRPr="00E20325">
        <w:t>方法之比較</w:t>
      </w:r>
      <w:bookmarkEnd w:id="98"/>
    </w:p>
    <w:p w14:paraId="72442B1E" w14:textId="45DC294E" w:rsidR="00AD577A" w:rsidRDefault="00DD7143" w:rsidP="007763DE">
      <w:pPr>
        <w:pStyle w:val="a"/>
        <w:ind w:firstLine="560"/>
      </w:pPr>
      <w:r>
        <w:rPr>
          <w:rFonts w:hint="eastAsia"/>
        </w:rPr>
        <w:t>此部分</w:t>
      </w:r>
      <w:r w:rsidRPr="00034E45">
        <w:t>將本論文所提出之方法與近年</w:t>
      </w:r>
      <w:r>
        <w:rPr>
          <w:rFonts w:hint="eastAsia"/>
        </w:rPr>
        <w:t>來</w:t>
      </w:r>
      <w:r w:rsidRPr="00034E45">
        <w:t>具代表性之人臉情緒辨識方法，於</w:t>
      </w:r>
      <w:r w:rsidRPr="00034E45">
        <w:t>RAF-D</w:t>
      </w:r>
      <w:r w:rsidR="00504916">
        <w:rPr>
          <w:rFonts w:hint="eastAsia"/>
        </w:rPr>
        <w:t>B</w:t>
      </w:r>
      <w:r w:rsidRPr="00AE4340">
        <w:t>資料集上進行</w:t>
      </w:r>
      <w:r>
        <w:rPr>
          <w:rFonts w:hint="eastAsia"/>
        </w:rPr>
        <w:t>評估；</w:t>
      </w:r>
      <w:r w:rsidRPr="00AE4340">
        <w:t>為確保公平性，所有</w:t>
      </w:r>
      <w:r>
        <w:rPr>
          <w:rFonts w:hint="eastAsia"/>
        </w:rPr>
        <w:t>評比</w:t>
      </w:r>
      <w:r w:rsidRPr="00AE4340">
        <w:t>方</w:t>
      </w:r>
      <w:r w:rsidRPr="00AE4340">
        <w:lastRenderedPageBreak/>
        <w:t>法之準確率皆採用其於</w:t>
      </w:r>
      <w:r w:rsidRPr="00AE4340">
        <w:t>RAF-DB</w:t>
      </w:r>
      <w:r w:rsidRPr="00AE4340">
        <w:t>七類基本情緒上所</w:t>
      </w:r>
      <w:r>
        <w:rPr>
          <w:rFonts w:hint="eastAsia"/>
        </w:rPr>
        <w:t>呈現</w:t>
      </w:r>
      <w:r w:rsidRPr="00AE4340">
        <w:t>結果</w:t>
      </w:r>
      <w:r>
        <w:rPr>
          <w:rFonts w:hint="eastAsia"/>
        </w:rPr>
        <w:t>。</w:t>
      </w:r>
    </w:p>
    <w:p w14:paraId="3C371B41" w14:textId="795A53C1" w:rsidR="00AD577A" w:rsidRPr="00BF3A4B" w:rsidRDefault="00DD7143" w:rsidP="00A644B6">
      <w:pPr>
        <w:pStyle w:val="Heading3"/>
      </w:pPr>
      <w:bookmarkStart w:id="99" w:name="_Toc235807349"/>
      <w:r>
        <w:rPr>
          <w:rFonts w:hint="eastAsia"/>
        </w:rPr>
        <w:t>4.2.1</w:t>
      </w:r>
      <w:r>
        <w:rPr>
          <w:rFonts w:hint="eastAsia"/>
        </w:rPr>
        <w:t>整體準確率</w:t>
      </w:r>
      <w:bookmarkEnd w:id="99"/>
    </w:p>
    <w:p w14:paraId="291D621C" w14:textId="6FDAB51B" w:rsidR="00AD577A" w:rsidRPr="009D53FA" w:rsidRDefault="00DD7143" w:rsidP="007763DE">
      <w:pPr>
        <w:pStyle w:val="a"/>
        <w:ind w:firstLine="560"/>
      </w:pPr>
      <w:r w:rsidRPr="009D53FA">
        <w:t>本研究方法在</w:t>
      </w:r>
      <w:r w:rsidRPr="009D53FA">
        <w:t>RAF-DB</w:t>
      </w:r>
      <w:r w:rsidRPr="009D53FA">
        <w:t>測試集上的整體準確率為</w:t>
      </w:r>
      <w:r w:rsidRPr="009D53FA">
        <w:t>88.07%</w:t>
      </w:r>
      <w:r w:rsidRPr="009D53FA">
        <w:t>，其</w:t>
      </w:r>
      <w:r w:rsidRPr="009D53FA">
        <w:t xml:space="preserve"> 95%</w:t>
      </w:r>
      <w:r w:rsidR="005E67C0">
        <w:rPr>
          <w:rFonts w:hint="eastAsia"/>
        </w:rPr>
        <w:t xml:space="preserve"> </w:t>
      </w:r>
      <w:r w:rsidRPr="009D53FA">
        <w:t>Wilson</w:t>
      </w:r>
      <w:r w:rsidRPr="009D53FA">
        <w:t>信賴區間為</w:t>
      </w:r>
      <w:r w:rsidR="00F66E7C">
        <w:t>[</w:t>
      </w:r>
      <w:r w:rsidRPr="009D53FA">
        <w:t>86.88%,89.17%]</w:t>
      </w:r>
      <w:r w:rsidRPr="009D53FA">
        <w:t>。由於該資料集本身存在類別不平衡的情況，本實驗另計算巨集平均</w:t>
      </w:r>
      <w:r w:rsidRPr="009D53FA">
        <w:t>F1</w:t>
      </w:r>
      <w:r w:rsidRPr="009D53FA">
        <w:t>分數</w:t>
      </w:r>
      <w:r w:rsidR="008B2D03">
        <w:t>(</w:t>
      </w:r>
      <w:r w:rsidRPr="009D53FA">
        <w:t>macro-F1</w:t>
      </w:r>
      <w:r w:rsidR="008B2D03">
        <w:t>)</w:t>
      </w:r>
      <w:r w:rsidRPr="009D53FA">
        <w:t>為</w:t>
      </w:r>
      <w:r w:rsidRPr="009D53FA">
        <w:t>80.64%</w:t>
      </w:r>
      <w:r>
        <w:rPr>
          <w:rFonts w:hint="eastAsia"/>
        </w:rPr>
        <w:t>。</w:t>
      </w:r>
      <w:r w:rsidRPr="009D53FA">
        <w:t>此數值低於整體準確率，反映出少數類別的辨識表現對巨集平均所造成的影響。</w:t>
      </w:r>
    </w:p>
    <w:p w14:paraId="67498950" w14:textId="5CE6D987" w:rsidR="00A76778" w:rsidRDefault="00DD7143" w:rsidP="007763DE">
      <w:pPr>
        <w:pStyle w:val="a"/>
        <w:ind w:firstLine="560"/>
      </w:pPr>
      <w:r>
        <w:rPr>
          <w:rFonts w:hint="eastAsia"/>
        </w:rPr>
        <w:t>在</w:t>
      </w:r>
      <w:r w:rsidRPr="009D53FA">
        <w:t>表</w:t>
      </w:r>
      <w:r w:rsidRPr="009D53FA">
        <w:t>4-2</w:t>
      </w:r>
      <w:r w:rsidRPr="009D53FA">
        <w:t>彙整本研究方法與八種代表性方法的比較結果，並列出各方法的參數量。從表中可以</w:t>
      </w:r>
      <w:r>
        <w:rPr>
          <w:rFonts w:hint="eastAsia"/>
        </w:rPr>
        <w:t>觀察</w:t>
      </w:r>
      <w:r w:rsidRPr="009D53FA">
        <w:t>出，本方法</w:t>
      </w:r>
      <w:r>
        <w:rPr>
          <w:rFonts w:hint="eastAsia"/>
        </w:rPr>
        <w:t>之</w:t>
      </w:r>
      <w:r w:rsidRPr="009D53FA">
        <w:t>準確率</w:t>
      </w:r>
      <w:r w:rsidR="008B2D03">
        <w:t>(</w:t>
      </w:r>
      <w:r w:rsidRPr="009D53FA">
        <w:t>88.07%</w:t>
      </w:r>
      <w:r w:rsidR="008B2D03">
        <w:t>)</w:t>
      </w:r>
      <w:r w:rsidRPr="009D53FA">
        <w:t>與</w:t>
      </w:r>
      <w:r w:rsidRPr="009D53FA">
        <w:t>SCN</w:t>
      </w:r>
      <w:r w:rsidR="005F1DFA">
        <w:rPr>
          <w:rFonts w:hint="eastAsia"/>
        </w:rPr>
        <w:t xml:space="preserve"> </w:t>
      </w:r>
      <w:r w:rsidR="008B2D03">
        <w:t>(</w:t>
      </w:r>
      <w:r w:rsidRPr="009D53FA">
        <w:t>88.14%</w:t>
      </w:r>
      <w:r w:rsidR="008B2D03">
        <w:t>)</w:t>
      </w:r>
      <w:r w:rsidRPr="009D53FA">
        <w:t>、</w:t>
      </w:r>
      <w:r w:rsidRPr="009D53FA">
        <w:t>EfficientFace</w:t>
      </w:r>
      <w:r w:rsidR="005F1DFA">
        <w:rPr>
          <w:rFonts w:hint="eastAsia"/>
        </w:rPr>
        <w:t xml:space="preserve"> </w:t>
      </w:r>
      <w:r w:rsidR="008B2D03">
        <w:t>(</w:t>
      </w:r>
      <w:r w:rsidRPr="009D53FA">
        <w:t>88.36%</w:t>
      </w:r>
      <w:r w:rsidR="008B2D03">
        <w:t>)</w:t>
      </w:r>
      <w:r w:rsidRPr="009D53FA">
        <w:t>、</w:t>
      </w:r>
      <w:r w:rsidRPr="009D53FA">
        <w:t>MA-Net</w:t>
      </w:r>
      <w:r w:rsidR="005F1DFA">
        <w:rPr>
          <w:rFonts w:hint="eastAsia"/>
        </w:rPr>
        <w:t xml:space="preserve"> </w:t>
      </w:r>
      <w:r w:rsidR="008B2D03">
        <w:t>(</w:t>
      </w:r>
      <w:r w:rsidRPr="009D53FA">
        <w:t>88.40%</w:t>
      </w:r>
      <w:r w:rsidR="008B2D03">
        <w:t>)</w:t>
      </w:r>
      <w:r w:rsidRPr="009D53FA">
        <w:t>等方法相當接近</w:t>
      </w:r>
      <w:r w:rsidR="009A0CA4">
        <w:rPr>
          <w:rFonts w:hint="eastAsia"/>
        </w:rPr>
        <w:t>，</w:t>
      </w:r>
      <w:r w:rsidRPr="009D53FA">
        <w:t>相較於</w:t>
      </w:r>
      <w:r w:rsidRPr="009D53FA">
        <w:t>DDAMFN</w:t>
      </w:r>
      <w:r w:rsidR="00311128">
        <w:rPr>
          <w:rFonts w:hint="eastAsia"/>
        </w:rPr>
        <w:t xml:space="preserve"> </w:t>
      </w:r>
      <w:r w:rsidR="008B2D03">
        <w:t>(</w:t>
      </w:r>
      <w:r w:rsidRPr="009D53FA">
        <w:t>91.35%</w:t>
      </w:r>
      <w:r w:rsidR="008B2D03">
        <w:t>)</w:t>
      </w:r>
      <w:r w:rsidRPr="009D53FA">
        <w:t>、</w:t>
      </w:r>
      <w:r w:rsidRPr="009D53FA">
        <w:t>POSTER</w:t>
      </w:r>
      <w:r w:rsidR="00311128">
        <w:rPr>
          <w:rFonts w:hint="eastAsia"/>
        </w:rPr>
        <w:t xml:space="preserve"> </w:t>
      </w:r>
      <w:r w:rsidR="008B2D03">
        <w:t>(</w:t>
      </w:r>
      <w:r w:rsidRPr="009D53FA">
        <w:t>92.05%</w:t>
      </w:r>
      <w:r w:rsidR="008B2D03">
        <w:t>)</w:t>
      </w:r>
      <w:r w:rsidRPr="009D53FA">
        <w:t>、</w:t>
      </w:r>
      <w:r w:rsidRPr="009D53FA">
        <w:t>POSTER++</w:t>
      </w:r>
      <w:r w:rsidR="00311128">
        <w:rPr>
          <w:rFonts w:hint="eastAsia"/>
        </w:rPr>
        <w:t xml:space="preserve"> </w:t>
      </w:r>
      <w:r w:rsidR="008B2D03">
        <w:t>(</w:t>
      </w:r>
      <w:r w:rsidRPr="009D53FA">
        <w:t>92.21%</w:t>
      </w:r>
      <w:r w:rsidR="008B2D03">
        <w:t>)</w:t>
      </w:r>
      <w:r w:rsidRPr="009D53FA">
        <w:t>等準確率較高的方法，則仍存在一定差距。</w:t>
      </w:r>
    </w:p>
    <w:p w14:paraId="54C8A36F" w14:textId="416554F8" w:rsidR="001E1418" w:rsidRDefault="001E1418" w:rsidP="001E1418">
      <w:pPr>
        <w:pStyle w:val="Caption"/>
        <w:spacing w:line="360" w:lineRule="auto"/>
        <w:jc w:val="center"/>
      </w:pPr>
      <w:bookmarkStart w:id="100" w:name="_Toc235903464"/>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Pr>
          <w:noProof/>
        </w:rPr>
        <w:t>2</w:t>
      </w:r>
      <w:r>
        <w:fldChar w:fldCharType="end"/>
      </w:r>
      <w:r w:rsidRPr="009D7298">
        <w:t xml:space="preserve"> SOTA</w:t>
      </w:r>
      <w:r w:rsidR="00A35A94">
        <w:rPr>
          <w:rFonts w:hint="eastAsia"/>
        </w:rPr>
        <w:t>方法</w:t>
      </w:r>
      <w:r w:rsidRPr="009D7298">
        <w:t>對照表</w:t>
      </w:r>
      <w:bookmarkEnd w:id="100"/>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28" w:type="dxa"/>
          <w:right w:w="28" w:type="dxa"/>
        </w:tblCellMar>
        <w:tblLook w:val="04A0" w:firstRow="1" w:lastRow="0" w:firstColumn="1" w:lastColumn="0" w:noHBand="0" w:noVBand="1"/>
      </w:tblPr>
      <w:tblGrid>
        <w:gridCol w:w="2080"/>
        <w:gridCol w:w="2570"/>
        <w:gridCol w:w="1578"/>
        <w:gridCol w:w="2085"/>
      </w:tblGrid>
      <w:tr w:rsidR="00830208" w:rsidRPr="00DC5BAF" w14:paraId="69AD0156" w14:textId="77777777" w:rsidTr="00271451">
        <w:trPr>
          <w:trHeight w:val="600"/>
        </w:trPr>
        <w:tc>
          <w:tcPr>
            <w:tcW w:w="1251" w:type="pct"/>
            <w:shd w:val="clear" w:color="auto" w:fill="FFFFFF" w:themeFill="background1"/>
            <w:vAlign w:val="center"/>
            <w:hideMark/>
          </w:tcPr>
          <w:p w14:paraId="47781993" w14:textId="5072EBCD" w:rsidR="00830208" w:rsidRPr="00DC5BAF" w:rsidRDefault="009C5FAB">
            <w:pPr>
              <w:widowControl/>
              <w:autoSpaceDE/>
              <w:autoSpaceDN/>
              <w:jc w:val="center"/>
              <w:rPr>
                <w:rFonts w:eastAsia="新細明體" w:cs="Times New Roman"/>
                <w:b/>
                <w:sz w:val="22"/>
                <w:szCs w:val="22"/>
              </w:rPr>
            </w:pPr>
            <w:r w:rsidRPr="00DC5BAF">
              <w:rPr>
                <w:rFonts w:cs="Times New Roman" w:hint="eastAsia"/>
                <w:b/>
                <w:sz w:val="22"/>
                <w:szCs w:val="22"/>
              </w:rPr>
              <w:t>方法</w:t>
            </w:r>
          </w:p>
        </w:tc>
        <w:tc>
          <w:tcPr>
            <w:tcW w:w="1546" w:type="pct"/>
            <w:shd w:val="clear" w:color="auto" w:fill="FFFFFF" w:themeFill="background1"/>
            <w:vAlign w:val="center"/>
            <w:hideMark/>
          </w:tcPr>
          <w:p w14:paraId="657A047A" w14:textId="578963F8" w:rsidR="00830208" w:rsidRPr="00DC5BAF" w:rsidRDefault="009C5FAB">
            <w:pPr>
              <w:jc w:val="center"/>
              <w:rPr>
                <w:rFonts w:cs="Times New Roman"/>
                <w:b/>
                <w:sz w:val="22"/>
                <w:szCs w:val="22"/>
              </w:rPr>
            </w:pPr>
            <w:r w:rsidRPr="00DC5BAF">
              <w:rPr>
                <w:rFonts w:cs="Times New Roman" w:hint="eastAsia"/>
                <w:b/>
                <w:sz w:val="22"/>
                <w:szCs w:val="22"/>
              </w:rPr>
              <w:t>發表處</w:t>
            </w:r>
            <w:r w:rsidRPr="00DC5BAF">
              <w:rPr>
                <w:rFonts w:cs="Times New Roman"/>
                <w:b/>
                <w:sz w:val="22"/>
                <w:szCs w:val="22"/>
              </w:rPr>
              <w:t>/</w:t>
            </w:r>
            <w:r w:rsidRPr="00DC5BAF">
              <w:rPr>
                <w:rFonts w:cs="Times New Roman" w:hint="eastAsia"/>
                <w:b/>
                <w:sz w:val="22"/>
                <w:szCs w:val="22"/>
              </w:rPr>
              <w:t>年分</w:t>
            </w:r>
          </w:p>
        </w:tc>
        <w:tc>
          <w:tcPr>
            <w:tcW w:w="949" w:type="pct"/>
            <w:shd w:val="clear" w:color="auto" w:fill="FFFFFF" w:themeFill="background1"/>
            <w:vAlign w:val="center"/>
            <w:hideMark/>
          </w:tcPr>
          <w:p w14:paraId="150AA1A0" w14:textId="6A7C7651" w:rsidR="00830208" w:rsidRPr="00DC5BAF" w:rsidRDefault="009C5FAB">
            <w:pPr>
              <w:jc w:val="center"/>
              <w:rPr>
                <w:rFonts w:cs="Times New Roman"/>
                <w:b/>
                <w:sz w:val="22"/>
                <w:szCs w:val="22"/>
              </w:rPr>
            </w:pPr>
            <w:r w:rsidRPr="00DC5BAF">
              <w:rPr>
                <w:rFonts w:cs="Times New Roman" w:hint="eastAsia"/>
                <w:b/>
                <w:sz w:val="22"/>
                <w:szCs w:val="22"/>
              </w:rPr>
              <w:t>參數量</w:t>
            </w:r>
            <w:r w:rsidR="00830208" w:rsidRPr="00DC5BAF">
              <w:rPr>
                <w:rFonts w:cs="Times New Roman"/>
                <w:b/>
                <w:sz w:val="22"/>
                <w:szCs w:val="22"/>
              </w:rPr>
              <w:t>(M)</w:t>
            </w:r>
          </w:p>
        </w:tc>
        <w:tc>
          <w:tcPr>
            <w:tcW w:w="1255" w:type="pct"/>
            <w:shd w:val="clear" w:color="auto" w:fill="FFFFFF" w:themeFill="background1"/>
            <w:vAlign w:val="center"/>
            <w:hideMark/>
          </w:tcPr>
          <w:p w14:paraId="38978236" w14:textId="77777777" w:rsidR="00ED5DAF" w:rsidRPr="00DC5BAF" w:rsidRDefault="00830208">
            <w:pPr>
              <w:jc w:val="center"/>
              <w:rPr>
                <w:rFonts w:cs="Times New Roman"/>
                <w:b/>
                <w:sz w:val="22"/>
                <w:szCs w:val="22"/>
              </w:rPr>
            </w:pPr>
            <w:r w:rsidRPr="00DC5BAF">
              <w:rPr>
                <w:rFonts w:cs="Times New Roman"/>
                <w:b/>
                <w:sz w:val="22"/>
                <w:szCs w:val="22"/>
              </w:rPr>
              <w:t>RAF-DB</w:t>
            </w:r>
            <w:r w:rsidR="009C5FAB" w:rsidRPr="00DC5BAF">
              <w:rPr>
                <w:rFonts w:cs="Times New Roman" w:hint="eastAsia"/>
                <w:b/>
                <w:sz w:val="22"/>
                <w:szCs w:val="22"/>
              </w:rPr>
              <w:t>資料集</w:t>
            </w:r>
          </w:p>
          <w:p w14:paraId="53E740C7" w14:textId="1A22800F" w:rsidR="00830208" w:rsidRPr="00DC5BAF" w:rsidRDefault="009C5FAB">
            <w:pPr>
              <w:jc w:val="center"/>
              <w:rPr>
                <w:rFonts w:cs="Times New Roman"/>
                <w:b/>
                <w:sz w:val="22"/>
                <w:szCs w:val="22"/>
              </w:rPr>
            </w:pPr>
            <w:r w:rsidRPr="00DC5BAF">
              <w:rPr>
                <w:rFonts w:cs="Times New Roman" w:hint="eastAsia"/>
                <w:b/>
                <w:sz w:val="22"/>
                <w:szCs w:val="22"/>
              </w:rPr>
              <w:t>準確率</w:t>
            </w:r>
            <w:r w:rsidR="00830208" w:rsidRPr="00DC5BAF">
              <w:rPr>
                <w:rFonts w:cs="Times New Roman"/>
                <w:b/>
                <w:sz w:val="22"/>
                <w:szCs w:val="22"/>
              </w:rPr>
              <w:t xml:space="preserve"> (%)</w:t>
            </w:r>
          </w:p>
        </w:tc>
      </w:tr>
      <w:tr w:rsidR="00830208" w:rsidRPr="00DC5BAF" w14:paraId="5A037F01" w14:textId="77777777" w:rsidTr="00271451">
        <w:trPr>
          <w:trHeight w:val="300"/>
        </w:trPr>
        <w:tc>
          <w:tcPr>
            <w:tcW w:w="1251" w:type="pct"/>
            <w:shd w:val="clear" w:color="auto" w:fill="FFFFFF" w:themeFill="background1"/>
            <w:vAlign w:val="center"/>
            <w:hideMark/>
          </w:tcPr>
          <w:p w14:paraId="2D19216D" w14:textId="77777777" w:rsidR="00830208" w:rsidRPr="00DC5BAF" w:rsidRDefault="00830208">
            <w:pPr>
              <w:jc w:val="center"/>
              <w:rPr>
                <w:rFonts w:cs="Times New Roman"/>
                <w:sz w:val="22"/>
                <w:szCs w:val="22"/>
              </w:rPr>
            </w:pPr>
            <w:r w:rsidRPr="00DC5BAF">
              <w:rPr>
                <w:rFonts w:cs="Times New Roman"/>
                <w:sz w:val="22"/>
                <w:szCs w:val="22"/>
              </w:rPr>
              <w:t>POSTER++ (teacher)</w:t>
            </w:r>
          </w:p>
        </w:tc>
        <w:tc>
          <w:tcPr>
            <w:tcW w:w="1546" w:type="pct"/>
            <w:shd w:val="clear" w:color="auto" w:fill="FFFFFF" w:themeFill="background1"/>
            <w:vAlign w:val="center"/>
            <w:hideMark/>
          </w:tcPr>
          <w:p w14:paraId="38241CA1" w14:textId="77777777" w:rsidR="00830208" w:rsidRPr="00DC5BAF" w:rsidRDefault="00830208">
            <w:pPr>
              <w:jc w:val="center"/>
              <w:rPr>
                <w:rFonts w:cs="Times New Roman"/>
                <w:sz w:val="22"/>
                <w:szCs w:val="22"/>
              </w:rPr>
            </w:pPr>
            <w:r w:rsidRPr="00DC5BAF">
              <w:rPr>
                <w:rFonts w:cs="Times New Roman"/>
                <w:sz w:val="22"/>
                <w:szCs w:val="22"/>
              </w:rPr>
              <w:t>Pattern Recognition 2024</w:t>
            </w:r>
          </w:p>
        </w:tc>
        <w:tc>
          <w:tcPr>
            <w:tcW w:w="949" w:type="pct"/>
            <w:shd w:val="clear" w:color="auto" w:fill="FFFFFF" w:themeFill="background1"/>
            <w:vAlign w:val="center"/>
            <w:hideMark/>
          </w:tcPr>
          <w:p w14:paraId="5C6B11A5" w14:textId="77777777" w:rsidR="00830208" w:rsidRPr="00DC5BAF" w:rsidRDefault="00830208">
            <w:pPr>
              <w:jc w:val="center"/>
              <w:rPr>
                <w:rFonts w:cs="Times New Roman"/>
                <w:sz w:val="22"/>
                <w:szCs w:val="22"/>
              </w:rPr>
            </w:pPr>
            <w:r w:rsidRPr="00DC5BAF">
              <w:rPr>
                <w:rFonts w:cs="Times New Roman"/>
                <w:sz w:val="22"/>
                <w:szCs w:val="22"/>
              </w:rPr>
              <w:t>43.7</w:t>
            </w:r>
          </w:p>
        </w:tc>
        <w:tc>
          <w:tcPr>
            <w:tcW w:w="1255" w:type="pct"/>
            <w:shd w:val="clear" w:color="auto" w:fill="FFFFFF" w:themeFill="background1"/>
            <w:vAlign w:val="center"/>
            <w:hideMark/>
          </w:tcPr>
          <w:p w14:paraId="1290D9E2" w14:textId="77777777" w:rsidR="00830208" w:rsidRPr="00DC5BAF" w:rsidRDefault="00830208">
            <w:pPr>
              <w:jc w:val="center"/>
              <w:rPr>
                <w:rFonts w:cs="Times New Roman"/>
                <w:b/>
                <w:sz w:val="22"/>
                <w:szCs w:val="22"/>
              </w:rPr>
            </w:pPr>
            <w:r w:rsidRPr="00DC5BAF">
              <w:rPr>
                <w:rFonts w:cs="Times New Roman"/>
                <w:b/>
                <w:sz w:val="22"/>
                <w:szCs w:val="22"/>
              </w:rPr>
              <w:t>92.21</w:t>
            </w:r>
          </w:p>
        </w:tc>
      </w:tr>
      <w:tr w:rsidR="00830208" w:rsidRPr="00DC5BAF" w14:paraId="30A7CF99" w14:textId="77777777" w:rsidTr="00271451">
        <w:trPr>
          <w:trHeight w:val="300"/>
        </w:trPr>
        <w:tc>
          <w:tcPr>
            <w:tcW w:w="1251" w:type="pct"/>
            <w:shd w:val="clear" w:color="auto" w:fill="FFFFFF" w:themeFill="background1"/>
            <w:vAlign w:val="center"/>
            <w:hideMark/>
          </w:tcPr>
          <w:p w14:paraId="532C2347" w14:textId="77777777" w:rsidR="00830208" w:rsidRPr="00DC5BAF" w:rsidRDefault="00830208">
            <w:pPr>
              <w:jc w:val="center"/>
              <w:rPr>
                <w:rFonts w:cs="Times New Roman"/>
                <w:sz w:val="22"/>
                <w:szCs w:val="22"/>
              </w:rPr>
            </w:pPr>
            <w:r w:rsidRPr="00DC5BAF">
              <w:rPr>
                <w:rFonts w:cs="Times New Roman"/>
                <w:sz w:val="22"/>
                <w:szCs w:val="22"/>
              </w:rPr>
              <w:t>POSTER</w:t>
            </w:r>
          </w:p>
        </w:tc>
        <w:tc>
          <w:tcPr>
            <w:tcW w:w="1546" w:type="pct"/>
            <w:shd w:val="clear" w:color="auto" w:fill="FFFFFF" w:themeFill="background1"/>
            <w:vAlign w:val="center"/>
            <w:hideMark/>
          </w:tcPr>
          <w:p w14:paraId="5F52336E" w14:textId="77777777" w:rsidR="00830208" w:rsidRPr="00DC5BAF" w:rsidRDefault="00830208">
            <w:pPr>
              <w:jc w:val="center"/>
              <w:rPr>
                <w:rFonts w:cs="Times New Roman"/>
                <w:sz w:val="22"/>
                <w:szCs w:val="22"/>
              </w:rPr>
            </w:pPr>
            <w:r w:rsidRPr="00DC5BAF">
              <w:rPr>
                <w:rFonts w:cs="Times New Roman"/>
                <w:sz w:val="22"/>
                <w:szCs w:val="22"/>
              </w:rPr>
              <w:t>ICCVW 2023</w:t>
            </w:r>
          </w:p>
        </w:tc>
        <w:tc>
          <w:tcPr>
            <w:tcW w:w="949" w:type="pct"/>
            <w:shd w:val="clear" w:color="auto" w:fill="FFFFFF" w:themeFill="background1"/>
            <w:vAlign w:val="center"/>
            <w:hideMark/>
          </w:tcPr>
          <w:p w14:paraId="6F8BFE97" w14:textId="77777777" w:rsidR="00830208" w:rsidRPr="00DC5BAF" w:rsidRDefault="00830208">
            <w:pPr>
              <w:jc w:val="center"/>
              <w:rPr>
                <w:rFonts w:cs="Times New Roman"/>
                <w:sz w:val="22"/>
                <w:szCs w:val="22"/>
              </w:rPr>
            </w:pPr>
            <w:r w:rsidRPr="00DC5BAF">
              <w:rPr>
                <w:rFonts w:cs="Times New Roman"/>
                <w:sz w:val="22"/>
                <w:szCs w:val="22"/>
              </w:rPr>
              <w:t>71.8</w:t>
            </w:r>
          </w:p>
        </w:tc>
        <w:tc>
          <w:tcPr>
            <w:tcW w:w="1255" w:type="pct"/>
            <w:shd w:val="clear" w:color="auto" w:fill="FFFFFF" w:themeFill="background1"/>
            <w:vAlign w:val="center"/>
            <w:hideMark/>
          </w:tcPr>
          <w:p w14:paraId="68B2DBD1" w14:textId="77777777" w:rsidR="00830208" w:rsidRPr="00DC5BAF" w:rsidRDefault="00830208">
            <w:pPr>
              <w:jc w:val="center"/>
              <w:rPr>
                <w:rFonts w:cs="Times New Roman"/>
                <w:sz w:val="22"/>
                <w:szCs w:val="22"/>
              </w:rPr>
            </w:pPr>
            <w:r w:rsidRPr="00DC5BAF">
              <w:rPr>
                <w:rFonts w:cs="Times New Roman"/>
                <w:sz w:val="22"/>
                <w:szCs w:val="22"/>
              </w:rPr>
              <w:t>92.05</w:t>
            </w:r>
          </w:p>
        </w:tc>
      </w:tr>
      <w:tr w:rsidR="00830208" w:rsidRPr="00DC5BAF" w14:paraId="6A107472" w14:textId="77777777" w:rsidTr="00271451">
        <w:trPr>
          <w:trHeight w:val="300"/>
        </w:trPr>
        <w:tc>
          <w:tcPr>
            <w:tcW w:w="1251" w:type="pct"/>
            <w:shd w:val="clear" w:color="auto" w:fill="FFFFFF" w:themeFill="background1"/>
            <w:vAlign w:val="center"/>
            <w:hideMark/>
          </w:tcPr>
          <w:p w14:paraId="30D3DEEC" w14:textId="77777777" w:rsidR="00830208" w:rsidRPr="00DC5BAF" w:rsidRDefault="00830208">
            <w:pPr>
              <w:jc w:val="center"/>
              <w:rPr>
                <w:rFonts w:cs="Times New Roman"/>
                <w:sz w:val="22"/>
                <w:szCs w:val="22"/>
              </w:rPr>
            </w:pPr>
            <w:r w:rsidRPr="00DC5BAF">
              <w:rPr>
                <w:rFonts w:cs="Times New Roman"/>
                <w:sz w:val="22"/>
                <w:szCs w:val="22"/>
              </w:rPr>
              <w:t>DDAMFN</w:t>
            </w:r>
          </w:p>
        </w:tc>
        <w:tc>
          <w:tcPr>
            <w:tcW w:w="1546" w:type="pct"/>
            <w:shd w:val="clear" w:color="auto" w:fill="FFFFFF" w:themeFill="background1"/>
            <w:vAlign w:val="center"/>
            <w:hideMark/>
          </w:tcPr>
          <w:p w14:paraId="4B1BE25E" w14:textId="77777777" w:rsidR="00830208" w:rsidRPr="00DC5BAF" w:rsidRDefault="00830208">
            <w:pPr>
              <w:jc w:val="center"/>
              <w:rPr>
                <w:rFonts w:cs="Times New Roman"/>
                <w:sz w:val="22"/>
                <w:szCs w:val="22"/>
              </w:rPr>
            </w:pPr>
            <w:r w:rsidRPr="00DC5BAF">
              <w:rPr>
                <w:rFonts w:cs="Times New Roman"/>
                <w:sz w:val="22"/>
                <w:szCs w:val="22"/>
              </w:rPr>
              <w:t>Electronics 2023</w:t>
            </w:r>
          </w:p>
        </w:tc>
        <w:tc>
          <w:tcPr>
            <w:tcW w:w="949" w:type="pct"/>
            <w:shd w:val="clear" w:color="auto" w:fill="FFFFFF" w:themeFill="background1"/>
            <w:vAlign w:val="center"/>
            <w:hideMark/>
          </w:tcPr>
          <w:p w14:paraId="07C819CD" w14:textId="77777777" w:rsidR="00830208" w:rsidRPr="00DC5BAF" w:rsidRDefault="00830208">
            <w:pPr>
              <w:jc w:val="center"/>
              <w:rPr>
                <w:rFonts w:cs="Times New Roman"/>
                <w:sz w:val="22"/>
                <w:szCs w:val="22"/>
              </w:rPr>
            </w:pPr>
            <w:r w:rsidRPr="00DC5BAF">
              <w:rPr>
                <w:rFonts w:cs="Times New Roman"/>
                <w:sz w:val="22"/>
                <w:szCs w:val="22"/>
              </w:rPr>
              <w:t>4.11</w:t>
            </w:r>
          </w:p>
        </w:tc>
        <w:tc>
          <w:tcPr>
            <w:tcW w:w="1255" w:type="pct"/>
            <w:shd w:val="clear" w:color="auto" w:fill="FFFFFF" w:themeFill="background1"/>
            <w:vAlign w:val="center"/>
            <w:hideMark/>
          </w:tcPr>
          <w:p w14:paraId="2292854C" w14:textId="77777777" w:rsidR="00830208" w:rsidRPr="00DC5BAF" w:rsidRDefault="00830208">
            <w:pPr>
              <w:jc w:val="center"/>
              <w:rPr>
                <w:rFonts w:cs="Times New Roman"/>
                <w:sz w:val="22"/>
                <w:szCs w:val="22"/>
              </w:rPr>
            </w:pPr>
            <w:r w:rsidRPr="00DC5BAF">
              <w:rPr>
                <w:rFonts w:cs="Times New Roman"/>
                <w:sz w:val="22"/>
                <w:szCs w:val="22"/>
              </w:rPr>
              <w:t>91.35</w:t>
            </w:r>
          </w:p>
        </w:tc>
      </w:tr>
      <w:tr w:rsidR="00830208" w:rsidRPr="00DC5BAF" w14:paraId="19D998F0" w14:textId="77777777" w:rsidTr="00271451">
        <w:trPr>
          <w:trHeight w:val="300"/>
        </w:trPr>
        <w:tc>
          <w:tcPr>
            <w:tcW w:w="1251" w:type="pct"/>
            <w:shd w:val="clear" w:color="auto" w:fill="FFFFFF" w:themeFill="background1"/>
            <w:vAlign w:val="center"/>
            <w:hideMark/>
          </w:tcPr>
          <w:p w14:paraId="14503054" w14:textId="2E3726D7" w:rsidR="00830208" w:rsidRPr="00DC5BAF" w:rsidRDefault="00830208">
            <w:pPr>
              <w:jc w:val="center"/>
              <w:rPr>
                <w:rFonts w:cs="Times New Roman"/>
                <w:sz w:val="22"/>
                <w:szCs w:val="22"/>
              </w:rPr>
            </w:pPr>
            <w:r w:rsidRPr="00DC5BAF">
              <w:rPr>
                <w:rFonts w:cs="Times New Roman"/>
                <w:sz w:val="22"/>
                <w:szCs w:val="22"/>
              </w:rPr>
              <w:t>EAC</w:t>
            </w:r>
          </w:p>
        </w:tc>
        <w:tc>
          <w:tcPr>
            <w:tcW w:w="1546" w:type="pct"/>
            <w:shd w:val="clear" w:color="auto" w:fill="FFFFFF" w:themeFill="background1"/>
            <w:vAlign w:val="center"/>
            <w:hideMark/>
          </w:tcPr>
          <w:p w14:paraId="635AC41B" w14:textId="77777777" w:rsidR="00830208" w:rsidRPr="00DC5BAF" w:rsidRDefault="00830208">
            <w:pPr>
              <w:jc w:val="center"/>
              <w:rPr>
                <w:rFonts w:cs="Times New Roman"/>
                <w:sz w:val="22"/>
                <w:szCs w:val="22"/>
              </w:rPr>
            </w:pPr>
            <w:r w:rsidRPr="00DC5BAF">
              <w:rPr>
                <w:rFonts w:cs="Times New Roman"/>
                <w:sz w:val="22"/>
                <w:szCs w:val="22"/>
              </w:rPr>
              <w:t>ECCV 2022</w:t>
            </w:r>
          </w:p>
        </w:tc>
        <w:tc>
          <w:tcPr>
            <w:tcW w:w="949" w:type="pct"/>
            <w:shd w:val="clear" w:color="auto" w:fill="FFFFFF" w:themeFill="background1"/>
            <w:vAlign w:val="center"/>
            <w:hideMark/>
          </w:tcPr>
          <w:p w14:paraId="2C22257D" w14:textId="77777777" w:rsidR="00830208" w:rsidRPr="00DC5BAF" w:rsidRDefault="00830208">
            <w:pPr>
              <w:jc w:val="center"/>
              <w:rPr>
                <w:rFonts w:cs="Times New Roman"/>
                <w:sz w:val="22"/>
                <w:szCs w:val="22"/>
              </w:rPr>
            </w:pPr>
            <w:r w:rsidRPr="00DC5BAF">
              <w:rPr>
                <w:rFonts w:cs="Times New Roman"/>
                <w:sz w:val="22"/>
                <w:szCs w:val="22"/>
              </w:rPr>
              <w:t>N.A.</w:t>
            </w:r>
          </w:p>
        </w:tc>
        <w:tc>
          <w:tcPr>
            <w:tcW w:w="1255" w:type="pct"/>
            <w:shd w:val="clear" w:color="auto" w:fill="FFFFFF" w:themeFill="background1"/>
            <w:vAlign w:val="center"/>
            <w:hideMark/>
          </w:tcPr>
          <w:p w14:paraId="3504F28B" w14:textId="6DCE756E" w:rsidR="00830208" w:rsidRPr="00DC5BAF" w:rsidRDefault="0097685B">
            <w:pPr>
              <w:jc w:val="center"/>
              <w:rPr>
                <w:rFonts w:cs="Times New Roman"/>
                <w:sz w:val="22"/>
                <w:szCs w:val="22"/>
              </w:rPr>
            </w:pPr>
            <w:r w:rsidRPr="00DC5BAF">
              <w:rPr>
                <w:rFonts w:cs="Times New Roman"/>
                <w:sz w:val="22"/>
                <w:szCs w:val="22"/>
              </w:rPr>
              <w:t>89</w:t>
            </w:r>
            <w:r w:rsidR="00830208" w:rsidRPr="00DC5BAF">
              <w:rPr>
                <w:rFonts w:cs="Times New Roman"/>
                <w:sz w:val="22"/>
                <w:szCs w:val="22"/>
              </w:rPr>
              <w:t>.</w:t>
            </w:r>
            <w:r w:rsidRPr="00DC5BAF">
              <w:rPr>
                <w:rFonts w:cs="Times New Roman"/>
                <w:sz w:val="22"/>
                <w:szCs w:val="22"/>
              </w:rPr>
              <w:t>99</w:t>
            </w:r>
          </w:p>
        </w:tc>
      </w:tr>
      <w:tr w:rsidR="00830208" w:rsidRPr="00DC5BAF" w14:paraId="3B533BE0" w14:textId="77777777" w:rsidTr="00271451">
        <w:trPr>
          <w:trHeight w:val="300"/>
        </w:trPr>
        <w:tc>
          <w:tcPr>
            <w:tcW w:w="1251" w:type="pct"/>
            <w:shd w:val="clear" w:color="auto" w:fill="FFFFFF" w:themeFill="background1"/>
            <w:vAlign w:val="center"/>
            <w:hideMark/>
          </w:tcPr>
          <w:p w14:paraId="4BCCEBE1" w14:textId="77777777" w:rsidR="00830208" w:rsidRPr="00DC5BAF" w:rsidRDefault="00830208">
            <w:pPr>
              <w:jc w:val="center"/>
              <w:rPr>
                <w:rFonts w:cs="Times New Roman"/>
                <w:sz w:val="22"/>
                <w:szCs w:val="22"/>
              </w:rPr>
            </w:pPr>
            <w:r w:rsidRPr="00DC5BAF">
              <w:rPr>
                <w:rFonts w:cs="Times New Roman"/>
                <w:sz w:val="22"/>
                <w:szCs w:val="22"/>
              </w:rPr>
              <w:t>DAN</w:t>
            </w:r>
          </w:p>
        </w:tc>
        <w:tc>
          <w:tcPr>
            <w:tcW w:w="1546" w:type="pct"/>
            <w:shd w:val="clear" w:color="auto" w:fill="FFFFFF" w:themeFill="background1"/>
            <w:vAlign w:val="center"/>
            <w:hideMark/>
          </w:tcPr>
          <w:p w14:paraId="0F81F587" w14:textId="77777777" w:rsidR="00830208" w:rsidRPr="00DC5BAF" w:rsidRDefault="00830208">
            <w:pPr>
              <w:jc w:val="center"/>
              <w:rPr>
                <w:rFonts w:cs="Times New Roman"/>
                <w:sz w:val="22"/>
                <w:szCs w:val="22"/>
              </w:rPr>
            </w:pPr>
            <w:r w:rsidRPr="00DC5BAF">
              <w:rPr>
                <w:rFonts w:cs="Times New Roman"/>
                <w:sz w:val="22"/>
                <w:szCs w:val="22"/>
              </w:rPr>
              <w:t>Biomimetics 2023</w:t>
            </w:r>
          </w:p>
        </w:tc>
        <w:tc>
          <w:tcPr>
            <w:tcW w:w="949" w:type="pct"/>
            <w:shd w:val="clear" w:color="auto" w:fill="FFFFFF" w:themeFill="background1"/>
            <w:vAlign w:val="center"/>
            <w:hideMark/>
          </w:tcPr>
          <w:p w14:paraId="07B4E6E8" w14:textId="77777777" w:rsidR="00830208" w:rsidRPr="00DC5BAF" w:rsidRDefault="00830208">
            <w:pPr>
              <w:jc w:val="center"/>
              <w:rPr>
                <w:rFonts w:cs="Times New Roman"/>
                <w:sz w:val="22"/>
                <w:szCs w:val="22"/>
              </w:rPr>
            </w:pPr>
            <w:r w:rsidRPr="00DC5BAF">
              <w:rPr>
                <w:rFonts w:cs="Times New Roman"/>
                <w:sz w:val="22"/>
                <w:szCs w:val="22"/>
              </w:rPr>
              <w:t>19.72</w:t>
            </w:r>
          </w:p>
        </w:tc>
        <w:tc>
          <w:tcPr>
            <w:tcW w:w="1255" w:type="pct"/>
            <w:shd w:val="clear" w:color="auto" w:fill="FFFFFF" w:themeFill="background1"/>
            <w:vAlign w:val="center"/>
            <w:hideMark/>
          </w:tcPr>
          <w:p w14:paraId="420B01DC" w14:textId="77777777" w:rsidR="00830208" w:rsidRPr="00DC5BAF" w:rsidRDefault="00830208">
            <w:pPr>
              <w:jc w:val="center"/>
              <w:rPr>
                <w:rFonts w:cs="Times New Roman"/>
                <w:sz w:val="22"/>
                <w:szCs w:val="22"/>
              </w:rPr>
            </w:pPr>
            <w:r w:rsidRPr="00DC5BAF">
              <w:rPr>
                <w:rFonts w:cs="Times New Roman"/>
                <w:sz w:val="22"/>
                <w:szCs w:val="22"/>
              </w:rPr>
              <w:t>89.7</w:t>
            </w:r>
          </w:p>
        </w:tc>
      </w:tr>
      <w:tr w:rsidR="00830208" w:rsidRPr="00DC5BAF" w14:paraId="2C99A888" w14:textId="77777777" w:rsidTr="00271451">
        <w:trPr>
          <w:trHeight w:val="300"/>
        </w:trPr>
        <w:tc>
          <w:tcPr>
            <w:tcW w:w="1251" w:type="pct"/>
            <w:shd w:val="clear" w:color="auto" w:fill="FFFFFF" w:themeFill="background1"/>
            <w:vAlign w:val="center"/>
            <w:hideMark/>
          </w:tcPr>
          <w:p w14:paraId="032CC9E2" w14:textId="77777777" w:rsidR="00830208" w:rsidRPr="00DC5BAF" w:rsidRDefault="00830208">
            <w:pPr>
              <w:jc w:val="center"/>
              <w:rPr>
                <w:rFonts w:cs="Times New Roman"/>
                <w:sz w:val="22"/>
                <w:szCs w:val="22"/>
              </w:rPr>
            </w:pPr>
            <w:r w:rsidRPr="00DC5BAF">
              <w:rPr>
                <w:rFonts w:cs="Times New Roman"/>
                <w:sz w:val="22"/>
                <w:szCs w:val="22"/>
              </w:rPr>
              <w:t>MA-Net</w:t>
            </w:r>
          </w:p>
        </w:tc>
        <w:tc>
          <w:tcPr>
            <w:tcW w:w="1546" w:type="pct"/>
            <w:shd w:val="clear" w:color="auto" w:fill="FFFFFF" w:themeFill="background1"/>
            <w:vAlign w:val="center"/>
            <w:hideMark/>
          </w:tcPr>
          <w:p w14:paraId="68499DD8" w14:textId="77777777" w:rsidR="00830208" w:rsidRPr="00DC5BAF" w:rsidRDefault="00830208">
            <w:pPr>
              <w:jc w:val="center"/>
              <w:rPr>
                <w:rFonts w:cs="Times New Roman"/>
                <w:sz w:val="22"/>
                <w:szCs w:val="22"/>
              </w:rPr>
            </w:pPr>
            <w:r w:rsidRPr="00DC5BAF">
              <w:rPr>
                <w:rFonts w:cs="Times New Roman"/>
                <w:sz w:val="22"/>
                <w:szCs w:val="22"/>
              </w:rPr>
              <w:t>IEEE TIP 2021</w:t>
            </w:r>
          </w:p>
        </w:tc>
        <w:tc>
          <w:tcPr>
            <w:tcW w:w="949" w:type="pct"/>
            <w:shd w:val="clear" w:color="auto" w:fill="FFFFFF" w:themeFill="background1"/>
            <w:vAlign w:val="center"/>
            <w:hideMark/>
          </w:tcPr>
          <w:p w14:paraId="6B3950E5" w14:textId="77777777" w:rsidR="00830208" w:rsidRPr="00DC5BAF" w:rsidRDefault="00830208">
            <w:pPr>
              <w:jc w:val="center"/>
              <w:rPr>
                <w:rFonts w:cs="Times New Roman"/>
                <w:sz w:val="22"/>
                <w:szCs w:val="22"/>
              </w:rPr>
            </w:pPr>
            <w:r w:rsidRPr="00DC5BAF">
              <w:rPr>
                <w:rFonts w:cs="Times New Roman"/>
                <w:sz w:val="22"/>
                <w:szCs w:val="22"/>
              </w:rPr>
              <w:t>N.A.</w:t>
            </w:r>
          </w:p>
        </w:tc>
        <w:tc>
          <w:tcPr>
            <w:tcW w:w="1255" w:type="pct"/>
            <w:shd w:val="clear" w:color="auto" w:fill="FFFFFF" w:themeFill="background1"/>
            <w:vAlign w:val="center"/>
            <w:hideMark/>
          </w:tcPr>
          <w:p w14:paraId="10E1417A" w14:textId="77777777" w:rsidR="00830208" w:rsidRPr="00DC5BAF" w:rsidRDefault="00830208">
            <w:pPr>
              <w:jc w:val="center"/>
              <w:rPr>
                <w:rFonts w:cs="Times New Roman"/>
                <w:sz w:val="22"/>
                <w:szCs w:val="22"/>
              </w:rPr>
            </w:pPr>
            <w:r w:rsidRPr="00DC5BAF">
              <w:rPr>
                <w:rFonts w:cs="Times New Roman"/>
                <w:sz w:val="22"/>
                <w:szCs w:val="22"/>
              </w:rPr>
              <w:t>88.4</w:t>
            </w:r>
          </w:p>
        </w:tc>
      </w:tr>
      <w:tr w:rsidR="00830208" w:rsidRPr="00DC5BAF" w14:paraId="7E4F1C37" w14:textId="77777777" w:rsidTr="00271451">
        <w:trPr>
          <w:trHeight w:val="300"/>
        </w:trPr>
        <w:tc>
          <w:tcPr>
            <w:tcW w:w="1251" w:type="pct"/>
            <w:shd w:val="clear" w:color="auto" w:fill="FFFFFF" w:themeFill="background1"/>
            <w:vAlign w:val="center"/>
            <w:hideMark/>
          </w:tcPr>
          <w:p w14:paraId="1DE340A0" w14:textId="77777777" w:rsidR="00830208" w:rsidRPr="00DC5BAF" w:rsidRDefault="00830208">
            <w:pPr>
              <w:jc w:val="center"/>
              <w:rPr>
                <w:rFonts w:cs="Times New Roman"/>
                <w:sz w:val="22"/>
                <w:szCs w:val="22"/>
              </w:rPr>
            </w:pPr>
            <w:r w:rsidRPr="00DC5BAF">
              <w:rPr>
                <w:rFonts w:cs="Times New Roman"/>
                <w:sz w:val="22"/>
                <w:szCs w:val="22"/>
              </w:rPr>
              <w:t>EfficientFace</w:t>
            </w:r>
          </w:p>
        </w:tc>
        <w:tc>
          <w:tcPr>
            <w:tcW w:w="1546" w:type="pct"/>
            <w:shd w:val="clear" w:color="auto" w:fill="FFFFFF" w:themeFill="background1"/>
            <w:vAlign w:val="center"/>
            <w:hideMark/>
          </w:tcPr>
          <w:p w14:paraId="3232FE16" w14:textId="77777777" w:rsidR="00830208" w:rsidRPr="00DC5BAF" w:rsidRDefault="00830208">
            <w:pPr>
              <w:jc w:val="center"/>
              <w:rPr>
                <w:rFonts w:cs="Times New Roman"/>
                <w:sz w:val="22"/>
                <w:szCs w:val="22"/>
              </w:rPr>
            </w:pPr>
            <w:r w:rsidRPr="00DC5BAF">
              <w:rPr>
                <w:rFonts w:cs="Times New Roman"/>
                <w:sz w:val="22"/>
                <w:szCs w:val="22"/>
              </w:rPr>
              <w:t>AAAI 2021</w:t>
            </w:r>
          </w:p>
        </w:tc>
        <w:tc>
          <w:tcPr>
            <w:tcW w:w="949" w:type="pct"/>
            <w:shd w:val="clear" w:color="auto" w:fill="FFFFFF" w:themeFill="background1"/>
            <w:vAlign w:val="center"/>
            <w:hideMark/>
          </w:tcPr>
          <w:p w14:paraId="694A622A" w14:textId="77777777" w:rsidR="00830208" w:rsidRPr="00DC5BAF" w:rsidRDefault="00830208">
            <w:pPr>
              <w:jc w:val="center"/>
              <w:rPr>
                <w:rFonts w:cs="Times New Roman"/>
                <w:b/>
                <w:sz w:val="22"/>
                <w:szCs w:val="22"/>
              </w:rPr>
            </w:pPr>
            <w:r w:rsidRPr="00DC5BAF">
              <w:rPr>
                <w:rFonts w:cs="Times New Roman"/>
                <w:b/>
                <w:sz w:val="22"/>
                <w:szCs w:val="22"/>
              </w:rPr>
              <w:t>1.28</w:t>
            </w:r>
          </w:p>
        </w:tc>
        <w:tc>
          <w:tcPr>
            <w:tcW w:w="1255" w:type="pct"/>
            <w:shd w:val="clear" w:color="auto" w:fill="FFFFFF" w:themeFill="background1"/>
            <w:vAlign w:val="center"/>
            <w:hideMark/>
          </w:tcPr>
          <w:p w14:paraId="65A4CCBB" w14:textId="77777777" w:rsidR="00830208" w:rsidRPr="00DC5BAF" w:rsidRDefault="00830208">
            <w:pPr>
              <w:jc w:val="center"/>
              <w:rPr>
                <w:rFonts w:cs="Times New Roman"/>
                <w:sz w:val="22"/>
                <w:szCs w:val="22"/>
              </w:rPr>
            </w:pPr>
            <w:r w:rsidRPr="00DC5BAF">
              <w:rPr>
                <w:rFonts w:cs="Times New Roman"/>
                <w:sz w:val="22"/>
                <w:szCs w:val="22"/>
              </w:rPr>
              <w:t>88.36</w:t>
            </w:r>
          </w:p>
        </w:tc>
      </w:tr>
      <w:tr w:rsidR="00830208" w:rsidRPr="00DC5BAF" w14:paraId="2C37EE01" w14:textId="77777777" w:rsidTr="00271451">
        <w:trPr>
          <w:trHeight w:val="300"/>
        </w:trPr>
        <w:tc>
          <w:tcPr>
            <w:tcW w:w="1251" w:type="pct"/>
            <w:shd w:val="clear" w:color="auto" w:fill="FFFFFF" w:themeFill="background1"/>
            <w:vAlign w:val="center"/>
            <w:hideMark/>
          </w:tcPr>
          <w:p w14:paraId="3BFA549B" w14:textId="77777777" w:rsidR="00830208" w:rsidRPr="00DC5BAF" w:rsidRDefault="00830208">
            <w:pPr>
              <w:jc w:val="center"/>
              <w:rPr>
                <w:rFonts w:cs="Times New Roman"/>
                <w:sz w:val="22"/>
                <w:szCs w:val="22"/>
              </w:rPr>
            </w:pPr>
            <w:r w:rsidRPr="00DC5BAF">
              <w:rPr>
                <w:rFonts w:cs="Times New Roman"/>
                <w:sz w:val="22"/>
                <w:szCs w:val="22"/>
              </w:rPr>
              <w:t>SCN</w:t>
            </w:r>
          </w:p>
        </w:tc>
        <w:tc>
          <w:tcPr>
            <w:tcW w:w="1546" w:type="pct"/>
            <w:shd w:val="clear" w:color="auto" w:fill="FFFFFF" w:themeFill="background1"/>
            <w:vAlign w:val="center"/>
            <w:hideMark/>
          </w:tcPr>
          <w:p w14:paraId="0D8C8412" w14:textId="77777777" w:rsidR="00830208" w:rsidRPr="00DC5BAF" w:rsidRDefault="00830208">
            <w:pPr>
              <w:jc w:val="center"/>
              <w:rPr>
                <w:rFonts w:cs="Times New Roman"/>
                <w:sz w:val="22"/>
                <w:szCs w:val="22"/>
              </w:rPr>
            </w:pPr>
            <w:r w:rsidRPr="00DC5BAF">
              <w:rPr>
                <w:rFonts w:cs="Times New Roman"/>
                <w:sz w:val="22"/>
                <w:szCs w:val="22"/>
              </w:rPr>
              <w:t>CVPR 2020</w:t>
            </w:r>
          </w:p>
        </w:tc>
        <w:tc>
          <w:tcPr>
            <w:tcW w:w="949" w:type="pct"/>
            <w:shd w:val="clear" w:color="auto" w:fill="FFFFFF" w:themeFill="background1"/>
            <w:vAlign w:val="center"/>
            <w:hideMark/>
          </w:tcPr>
          <w:p w14:paraId="62B35E22" w14:textId="77777777" w:rsidR="00830208" w:rsidRPr="00DC5BAF" w:rsidRDefault="00830208">
            <w:pPr>
              <w:jc w:val="center"/>
              <w:rPr>
                <w:rFonts w:cs="Times New Roman"/>
                <w:sz w:val="22"/>
                <w:szCs w:val="22"/>
              </w:rPr>
            </w:pPr>
            <w:r w:rsidRPr="00DC5BAF">
              <w:rPr>
                <w:rFonts w:cs="Times New Roman"/>
                <w:sz w:val="22"/>
                <w:szCs w:val="22"/>
              </w:rPr>
              <w:t>11.18</w:t>
            </w:r>
          </w:p>
        </w:tc>
        <w:tc>
          <w:tcPr>
            <w:tcW w:w="1255" w:type="pct"/>
            <w:shd w:val="clear" w:color="auto" w:fill="FFFFFF" w:themeFill="background1"/>
            <w:vAlign w:val="center"/>
            <w:hideMark/>
          </w:tcPr>
          <w:p w14:paraId="162F3604" w14:textId="77777777" w:rsidR="00830208" w:rsidRPr="00DC5BAF" w:rsidRDefault="00830208">
            <w:pPr>
              <w:jc w:val="center"/>
              <w:rPr>
                <w:rFonts w:cs="Times New Roman"/>
                <w:sz w:val="22"/>
                <w:szCs w:val="22"/>
              </w:rPr>
            </w:pPr>
            <w:r w:rsidRPr="00DC5BAF">
              <w:rPr>
                <w:rFonts w:cs="Times New Roman"/>
                <w:sz w:val="22"/>
                <w:szCs w:val="22"/>
              </w:rPr>
              <w:t>88.14</w:t>
            </w:r>
          </w:p>
        </w:tc>
      </w:tr>
      <w:tr w:rsidR="00830208" w:rsidRPr="00DC5BAF" w14:paraId="6E5BA627" w14:textId="77777777" w:rsidTr="00271451">
        <w:trPr>
          <w:trHeight w:val="300"/>
        </w:trPr>
        <w:tc>
          <w:tcPr>
            <w:tcW w:w="1251" w:type="pct"/>
            <w:shd w:val="clear" w:color="auto" w:fill="FFFFFF" w:themeFill="background1"/>
            <w:vAlign w:val="center"/>
            <w:hideMark/>
          </w:tcPr>
          <w:p w14:paraId="78B258D4" w14:textId="77777777" w:rsidR="00830208" w:rsidRPr="00DC5BAF" w:rsidRDefault="00830208">
            <w:pPr>
              <w:jc w:val="center"/>
              <w:rPr>
                <w:rFonts w:eastAsia="新細明體" w:cs="Times New Roman"/>
                <w:b/>
                <w:kern w:val="0"/>
                <w:sz w:val="22"/>
                <w:szCs w:val="22"/>
                <w14:ligatures w14:val="none"/>
              </w:rPr>
            </w:pPr>
            <w:r w:rsidRPr="00DC5BAF">
              <w:rPr>
                <w:rFonts w:eastAsia="新細明體" w:cs="Times New Roman"/>
                <w:b/>
                <w:kern w:val="0"/>
                <w:sz w:val="22"/>
                <w:szCs w:val="22"/>
                <w14:ligatures w14:val="none"/>
              </w:rPr>
              <w:t>Ours</w:t>
            </w:r>
          </w:p>
        </w:tc>
        <w:tc>
          <w:tcPr>
            <w:tcW w:w="1546" w:type="pct"/>
            <w:shd w:val="clear" w:color="auto" w:fill="FFFFFF" w:themeFill="background1"/>
            <w:vAlign w:val="center"/>
            <w:hideMark/>
          </w:tcPr>
          <w:p w14:paraId="6D06AD41" w14:textId="77777777" w:rsidR="00830208" w:rsidRPr="00DC5BAF" w:rsidRDefault="00830208">
            <w:pPr>
              <w:jc w:val="center"/>
              <w:rPr>
                <w:rFonts w:cs="Times New Roman"/>
                <w:b/>
                <w:sz w:val="22"/>
                <w:szCs w:val="22"/>
              </w:rPr>
            </w:pPr>
            <w:r w:rsidRPr="00DC5BAF">
              <w:rPr>
                <w:rFonts w:cs="Times New Roman"/>
                <w:b/>
                <w:sz w:val="22"/>
                <w:szCs w:val="22"/>
              </w:rPr>
              <w:t>—</w:t>
            </w:r>
          </w:p>
        </w:tc>
        <w:tc>
          <w:tcPr>
            <w:tcW w:w="949" w:type="pct"/>
            <w:shd w:val="clear" w:color="auto" w:fill="FFFFFF" w:themeFill="background1"/>
            <w:vAlign w:val="center"/>
            <w:hideMark/>
          </w:tcPr>
          <w:p w14:paraId="34319AB7" w14:textId="77777777" w:rsidR="00830208" w:rsidRPr="00DC5BAF" w:rsidRDefault="00830208">
            <w:pPr>
              <w:jc w:val="center"/>
              <w:rPr>
                <w:rFonts w:cs="Times New Roman"/>
                <w:sz w:val="22"/>
                <w:szCs w:val="22"/>
              </w:rPr>
            </w:pPr>
            <w:r w:rsidRPr="00DC5BAF">
              <w:rPr>
                <w:rFonts w:cs="Times New Roman"/>
                <w:sz w:val="22"/>
                <w:szCs w:val="22"/>
              </w:rPr>
              <w:t>3.48</w:t>
            </w:r>
          </w:p>
        </w:tc>
        <w:tc>
          <w:tcPr>
            <w:tcW w:w="1255" w:type="pct"/>
            <w:shd w:val="clear" w:color="auto" w:fill="FFFFFF" w:themeFill="background1"/>
            <w:vAlign w:val="center"/>
            <w:hideMark/>
          </w:tcPr>
          <w:p w14:paraId="6E091AF2" w14:textId="77777777" w:rsidR="00830208" w:rsidRPr="00DC5BAF" w:rsidRDefault="00830208">
            <w:pPr>
              <w:jc w:val="center"/>
              <w:rPr>
                <w:rFonts w:cs="Times New Roman"/>
                <w:sz w:val="22"/>
                <w:szCs w:val="22"/>
              </w:rPr>
            </w:pPr>
            <w:r w:rsidRPr="00DC5BAF">
              <w:rPr>
                <w:rFonts w:cs="Times New Roman"/>
                <w:sz w:val="22"/>
                <w:szCs w:val="22"/>
              </w:rPr>
              <w:t>88.07</w:t>
            </w:r>
          </w:p>
        </w:tc>
      </w:tr>
      <w:tr w:rsidR="00D33C79" w:rsidRPr="00DC5BAF" w14:paraId="5381B88F" w14:textId="77777777" w:rsidTr="009C5FAB">
        <w:trPr>
          <w:trHeight w:val="300"/>
        </w:trPr>
        <w:tc>
          <w:tcPr>
            <w:tcW w:w="5000" w:type="pct"/>
            <w:gridSpan w:val="4"/>
            <w:shd w:val="clear" w:color="auto" w:fill="FFFFFF" w:themeFill="background1"/>
            <w:vAlign w:val="center"/>
          </w:tcPr>
          <w:p w14:paraId="440373E4" w14:textId="6C330B01" w:rsidR="00D33C79" w:rsidRPr="00DC5BAF" w:rsidRDefault="00824280" w:rsidP="00D85C0A">
            <w:pPr>
              <w:rPr>
                <w:rFonts w:ascii="標楷體" w:hAnsi="標楷體" w:cs="Times New Roman"/>
                <w:sz w:val="22"/>
                <w:szCs w:val="22"/>
              </w:rPr>
            </w:pPr>
            <w:r w:rsidRPr="00DC5BAF">
              <w:rPr>
                <w:rFonts w:ascii="標楷體" w:hAnsi="標楷體" w:cs="Times New Roman"/>
                <w:b/>
                <w:bCs/>
                <w:kern w:val="0"/>
                <w:sz w:val="22"/>
                <w:szCs w:val="22"/>
                <w14:ligatures w14:val="none"/>
              </w:rPr>
              <w:t>註：</w:t>
            </w:r>
            <w:r w:rsidRPr="00DC5BAF">
              <w:rPr>
                <w:rFonts w:cs="Times New Roman"/>
                <w:kern w:val="0"/>
                <w:sz w:val="22"/>
                <w:szCs w:val="22"/>
                <w14:ligatures w14:val="none"/>
              </w:rPr>
              <w:t>EAC</w:t>
            </w:r>
            <w:r w:rsidRPr="00DC5BAF">
              <w:rPr>
                <w:rFonts w:cs="Times New Roman"/>
                <w:kern w:val="0"/>
                <w:sz w:val="22"/>
                <w:szCs w:val="22"/>
                <w14:ligatures w14:val="none"/>
              </w:rPr>
              <w:t>為</w:t>
            </w:r>
            <w:r w:rsidRPr="00DC5BAF">
              <w:rPr>
                <w:rFonts w:cs="Times New Roman"/>
                <w:kern w:val="0"/>
                <w:sz w:val="22"/>
                <w:szCs w:val="22"/>
                <w14:ligatures w14:val="none"/>
              </w:rPr>
              <w:t>ResNet-18</w:t>
            </w:r>
            <w:r w:rsidRPr="00DC5BAF">
              <w:rPr>
                <w:rFonts w:ascii="標楷體" w:hAnsi="標楷體" w:cs="Times New Roman"/>
                <w:kern w:val="0"/>
                <w:sz w:val="22"/>
                <w:szCs w:val="22"/>
                <w14:ligatures w14:val="none"/>
              </w:rPr>
              <w:t>骨幹之結果；</w:t>
            </w:r>
            <w:r w:rsidRPr="00DC5BAF">
              <w:rPr>
                <w:rFonts w:cs="Times New Roman"/>
                <w:kern w:val="0"/>
                <w:sz w:val="22"/>
                <w:szCs w:val="22"/>
                <w14:ligatures w14:val="none"/>
              </w:rPr>
              <w:t>N.A.</w:t>
            </w:r>
            <w:r w:rsidRPr="00DC5BAF">
              <w:rPr>
                <w:rFonts w:ascii="標楷體" w:hAnsi="標楷體" w:cs="Times New Roman"/>
                <w:kern w:val="0"/>
                <w:sz w:val="22"/>
                <w:szCs w:val="22"/>
                <w14:ligatures w14:val="none"/>
              </w:rPr>
              <w:t>表示無可查證之公開來源報告該數值。</w:t>
            </w:r>
          </w:p>
        </w:tc>
      </w:tr>
    </w:tbl>
    <w:p w14:paraId="1F7C9103" w14:textId="77777777" w:rsidR="004C00CF" w:rsidRDefault="004C00CF" w:rsidP="007763DE">
      <w:pPr>
        <w:pStyle w:val="a"/>
        <w:ind w:firstLine="560"/>
      </w:pPr>
    </w:p>
    <w:p w14:paraId="6D9CD3FF" w14:textId="408A94D5" w:rsidR="00AD577A" w:rsidRPr="009D53FA" w:rsidRDefault="00DD7143" w:rsidP="007763DE">
      <w:pPr>
        <w:pStyle w:val="a"/>
        <w:ind w:firstLine="560"/>
      </w:pPr>
      <w:r w:rsidRPr="009D53FA">
        <w:t>若一併納入參數量來看，本方法的優勢便更為明顯。</w:t>
      </w:r>
      <w:r>
        <w:rPr>
          <w:rFonts w:hint="eastAsia"/>
        </w:rPr>
        <w:t>因</w:t>
      </w:r>
      <w:r w:rsidRPr="009D53FA">
        <w:t>本方法僅使用</w:t>
      </w:r>
      <w:r w:rsidRPr="009D53FA">
        <w:t>3.48M</w:t>
      </w:r>
      <w:r w:rsidRPr="009D53FA">
        <w:t>參數，</w:t>
      </w:r>
      <w:r>
        <w:rPr>
          <w:rFonts w:hint="eastAsia"/>
        </w:rPr>
        <w:t>大幅少</w:t>
      </w:r>
      <w:r w:rsidRPr="009D53FA">
        <w:t>於</w:t>
      </w:r>
      <w:r w:rsidRPr="009D53FA">
        <w:t>POSTER++</w:t>
      </w:r>
      <w:r w:rsidR="00D64B5E">
        <w:rPr>
          <w:rFonts w:hint="eastAsia"/>
        </w:rPr>
        <w:t xml:space="preserve"> </w:t>
      </w:r>
      <w:r w:rsidR="008B2D03">
        <w:t>(</w:t>
      </w:r>
      <w:r w:rsidRPr="009D53FA">
        <w:t>43.7M</w:t>
      </w:r>
      <w:r w:rsidR="008B2D03">
        <w:t>)</w:t>
      </w:r>
      <w:r w:rsidRPr="009D53FA">
        <w:t>、</w:t>
      </w:r>
      <w:r w:rsidRPr="009D53FA">
        <w:t>POSTER</w:t>
      </w:r>
      <w:r w:rsidR="00D64B5E">
        <w:rPr>
          <w:rFonts w:hint="eastAsia"/>
        </w:rPr>
        <w:t xml:space="preserve"> </w:t>
      </w:r>
      <w:r w:rsidR="008B2D03">
        <w:t>(</w:t>
      </w:r>
      <w:r w:rsidRPr="009D53FA">
        <w:t>71.8M</w:t>
      </w:r>
      <w:r w:rsidR="008B2D03">
        <w:t>)</w:t>
      </w:r>
      <w:r w:rsidRPr="009D53FA">
        <w:t>、</w:t>
      </w:r>
      <w:r w:rsidRPr="009D53FA">
        <w:t>DAN</w:t>
      </w:r>
      <w:r w:rsidR="00D64B5E">
        <w:rPr>
          <w:rFonts w:hint="eastAsia"/>
        </w:rPr>
        <w:t xml:space="preserve"> </w:t>
      </w:r>
      <w:r w:rsidR="008B2D03">
        <w:t>(</w:t>
      </w:r>
      <w:r w:rsidRPr="009D53FA">
        <w:t>19.72M</w:t>
      </w:r>
      <w:r w:rsidR="008B2D03">
        <w:t>)</w:t>
      </w:r>
      <w:r w:rsidRPr="009D53FA">
        <w:t>與</w:t>
      </w:r>
      <w:r w:rsidRPr="009D53FA">
        <w:t>SCN</w:t>
      </w:r>
      <w:r w:rsidR="00D64B5E">
        <w:rPr>
          <w:rFonts w:hint="eastAsia"/>
        </w:rPr>
        <w:t xml:space="preserve"> </w:t>
      </w:r>
      <w:r w:rsidR="008B2D03">
        <w:t>(</w:t>
      </w:r>
      <w:r w:rsidRPr="009D53FA">
        <w:t>約</w:t>
      </w:r>
      <w:r w:rsidRPr="009D53FA">
        <w:t>11.18M</w:t>
      </w:r>
      <w:r w:rsidR="008B2D03">
        <w:t>)</w:t>
      </w:r>
      <w:r w:rsidRPr="009D53FA">
        <w:t>。</w:t>
      </w:r>
      <w:r>
        <w:rPr>
          <w:rFonts w:hint="eastAsia"/>
        </w:rPr>
        <w:t>依此狀況可了解，</w:t>
      </w:r>
      <w:r w:rsidRPr="009D53FA">
        <w:t>在維持與這些大型模型相近準確率的前提下，本方法</w:t>
      </w:r>
      <w:r>
        <w:rPr>
          <w:rFonts w:hint="eastAsia"/>
        </w:rPr>
        <w:t>顯著</w:t>
      </w:r>
      <w:r w:rsidRPr="009D53FA">
        <w:t>縮減模型</w:t>
      </w:r>
      <w:r>
        <w:rPr>
          <w:rFonts w:hint="eastAsia"/>
        </w:rPr>
        <w:t>大小</w:t>
      </w:r>
      <w:r w:rsidRPr="009D53FA">
        <w:t>，</w:t>
      </w:r>
      <w:r>
        <w:rPr>
          <w:rFonts w:hint="eastAsia"/>
        </w:rPr>
        <w:t>亦</w:t>
      </w:r>
      <w:r w:rsidRPr="009D53FA">
        <w:t>呼應本</w:t>
      </w:r>
      <w:r w:rsidRPr="009D53FA">
        <w:lastRenderedPageBreak/>
        <w:t>研究的核心目標：</w:t>
      </w:r>
      <w:r>
        <w:rPr>
          <w:rFonts w:hint="eastAsia"/>
        </w:rPr>
        <w:t>焦點並非</w:t>
      </w:r>
      <w:r w:rsidRPr="009D53FA">
        <w:t>追求絕對領先的準確率，而是在輕量化的規模下保有具競爭力的辨識能力，藉此取得準確率與模型效率之間的平衡。</w:t>
      </w:r>
    </w:p>
    <w:p w14:paraId="347DD5D3" w14:textId="40670DEC" w:rsidR="00AD577A" w:rsidRPr="007F12B9" w:rsidRDefault="00DD7143" w:rsidP="007763DE">
      <w:pPr>
        <w:pStyle w:val="a"/>
        <w:ind w:firstLine="560"/>
      </w:pPr>
      <w:r w:rsidRPr="009D53FA">
        <w:t>作為教師模型的</w:t>
      </w:r>
      <w:r w:rsidRPr="009D53FA">
        <w:t>POSTER++</w:t>
      </w:r>
      <w:r w:rsidR="00840F43" w:rsidRPr="007D1225">
        <w:rPr>
          <w:w w:val="50"/>
        </w:rPr>
        <w:t xml:space="preserve"> </w:t>
      </w:r>
      <w:r w:rsidRPr="009D53FA">
        <w:t>雖達</w:t>
      </w:r>
      <w:r w:rsidRPr="009D53FA">
        <w:t>92.21%</w:t>
      </w:r>
      <w:r w:rsidRPr="009D53FA">
        <w:t>準確率，但參數量高達</w:t>
      </w:r>
      <w:r w:rsidRPr="009D53FA">
        <w:t>43.7M</w:t>
      </w:r>
      <w:r w:rsidRPr="009D53FA">
        <w:t>。透過知識蒸餾，本方法得以在僅約教師模型</w:t>
      </w:r>
      <w:r w:rsidR="00C53515" w:rsidRPr="00C456C9">
        <w:rPr>
          <w:w w:val="50"/>
        </w:rPr>
        <w:t xml:space="preserve"> </w:t>
      </w:r>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12</m:t>
            </m:r>
            <m:ctrlPr>
              <w:rPr>
                <w:rFonts w:ascii="Cambria Math" w:hAnsi="Cambria Math"/>
                <w:i/>
              </w:rPr>
            </m:ctrlPr>
          </m:den>
        </m:f>
      </m:oMath>
      <w:r w:rsidR="00C53515" w:rsidRPr="00C456C9">
        <w:rPr>
          <w:w w:val="50"/>
        </w:rPr>
        <w:t xml:space="preserve"> </w:t>
      </w:r>
      <w:r w:rsidRPr="009D53FA">
        <w:t>參數量的條件下，仍保留具</w:t>
      </w:r>
      <w:r>
        <w:rPr>
          <w:rFonts w:hint="eastAsia"/>
        </w:rPr>
        <w:t>一定水準之</w:t>
      </w:r>
      <w:r w:rsidRPr="009D53FA">
        <w:t>辨識表現，</w:t>
      </w:r>
      <w:r>
        <w:rPr>
          <w:rFonts w:hint="eastAsia"/>
        </w:rPr>
        <w:t>亦證明</w:t>
      </w:r>
      <w:r w:rsidRPr="009D53FA">
        <w:t>知識蒸餾應用於輕量化</w:t>
      </w:r>
      <w:r>
        <w:rPr>
          <w:rFonts w:hint="eastAsia"/>
        </w:rPr>
        <w:t>FER</w:t>
      </w:r>
      <w:r w:rsidRPr="009D53FA">
        <w:t>任務</w:t>
      </w:r>
      <w:r>
        <w:rPr>
          <w:rFonts w:hint="eastAsia"/>
        </w:rPr>
        <w:t>之有效性</w:t>
      </w:r>
      <w:r w:rsidRPr="009D53FA">
        <w:t>。</w:t>
      </w:r>
    </w:p>
    <w:p w14:paraId="5A80C09D" w14:textId="194C17D0" w:rsidR="00AD577A" w:rsidRPr="00230D57" w:rsidRDefault="00DD7143" w:rsidP="007D1225">
      <w:pPr>
        <w:pStyle w:val="Heading3"/>
      </w:pPr>
      <w:bookmarkStart w:id="101" w:name="_Toc235807350"/>
      <w:r>
        <w:rPr>
          <w:rFonts w:hint="eastAsia"/>
        </w:rPr>
        <w:t>4.2.2</w:t>
      </w:r>
      <w:r>
        <w:rPr>
          <w:rFonts w:hint="eastAsia"/>
        </w:rPr>
        <w:t>各類別表現</w:t>
      </w:r>
      <w:bookmarkEnd w:id="101"/>
    </w:p>
    <w:p w14:paraId="57E8B04A" w14:textId="36422A1A" w:rsidR="007F55ED" w:rsidRDefault="00DD7143" w:rsidP="007F55ED">
      <w:pPr>
        <w:pStyle w:val="a"/>
        <w:ind w:firstLine="560"/>
      </w:pPr>
      <w:r>
        <w:rPr>
          <w:rFonts w:hint="eastAsia"/>
        </w:rPr>
        <w:t>於</w:t>
      </w:r>
      <w:r w:rsidRPr="00265A40">
        <w:t>表</w:t>
      </w:r>
      <w:r w:rsidRPr="00265A40">
        <w:t>4-3</w:t>
      </w:r>
      <w:r>
        <w:rPr>
          <w:rFonts w:hint="eastAsia"/>
        </w:rPr>
        <w:t>中整理出</w:t>
      </w:r>
      <w:r w:rsidRPr="00265A40">
        <w:t>本</w:t>
      </w:r>
      <w:r>
        <w:rPr>
          <w:rFonts w:hint="eastAsia"/>
        </w:rPr>
        <w:t>研究</w:t>
      </w:r>
      <w:r w:rsidRPr="00265A40">
        <w:t>方法在七個情緒類別上的辨識準確率</w:t>
      </w:r>
      <w:r>
        <w:rPr>
          <w:rFonts w:hint="eastAsia"/>
        </w:rPr>
        <w:t>，</w:t>
      </w:r>
      <w:r w:rsidRPr="00265A40">
        <w:t>並對照各類別的訓練樣本數。</w:t>
      </w:r>
      <w:r>
        <w:rPr>
          <w:rFonts w:hint="eastAsia"/>
        </w:rPr>
        <w:t>由結果觀察可知，不同類別間</w:t>
      </w:r>
      <w:r w:rsidRPr="00265A40">
        <w:t>的表現呈現明顯差異</w:t>
      </w:r>
      <w:r>
        <w:rPr>
          <w:rFonts w:hint="eastAsia"/>
        </w:rPr>
        <w:t>，</w:t>
      </w:r>
      <w:r w:rsidRPr="00471338">
        <w:t>其中快樂類表現最佳</w:t>
      </w:r>
      <w:r w:rsidR="008B2D03">
        <w:t>(</w:t>
      </w:r>
      <w:r w:rsidRPr="00471338">
        <w:t>95.78%</w:t>
      </w:r>
      <w:r w:rsidR="008B2D03">
        <w:t>)</w:t>
      </w:r>
      <w:r w:rsidRPr="00471338">
        <w:t>，其次為中性</w:t>
      </w:r>
      <w:r w:rsidR="008B2D03">
        <w:t>(</w:t>
      </w:r>
      <w:r w:rsidRPr="00471338">
        <w:t>87.94%</w:t>
      </w:r>
      <w:r w:rsidR="008B2D03">
        <w:t>)</w:t>
      </w:r>
      <w:r w:rsidRPr="00471338">
        <w:t>、驚訝</w:t>
      </w:r>
      <w:r w:rsidR="008B2D03">
        <w:t>(</w:t>
      </w:r>
      <w:r w:rsidRPr="00471338">
        <w:t>87.84%</w:t>
      </w:r>
      <w:r w:rsidR="008B2D03">
        <w:t>)</w:t>
      </w:r>
      <w:r w:rsidRPr="00471338">
        <w:t>、悲傷</w:t>
      </w:r>
      <w:r w:rsidR="008B2D03">
        <w:t>(</w:t>
      </w:r>
      <w:r w:rsidRPr="00471338">
        <w:t>87.24%</w:t>
      </w:r>
      <w:r w:rsidR="008B2D03">
        <w:t>)</w:t>
      </w:r>
      <w:r w:rsidRPr="00471338">
        <w:t>與憤怒</w:t>
      </w:r>
      <w:r w:rsidR="008B2D03">
        <w:t>(</w:t>
      </w:r>
      <w:r w:rsidRPr="00471338">
        <w:t>85.80%</w:t>
      </w:r>
      <w:r w:rsidR="008B2D03">
        <w:t>)</w:t>
      </w:r>
      <w:r w:rsidRPr="00471338">
        <w:t>；厭惡</w:t>
      </w:r>
      <w:r w:rsidR="008B2D03">
        <w:t>(</w:t>
      </w:r>
      <w:r w:rsidRPr="00471338">
        <w:t>51.88%</w:t>
      </w:r>
      <w:r w:rsidR="008B2D03">
        <w:t>)</w:t>
      </w:r>
      <w:r w:rsidRPr="00471338">
        <w:t>與恐懼</w:t>
      </w:r>
      <w:r w:rsidR="008B2D03">
        <w:t>(</w:t>
      </w:r>
      <w:r w:rsidRPr="00471338">
        <w:t>55.41%</w:t>
      </w:r>
      <w:r w:rsidR="008B2D03">
        <w:t>)</w:t>
      </w:r>
      <w:r w:rsidRPr="00471338">
        <w:t>則相對較低。</w:t>
      </w:r>
    </w:p>
    <w:p w14:paraId="54A1484C" w14:textId="6C07CE4A" w:rsidR="001E1418" w:rsidRDefault="001E1418" w:rsidP="001E1418">
      <w:pPr>
        <w:pStyle w:val="Caption"/>
        <w:spacing w:line="360" w:lineRule="auto"/>
        <w:jc w:val="center"/>
      </w:pPr>
      <w:bookmarkStart w:id="102" w:name="_Toc235903465"/>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Pr>
          <w:noProof/>
        </w:rPr>
        <w:t>3</w:t>
      </w:r>
      <w:r>
        <w:fldChar w:fldCharType="end"/>
      </w:r>
      <w:r>
        <w:rPr>
          <w:rFonts w:hint="eastAsia"/>
        </w:rPr>
        <w:t xml:space="preserve"> </w:t>
      </w:r>
      <w:r w:rsidRPr="000762D6">
        <w:t>per-class</w:t>
      </w:r>
      <w:r w:rsidRPr="000762D6">
        <w:t>訓練樣本數</w:t>
      </w:r>
      <w:r>
        <w:rPr>
          <w:rFonts w:hint="eastAsia"/>
        </w:rPr>
        <w:t>及</w:t>
      </w:r>
      <w:r w:rsidRPr="000762D6">
        <w:t>準確率</w:t>
      </w:r>
      <w:bookmarkEnd w:id="102"/>
      <w:r w:rsidRPr="000762D6" w:rsidDel="00775A41">
        <w:t xml:space="preserve"> </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28" w:type="dxa"/>
          <w:right w:w="28" w:type="dxa"/>
        </w:tblCellMar>
        <w:tblLook w:val="04A0" w:firstRow="1" w:lastRow="0" w:firstColumn="1" w:lastColumn="0" w:noHBand="0" w:noVBand="1"/>
      </w:tblPr>
      <w:tblGrid>
        <w:gridCol w:w="2771"/>
        <w:gridCol w:w="2770"/>
        <w:gridCol w:w="2772"/>
      </w:tblGrid>
      <w:tr w:rsidR="007F55ED" w:rsidRPr="00DC5BAF" w14:paraId="08120367" w14:textId="77777777" w:rsidTr="009C5FAB">
        <w:trPr>
          <w:trHeight w:val="600"/>
        </w:trPr>
        <w:tc>
          <w:tcPr>
            <w:tcW w:w="1666" w:type="pct"/>
            <w:shd w:val="clear" w:color="auto" w:fill="FFFFFF" w:themeFill="background1"/>
            <w:vAlign w:val="center"/>
            <w:hideMark/>
          </w:tcPr>
          <w:p w14:paraId="6726176F" w14:textId="4485F9ED" w:rsidR="007F55ED" w:rsidRPr="00DC5BAF" w:rsidRDefault="009C5FAB" w:rsidP="007F55ED">
            <w:pPr>
              <w:widowControl/>
              <w:autoSpaceDE/>
              <w:autoSpaceDN/>
              <w:spacing w:line="240" w:lineRule="auto"/>
              <w:jc w:val="center"/>
              <w:rPr>
                <w:rFonts w:ascii="標楷體" w:hAnsi="標楷體" w:cs="Times New Roman"/>
                <w:b/>
                <w:bCs/>
                <w:kern w:val="0"/>
                <w:sz w:val="22"/>
                <w:szCs w:val="22"/>
                <w14:ligatures w14:val="none"/>
              </w:rPr>
            </w:pPr>
            <w:r w:rsidRPr="00DC5BAF">
              <w:rPr>
                <w:rFonts w:ascii="標楷體" w:hAnsi="標楷體" w:cs="Times New Roman" w:hint="eastAsia"/>
                <w:b/>
                <w:bCs/>
                <w:kern w:val="0"/>
                <w:sz w:val="22"/>
                <w:szCs w:val="22"/>
                <w14:ligatures w14:val="none"/>
              </w:rPr>
              <w:t>類別</w:t>
            </w:r>
          </w:p>
        </w:tc>
        <w:tc>
          <w:tcPr>
            <w:tcW w:w="1666" w:type="pct"/>
            <w:shd w:val="clear" w:color="auto" w:fill="FFFFFF" w:themeFill="background1"/>
            <w:vAlign w:val="center"/>
            <w:hideMark/>
          </w:tcPr>
          <w:p w14:paraId="3B5DF7AF" w14:textId="15059CB1" w:rsidR="007F55ED" w:rsidRPr="00DC5BAF" w:rsidRDefault="009C5FAB" w:rsidP="007F55ED">
            <w:pPr>
              <w:widowControl/>
              <w:autoSpaceDE/>
              <w:autoSpaceDN/>
              <w:spacing w:line="240" w:lineRule="auto"/>
              <w:jc w:val="center"/>
              <w:rPr>
                <w:rFonts w:ascii="標楷體" w:hAnsi="標楷體" w:cs="Times New Roman"/>
                <w:b/>
                <w:bCs/>
                <w:kern w:val="0"/>
                <w:sz w:val="22"/>
                <w:szCs w:val="22"/>
                <w14:ligatures w14:val="none"/>
              </w:rPr>
            </w:pPr>
            <w:r w:rsidRPr="00DC5BAF">
              <w:rPr>
                <w:rFonts w:ascii="標楷體" w:hAnsi="標楷體" w:cs="Times New Roman" w:hint="eastAsia"/>
                <w:b/>
                <w:bCs/>
                <w:kern w:val="0"/>
                <w:sz w:val="22"/>
                <w:szCs w:val="22"/>
                <w14:ligatures w14:val="none"/>
              </w:rPr>
              <w:t>訓練樣本數</w:t>
            </w:r>
          </w:p>
        </w:tc>
        <w:tc>
          <w:tcPr>
            <w:tcW w:w="1667" w:type="pct"/>
            <w:shd w:val="clear" w:color="auto" w:fill="FFFFFF" w:themeFill="background1"/>
            <w:vAlign w:val="center"/>
            <w:hideMark/>
          </w:tcPr>
          <w:p w14:paraId="1EF3BFCE" w14:textId="7E81ED57" w:rsidR="007F55ED" w:rsidRPr="00DC5BAF" w:rsidRDefault="009C5FAB" w:rsidP="007F55ED">
            <w:pPr>
              <w:widowControl/>
              <w:autoSpaceDE/>
              <w:autoSpaceDN/>
              <w:spacing w:line="240" w:lineRule="auto"/>
              <w:jc w:val="center"/>
              <w:rPr>
                <w:rFonts w:eastAsia="新細明體" w:cs="Times New Roman"/>
                <w:b/>
                <w:bCs/>
                <w:kern w:val="0"/>
                <w:sz w:val="22"/>
                <w:szCs w:val="22"/>
                <w14:ligatures w14:val="none"/>
              </w:rPr>
            </w:pPr>
            <w:r w:rsidRPr="00DC5BAF">
              <w:rPr>
                <w:rFonts w:ascii="標楷體" w:hAnsi="標楷體" w:cs="Times New Roman" w:hint="eastAsia"/>
                <w:b/>
                <w:bCs/>
                <w:kern w:val="0"/>
                <w:sz w:val="22"/>
                <w:szCs w:val="22"/>
                <w14:ligatures w14:val="none"/>
              </w:rPr>
              <w:t>準確率</w:t>
            </w:r>
            <w:r w:rsidR="007F55ED" w:rsidRPr="00DC5BAF">
              <w:rPr>
                <w:rFonts w:eastAsia="新細明體" w:cs="Times New Roman"/>
                <w:b/>
                <w:bCs/>
                <w:kern w:val="0"/>
                <w:sz w:val="22"/>
                <w:szCs w:val="22"/>
                <w14:ligatures w14:val="none"/>
              </w:rPr>
              <w:t xml:space="preserve"> (%)</w:t>
            </w:r>
          </w:p>
        </w:tc>
      </w:tr>
      <w:tr w:rsidR="007F55ED" w:rsidRPr="00DC5BAF" w14:paraId="20CEEE63" w14:textId="77777777" w:rsidTr="009C5FAB">
        <w:trPr>
          <w:trHeight w:val="300"/>
        </w:trPr>
        <w:tc>
          <w:tcPr>
            <w:tcW w:w="1666" w:type="pct"/>
            <w:shd w:val="clear" w:color="auto" w:fill="FFFFFF" w:themeFill="background1"/>
            <w:vAlign w:val="center"/>
            <w:hideMark/>
          </w:tcPr>
          <w:p w14:paraId="3619376C"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Surprise</w:t>
            </w:r>
          </w:p>
        </w:tc>
        <w:tc>
          <w:tcPr>
            <w:tcW w:w="1666" w:type="pct"/>
            <w:shd w:val="clear" w:color="auto" w:fill="FFFFFF" w:themeFill="background1"/>
            <w:vAlign w:val="center"/>
            <w:hideMark/>
          </w:tcPr>
          <w:p w14:paraId="006FFC23"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1,290</w:t>
            </w:r>
          </w:p>
        </w:tc>
        <w:tc>
          <w:tcPr>
            <w:tcW w:w="1667" w:type="pct"/>
            <w:shd w:val="clear" w:color="auto" w:fill="FFFFFF" w:themeFill="background1"/>
            <w:vAlign w:val="center"/>
            <w:hideMark/>
          </w:tcPr>
          <w:p w14:paraId="63286C48"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87.84</w:t>
            </w:r>
          </w:p>
        </w:tc>
      </w:tr>
      <w:tr w:rsidR="007F55ED" w:rsidRPr="00DC5BAF" w14:paraId="7DF63CC0" w14:textId="77777777" w:rsidTr="009C5FAB">
        <w:trPr>
          <w:trHeight w:val="300"/>
        </w:trPr>
        <w:tc>
          <w:tcPr>
            <w:tcW w:w="1666" w:type="pct"/>
            <w:shd w:val="clear" w:color="auto" w:fill="FFFFFF" w:themeFill="background1"/>
            <w:vAlign w:val="center"/>
            <w:hideMark/>
          </w:tcPr>
          <w:p w14:paraId="3D9BFDF1"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Fear</w:t>
            </w:r>
          </w:p>
        </w:tc>
        <w:tc>
          <w:tcPr>
            <w:tcW w:w="1666" w:type="pct"/>
            <w:shd w:val="clear" w:color="auto" w:fill="FFFFFF" w:themeFill="background1"/>
            <w:vAlign w:val="center"/>
            <w:hideMark/>
          </w:tcPr>
          <w:p w14:paraId="2469E650"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281</w:t>
            </w:r>
          </w:p>
        </w:tc>
        <w:tc>
          <w:tcPr>
            <w:tcW w:w="1667" w:type="pct"/>
            <w:shd w:val="clear" w:color="auto" w:fill="FFFFFF" w:themeFill="background1"/>
            <w:vAlign w:val="center"/>
            <w:hideMark/>
          </w:tcPr>
          <w:p w14:paraId="0DB543C9"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55.41</w:t>
            </w:r>
          </w:p>
        </w:tc>
      </w:tr>
      <w:tr w:rsidR="007F55ED" w:rsidRPr="00DC5BAF" w14:paraId="6E1CE81A" w14:textId="77777777" w:rsidTr="009C5FAB">
        <w:trPr>
          <w:trHeight w:val="300"/>
        </w:trPr>
        <w:tc>
          <w:tcPr>
            <w:tcW w:w="1666" w:type="pct"/>
            <w:shd w:val="clear" w:color="auto" w:fill="FFFFFF" w:themeFill="background1"/>
            <w:vAlign w:val="center"/>
            <w:hideMark/>
          </w:tcPr>
          <w:p w14:paraId="6A857D92"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Disgust</w:t>
            </w:r>
          </w:p>
        </w:tc>
        <w:tc>
          <w:tcPr>
            <w:tcW w:w="1666" w:type="pct"/>
            <w:shd w:val="clear" w:color="auto" w:fill="FFFFFF" w:themeFill="background1"/>
            <w:vAlign w:val="center"/>
            <w:hideMark/>
          </w:tcPr>
          <w:p w14:paraId="1E2F3291"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717</w:t>
            </w:r>
          </w:p>
        </w:tc>
        <w:tc>
          <w:tcPr>
            <w:tcW w:w="1667" w:type="pct"/>
            <w:shd w:val="clear" w:color="auto" w:fill="FFFFFF" w:themeFill="background1"/>
            <w:vAlign w:val="center"/>
            <w:hideMark/>
          </w:tcPr>
          <w:p w14:paraId="13B3A711"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51.88</w:t>
            </w:r>
          </w:p>
        </w:tc>
      </w:tr>
      <w:tr w:rsidR="007F55ED" w:rsidRPr="00DC5BAF" w14:paraId="175C777F" w14:textId="77777777" w:rsidTr="009C5FAB">
        <w:trPr>
          <w:trHeight w:val="300"/>
        </w:trPr>
        <w:tc>
          <w:tcPr>
            <w:tcW w:w="1666" w:type="pct"/>
            <w:shd w:val="clear" w:color="auto" w:fill="FFFFFF" w:themeFill="background1"/>
            <w:vAlign w:val="center"/>
            <w:hideMark/>
          </w:tcPr>
          <w:p w14:paraId="66011EBC"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Happiness</w:t>
            </w:r>
          </w:p>
        </w:tc>
        <w:tc>
          <w:tcPr>
            <w:tcW w:w="1666" w:type="pct"/>
            <w:shd w:val="clear" w:color="auto" w:fill="FFFFFF" w:themeFill="background1"/>
            <w:vAlign w:val="center"/>
            <w:hideMark/>
          </w:tcPr>
          <w:p w14:paraId="540504B6"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4,772</w:t>
            </w:r>
          </w:p>
        </w:tc>
        <w:tc>
          <w:tcPr>
            <w:tcW w:w="1667" w:type="pct"/>
            <w:shd w:val="clear" w:color="auto" w:fill="FFFFFF" w:themeFill="background1"/>
            <w:vAlign w:val="center"/>
            <w:hideMark/>
          </w:tcPr>
          <w:p w14:paraId="5F92A1F7" w14:textId="77777777" w:rsidR="007F55ED" w:rsidRPr="00DC5BAF" w:rsidRDefault="007F55ED" w:rsidP="007F55ED">
            <w:pPr>
              <w:widowControl/>
              <w:autoSpaceDE/>
              <w:autoSpaceDN/>
              <w:spacing w:line="240" w:lineRule="auto"/>
              <w:jc w:val="center"/>
              <w:rPr>
                <w:rFonts w:eastAsia="新細明體" w:cs="Times New Roman"/>
                <w:b/>
                <w:bCs/>
                <w:kern w:val="0"/>
                <w:sz w:val="22"/>
                <w:szCs w:val="22"/>
                <w14:ligatures w14:val="none"/>
              </w:rPr>
            </w:pPr>
            <w:r w:rsidRPr="00DC5BAF">
              <w:rPr>
                <w:rFonts w:eastAsia="新細明體" w:cs="Times New Roman"/>
                <w:b/>
                <w:bCs/>
                <w:kern w:val="0"/>
                <w:sz w:val="22"/>
                <w:szCs w:val="22"/>
                <w14:ligatures w14:val="none"/>
              </w:rPr>
              <w:t>95.78</w:t>
            </w:r>
          </w:p>
        </w:tc>
      </w:tr>
      <w:tr w:rsidR="007F55ED" w:rsidRPr="00DC5BAF" w14:paraId="24EFBA54" w14:textId="77777777" w:rsidTr="009C5FAB">
        <w:trPr>
          <w:trHeight w:val="300"/>
        </w:trPr>
        <w:tc>
          <w:tcPr>
            <w:tcW w:w="1666" w:type="pct"/>
            <w:shd w:val="clear" w:color="auto" w:fill="FFFFFF" w:themeFill="background1"/>
            <w:vAlign w:val="center"/>
            <w:hideMark/>
          </w:tcPr>
          <w:p w14:paraId="5160F2CA"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Sadness</w:t>
            </w:r>
          </w:p>
        </w:tc>
        <w:tc>
          <w:tcPr>
            <w:tcW w:w="1666" w:type="pct"/>
            <w:shd w:val="clear" w:color="auto" w:fill="FFFFFF" w:themeFill="background1"/>
            <w:vAlign w:val="center"/>
            <w:hideMark/>
          </w:tcPr>
          <w:p w14:paraId="0F4F1D4E"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1,982</w:t>
            </w:r>
          </w:p>
        </w:tc>
        <w:tc>
          <w:tcPr>
            <w:tcW w:w="1667" w:type="pct"/>
            <w:shd w:val="clear" w:color="auto" w:fill="FFFFFF" w:themeFill="background1"/>
            <w:vAlign w:val="center"/>
            <w:hideMark/>
          </w:tcPr>
          <w:p w14:paraId="6923FEB8"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87.24</w:t>
            </w:r>
          </w:p>
        </w:tc>
      </w:tr>
      <w:tr w:rsidR="007F55ED" w:rsidRPr="00DC5BAF" w14:paraId="725F685B" w14:textId="77777777" w:rsidTr="009C5FAB">
        <w:trPr>
          <w:trHeight w:val="300"/>
        </w:trPr>
        <w:tc>
          <w:tcPr>
            <w:tcW w:w="1666" w:type="pct"/>
            <w:shd w:val="clear" w:color="auto" w:fill="FFFFFF" w:themeFill="background1"/>
            <w:vAlign w:val="center"/>
            <w:hideMark/>
          </w:tcPr>
          <w:p w14:paraId="1BCBE80F"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Anger</w:t>
            </w:r>
          </w:p>
        </w:tc>
        <w:tc>
          <w:tcPr>
            <w:tcW w:w="1666" w:type="pct"/>
            <w:shd w:val="clear" w:color="auto" w:fill="FFFFFF" w:themeFill="background1"/>
            <w:vAlign w:val="center"/>
            <w:hideMark/>
          </w:tcPr>
          <w:p w14:paraId="78923C1F"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705</w:t>
            </w:r>
          </w:p>
        </w:tc>
        <w:tc>
          <w:tcPr>
            <w:tcW w:w="1667" w:type="pct"/>
            <w:shd w:val="clear" w:color="auto" w:fill="FFFFFF" w:themeFill="background1"/>
            <w:vAlign w:val="center"/>
            <w:hideMark/>
          </w:tcPr>
          <w:p w14:paraId="1D1965B4" w14:textId="4609A4D4"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85.8</w:t>
            </w:r>
            <w:r w:rsidR="009C5FAB" w:rsidRPr="00DC5BAF">
              <w:rPr>
                <w:rFonts w:eastAsia="新細明體" w:cs="Times New Roman"/>
                <w:kern w:val="0"/>
                <w:sz w:val="22"/>
                <w:szCs w:val="22"/>
                <w14:ligatures w14:val="none"/>
              </w:rPr>
              <w:t>0</w:t>
            </w:r>
          </w:p>
        </w:tc>
      </w:tr>
      <w:tr w:rsidR="007F55ED" w:rsidRPr="00DC5BAF" w14:paraId="5636DE61" w14:textId="77777777" w:rsidTr="009C5FAB">
        <w:trPr>
          <w:trHeight w:val="300"/>
        </w:trPr>
        <w:tc>
          <w:tcPr>
            <w:tcW w:w="1666" w:type="pct"/>
            <w:shd w:val="clear" w:color="auto" w:fill="FFFFFF" w:themeFill="background1"/>
            <w:vAlign w:val="center"/>
            <w:hideMark/>
          </w:tcPr>
          <w:p w14:paraId="51334D37"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Neutral</w:t>
            </w:r>
          </w:p>
        </w:tc>
        <w:tc>
          <w:tcPr>
            <w:tcW w:w="1666" w:type="pct"/>
            <w:shd w:val="clear" w:color="auto" w:fill="FFFFFF" w:themeFill="background1"/>
            <w:vAlign w:val="center"/>
            <w:hideMark/>
          </w:tcPr>
          <w:p w14:paraId="38260F06"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2,524</w:t>
            </w:r>
          </w:p>
        </w:tc>
        <w:tc>
          <w:tcPr>
            <w:tcW w:w="1667" w:type="pct"/>
            <w:shd w:val="clear" w:color="auto" w:fill="FFFFFF" w:themeFill="background1"/>
            <w:vAlign w:val="center"/>
            <w:hideMark/>
          </w:tcPr>
          <w:p w14:paraId="271B1D11" w14:textId="77777777" w:rsidR="007F55ED" w:rsidRPr="00DC5BAF" w:rsidRDefault="007F55ED" w:rsidP="007F55ED">
            <w:pPr>
              <w:widowControl/>
              <w:autoSpaceDE/>
              <w:autoSpaceDN/>
              <w:spacing w:line="240" w:lineRule="auto"/>
              <w:jc w:val="center"/>
              <w:rPr>
                <w:rFonts w:eastAsia="新細明體" w:cs="Times New Roman"/>
                <w:kern w:val="0"/>
                <w:sz w:val="22"/>
                <w:szCs w:val="22"/>
                <w14:ligatures w14:val="none"/>
              </w:rPr>
            </w:pPr>
            <w:r w:rsidRPr="00DC5BAF">
              <w:rPr>
                <w:rFonts w:eastAsia="新細明體" w:cs="Times New Roman"/>
                <w:kern w:val="0"/>
                <w:sz w:val="22"/>
                <w:szCs w:val="22"/>
                <w14:ligatures w14:val="none"/>
              </w:rPr>
              <w:t>87.94</w:t>
            </w:r>
          </w:p>
        </w:tc>
      </w:tr>
    </w:tbl>
    <w:p w14:paraId="6D63CFFF" w14:textId="77777777" w:rsidR="009B54D7" w:rsidRDefault="009B54D7" w:rsidP="001E6EFB">
      <w:pPr>
        <w:pStyle w:val="a"/>
        <w:ind w:firstLine="560"/>
      </w:pPr>
    </w:p>
    <w:p w14:paraId="01304210" w14:textId="73C52686" w:rsidR="00AD577A" w:rsidRPr="00265A40" w:rsidRDefault="00DD7143" w:rsidP="001E6EFB">
      <w:pPr>
        <w:pStyle w:val="a"/>
        <w:ind w:firstLine="560"/>
      </w:pPr>
      <w:r w:rsidRPr="00265A40">
        <w:t>此差異與第</w:t>
      </w:r>
      <w:r w:rsidRPr="00265A40">
        <w:t>4.1</w:t>
      </w:r>
      <w:r>
        <w:rPr>
          <w:rFonts w:hint="eastAsia"/>
        </w:rPr>
        <w:t>.2</w:t>
      </w:r>
      <w:r w:rsidRPr="00265A40">
        <w:t>節所述</w:t>
      </w:r>
      <w:r>
        <w:rPr>
          <w:rFonts w:hint="eastAsia"/>
        </w:rPr>
        <w:t>之</w:t>
      </w:r>
      <w:r w:rsidRPr="00265A40">
        <w:t>類別不平衡高度相關。辨識率最高的快樂類在</w:t>
      </w:r>
      <w:r w:rsidRPr="00265A40">
        <w:t>RAF-DB</w:t>
      </w:r>
      <w:r w:rsidRPr="00265A40">
        <w:t>訓練集中樣本最多</w:t>
      </w:r>
      <w:r w:rsidR="008B2D03">
        <w:rPr>
          <w:rFonts w:hint="eastAsia"/>
        </w:rPr>
        <w:t>(</w:t>
      </w:r>
      <w:r w:rsidRPr="00265A40">
        <w:t>4,772</w:t>
      </w:r>
      <w:r w:rsidRPr="00265A40">
        <w:t>張</w:t>
      </w:r>
      <w:r w:rsidR="008B2D03">
        <w:rPr>
          <w:rFonts w:hint="eastAsia"/>
        </w:rPr>
        <w:t>)</w:t>
      </w:r>
      <w:r>
        <w:rPr>
          <w:rFonts w:hint="eastAsia"/>
        </w:rPr>
        <w:t>，</w:t>
      </w:r>
      <w:r w:rsidRPr="00265A40">
        <w:t>而辨識率最低的厭惡</w:t>
      </w:r>
      <w:r w:rsidR="008B2D03">
        <w:rPr>
          <w:rFonts w:hint="eastAsia"/>
        </w:rPr>
        <w:t>(</w:t>
      </w:r>
      <w:r w:rsidRPr="00265A40">
        <w:t>717</w:t>
      </w:r>
      <w:r w:rsidRPr="00265A40">
        <w:t>張</w:t>
      </w:r>
      <w:r w:rsidR="008B2D03">
        <w:rPr>
          <w:rFonts w:hint="eastAsia"/>
        </w:rPr>
        <w:t>)</w:t>
      </w:r>
      <w:r w:rsidRPr="00265A40">
        <w:t>與恐懼</w:t>
      </w:r>
      <w:r w:rsidR="008B2D03">
        <w:rPr>
          <w:rFonts w:hint="eastAsia"/>
        </w:rPr>
        <w:t>(</w:t>
      </w:r>
      <w:r w:rsidRPr="00265A40">
        <w:t>281</w:t>
      </w:r>
      <w:r w:rsidRPr="00265A40">
        <w:t>張</w:t>
      </w:r>
      <w:r w:rsidR="008B2D03">
        <w:rPr>
          <w:rFonts w:hint="eastAsia"/>
        </w:rPr>
        <w:t>)</w:t>
      </w:r>
      <w:r w:rsidRPr="00265A40">
        <w:t>則為樣本最少的類別</w:t>
      </w:r>
      <w:r>
        <w:rPr>
          <w:rFonts w:hint="eastAsia"/>
        </w:rPr>
        <w:t>；在訓練過程中，</w:t>
      </w:r>
      <w:r w:rsidRPr="00265A40">
        <w:t>樣本數越少的類別</w:t>
      </w:r>
      <w:r>
        <w:rPr>
          <w:rFonts w:hint="eastAsia"/>
        </w:rPr>
        <w:t>，</w:t>
      </w:r>
      <w:r w:rsidR="001D55D3" w:rsidRPr="001D55D3">
        <w:t>模型可供學習的資訊往往越有限</w:t>
      </w:r>
      <w:r>
        <w:rPr>
          <w:rFonts w:hint="eastAsia"/>
        </w:rPr>
        <w:t>，</w:t>
      </w:r>
      <w:r w:rsidRPr="00265A40">
        <w:t>辨識難度也</w:t>
      </w:r>
      <w:r>
        <w:rPr>
          <w:rFonts w:hint="eastAsia"/>
        </w:rPr>
        <w:t>相對提升</w:t>
      </w:r>
      <w:r w:rsidRPr="00265A40">
        <w:t>。</w:t>
      </w:r>
      <w:r>
        <w:rPr>
          <w:rFonts w:hint="eastAsia"/>
        </w:rPr>
        <w:t>該問題亦</w:t>
      </w:r>
      <w:r w:rsidRPr="00265A40">
        <w:t>呼應對</w:t>
      </w:r>
      <w:r w:rsidRPr="00265A40">
        <w:t>AffectNet+</w:t>
      </w:r>
      <w:r w:rsidR="00D61CF8" w:rsidRPr="007D1225">
        <w:rPr>
          <w:w w:val="50"/>
        </w:rPr>
        <w:t xml:space="preserve"> </w:t>
      </w:r>
      <w:r w:rsidRPr="00265A40">
        <w:t>軟標籤熵的分析</w:t>
      </w:r>
      <w:r w:rsidRPr="00FF5A67">
        <w:t>：快樂類之標籤分布</w:t>
      </w:r>
      <w:r w:rsidRPr="00FF5A67">
        <w:lastRenderedPageBreak/>
        <w:t>較為集中、辨識相對容易</w:t>
      </w:r>
      <w:r>
        <w:rPr>
          <w:rFonts w:hint="eastAsia"/>
        </w:rPr>
        <w:t>。反之</w:t>
      </w:r>
      <w:r w:rsidRPr="00FF5A67">
        <w:t>少數類別同時受到樣本不足與情緒模糊性的影響，</w:t>
      </w:r>
      <w:r>
        <w:rPr>
          <w:rFonts w:hint="eastAsia"/>
        </w:rPr>
        <w:t>進而</w:t>
      </w:r>
      <w:r w:rsidRPr="00FF5A67">
        <w:t>形成辨識</w:t>
      </w:r>
      <w:r>
        <w:rPr>
          <w:rFonts w:hint="eastAsia"/>
        </w:rPr>
        <w:t>上限制</w:t>
      </w:r>
      <w:r w:rsidRPr="00FF5A67">
        <w:t>。</w:t>
      </w:r>
    </w:p>
    <w:p w14:paraId="336311B7" w14:textId="173A546A" w:rsidR="00AD577A" w:rsidRPr="008E5580" w:rsidRDefault="00DD7143" w:rsidP="007D1225">
      <w:pPr>
        <w:pStyle w:val="Heading3"/>
      </w:pPr>
      <w:bookmarkStart w:id="103" w:name="_Toc235807351"/>
      <w:r>
        <w:rPr>
          <w:rFonts w:hint="eastAsia"/>
        </w:rPr>
        <w:t>4.2.3</w:t>
      </w:r>
      <w:r>
        <w:rPr>
          <w:rFonts w:hint="eastAsia"/>
        </w:rPr>
        <w:t>混淆情形分析</w:t>
      </w:r>
      <w:bookmarkEnd w:id="103"/>
    </w:p>
    <w:p w14:paraId="7AAB7245" w14:textId="25DB0E49" w:rsidR="00AD577A" w:rsidRDefault="00DD7143" w:rsidP="001E6EFB">
      <w:pPr>
        <w:pStyle w:val="a"/>
        <w:ind w:firstLine="560"/>
      </w:pPr>
      <w:r w:rsidRPr="004F255B">
        <w:t>為進一步分析模型之錯誤型態，圖</w:t>
      </w:r>
      <w:r w:rsidRPr="004F255B">
        <w:t>4-7</w:t>
      </w:r>
      <w:r>
        <w:rPr>
          <w:rFonts w:hint="eastAsia"/>
        </w:rPr>
        <w:t>呈現</w:t>
      </w:r>
      <w:r w:rsidRPr="004F255B">
        <w:t>本</w:t>
      </w:r>
      <w:r>
        <w:rPr>
          <w:rFonts w:hint="eastAsia"/>
        </w:rPr>
        <w:t>實作</w:t>
      </w:r>
      <w:r w:rsidRPr="004F255B">
        <w:t>方法於</w:t>
      </w:r>
      <w:r w:rsidRPr="004F255B">
        <w:t>RAF-DB</w:t>
      </w:r>
      <w:r w:rsidRPr="004F255B">
        <w:t>測試集之混淆矩陣。結果顯示主要錯誤集中於部分語意相近或樣本較少之類別之間，其中厭惡類最常被誤判為中性</w:t>
      </w:r>
      <w:r w:rsidR="008B2D03">
        <w:t>(</w:t>
      </w:r>
      <w:r w:rsidRPr="004F255B">
        <w:t>28</w:t>
      </w:r>
      <w:r w:rsidRPr="004F255B">
        <w:t>例</w:t>
      </w:r>
      <w:r w:rsidR="008B2D03">
        <w:t>)</w:t>
      </w:r>
      <w:r w:rsidRPr="004F255B">
        <w:t>與悲傷</w:t>
      </w:r>
      <w:r w:rsidR="008B2D03">
        <w:t>(</w:t>
      </w:r>
      <w:r w:rsidRPr="004F255B">
        <w:t>21</w:t>
      </w:r>
      <w:r w:rsidRPr="004F255B">
        <w:t>例</w:t>
      </w:r>
      <w:r w:rsidR="008B2D03">
        <w:t>)</w:t>
      </w:r>
      <w:r w:rsidRPr="004F255B">
        <w:t>，恐懼類則多被誤判為驚訝</w:t>
      </w:r>
      <w:r w:rsidR="008B2D03">
        <w:t>(</w:t>
      </w:r>
      <w:r w:rsidRPr="004F255B">
        <w:t>14</w:t>
      </w:r>
      <w:r w:rsidRPr="004F255B">
        <w:t>例</w:t>
      </w:r>
      <w:r w:rsidR="008B2D03">
        <w:t>)</w:t>
      </w:r>
      <w:r w:rsidRPr="004F255B">
        <w:t>，而中性類亦偶有被誤判為悲傷</w:t>
      </w:r>
      <w:r w:rsidR="008B2D03">
        <w:t>(</w:t>
      </w:r>
      <w:r w:rsidRPr="004F255B">
        <w:t>43</w:t>
      </w:r>
      <w:r w:rsidRPr="004F255B">
        <w:t>例</w:t>
      </w:r>
      <w:r w:rsidR="008B2D03">
        <w:t>)</w:t>
      </w:r>
      <w:r w:rsidRPr="004F255B">
        <w:t>之情形。</w:t>
      </w:r>
    </w:p>
    <w:p w14:paraId="7FFA906E" w14:textId="680BE595" w:rsidR="00337C3E" w:rsidRDefault="00337C3E" w:rsidP="00337C3E">
      <w:pPr>
        <w:spacing w:line="360" w:lineRule="auto"/>
      </w:pPr>
    </w:p>
    <w:p w14:paraId="2C1C027F" w14:textId="23D3836B" w:rsidR="00E75AC3" w:rsidRDefault="00E75AC3" w:rsidP="00E75AC3">
      <w:pPr>
        <w:spacing w:line="360" w:lineRule="auto"/>
        <w:jc w:val="center"/>
      </w:pPr>
      <w:r>
        <w:rPr>
          <w:noProof/>
        </w:rPr>
        <w:drawing>
          <wp:inline distT="0" distB="0" distL="0" distR="0" wp14:anchorId="046575D1" wp14:editId="0C3C26FD">
            <wp:extent cx="5281200" cy="447185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rotWithShape="1">
                    <a:blip r:embed="rId35"/>
                    <a:srcRect l="8289" t="7793" r="5946" b="7304"/>
                    <a:stretch>
                      <a:fillRect/>
                    </a:stretch>
                  </pic:blipFill>
                  <pic:spPr bwMode="auto">
                    <a:xfrm>
                      <a:off x="0" y="0"/>
                      <a:ext cx="5281200" cy="4471850"/>
                    </a:xfrm>
                    <a:prstGeom prst="rect">
                      <a:avLst/>
                    </a:prstGeom>
                    <a:ln>
                      <a:noFill/>
                    </a:ln>
                    <a:extLst>
                      <a:ext uri="{53640926-AAD7-44D8-BBD7-CCE9431645EC}">
                        <a14:shadowObscured xmlns:a14="http://schemas.microsoft.com/office/drawing/2010/main"/>
                      </a:ext>
                    </a:extLst>
                  </pic:spPr>
                </pic:pic>
              </a:graphicData>
            </a:graphic>
          </wp:inline>
        </w:drawing>
      </w:r>
    </w:p>
    <w:p w14:paraId="58A313F9" w14:textId="2666F2DD" w:rsidR="00AD577A" w:rsidRPr="004F255B" w:rsidRDefault="007F0C81" w:rsidP="001642A8">
      <w:pPr>
        <w:pStyle w:val="Caption"/>
        <w:spacing w:line="360" w:lineRule="auto"/>
        <w:jc w:val="center"/>
      </w:pPr>
      <w:bookmarkStart w:id="104" w:name="_Toc235825464"/>
      <w:r>
        <w:rPr>
          <w:rFonts w:hint="eastAsia"/>
        </w:rPr>
        <w:t>圖</w:t>
      </w:r>
      <w:r>
        <w:rPr>
          <w:rFonts w:hint="eastAsia"/>
        </w:rPr>
        <w:t>4-</w:t>
      </w:r>
      <w:r>
        <w:fldChar w:fldCharType="begin"/>
      </w:r>
      <w:r>
        <w:instrText xml:space="preserve"> </w:instrText>
      </w:r>
      <w:r>
        <w:rPr>
          <w:rFonts w:hint="eastAsia"/>
        </w:rPr>
        <w:instrText xml:space="preserve">SEQ </w:instrText>
      </w:r>
      <w:r>
        <w:rPr>
          <w:rFonts w:hint="eastAsia"/>
        </w:rPr>
        <w:instrText>圖</w:instrText>
      </w:r>
      <w:r>
        <w:rPr>
          <w:rFonts w:hint="eastAsia"/>
        </w:rPr>
        <w:instrText>4- \* ARABIC</w:instrText>
      </w:r>
      <w:r>
        <w:instrText xml:space="preserve"> </w:instrText>
      </w:r>
      <w:r>
        <w:fldChar w:fldCharType="separate"/>
      </w:r>
      <w:r>
        <w:rPr>
          <w:noProof/>
        </w:rPr>
        <w:t>7</w:t>
      </w:r>
      <w:r>
        <w:fldChar w:fldCharType="end"/>
      </w:r>
      <w:r>
        <w:rPr>
          <w:rFonts w:hint="eastAsia"/>
        </w:rPr>
        <w:t>實作</w:t>
      </w:r>
      <w:r w:rsidRPr="004F255B">
        <w:t>方法於</w:t>
      </w:r>
      <w:r w:rsidRPr="004F255B">
        <w:t>RAF-DB</w:t>
      </w:r>
      <w:r w:rsidRPr="004F255B">
        <w:t>測試集之混淆矩陣</w:t>
      </w:r>
      <w:bookmarkEnd w:id="104"/>
    </w:p>
    <w:p w14:paraId="198CF78D" w14:textId="5EFC18AC" w:rsidR="00AD577A" w:rsidRDefault="00DD7143" w:rsidP="001E6EFB">
      <w:pPr>
        <w:pStyle w:val="a"/>
        <w:ind w:firstLine="560"/>
      </w:pPr>
      <w:r w:rsidRPr="004F255B">
        <w:t>整體</w:t>
      </w:r>
      <w:r>
        <w:rPr>
          <w:rFonts w:hint="eastAsia"/>
        </w:rPr>
        <w:t>來看，</w:t>
      </w:r>
      <w:r w:rsidRPr="004F255B">
        <w:t>混淆多發生於語意相近之情緒類別，或樣本數較少之類別之間。特別是厭惡與恐懼作為樣本較少的類別，其預測結果較容</w:t>
      </w:r>
      <w:r w:rsidRPr="004F255B">
        <w:lastRenderedPageBreak/>
        <w:t>易被偏向樣本較多之鄰近類別</w:t>
      </w:r>
      <w:r w:rsidR="008B2D03">
        <w:t>(</w:t>
      </w:r>
      <w:r w:rsidRPr="004F255B">
        <w:t>如中性、悲傷與驚訝</w:t>
      </w:r>
      <w:r w:rsidR="008B2D03">
        <w:t>)</w:t>
      </w:r>
      <w:r w:rsidRPr="004F255B">
        <w:t>，顯示類別不平衡對少數類別辨識仍具有影響。</w:t>
      </w:r>
    </w:p>
    <w:p w14:paraId="50019279" w14:textId="33C535C8" w:rsidR="00AD577A" w:rsidRDefault="00DD7143" w:rsidP="006B2720">
      <w:pPr>
        <w:pStyle w:val="Heading2"/>
      </w:pPr>
      <w:bookmarkStart w:id="105" w:name="_Toc235807352"/>
      <w:r>
        <w:rPr>
          <w:rFonts w:hint="eastAsia"/>
        </w:rPr>
        <w:t>4.3</w:t>
      </w:r>
      <w:r w:rsidRPr="00901B89">
        <w:t>模型效率分析</w:t>
      </w:r>
      <w:bookmarkEnd w:id="105"/>
    </w:p>
    <w:p w14:paraId="675D09EA" w14:textId="53530789" w:rsidR="00AD577A" w:rsidRDefault="00DD7143" w:rsidP="001E6EFB">
      <w:pPr>
        <w:pStyle w:val="a"/>
        <w:ind w:firstLine="560"/>
      </w:pPr>
      <w:r w:rsidRPr="00774514">
        <w:t>本</w:t>
      </w:r>
      <w:r>
        <w:rPr>
          <w:rFonts w:hint="eastAsia"/>
        </w:rPr>
        <w:t>研究著重</w:t>
      </w:r>
      <w:r w:rsidRPr="00774514">
        <w:t>模型的輕量</w:t>
      </w:r>
      <w:r>
        <w:rPr>
          <w:rFonts w:hint="eastAsia"/>
        </w:rPr>
        <w:t>之</w:t>
      </w:r>
      <w:r w:rsidRPr="00774514">
        <w:t>特性</w:t>
      </w:r>
      <w:r>
        <w:rPr>
          <w:rFonts w:hint="eastAsia"/>
        </w:rPr>
        <w:t>，在</w:t>
      </w:r>
      <w:r w:rsidRPr="00774514">
        <w:t>前述章節已說明其參數量僅</w:t>
      </w:r>
      <w:r w:rsidRPr="00774514">
        <w:t xml:space="preserve"> 3.48M</w:t>
      </w:r>
      <w:r>
        <w:rPr>
          <w:rFonts w:hint="eastAsia"/>
        </w:rPr>
        <w:t>，而於</w:t>
      </w:r>
      <w:r w:rsidRPr="00774514">
        <w:t>本節</w:t>
      </w:r>
      <w:r>
        <w:rPr>
          <w:rFonts w:hint="eastAsia"/>
        </w:rPr>
        <w:t>將</w:t>
      </w:r>
      <w:r w:rsidRPr="00774514">
        <w:t>進一步以參數量、浮點運算量</w:t>
      </w:r>
      <w:r w:rsidR="008B2D03">
        <w:rPr>
          <w:rFonts w:hint="eastAsia"/>
        </w:rPr>
        <w:t>(</w:t>
      </w:r>
      <w:r w:rsidRPr="00774514">
        <w:t>FLOPs</w:t>
      </w:r>
      <w:r w:rsidR="008B2D03">
        <w:rPr>
          <w:rFonts w:hint="eastAsia"/>
        </w:rPr>
        <w:t>)</w:t>
      </w:r>
      <w:r w:rsidRPr="00774514">
        <w:t>與推論速度等指標</w:t>
      </w:r>
      <w:r>
        <w:rPr>
          <w:rFonts w:hint="eastAsia"/>
        </w:rPr>
        <w:t>，</w:t>
      </w:r>
      <w:r w:rsidRPr="00774514">
        <w:t>量化本論文方法的計算效率</w:t>
      </w:r>
      <w:r>
        <w:rPr>
          <w:rFonts w:hint="eastAsia"/>
        </w:rPr>
        <w:t>，</w:t>
      </w:r>
      <w:r w:rsidRPr="00774514">
        <w:t>並與當前方法比較以凸顯本論文在效率與準確率之間</w:t>
      </w:r>
      <w:r>
        <w:rPr>
          <w:rFonts w:hint="eastAsia"/>
        </w:rPr>
        <w:t>之平衡的</w:t>
      </w:r>
      <w:r w:rsidRPr="00774514">
        <w:t>優勢。</w:t>
      </w:r>
    </w:p>
    <w:p w14:paraId="77524DAA" w14:textId="2FAD1A3D" w:rsidR="00AD577A" w:rsidRPr="00F70D46" w:rsidRDefault="00DD7143" w:rsidP="007D1225">
      <w:pPr>
        <w:pStyle w:val="Heading3"/>
      </w:pPr>
      <w:bookmarkStart w:id="106" w:name="_Toc235807353"/>
      <w:r>
        <w:rPr>
          <w:rFonts w:hint="eastAsia"/>
        </w:rPr>
        <w:t>4.3.1</w:t>
      </w:r>
      <w:r w:rsidRPr="002D44CB">
        <w:t>計算複雜度</w:t>
      </w:r>
      <w:bookmarkEnd w:id="106"/>
    </w:p>
    <w:p w14:paraId="140EF3BD" w14:textId="77777777" w:rsidR="00AD577A" w:rsidRDefault="00DD7143" w:rsidP="001E6EFB">
      <w:pPr>
        <w:pStyle w:val="a"/>
        <w:ind w:firstLine="560"/>
      </w:pPr>
      <w:r w:rsidRPr="00DD7A1A">
        <w:t>本論文方法</w:t>
      </w:r>
      <w:r>
        <w:rPr>
          <w:rFonts w:hint="eastAsia"/>
        </w:rPr>
        <w:t>之</w:t>
      </w:r>
      <w:r w:rsidRPr="00DD7A1A">
        <w:t>參數量為</w:t>
      </w:r>
      <w:r w:rsidRPr="00DD7A1A">
        <w:t>3.48M</w:t>
      </w:r>
      <w:r>
        <w:rPr>
          <w:rFonts w:hint="eastAsia"/>
        </w:rPr>
        <w:t>，</w:t>
      </w:r>
      <w:r w:rsidRPr="00DD7A1A">
        <w:t>浮點運算量在</w:t>
      </w:r>
      <m:oMath>
        <m:r>
          <w:rPr>
            <w:rFonts w:ascii="Cambria Math" w:hAnsi="Cambria Math"/>
          </w:rPr>
          <m:t>112×112</m:t>
        </m:r>
      </m:oMath>
      <w:r w:rsidRPr="00DD7A1A">
        <w:t>的輸入下為</w:t>
      </w:r>
      <w:r w:rsidRPr="00DD7A1A">
        <w:t>0.33GFLOPs</w:t>
      </w:r>
      <w:r w:rsidRPr="00DD7A1A">
        <w:t>。表</w:t>
      </w:r>
      <w:r w:rsidRPr="00DD7A1A">
        <w:t>4-4</w:t>
      </w:r>
      <w:r w:rsidRPr="00DD7A1A">
        <w:t>將</w:t>
      </w:r>
      <w:r>
        <w:rPr>
          <w:rFonts w:hint="eastAsia"/>
        </w:rPr>
        <w:t>比較</w:t>
      </w:r>
      <w:r w:rsidRPr="00DD7A1A">
        <w:t>本論文方法與當前</w:t>
      </w:r>
      <w:r>
        <w:rPr>
          <w:rFonts w:hint="eastAsia"/>
        </w:rPr>
        <w:t>較具</w:t>
      </w:r>
      <w:r w:rsidRPr="00040DB3">
        <w:t>代表性方法</w:t>
      </w:r>
      <w:r w:rsidRPr="00DD7A1A">
        <w:t>在參數量、浮點運算量與</w:t>
      </w:r>
      <w:r w:rsidRPr="00DD7A1A">
        <w:t>RAF-DB</w:t>
      </w:r>
      <w:r>
        <w:rPr>
          <w:rFonts w:hint="eastAsia"/>
        </w:rPr>
        <w:t>資料集上</w:t>
      </w:r>
      <w:r w:rsidRPr="00DD7A1A">
        <w:t>準確率</w:t>
      </w:r>
      <w:r>
        <w:rPr>
          <w:rFonts w:hint="eastAsia"/>
        </w:rPr>
        <w:t>之表現</w:t>
      </w:r>
      <w:r w:rsidRPr="00DD7A1A">
        <w:t>。</w:t>
      </w:r>
    </w:p>
    <w:p w14:paraId="3CBD748A" w14:textId="08CFC937" w:rsidR="001E1418" w:rsidRPr="001E1418" w:rsidRDefault="001E1418" w:rsidP="001E1418">
      <w:pPr>
        <w:pStyle w:val="Caption"/>
        <w:spacing w:line="360" w:lineRule="auto"/>
        <w:jc w:val="center"/>
        <w:rPr>
          <w:rFonts w:cs="Times New Roman"/>
        </w:rPr>
      </w:pPr>
      <w:bookmarkStart w:id="107" w:name="_Toc235903466"/>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Pr>
          <w:noProof/>
        </w:rPr>
        <w:t>4</w:t>
      </w:r>
      <w:r>
        <w:fldChar w:fldCharType="end"/>
      </w:r>
      <w:r w:rsidRPr="008329CE">
        <w:rPr>
          <w:rFonts w:cs="Times New Roman"/>
        </w:rPr>
        <w:t>計算效率比較</w:t>
      </w:r>
      <w:r w:rsidRPr="008329CE">
        <w:rPr>
          <w:rFonts w:cs="Times New Roman"/>
        </w:rPr>
        <w:t>(</w:t>
      </w:r>
      <w:r w:rsidRPr="008329CE">
        <w:rPr>
          <w:rFonts w:cs="Times New Roman"/>
        </w:rPr>
        <w:t>參數</w:t>
      </w:r>
      <w:r w:rsidRPr="008329CE">
        <w:rPr>
          <w:rFonts w:cs="Times New Roman"/>
        </w:rPr>
        <w:t>/FLOPs/</w:t>
      </w:r>
      <w:r w:rsidRPr="008329CE">
        <w:rPr>
          <w:rFonts w:cs="Times New Roman"/>
        </w:rPr>
        <w:t>準確率</w:t>
      </w:r>
      <w:r>
        <w:rPr>
          <w:rFonts w:cs="Times New Roman" w:hint="eastAsia"/>
        </w:rPr>
        <w:t>，</w:t>
      </w:r>
      <w:r w:rsidRPr="008329CE">
        <w:rPr>
          <w:rFonts w:cs="Times New Roman"/>
        </w:rPr>
        <w:t>九個方法</w:t>
      </w:r>
      <w:r w:rsidRPr="008329CE">
        <w:rPr>
          <w:rFonts w:cs="Times New Roman"/>
        </w:rPr>
        <w:t>)</w:t>
      </w:r>
      <w:bookmarkEnd w:id="107"/>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28" w:type="dxa"/>
          <w:right w:w="28" w:type="dxa"/>
        </w:tblCellMar>
        <w:tblLook w:val="04A0" w:firstRow="1" w:lastRow="0" w:firstColumn="1" w:lastColumn="0" w:noHBand="0" w:noVBand="1"/>
      </w:tblPr>
      <w:tblGrid>
        <w:gridCol w:w="2079"/>
        <w:gridCol w:w="2078"/>
        <w:gridCol w:w="2078"/>
        <w:gridCol w:w="2078"/>
      </w:tblGrid>
      <w:tr w:rsidR="00E77642" w:rsidRPr="00DC5BAF" w14:paraId="4EBBAC18" w14:textId="77777777" w:rsidTr="00F62698">
        <w:trPr>
          <w:trHeight w:val="600"/>
        </w:trPr>
        <w:tc>
          <w:tcPr>
            <w:tcW w:w="1250" w:type="pct"/>
            <w:shd w:val="clear" w:color="auto" w:fill="FFFFFF" w:themeFill="background1"/>
            <w:vAlign w:val="center"/>
            <w:hideMark/>
          </w:tcPr>
          <w:p w14:paraId="3B057A9C" w14:textId="79BFF216" w:rsidR="00E77642" w:rsidRPr="00DC5BAF" w:rsidRDefault="0047045B" w:rsidP="00E77642">
            <w:pPr>
              <w:widowControl/>
              <w:autoSpaceDE/>
              <w:autoSpaceDN/>
              <w:spacing w:line="240" w:lineRule="auto"/>
              <w:jc w:val="center"/>
              <w:rPr>
                <w:rFonts w:ascii="標楷體" w:hAnsi="標楷體" w:cs="Times New Roman"/>
                <w:b/>
                <w:kern w:val="0"/>
                <w:sz w:val="22"/>
                <w:szCs w:val="22"/>
                <w14:ligatures w14:val="none"/>
              </w:rPr>
            </w:pPr>
            <w:r w:rsidRPr="00DC5BAF">
              <w:rPr>
                <w:rFonts w:ascii="標楷體" w:hAnsi="標楷體" w:cs="Times New Roman" w:hint="eastAsia"/>
                <w:b/>
                <w:kern w:val="0"/>
                <w:sz w:val="22"/>
                <w:szCs w:val="22"/>
                <w14:ligatures w14:val="none"/>
              </w:rPr>
              <w:t>方法</w:t>
            </w:r>
          </w:p>
        </w:tc>
        <w:tc>
          <w:tcPr>
            <w:tcW w:w="1250" w:type="pct"/>
            <w:shd w:val="clear" w:color="auto" w:fill="FFFFFF" w:themeFill="background1"/>
            <w:vAlign w:val="center"/>
            <w:hideMark/>
          </w:tcPr>
          <w:p w14:paraId="5C3D902E" w14:textId="758AB753" w:rsidR="00E77642" w:rsidRPr="00DC5BAF" w:rsidRDefault="0047045B" w:rsidP="00ED5DAF">
            <w:pPr>
              <w:widowControl/>
              <w:autoSpaceDE/>
              <w:autoSpaceDN/>
              <w:spacing w:line="240" w:lineRule="auto"/>
              <w:jc w:val="center"/>
              <w:rPr>
                <w:rFonts w:ascii="標楷體" w:hAnsi="標楷體" w:cs="Times New Roman"/>
                <w:b/>
                <w:kern w:val="0"/>
                <w:sz w:val="22"/>
                <w:szCs w:val="22"/>
                <w14:ligatures w14:val="none"/>
              </w:rPr>
            </w:pPr>
            <w:r w:rsidRPr="00DC5BAF">
              <w:rPr>
                <w:rFonts w:ascii="標楷體" w:hAnsi="標楷體" w:cs="Times New Roman" w:hint="eastAsia"/>
                <w:b/>
                <w:kern w:val="0"/>
                <w:sz w:val="22"/>
                <w:szCs w:val="22"/>
                <w14:ligatures w14:val="none"/>
              </w:rPr>
              <w:t>參數量</w:t>
            </w:r>
            <w:r w:rsidR="00E77642" w:rsidRPr="00DC5BAF">
              <w:rPr>
                <w:rFonts w:ascii="標楷體" w:hAnsi="標楷體" w:cs="Times New Roman"/>
                <w:b/>
                <w:kern w:val="0"/>
                <w:sz w:val="22"/>
                <w:szCs w:val="22"/>
                <w14:ligatures w14:val="none"/>
              </w:rPr>
              <w:t>(M)</w:t>
            </w:r>
          </w:p>
        </w:tc>
        <w:tc>
          <w:tcPr>
            <w:tcW w:w="1250" w:type="pct"/>
            <w:shd w:val="clear" w:color="auto" w:fill="FFFFFF" w:themeFill="background1"/>
            <w:vAlign w:val="center"/>
            <w:hideMark/>
          </w:tcPr>
          <w:p w14:paraId="40D128ED" w14:textId="276B2564" w:rsidR="00E77642" w:rsidRPr="00DC5BAF" w:rsidRDefault="0047045B" w:rsidP="00E77642">
            <w:pPr>
              <w:widowControl/>
              <w:autoSpaceDE/>
              <w:autoSpaceDN/>
              <w:spacing w:line="240" w:lineRule="auto"/>
              <w:jc w:val="center"/>
              <w:rPr>
                <w:rFonts w:ascii="標楷體" w:hAnsi="標楷體" w:cs="Times New Roman"/>
                <w:b/>
                <w:kern w:val="0"/>
                <w:sz w:val="22"/>
                <w:szCs w:val="22"/>
                <w14:ligatures w14:val="none"/>
              </w:rPr>
            </w:pPr>
            <w:r w:rsidRPr="00DC5BAF">
              <w:rPr>
                <w:rFonts w:ascii="標楷體" w:hAnsi="標楷體" w:cs="Times New Roman" w:hint="eastAsia"/>
                <w:b/>
                <w:kern w:val="0"/>
                <w:sz w:val="22"/>
                <w:szCs w:val="22"/>
                <w14:ligatures w14:val="none"/>
              </w:rPr>
              <w:t>浮點運算數</w:t>
            </w:r>
            <w:r w:rsidR="00E77642" w:rsidRPr="00DC5BAF">
              <w:rPr>
                <w:rFonts w:ascii="標楷體" w:hAnsi="標楷體" w:cs="Times New Roman"/>
                <w:b/>
                <w:kern w:val="0"/>
                <w:sz w:val="22"/>
                <w:szCs w:val="22"/>
                <w14:ligatures w14:val="none"/>
              </w:rPr>
              <w:t>(G)</w:t>
            </w:r>
          </w:p>
        </w:tc>
        <w:tc>
          <w:tcPr>
            <w:tcW w:w="1250" w:type="pct"/>
            <w:shd w:val="clear" w:color="auto" w:fill="FFFFFF" w:themeFill="background1"/>
            <w:vAlign w:val="center"/>
            <w:hideMark/>
          </w:tcPr>
          <w:p w14:paraId="331BDB5F" w14:textId="4BA9FC83" w:rsidR="00E77642" w:rsidRPr="00DC5BAF" w:rsidRDefault="00E77642" w:rsidP="00E77642">
            <w:pPr>
              <w:widowControl/>
              <w:autoSpaceDE/>
              <w:autoSpaceDN/>
              <w:spacing w:line="240" w:lineRule="auto"/>
              <w:jc w:val="center"/>
              <w:rPr>
                <w:rFonts w:ascii="標楷體" w:hAnsi="標楷體" w:cs="Times New Roman"/>
                <w:b/>
                <w:kern w:val="0"/>
                <w:sz w:val="22"/>
                <w:szCs w:val="22"/>
                <w14:ligatures w14:val="none"/>
              </w:rPr>
            </w:pPr>
            <w:r w:rsidRPr="00DC5BAF">
              <w:rPr>
                <w:rFonts w:ascii="標楷體" w:hAnsi="標楷體" w:cs="Times New Roman"/>
                <w:b/>
                <w:kern w:val="0"/>
                <w:sz w:val="22"/>
                <w:szCs w:val="22"/>
                <w14:ligatures w14:val="none"/>
              </w:rPr>
              <w:t xml:space="preserve">RAF-DB </w:t>
            </w:r>
            <w:r w:rsidR="0047045B" w:rsidRPr="00DC5BAF">
              <w:rPr>
                <w:rFonts w:ascii="標楷體" w:hAnsi="標楷體" w:cs="Times New Roman" w:hint="eastAsia"/>
                <w:b/>
                <w:kern w:val="0"/>
                <w:sz w:val="22"/>
                <w:szCs w:val="22"/>
                <w14:ligatures w14:val="none"/>
              </w:rPr>
              <w:t>乾淨資料集準確度</w:t>
            </w:r>
            <w:r w:rsidRPr="00DC5BAF">
              <w:rPr>
                <w:rFonts w:ascii="標楷體" w:hAnsi="標楷體" w:cs="Times New Roman"/>
                <w:b/>
                <w:kern w:val="0"/>
                <w:sz w:val="22"/>
                <w:szCs w:val="22"/>
                <w14:ligatures w14:val="none"/>
              </w:rPr>
              <w:t>(%)</w:t>
            </w:r>
          </w:p>
        </w:tc>
      </w:tr>
      <w:tr w:rsidR="00E77642" w:rsidRPr="00DC5BAF" w14:paraId="3FA1A6E8" w14:textId="77777777" w:rsidTr="00F62698">
        <w:trPr>
          <w:trHeight w:val="300"/>
        </w:trPr>
        <w:tc>
          <w:tcPr>
            <w:tcW w:w="1250" w:type="pct"/>
            <w:shd w:val="clear" w:color="auto" w:fill="FFFFFF" w:themeFill="background1"/>
            <w:vAlign w:val="center"/>
            <w:hideMark/>
          </w:tcPr>
          <w:p w14:paraId="10C5F3BB"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POSTER</w:t>
            </w:r>
          </w:p>
        </w:tc>
        <w:tc>
          <w:tcPr>
            <w:tcW w:w="1250" w:type="pct"/>
            <w:shd w:val="clear" w:color="auto" w:fill="FFFFFF" w:themeFill="background1"/>
            <w:vAlign w:val="center"/>
            <w:hideMark/>
          </w:tcPr>
          <w:p w14:paraId="15240CB3"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71.8</w:t>
            </w:r>
          </w:p>
        </w:tc>
        <w:tc>
          <w:tcPr>
            <w:tcW w:w="1250" w:type="pct"/>
            <w:shd w:val="clear" w:color="auto" w:fill="FFFFFF" w:themeFill="background1"/>
            <w:vAlign w:val="center"/>
            <w:hideMark/>
          </w:tcPr>
          <w:p w14:paraId="2307F89C"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15.7</w:t>
            </w:r>
          </w:p>
        </w:tc>
        <w:tc>
          <w:tcPr>
            <w:tcW w:w="1250" w:type="pct"/>
            <w:shd w:val="clear" w:color="auto" w:fill="FFFFFF" w:themeFill="background1"/>
            <w:vAlign w:val="center"/>
            <w:hideMark/>
          </w:tcPr>
          <w:p w14:paraId="03D93A63"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92.05</w:t>
            </w:r>
          </w:p>
        </w:tc>
      </w:tr>
      <w:tr w:rsidR="00E77642" w:rsidRPr="00DC5BAF" w14:paraId="110BD54E" w14:textId="77777777" w:rsidTr="00F62698">
        <w:trPr>
          <w:trHeight w:val="300"/>
        </w:trPr>
        <w:tc>
          <w:tcPr>
            <w:tcW w:w="1250" w:type="pct"/>
            <w:shd w:val="clear" w:color="auto" w:fill="FFFFFF" w:themeFill="background1"/>
            <w:vAlign w:val="center"/>
            <w:hideMark/>
          </w:tcPr>
          <w:p w14:paraId="378CDBF0"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POSTER++ (teacher)</w:t>
            </w:r>
          </w:p>
        </w:tc>
        <w:tc>
          <w:tcPr>
            <w:tcW w:w="1250" w:type="pct"/>
            <w:shd w:val="clear" w:color="auto" w:fill="FFFFFF" w:themeFill="background1"/>
            <w:vAlign w:val="center"/>
            <w:hideMark/>
          </w:tcPr>
          <w:p w14:paraId="31DE4EDE"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43.7</w:t>
            </w:r>
          </w:p>
        </w:tc>
        <w:tc>
          <w:tcPr>
            <w:tcW w:w="1250" w:type="pct"/>
            <w:shd w:val="clear" w:color="auto" w:fill="FFFFFF" w:themeFill="background1"/>
            <w:vAlign w:val="center"/>
            <w:hideMark/>
          </w:tcPr>
          <w:p w14:paraId="38847BD5"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8.4</w:t>
            </w:r>
          </w:p>
        </w:tc>
        <w:tc>
          <w:tcPr>
            <w:tcW w:w="1250" w:type="pct"/>
            <w:shd w:val="clear" w:color="auto" w:fill="FFFFFF" w:themeFill="background1"/>
            <w:vAlign w:val="center"/>
            <w:hideMark/>
          </w:tcPr>
          <w:p w14:paraId="4D8F6468" w14:textId="77777777" w:rsidR="00E77642" w:rsidRPr="00DC5BAF" w:rsidRDefault="00E77642" w:rsidP="00E77642">
            <w:pPr>
              <w:widowControl/>
              <w:autoSpaceDE/>
              <w:autoSpaceDN/>
              <w:spacing w:line="240" w:lineRule="auto"/>
              <w:jc w:val="center"/>
              <w:rPr>
                <w:rFonts w:cs="Times New Roman"/>
                <w:b/>
                <w:kern w:val="0"/>
                <w:sz w:val="22"/>
                <w:szCs w:val="22"/>
                <w14:ligatures w14:val="none"/>
              </w:rPr>
            </w:pPr>
            <w:r w:rsidRPr="00DC5BAF">
              <w:rPr>
                <w:rFonts w:cs="Times New Roman"/>
                <w:b/>
                <w:kern w:val="0"/>
                <w:sz w:val="22"/>
                <w:szCs w:val="22"/>
                <w14:ligatures w14:val="none"/>
              </w:rPr>
              <w:t>92.21</w:t>
            </w:r>
          </w:p>
        </w:tc>
      </w:tr>
      <w:tr w:rsidR="00E77642" w:rsidRPr="00DC5BAF" w14:paraId="5C40811F" w14:textId="77777777" w:rsidTr="00F62698">
        <w:trPr>
          <w:trHeight w:val="300"/>
        </w:trPr>
        <w:tc>
          <w:tcPr>
            <w:tcW w:w="1250" w:type="pct"/>
            <w:shd w:val="clear" w:color="auto" w:fill="FFFFFF" w:themeFill="background1"/>
            <w:vAlign w:val="center"/>
            <w:hideMark/>
          </w:tcPr>
          <w:p w14:paraId="0E02DDEB"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DAN</w:t>
            </w:r>
          </w:p>
        </w:tc>
        <w:tc>
          <w:tcPr>
            <w:tcW w:w="1250" w:type="pct"/>
            <w:shd w:val="clear" w:color="auto" w:fill="FFFFFF" w:themeFill="background1"/>
            <w:vAlign w:val="center"/>
            <w:hideMark/>
          </w:tcPr>
          <w:p w14:paraId="1F0825EA"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19.72</w:t>
            </w:r>
          </w:p>
        </w:tc>
        <w:tc>
          <w:tcPr>
            <w:tcW w:w="1250" w:type="pct"/>
            <w:shd w:val="clear" w:color="auto" w:fill="FFFFFF" w:themeFill="background1"/>
            <w:vAlign w:val="center"/>
            <w:hideMark/>
          </w:tcPr>
          <w:p w14:paraId="16A33590"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2.23</w:t>
            </w:r>
          </w:p>
        </w:tc>
        <w:tc>
          <w:tcPr>
            <w:tcW w:w="1250" w:type="pct"/>
            <w:shd w:val="clear" w:color="auto" w:fill="FFFFFF" w:themeFill="background1"/>
            <w:vAlign w:val="center"/>
            <w:hideMark/>
          </w:tcPr>
          <w:p w14:paraId="0E4A8798" w14:textId="1DC42E9F"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89.7</w:t>
            </w:r>
            <w:r w:rsidR="00F62698" w:rsidRPr="00DC5BAF">
              <w:rPr>
                <w:rFonts w:cs="Times New Roman"/>
                <w:kern w:val="0"/>
                <w:sz w:val="22"/>
                <w:szCs w:val="22"/>
                <w14:ligatures w14:val="none"/>
              </w:rPr>
              <w:t>0</w:t>
            </w:r>
          </w:p>
        </w:tc>
      </w:tr>
      <w:tr w:rsidR="00E77642" w:rsidRPr="00DC5BAF" w14:paraId="77E4817F" w14:textId="77777777" w:rsidTr="00F62698">
        <w:trPr>
          <w:trHeight w:val="300"/>
        </w:trPr>
        <w:tc>
          <w:tcPr>
            <w:tcW w:w="1250" w:type="pct"/>
            <w:shd w:val="clear" w:color="auto" w:fill="FFFFFF" w:themeFill="background1"/>
            <w:vAlign w:val="center"/>
            <w:hideMark/>
          </w:tcPr>
          <w:p w14:paraId="31A6773A"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SCN</w:t>
            </w:r>
          </w:p>
        </w:tc>
        <w:tc>
          <w:tcPr>
            <w:tcW w:w="1250" w:type="pct"/>
            <w:shd w:val="clear" w:color="auto" w:fill="FFFFFF" w:themeFill="background1"/>
            <w:vAlign w:val="center"/>
            <w:hideMark/>
          </w:tcPr>
          <w:p w14:paraId="5A38B44D"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11.18</w:t>
            </w:r>
          </w:p>
        </w:tc>
        <w:tc>
          <w:tcPr>
            <w:tcW w:w="1250" w:type="pct"/>
            <w:shd w:val="clear" w:color="auto" w:fill="FFFFFF" w:themeFill="background1"/>
            <w:vAlign w:val="center"/>
            <w:hideMark/>
          </w:tcPr>
          <w:p w14:paraId="4C69CBB5"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1.82</w:t>
            </w:r>
          </w:p>
        </w:tc>
        <w:tc>
          <w:tcPr>
            <w:tcW w:w="1250" w:type="pct"/>
            <w:shd w:val="clear" w:color="auto" w:fill="FFFFFF" w:themeFill="background1"/>
            <w:vAlign w:val="center"/>
            <w:hideMark/>
          </w:tcPr>
          <w:p w14:paraId="11B8C183"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88.14</w:t>
            </w:r>
          </w:p>
        </w:tc>
      </w:tr>
      <w:tr w:rsidR="00E77642" w:rsidRPr="00DC5BAF" w14:paraId="3A75E178" w14:textId="77777777" w:rsidTr="00F62698">
        <w:trPr>
          <w:trHeight w:val="300"/>
        </w:trPr>
        <w:tc>
          <w:tcPr>
            <w:tcW w:w="1250" w:type="pct"/>
            <w:shd w:val="clear" w:color="auto" w:fill="FFFFFF" w:themeFill="background1"/>
            <w:vAlign w:val="center"/>
            <w:hideMark/>
          </w:tcPr>
          <w:p w14:paraId="1448ED36"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DDAMFN</w:t>
            </w:r>
          </w:p>
        </w:tc>
        <w:tc>
          <w:tcPr>
            <w:tcW w:w="1250" w:type="pct"/>
            <w:shd w:val="clear" w:color="auto" w:fill="FFFFFF" w:themeFill="background1"/>
            <w:vAlign w:val="center"/>
            <w:hideMark/>
          </w:tcPr>
          <w:p w14:paraId="4CC0DEB3"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4.11</w:t>
            </w:r>
          </w:p>
        </w:tc>
        <w:tc>
          <w:tcPr>
            <w:tcW w:w="1250" w:type="pct"/>
            <w:shd w:val="clear" w:color="auto" w:fill="FFFFFF" w:themeFill="background1"/>
            <w:vAlign w:val="center"/>
            <w:hideMark/>
          </w:tcPr>
          <w:p w14:paraId="1E2C47B4"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0.55</w:t>
            </w:r>
          </w:p>
        </w:tc>
        <w:tc>
          <w:tcPr>
            <w:tcW w:w="1250" w:type="pct"/>
            <w:shd w:val="clear" w:color="auto" w:fill="FFFFFF" w:themeFill="background1"/>
            <w:vAlign w:val="center"/>
            <w:hideMark/>
          </w:tcPr>
          <w:p w14:paraId="23C79398"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91.35</w:t>
            </w:r>
          </w:p>
        </w:tc>
      </w:tr>
      <w:tr w:rsidR="00E77642" w:rsidRPr="00DC5BAF" w14:paraId="4E05D613" w14:textId="77777777" w:rsidTr="00F62698">
        <w:trPr>
          <w:trHeight w:val="300"/>
        </w:trPr>
        <w:tc>
          <w:tcPr>
            <w:tcW w:w="1250" w:type="pct"/>
            <w:shd w:val="clear" w:color="auto" w:fill="FFFFFF" w:themeFill="background1"/>
            <w:vAlign w:val="center"/>
            <w:hideMark/>
          </w:tcPr>
          <w:p w14:paraId="57579BB9"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Ours</w:t>
            </w:r>
          </w:p>
        </w:tc>
        <w:tc>
          <w:tcPr>
            <w:tcW w:w="1250" w:type="pct"/>
            <w:shd w:val="clear" w:color="auto" w:fill="FFFFFF" w:themeFill="background1"/>
            <w:vAlign w:val="center"/>
            <w:hideMark/>
          </w:tcPr>
          <w:p w14:paraId="56FDEDF5"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3.48</w:t>
            </w:r>
          </w:p>
        </w:tc>
        <w:tc>
          <w:tcPr>
            <w:tcW w:w="1250" w:type="pct"/>
            <w:shd w:val="clear" w:color="auto" w:fill="FFFFFF" w:themeFill="background1"/>
            <w:vAlign w:val="center"/>
            <w:hideMark/>
          </w:tcPr>
          <w:p w14:paraId="669EC377"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0.33</w:t>
            </w:r>
          </w:p>
        </w:tc>
        <w:tc>
          <w:tcPr>
            <w:tcW w:w="1250" w:type="pct"/>
            <w:shd w:val="clear" w:color="auto" w:fill="FFFFFF" w:themeFill="background1"/>
            <w:vAlign w:val="center"/>
            <w:hideMark/>
          </w:tcPr>
          <w:p w14:paraId="73BDA8E9"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88.07</w:t>
            </w:r>
          </w:p>
        </w:tc>
      </w:tr>
      <w:tr w:rsidR="00E77642" w:rsidRPr="00DC5BAF" w14:paraId="0CEFACD6" w14:textId="77777777" w:rsidTr="00F62698">
        <w:trPr>
          <w:trHeight w:val="300"/>
        </w:trPr>
        <w:tc>
          <w:tcPr>
            <w:tcW w:w="1250" w:type="pct"/>
            <w:shd w:val="clear" w:color="auto" w:fill="FFFFFF" w:themeFill="background1"/>
            <w:vAlign w:val="center"/>
            <w:hideMark/>
          </w:tcPr>
          <w:p w14:paraId="50F2723D"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EfficientFace</w:t>
            </w:r>
          </w:p>
        </w:tc>
        <w:tc>
          <w:tcPr>
            <w:tcW w:w="1250" w:type="pct"/>
            <w:shd w:val="clear" w:color="auto" w:fill="FFFFFF" w:themeFill="background1"/>
            <w:vAlign w:val="center"/>
            <w:hideMark/>
          </w:tcPr>
          <w:p w14:paraId="0015781D" w14:textId="77777777" w:rsidR="00E77642" w:rsidRPr="00DC5BAF" w:rsidRDefault="00E77642" w:rsidP="00E77642">
            <w:pPr>
              <w:widowControl/>
              <w:autoSpaceDE/>
              <w:autoSpaceDN/>
              <w:spacing w:line="240" w:lineRule="auto"/>
              <w:jc w:val="center"/>
              <w:rPr>
                <w:rFonts w:cs="Times New Roman"/>
                <w:b/>
                <w:kern w:val="0"/>
                <w:sz w:val="22"/>
                <w:szCs w:val="22"/>
                <w14:ligatures w14:val="none"/>
              </w:rPr>
            </w:pPr>
            <w:r w:rsidRPr="00DC5BAF">
              <w:rPr>
                <w:rFonts w:cs="Times New Roman"/>
                <w:b/>
                <w:kern w:val="0"/>
                <w:sz w:val="22"/>
                <w:szCs w:val="22"/>
                <w14:ligatures w14:val="none"/>
              </w:rPr>
              <w:t>1.28</w:t>
            </w:r>
          </w:p>
        </w:tc>
        <w:tc>
          <w:tcPr>
            <w:tcW w:w="1250" w:type="pct"/>
            <w:shd w:val="clear" w:color="auto" w:fill="FFFFFF" w:themeFill="background1"/>
            <w:vAlign w:val="center"/>
            <w:hideMark/>
          </w:tcPr>
          <w:p w14:paraId="52AD9DDE" w14:textId="77777777" w:rsidR="00E77642" w:rsidRPr="00DC5BAF" w:rsidRDefault="00E77642" w:rsidP="00E77642">
            <w:pPr>
              <w:widowControl/>
              <w:autoSpaceDE/>
              <w:autoSpaceDN/>
              <w:spacing w:line="240" w:lineRule="auto"/>
              <w:jc w:val="center"/>
              <w:rPr>
                <w:rFonts w:cs="Times New Roman"/>
                <w:b/>
                <w:kern w:val="0"/>
                <w:sz w:val="22"/>
                <w:szCs w:val="22"/>
                <w14:ligatures w14:val="none"/>
              </w:rPr>
            </w:pPr>
            <w:r w:rsidRPr="00DC5BAF">
              <w:rPr>
                <w:rFonts w:cs="Times New Roman"/>
                <w:b/>
                <w:kern w:val="0"/>
                <w:sz w:val="22"/>
                <w:szCs w:val="22"/>
                <w14:ligatures w14:val="none"/>
              </w:rPr>
              <w:t>0.15</w:t>
            </w:r>
          </w:p>
        </w:tc>
        <w:tc>
          <w:tcPr>
            <w:tcW w:w="1250" w:type="pct"/>
            <w:shd w:val="clear" w:color="auto" w:fill="FFFFFF" w:themeFill="background1"/>
            <w:vAlign w:val="center"/>
            <w:hideMark/>
          </w:tcPr>
          <w:p w14:paraId="698E235E"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88.36</w:t>
            </w:r>
          </w:p>
        </w:tc>
      </w:tr>
      <w:tr w:rsidR="00E77642" w:rsidRPr="00DC5BAF" w14:paraId="21F9BBEF" w14:textId="77777777" w:rsidTr="00F62698">
        <w:trPr>
          <w:trHeight w:val="300"/>
        </w:trPr>
        <w:tc>
          <w:tcPr>
            <w:tcW w:w="1250" w:type="pct"/>
            <w:shd w:val="clear" w:color="auto" w:fill="FFFFFF" w:themeFill="background1"/>
            <w:vAlign w:val="center"/>
            <w:hideMark/>
          </w:tcPr>
          <w:p w14:paraId="61C63F7E" w14:textId="07DD7A93"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EAC</w:t>
            </w:r>
          </w:p>
        </w:tc>
        <w:tc>
          <w:tcPr>
            <w:tcW w:w="1250" w:type="pct"/>
            <w:shd w:val="clear" w:color="auto" w:fill="FFFFFF" w:themeFill="background1"/>
            <w:vAlign w:val="center"/>
            <w:hideMark/>
          </w:tcPr>
          <w:p w14:paraId="0D7EB5FE" w14:textId="6A3B4904"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N.A.</w:t>
            </w:r>
          </w:p>
        </w:tc>
        <w:tc>
          <w:tcPr>
            <w:tcW w:w="1250" w:type="pct"/>
            <w:shd w:val="clear" w:color="auto" w:fill="FFFFFF" w:themeFill="background1"/>
            <w:vAlign w:val="center"/>
            <w:hideMark/>
          </w:tcPr>
          <w:p w14:paraId="5118965B"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N.A.</w:t>
            </w:r>
          </w:p>
        </w:tc>
        <w:tc>
          <w:tcPr>
            <w:tcW w:w="1250" w:type="pct"/>
            <w:shd w:val="clear" w:color="auto" w:fill="FFFFFF" w:themeFill="background1"/>
            <w:vAlign w:val="center"/>
            <w:hideMark/>
          </w:tcPr>
          <w:p w14:paraId="374D0D08" w14:textId="163EEC86" w:rsidR="00E77642" w:rsidRPr="00DC5BAF" w:rsidRDefault="008F5ACF"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8</w:t>
            </w:r>
            <w:r w:rsidR="00E77642" w:rsidRPr="00DC5BAF">
              <w:rPr>
                <w:rFonts w:cs="Times New Roman"/>
                <w:kern w:val="0"/>
                <w:sz w:val="22"/>
                <w:szCs w:val="22"/>
                <w14:ligatures w14:val="none"/>
              </w:rPr>
              <w:t>9.</w:t>
            </w:r>
            <w:r w:rsidR="00497AE9" w:rsidRPr="00DC5BAF">
              <w:rPr>
                <w:rFonts w:cs="Times New Roman"/>
                <w:kern w:val="0"/>
                <w:sz w:val="22"/>
                <w:szCs w:val="22"/>
                <w14:ligatures w14:val="none"/>
              </w:rPr>
              <w:t>99</w:t>
            </w:r>
          </w:p>
        </w:tc>
      </w:tr>
      <w:tr w:rsidR="00E77642" w:rsidRPr="00DC5BAF" w14:paraId="194E0E16" w14:textId="77777777" w:rsidTr="00F62698">
        <w:trPr>
          <w:trHeight w:val="300"/>
        </w:trPr>
        <w:tc>
          <w:tcPr>
            <w:tcW w:w="1250" w:type="pct"/>
            <w:shd w:val="clear" w:color="auto" w:fill="FFFFFF" w:themeFill="background1"/>
            <w:vAlign w:val="center"/>
            <w:hideMark/>
          </w:tcPr>
          <w:p w14:paraId="04AB7301"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MA-Net</w:t>
            </w:r>
          </w:p>
        </w:tc>
        <w:tc>
          <w:tcPr>
            <w:tcW w:w="1250" w:type="pct"/>
            <w:shd w:val="clear" w:color="auto" w:fill="FFFFFF" w:themeFill="background1"/>
            <w:vAlign w:val="center"/>
            <w:hideMark/>
          </w:tcPr>
          <w:p w14:paraId="4067A329"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N.A.</w:t>
            </w:r>
          </w:p>
        </w:tc>
        <w:tc>
          <w:tcPr>
            <w:tcW w:w="1250" w:type="pct"/>
            <w:shd w:val="clear" w:color="auto" w:fill="FFFFFF" w:themeFill="background1"/>
            <w:vAlign w:val="center"/>
            <w:hideMark/>
          </w:tcPr>
          <w:p w14:paraId="62EB45C4"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N.A.</w:t>
            </w:r>
          </w:p>
        </w:tc>
        <w:tc>
          <w:tcPr>
            <w:tcW w:w="1250" w:type="pct"/>
            <w:shd w:val="clear" w:color="auto" w:fill="FFFFFF" w:themeFill="background1"/>
            <w:vAlign w:val="center"/>
            <w:hideMark/>
          </w:tcPr>
          <w:p w14:paraId="76E0634A" w14:textId="14D07FD1"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88.4</w:t>
            </w:r>
            <w:r w:rsidR="00F62698" w:rsidRPr="00DC5BAF">
              <w:rPr>
                <w:rFonts w:cs="Times New Roman"/>
                <w:kern w:val="0"/>
                <w:sz w:val="22"/>
                <w:szCs w:val="22"/>
                <w14:ligatures w14:val="none"/>
              </w:rPr>
              <w:t>0</w:t>
            </w:r>
          </w:p>
        </w:tc>
      </w:tr>
      <w:tr w:rsidR="004C2321" w:rsidRPr="00DC5BAF" w14:paraId="482A7F05" w14:textId="77777777" w:rsidTr="00F62698">
        <w:trPr>
          <w:trHeight w:val="300"/>
        </w:trPr>
        <w:tc>
          <w:tcPr>
            <w:tcW w:w="5000" w:type="pct"/>
            <w:gridSpan w:val="4"/>
            <w:shd w:val="clear" w:color="auto" w:fill="FFFFFF" w:themeFill="background1"/>
            <w:vAlign w:val="center"/>
          </w:tcPr>
          <w:p w14:paraId="23E5F666" w14:textId="4DF4EAF1" w:rsidR="004C2321" w:rsidRPr="00DC5BAF" w:rsidRDefault="0047045B" w:rsidP="00D85C0A">
            <w:pPr>
              <w:widowControl/>
              <w:spacing w:line="240" w:lineRule="auto"/>
              <w:rPr>
                <w:rFonts w:ascii="標楷體" w:hAnsi="標楷體" w:cs="Times New Roman"/>
                <w:kern w:val="0"/>
                <w:sz w:val="22"/>
                <w:szCs w:val="22"/>
                <w14:ligatures w14:val="none"/>
              </w:rPr>
            </w:pPr>
            <w:r w:rsidRPr="00DC5BAF">
              <w:rPr>
                <w:rFonts w:ascii="標楷體" w:hAnsi="標楷體" w:cs="Times New Roman"/>
                <w:b/>
                <w:bCs/>
                <w:kern w:val="0"/>
                <w:sz w:val="22"/>
                <w:szCs w:val="22"/>
                <w14:ligatures w14:val="none"/>
              </w:rPr>
              <w:t>註：</w:t>
            </w:r>
            <w:r w:rsidRPr="00DC5BAF">
              <w:rPr>
                <w:rFonts w:ascii="標楷體" w:hAnsi="標楷體" w:cs="Times New Roman"/>
                <w:kern w:val="0"/>
                <w:sz w:val="22"/>
                <w:szCs w:val="22"/>
                <w14:ligatures w14:val="none"/>
              </w:rPr>
              <w:t>FLOPs以112×112像素之輸入影像計算；所有準確率均為RAF-DB七類基本情緒之結果。EAC為ResNet-18骨幹之數值；N.A.表示原論文未報告。</w:t>
            </w:r>
          </w:p>
        </w:tc>
      </w:tr>
    </w:tbl>
    <w:p w14:paraId="02F876DB" w14:textId="77777777" w:rsidR="00F24F43" w:rsidRDefault="00F24F43" w:rsidP="00BC71D4">
      <w:pPr>
        <w:pStyle w:val="a"/>
        <w:ind w:firstLine="560"/>
      </w:pPr>
    </w:p>
    <w:p w14:paraId="556D7242" w14:textId="18A4BD22" w:rsidR="009B69BB" w:rsidRDefault="00DD7143" w:rsidP="00BC71D4">
      <w:pPr>
        <w:pStyle w:val="a"/>
        <w:ind w:firstLine="560"/>
      </w:pPr>
      <w:r w:rsidRPr="00EB0067">
        <w:t>結果顯示本論文方法在模型規模與計算成本方面具有明顯優勢。其參數量僅</w:t>
      </w:r>
      <w:r w:rsidRPr="00EB0067">
        <w:t>3.48M</w:t>
      </w:r>
      <w:r w:rsidRPr="00EB0067">
        <w:t>，遠低於</w:t>
      </w:r>
      <w:r w:rsidRPr="00EB0067">
        <w:t>POSTER++</w:t>
      </w:r>
      <w:r w:rsidR="00897099">
        <w:t xml:space="preserve"> </w:t>
      </w:r>
      <w:r w:rsidR="008B2D03">
        <w:t>(</w:t>
      </w:r>
      <w:r w:rsidRPr="00EB0067">
        <w:t>43.7M</w:t>
      </w:r>
      <w:r w:rsidR="008B2D03">
        <w:t>)</w:t>
      </w:r>
      <w:r w:rsidRPr="00EB0067">
        <w:t>、</w:t>
      </w:r>
      <w:r w:rsidRPr="00EB0067">
        <w:t>POSTER</w:t>
      </w:r>
      <w:r w:rsidR="00897099">
        <w:t xml:space="preserve"> </w:t>
      </w:r>
      <w:r w:rsidR="008B2D03">
        <w:t>(</w:t>
      </w:r>
      <w:r w:rsidRPr="00EB0067">
        <w:t>71.8M</w:t>
      </w:r>
      <w:r w:rsidR="008B2D03">
        <w:t>)</w:t>
      </w:r>
      <w:r w:rsidRPr="00EB0067">
        <w:t>、</w:t>
      </w:r>
      <w:r w:rsidRPr="00EB0067">
        <w:t>DAN</w:t>
      </w:r>
      <w:r w:rsidR="00897099">
        <w:t xml:space="preserve"> </w:t>
      </w:r>
      <w:r w:rsidR="008B2D03">
        <w:t>(</w:t>
      </w:r>
      <w:r w:rsidRPr="00EB0067">
        <w:t>19.72M</w:t>
      </w:r>
      <w:r w:rsidR="008B2D03">
        <w:t>)</w:t>
      </w:r>
      <w:r w:rsidRPr="00EB0067">
        <w:t>及</w:t>
      </w:r>
      <w:r w:rsidRPr="00EB0067">
        <w:t>SCN</w:t>
      </w:r>
      <w:r w:rsidR="00897099">
        <w:t xml:space="preserve"> </w:t>
      </w:r>
      <w:r w:rsidR="008B2D03">
        <w:t>(</w:t>
      </w:r>
      <w:r w:rsidRPr="00EB0067">
        <w:t>約</w:t>
      </w:r>
      <w:r w:rsidRPr="00EB0067">
        <w:t>11.18M</w:t>
      </w:r>
      <w:r w:rsidR="008B2D03">
        <w:t>)</w:t>
      </w:r>
      <w:r>
        <w:rPr>
          <w:rFonts w:hint="eastAsia"/>
        </w:rPr>
        <w:t>，</w:t>
      </w:r>
      <w:r w:rsidRPr="00DD7A1A">
        <w:t>僅約教師模型</w:t>
      </w:r>
      <w:r w:rsidRPr="00DD7A1A">
        <w:t>POSTER++</w:t>
      </w:r>
      <w:r w:rsidR="00897099" w:rsidRPr="00A644B6">
        <w:rPr>
          <w:w w:val="50"/>
        </w:rPr>
        <w:t xml:space="preserve"> </w:t>
      </w:r>
      <w:r w:rsidRPr="00DD7A1A">
        <w:t>的</w:t>
      </w:r>
      <w:r w:rsidR="00DB42C9" w:rsidRPr="00ED4E92">
        <w:rPr>
          <w:w w:val="50"/>
        </w:rPr>
        <w:t xml:space="preserve"> </w:t>
      </w:r>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12</m:t>
            </m:r>
            <m:ctrlPr>
              <w:rPr>
                <w:rFonts w:ascii="Cambria Math" w:hAnsi="Cambria Math"/>
                <w:i/>
              </w:rPr>
            </m:ctrlPr>
          </m:den>
        </m:f>
      </m:oMath>
      <w:r>
        <w:rPr>
          <w:rFonts w:hint="eastAsia"/>
        </w:rPr>
        <w:t>；</w:t>
      </w:r>
      <w:r w:rsidRPr="00DD7A1A">
        <w:t>在浮點運算量方面</w:t>
      </w:r>
      <w:r>
        <w:rPr>
          <w:rFonts w:hint="eastAsia"/>
        </w:rPr>
        <w:t>，本實驗</w:t>
      </w:r>
      <w:r w:rsidRPr="00DD7A1A">
        <w:t>的</w:t>
      </w:r>
      <w:r w:rsidR="00105F97">
        <w:rPr>
          <w:rFonts w:hint="eastAsia"/>
        </w:rPr>
        <w:t>計算量</w:t>
      </w:r>
      <w:r w:rsidRPr="00DD7A1A">
        <w:t>0.33GFLOPs</w:t>
      </w:r>
      <w:r w:rsidRPr="00DD7A1A">
        <w:t>更是</w:t>
      </w:r>
      <w:r>
        <w:rPr>
          <w:rFonts w:hint="eastAsia"/>
        </w:rPr>
        <w:t>顯著</w:t>
      </w:r>
      <w:r w:rsidRPr="00DD7A1A">
        <w:t>低於</w:t>
      </w:r>
      <w:r w:rsidRPr="00412ABB">
        <w:lastRenderedPageBreak/>
        <w:t>POSTER++</w:t>
      </w:r>
      <w:r w:rsidR="00105F97">
        <w:rPr>
          <w:rFonts w:hint="eastAsia"/>
        </w:rPr>
        <w:t xml:space="preserve"> </w:t>
      </w:r>
      <w:r w:rsidR="008B2D03">
        <w:t>(</w:t>
      </w:r>
      <w:r w:rsidRPr="00412ABB">
        <w:t>8.4GFLOPs</w:t>
      </w:r>
      <w:r w:rsidR="008B2D03">
        <w:t>)</w:t>
      </w:r>
      <w:r>
        <w:rPr>
          <w:rFonts w:hint="eastAsia"/>
        </w:rPr>
        <w:t>與</w:t>
      </w:r>
      <w:r w:rsidRPr="00412ABB">
        <w:t>POSTER</w:t>
      </w:r>
      <w:r w:rsidR="00105F97">
        <w:rPr>
          <w:rFonts w:hint="eastAsia"/>
        </w:rPr>
        <w:t xml:space="preserve"> </w:t>
      </w:r>
      <w:r w:rsidR="008B2D03">
        <w:t>(</w:t>
      </w:r>
      <w:r w:rsidRPr="00412ABB">
        <w:t>15.7GFLOPs</w:t>
      </w:r>
      <w:r w:rsidR="008B2D03">
        <w:t>)</w:t>
      </w:r>
      <w:r>
        <w:rPr>
          <w:rFonts w:hint="eastAsia"/>
        </w:rPr>
        <w:t>，</w:t>
      </w:r>
      <w:r w:rsidRPr="00DD7A1A">
        <w:t>約為前者的</w:t>
      </w:r>
      <w:r w:rsidR="00105F97" w:rsidRPr="00ED4E92">
        <w:rPr>
          <w:w w:val="50"/>
        </w:rPr>
        <w:t xml:space="preserve"> </w:t>
      </w:r>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25</m:t>
            </m:r>
            <m:ctrlPr>
              <w:rPr>
                <w:rFonts w:ascii="Cambria Math" w:hAnsi="Cambria Math"/>
                <w:i/>
              </w:rPr>
            </m:ctrlPr>
          </m:den>
        </m:f>
      </m:oMath>
      <w:r>
        <w:rPr>
          <w:rFonts w:hint="eastAsia"/>
        </w:rPr>
        <w:t>；</w:t>
      </w:r>
      <w:r w:rsidRPr="00DD7A1A">
        <w:t>與同屬輕量設計的</w:t>
      </w:r>
      <w:r w:rsidRPr="00EC5813">
        <w:t>DDAMFN</w:t>
      </w:r>
      <w:r w:rsidR="00105F97">
        <w:rPr>
          <w:rFonts w:hint="eastAsia"/>
        </w:rPr>
        <w:t xml:space="preserve"> </w:t>
      </w:r>
      <w:r w:rsidR="008B2D03">
        <w:t>(</w:t>
      </w:r>
      <w:r w:rsidRPr="00EC5813">
        <w:t>0.55GFLOPs</w:t>
      </w:r>
      <w:r w:rsidR="008B2D03">
        <w:t>)</w:t>
      </w:r>
      <w:r w:rsidRPr="00DD7A1A">
        <w:t>相比亦</w:t>
      </w:r>
      <w:r>
        <w:rPr>
          <w:rFonts w:hint="eastAsia"/>
        </w:rPr>
        <w:t>較低</w:t>
      </w:r>
      <w:r w:rsidRPr="00DD7A1A">
        <w:t>。然而在準確率上</w:t>
      </w:r>
      <w:r>
        <w:rPr>
          <w:rFonts w:hint="eastAsia"/>
        </w:rPr>
        <w:t>，</w:t>
      </w:r>
      <w:r w:rsidRPr="00DD7A1A">
        <w:t>本論文</w:t>
      </w:r>
      <w:r w:rsidRPr="00AC2ADC">
        <w:t>在維持輕量化設計的同時，於</w:t>
      </w:r>
      <w:r w:rsidRPr="00AC2ADC">
        <w:t>RAF-DB</w:t>
      </w:r>
      <w:r>
        <w:rPr>
          <w:rFonts w:hint="eastAsia"/>
        </w:rPr>
        <w:t>資料集</w:t>
      </w:r>
      <w:r w:rsidRPr="00AC2ADC">
        <w:t>仍達到</w:t>
      </w:r>
      <w:r w:rsidRPr="00AC2ADC">
        <w:t>88.07%</w:t>
      </w:r>
      <w:r w:rsidRPr="00AC2ADC">
        <w:t>的準確率，與</w:t>
      </w:r>
      <w:r w:rsidRPr="00AC2ADC">
        <w:t>SCN</w:t>
      </w:r>
      <w:r w:rsidR="0005369C">
        <w:rPr>
          <w:rFonts w:hint="eastAsia"/>
        </w:rPr>
        <w:t xml:space="preserve"> </w:t>
      </w:r>
      <w:r w:rsidR="008B2D03">
        <w:t>(</w:t>
      </w:r>
      <w:r w:rsidRPr="00AC2ADC">
        <w:t>88.14%</w:t>
      </w:r>
      <w:r w:rsidR="008B2D03">
        <w:t>)</w:t>
      </w:r>
      <w:r w:rsidRPr="00AC2ADC">
        <w:t>及</w:t>
      </w:r>
      <w:r w:rsidRPr="00AC2ADC">
        <w:t>MA-Net</w:t>
      </w:r>
      <w:r w:rsidR="0005369C">
        <w:rPr>
          <w:rFonts w:hint="eastAsia"/>
        </w:rPr>
        <w:t xml:space="preserve"> </w:t>
      </w:r>
      <w:r w:rsidR="008B2D03">
        <w:t>(</w:t>
      </w:r>
      <w:r w:rsidRPr="00AC2ADC">
        <w:t>88.40%</w:t>
      </w:r>
      <w:r w:rsidR="008B2D03">
        <w:t>)</w:t>
      </w:r>
      <w:r w:rsidRPr="00AC2ADC">
        <w:t>等較大型模型表現相近。</w:t>
      </w:r>
      <w:r>
        <w:rPr>
          <w:rFonts w:hint="eastAsia"/>
        </w:rPr>
        <w:t>由此可證，</w:t>
      </w:r>
      <w:r w:rsidRPr="00AC2ADC">
        <w:t>本論文方法能以較低的模型規模與運算成本維持具競爭力的辨識能力，在效能與效率之間取得良好平衡。</w:t>
      </w:r>
    </w:p>
    <w:p w14:paraId="0A73D60C" w14:textId="7C05AE8E" w:rsidR="00853E92" w:rsidRPr="00853E92" w:rsidRDefault="00853E92" w:rsidP="00BC71D4">
      <w:pPr>
        <w:pStyle w:val="a"/>
        <w:ind w:firstLine="560"/>
      </w:pPr>
      <w:r w:rsidRPr="00853E92">
        <w:t>圖</w:t>
      </w:r>
      <w:r w:rsidRPr="00853E92">
        <w:t>4-8</w:t>
      </w:r>
      <w:r w:rsidR="00135A6C" w:rsidRPr="00135A6C">
        <w:t>進一步比較不同方法之模型參數量與</w:t>
      </w:r>
      <w:r w:rsidR="00135A6C" w:rsidRPr="00135A6C">
        <w:t>RAF-DB</w:t>
      </w:r>
      <w:r w:rsidR="00135A6C" w:rsidRPr="00135A6C">
        <w:t>準確率，其中參數量軸採用對數刻度，以呈現各方法於模型規模與辨識效能上的相對位置</w:t>
      </w:r>
      <w:r w:rsidRPr="00853E92">
        <w:t>。本論文所提出之方法位於圖中低參數量區域，且其準確率與</w:t>
      </w:r>
      <w:r w:rsidRPr="00853E92">
        <w:t>SCN</w:t>
      </w:r>
      <w:r w:rsidRPr="00853E92">
        <w:t>等大型方法相近，顯示該方法能在維持較低模型複雜度的同時，達到具競爭力之辨識效能</w:t>
      </w:r>
      <w:r w:rsidRPr="00853E92">
        <w:rPr>
          <w:rFonts w:hint="eastAsia"/>
        </w:rPr>
        <w:t>。</w:t>
      </w:r>
    </w:p>
    <w:p w14:paraId="7BAA54C9" w14:textId="5D35419B" w:rsidR="009B69BB" w:rsidRDefault="009B69BB" w:rsidP="009B69BB">
      <w:pPr>
        <w:spacing w:line="360" w:lineRule="auto"/>
        <w:rPr>
          <w:rFonts w:cs="Times New Roman"/>
        </w:rPr>
      </w:pPr>
    </w:p>
    <w:p w14:paraId="164A40F9" w14:textId="5C4BA9FD" w:rsidR="00CB7881" w:rsidRDefault="00CB7881" w:rsidP="009B69BB">
      <w:pPr>
        <w:spacing w:line="360" w:lineRule="auto"/>
        <w:rPr>
          <w:rFonts w:cs="Times New Roman"/>
        </w:rPr>
      </w:pPr>
      <w:r w:rsidRPr="00CB7881">
        <w:rPr>
          <w:rFonts w:cs="Times New Roman"/>
          <w:noProof/>
        </w:rPr>
        <w:drawing>
          <wp:inline distT="0" distB="0" distL="0" distR="0" wp14:anchorId="5DC52813" wp14:editId="66751736">
            <wp:extent cx="5291455" cy="3183890"/>
            <wp:effectExtent l="0" t="0" r="4445" b="0"/>
            <wp:docPr id="597265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6527" name=""/>
                    <pic:cNvPicPr/>
                  </pic:nvPicPr>
                  <pic:blipFill>
                    <a:blip r:embed="rId36">
                      <a:extLst>
                        <a:ext uri="{BEBA8EAE-BF5A-486C-A8C5-ECC9F3942E4B}">
                          <a14:imgProps xmlns:a14="http://schemas.microsoft.com/office/drawing/2010/main">
                            <a14:imgLayer r:embed="rId37">
                              <a14:imgEffect>
                                <a14:saturation sat="0"/>
                              </a14:imgEffect>
                            </a14:imgLayer>
                          </a14:imgProps>
                        </a:ext>
                      </a:extLst>
                    </a:blip>
                    <a:stretch>
                      <a:fillRect/>
                    </a:stretch>
                  </pic:blipFill>
                  <pic:spPr>
                    <a:xfrm>
                      <a:off x="0" y="0"/>
                      <a:ext cx="5291455" cy="3183890"/>
                    </a:xfrm>
                    <a:prstGeom prst="rect">
                      <a:avLst/>
                    </a:prstGeom>
                  </pic:spPr>
                </pic:pic>
              </a:graphicData>
            </a:graphic>
          </wp:inline>
        </w:drawing>
      </w:r>
    </w:p>
    <w:p w14:paraId="3BB9C1E9" w14:textId="7DB794FB" w:rsidR="00AD577A" w:rsidRPr="00DD7A1A" w:rsidRDefault="007F0C81" w:rsidP="001642A8">
      <w:pPr>
        <w:pStyle w:val="Caption"/>
        <w:spacing w:line="360" w:lineRule="auto"/>
        <w:jc w:val="center"/>
        <w:rPr>
          <w:rFonts w:cs="Times New Roman"/>
        </w:rPr>
      </w:pPr>
      <w:bookmarkStart w:id="108" w:name="_Toc235825465"/>
      <w:r>
        <w:rPr>
          <w:rFonts w:hint="eastAsia"/>
        </w:rPr>
        <w:t>圖</w:t>
      </w:r>
      <w:r>
        <w:rPr>
          <w:rFonts w:hint="eastAsia"/>
        </w:rPr>
        <w:t>4-</w:t>
      </w:r>
      <w:r>
        <w:fldChar w:fldCharType="begin"/>
      </w:r>
      <w:r>
        <w:instrText xml:space="preserve"> </w:instrText>
      </w:r>
      <w:r>
        <w:rPr>
          <w:rFonts w:hint="eastAsia"/>
        </w:rPr>
        <w:instrText xml:space="preserve">SEQ </w:instrText>
      </w:r>
      <w:r>
        <w:rPr>
          <w:rFonts w:hint="eastAsia"/>
        </w:rPr>
        <w:instrText>圖</w:instrText>
      </w:r>
      <w:r>
        <w:rPr>
          <w:rFonts w:hint="eastAsia"/>
        </w:rPr>
        <w:instrText>4- \* ARABIC</w:instrText>
      </w:r>
      <w:r>
        <w:instrText xml:space="preserve"> </w:instrText>
      </w:r>
      <w:r>
        <w:fldChar w:fldCharType="separate"/>
      </w:r>
      <w:r>
        <w:rPr>
          <w:noProof/>
        </w:rPr>
        <w:t>8</w:t>
      </w:r>
      <w:r>
        <w:fldChar w:fldCharType="end"/>
      </w:r>
      <w:r w:rsidRPr="009C62E8">
        <w:rPr>
          <w:rFonts w:cs="Times New Roman"/>
        </w:rPr>
        <w:t>參數量</w:t>
      </w:r>
      <w:r w:rsidRPr="009C62E8">
        <w:rPr>
          <w:rFonts w:cs="Times New Roman"/>
        </w:rPr>
        <w:t>vs</w:t>
      </w:r>
      <w:r w:rsidRPr="009C62E8">
        <w:rPr>
          <w:rFonts w:cs="Times New Roman"/>
        </w:rPr>
        <w:t>準確率散點圖</w:t>
      </w:r>
      <w:bookmarkEnd w:id="108"/>
    </w:p>
    <w:p w14:paraId="6050E89A" w14:textId="1ED4752C" w:rsidR="00AD577A" w:rsidRPr="0005369C" w:rsidRDefault="00DD7143" w:rsidP="00A644B6">
      <w:pPr>
        <w:pStyle w:val="Heading3"/>
      </w:pPr>
      <w:bookmarkStart w:id="109" w:name="_Toc235807354"/>
      <w:r>
        <w:rPr>
          <w:rFonts w:hint="eastAsia"/>
        </w:rPr>
        <w:t>4.3.2</w:t>
      </w:r>
      <w:r w:rsidRPr="00E35C4E">
        <w:t>推論速度與記憶體</w:t>
      </w:r>
      <w:bookmarkEnd w:id="109"/>
    </w:p>
    <w:p w14:paraId="1AF8376F" w14:textId="010678FF" w:rsidR="00AD577A" w:rsidRPr="000D781F" w:rsidRDefault="00DD7143" w:rsidP="001E6EFB">
      <w:pPr>
        <w:pStyle w:val="a"/>
        <w:ind w:firstLine="560"/>
      </w:pPr>
      <w:r w:rsidRPr="000D781F">
        <w:t>為評估本論文方法的實際部署效率</w:t>
      </w:r>
      <w:r>
        <w:rPr>
          <w:rFonts w:hint="eastAsia"/>
        </w:rPr>
        <w:t>，</w:t>
      </w:r>
      <w:r w:rsidRPr="000D781F">
        <w:t>本</w:t>
      </w:r>
      <w:r>
        <w:rPr>
          <w:rFonts w:hint="eastAsia"/>
        </w:rPr>
        <w:t>研究</w:t>
      </w:r>
      <w:r w:rsidRPr="000D781F">
        <w:t>在配備</w:t>
      </w:r>
      <w:r w:rsidRPr="000D781F">
        <w:t xml:space="preserve">NVIDIA RTX </w:t>
      </w:r>
      <w:r w:rsidRPr="000D781F">
        <w:lastRenderedPageBreak/>
        <w:t>4080 SUPER</w:t>
      </w:r>
      <w:r w:rsidRPr="000D781F">
        <w:t>顯示卡的環境下測量其推論速度與記憶體佔用。測量採用</w:t>
      </w:r>
      <w:r w:rsidRPr="000D781F">
        <w:t>20</w:t>
      </w:r>
      <w:r w:rsidRPr="000D781F">
        <w:t>次暖身、</w:t>
      </w:r>
      <w:r w:rsidRPr="000D781F">
        <w:t>100</w:t>
      </w:r>
      <w:r w:rsidRPr="000D781F">
        <w:t>次迭代</w:t>
      </w:r>
      <w:r>
        <w:rPr>
          <w:rFonts w:hint="eastAsia"/>
        </w:rPr>
        <w:t>，</w:t>
      </w:r>
      <w:r w:rsidRPr="00961DC1">
        <w:t>並透過</w:t>
      </w:r>
      <w:r w:rsidRPr="00961DC1">
        <w:t>GPU</w:t>
      </w:r>
      <w:r w:rsidRPr="00961DC1">
        <w:t>同步計時方式測量</w:t>
      </w:r>
      <w:r w:rsidRPr="000D781F">
        <w:t>。</w:t>
      </w:r>
    </w:p>
    <w:p w14:paraId="4A704649" w14:textId="3B20CA7E" w:rsidR="00AD577A" w:rsidRDefault="00DD7143" w:rsidP="00A644B6">
      <w:pPr>
        <w:pStyle w:val="a"/>
        <w:ind w:firstLine="560"/>
      </w:pPr>
      <w:r w:rsidRPr="00F40A1E">
        <w:t>在單張影像推論情境下，模型平均推論延遲為</w:t>
      </w:r>
      <w:r w:rsidRPr="00F40A1E">
        <w:t>6.02</w:t>
      </w:r>
      <w:r w:rsidRPr="00F40A1E">
        <w:t>毫秒，對應約</w:t>
      </w:r>
      <w:r w:rsidRPr="00F40A1E">
        <w:t>166FPS</w:t>
      </w:r>
      <w:r w:rsidRPr="00F40A1E">
        <w:t>，已能滿足即時應用需求；</w:t>
      </w:r>
      <w:r w:rsidRPr="00A13AD0">
        <w:t>最大記憶體使用量</w:t>
      </w:r>
      <w:r w:rsidRPr="00F40A1E">
        <w:t>約為</w:t>
      </w:r>
      <w:r w:rsidRPr="00F40A1E">
        <w:t>26.7MB</w:t>
      </w:r>
      <w:r w:rsidRPr="00F40A1E">
        <w:t>。隨著批次大小增加，</w:t>
      </w:r>
      <w:r w:rsidRPr="00E44821">
        <w:t>模型每秒可處理的影像數量亦隨之提升</w:t>
      </w:r>
      <w:r w:rsidRPr="00F40A1E">
        <w:t>，在</w:t>
      </w:r>
      <w:r w:rsidRPr="00F40A1E">
        <w:t>batch size=32</w:t>
      </w:r>
      <w:r w:rsidRPr="00F40A1E">
        <w:t>時可達每秒約</w:t>
      </w:r>
      <w:r w:rsidRPr="00F40A1E">
        <w:t>5,647</w:t>
      </w:r>
      <w:r w:rsidRPr="00F40A1E">
        <w:t>張影像</w:t>
      </w:r>
      <w:r w:rsidRPr="000D781F">
        <w:t>。</w:t>
      </w:r>
      <w:r>
        <w:rPr>
          <w:rFonts w:hint="eastAsia"/>
        </w:rPr>
        <w:t>也因</w:t>
      </w:r>
      <w:r w:rsidRPr="000D781F">
        <w:t>如此低的延遲與記憶體佔用</w:t>
      </w:r>
      <w:r>
        <w:rPr>
          <w:rFonts w:hint="eastAsia"/>
        </w:rPr>
        <w:t>，</w:t>
      </w:r>
      <w:r w:rsidRPr="000D781F">
        <w:t>顯示本論文方法不僅在模型規模上輕量</w:t>
      </w:r>
      <w:r>
        <w:rPr>
          <w:rFonts w:hint="eastAsia"/>
        </w:rPr>
        <w:t>，</w:t>
      </w:r>
      <w:r w:rsidRPr="000D781F">
        <w:t>在實際推論時亦具備部署於資源受限裝置的</w:t>
      </w:r>
      <w:r>
        <w:rPr>
          <w:rFonts w:hint="eastAsia"/>
        </w:rPr>
        <w:t>能</w:t>
      </w:r>
      <w:r w:rsidRPr="000D781F">
        <w:t>力。</w:t>
      </w:r>
    </w:p>
    <w:p w14:paraId="504534FC" w14:textId="579FD8BF" w:rsidR="00AD577A" w:rsidRDefault="00DD7143" w:rsidP="006B2720">
      <w:pPr>
        <w:pStyle w:val="Heading2"/>
      </w:pPr>
      <w:bookmarkStart w:id="110" w:name="_Toc235807355"/>
      <w:r>
        <w:rPr>
          <w:rFonts w:hint="eastAsia"/>
        </w:rPr>
        <w:t>4.4</w:t>
      </w:r>
      <w:r w:rsidRPr="008D3FF8">
        <w:t>抗遮擋</w:t>
      </w:r>
      <w:r w:rsidRPr="008D3FF8">
        <w:rPr>
          <w:rStyle w:val="Heading2Char"/>
        </w:rPr>
        <w:t>與</w:t>
      </w:r>
      <w:r w:rsidRPr="008D3FF8">
        <w:t>強健性評估</w:t>
      </w:r>
      <w:bookmarkEnd w:id="110"/>
    </w:p>
    <w:p w14:paraId="0A0E98EB" w14:textId="2F488822" w:rsidR="00AD577A" w:rsidRPr="00ED6C18" w:rsidRDefault="00DD7143" w:rsidP="002817FF">
      <w:pPr>
        <w:pStyle w:val="a"/>
        <w:ind w:firstLine="560"/>
      </w:pPr>
      <w:r w:rsidRPr="00EE7BB2">
        <w:t>真實</w:t>
      </w:r>
      <w:r>
        <w:rPr>
          <w:rFonts w:hint="eastAsia"/>
        </w:rPr>
        <w:t>世界中的</w:t>
      </w:r>
      <w:r w:rsidRPr="00EE7BB2">
        <w:t>人臉影像常受到遮擋、姿態變化、光照不足、雜訊與模糊等干擾</w:t>
      </w:r>
      <w:r>
        <w:rPr>
          <w:rFonts w:hint="eastAsia"/>
        </w:rPr>
        <w:t>，</w:t>
      </w:r>
      <w:r w:rsidRPr="00EE7BB2">
        <w:t>因此模型的</w:t>
      </w:r>
      <w:r>
        <w:rPr>
          <w:rFonts w:hint="eastAsia"/>
        </w:rPr>
        <w:t>在辨識時之</w:t>
      </w:r>
      <w:r w:rsidRPr="00EE7BB2">
        <w:t>強健</w:t>
      </w:r>
      <w:r w:rsidR="00A1004C">
        <w:rPr>
          <w:rFonts w:hint="eastAsia"/>
        </w:rPr>
        <w:t>性</w:t>
      </w:r>
      <w:r>
        <w:rPr>
          <w:rFonts w:hint="eastAsia"/>
        </w:rPr>
        <w:t>與穩定</w:t>
      </w:r>
      <w:r w:rsidRPr="00EE7BB2">
        <w:t>性至關重要。本節評估</w:t>
      </w:r>
      <w:r>
        <w:rPr>
          <w:rFonts w:hint="eastAsia"/>
        </w:rPr>
        <w:t>實作</w:t>
      </w:r>
      <w:r w:rsidRPr="00EE7BB2">
        <w:t>方法在各種干擾條件下的表現。</w:t>
      </w:r>
      <w:r>
        <w:rPr>
          <w:rFonts w:hint="eastAsia"/>
        </w:rPr>
        <w:t>且</w:t>
      </w:r>
      <w:r w:rsidRPr="00EE7BB2">
        <w:t>為確保比較基準一致</w:t>
      </w:r>
      <w:r>
        <w:rPr>
          <w:rFonts w:hint="eastAsia"/>
        </w:rPr>
        <w:t>，本</w:t>
      </w:r>
      <w:r w:rsidRPr="00EE7BB2">
        <w:t>節實驗與第</w:t>
      </w:r>
      <w:r w:rsidRPr="00EE7BB2">
        <w:t>4.2</w:t>
      </w:r>
      <w:r w:rsidRPr="00EE7BB2">
        <w:t>節的主結果採用相同的無測試時增強</w:t>
      </w:r>
      <w:r w:rsidR="008B2D03">
        <w:rPr>
          <w:rFonts w:hint="eastAsia"/>
        </w:rPr>
        <w:t>(</w:t>
      </w:r>
      <w:r w:rsidRPr="00EE7BB2">
        <w:t>no-TTA</w:t>
      </w:r>
      <w:r w:rsidR="008B2D03">
        <w:rPr>
          <w:rFonts w:hint="eastAsia"/>
        </w:rPr>
        <w:t>)</w:t>
      </w:r>
      <w:r w:rsidRPr="00EE7BB2">
        <w:t>設定</w:t>
      </w:r>
      <w:r>
        <w:rPr>
          <w:rFonts w:hint="eastAsia"/>
        </w:rPr>
        <w:t>，</w:t>
      </w:r>
      <w:r w:rsidRPr="00EE7BB2">
        <w:t>乾淨測試集的基準準確率為</w:t>
      </w:r>
      <w:r w:rsidRPr="00EE7BB2">
        <w:t>88.07%</w:t>
      </w:r>
      <w:r w:rsidRPr="00EE7BB2">
        <w:t>。</w:t>
      </w:r>
    </w:p>
    <w:p w14:paraId="6D0D1C07" w14:textId="2A4B0755" w:rsidR="00AD577A" w:rsidRPr="0097405A" w:rsidRDefault="00DD7143" w:rsidP="00A644B6">
      <w:pPr>
        <w:pStyle w:val="Heading3"/>
      </w:pPr>
      <w:bookmarkStart w:id="111" w:name="_Toc235807356"/>
      <w:r>
        <w:rPr>
          <w:rFonts w:hint="eastAsia"/>
        </w:rPr>
        <w:t>4.4.1</w:t>
      </w:r>
      <w:r w:rsidRPr="008D3FF8">
        <w:t>真實場景下的遮擋與姿態強健性</w:t>
      </w:r>
      <w:bookmarkEnd w:id="111"/>
    </w:p>
    <w:p w14:paraId="691082A7" w14:textId="397138C7" w:rsidR="004C00CF" w:rsidRDefault="00DD7143" w:rsidP="004C00CF">
      <w:pPr>
        <w:pStyle w:val="a"/>
        <w:ind w:firstLine="560"/>
      </w:pPr>
      <w:r w:rsidRPr="005977E2">
        <w:t>本論文採用</w:t>
      </w:r>
      <w:r w:rsidRPr="005977E2">
        <w:t>Occlusion-RAF-DB</w:t>
      </w:r>
      <w:r w:rsidRPr="005977E2">
        <w:t>與</w:t>
      </w:r>
      <w:r w:rsidRPr="005977E2">
        <w:t>Pose-RAF-DB</w:t>
      </w:r>
      <w:r w:rsidRPr="005977E2">
        <w:t>子集評估模型在真實遮擋與姿態變化下的強健性</w:t>
      </w:r>
      <w:r>
        <w:rPr>
          <w:rFonts w:hint="eastAsia"/>
        </w:rPr>
        <w:t>，</w:t>
      </w:r>
      <w:r w:rsidRPr="00E459EA">
        <w:t>相關評測方式已於第</w:t>
      </w:r>
      <w:r w:rsidRPr="00E459EA">
        <w:t>2.4</w:t>
      </w:r>
      <w:r w:rsidRPr="00E459EA">
        <w:t>節說明。表</w:t>
      </w:r>
      <w:r w:rsidRPr="00E459EA">
        <w:t>4-5</w:t>
      </w:r>
      <w:r w:rsidRPr="00E459EA">
        <w:t>列出本論文方法於各測試子集之準確率。</w:t>
      </w:r>
      <w:r w:rsidR="004C00CF">
        <w:br w:type="page"/>
      </w:r>
    </w:p>
    <w:p w14:paraId="006410D1" w14:textId="2A843582" w:rsidR="001E1418" w:rsidRDefault="001E1418" w:rsidP="001E1418">
      <w:pPr>
        <w:pStyle w:val="Caption"/>
        <w:spacing w:line="360" w:lineRule="auto"/>
        <w:jc w:val="center"/>
      </w:pPr>
      <w:bookmarkStart w:id="112" w:name="_Toc235903467"/>
      <w:r>
        <w:rPr>
          <w:rFonts w:hint="eastAsia"/>
        </w:rPr>
        <w:lastRenderedPageBreak/>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Pr>
          <w:noProof/>
        </w:rPr>
        <w:t>5</w:t>
      </w:r>
      <w:r>
        <w:fldChar w:fldCharType="end"/>
      </w:r>
      <w:r w:rsidRPr="00E028DB">
        <w:t>真實場景強健性表</w:t>
      </w:r>
      <w:bookmarkEnd w:id="112"/>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28" w:type="dxa"/>
          <w:right w:w="28" w:type="dxa"/>
        </w:tblCellMar>
        <w:tblLook w:val="04A0" w:firstRow="1" w:lastRow="0" w:firstColumn="1" w:lastColumn="0" w:noHBand="0" w:noVBand="1"/>
      </w:tblPr>
      <w:tblGrid>
        <w:gridCol w:w="2079"/>
        <w:gridCol w:w="2078"/>
        <w:gridCol w:w="2078"/>
        <w:gridCol w:w="2078"/>
      </w:tblGrid>
      <w:tr w:rsidR="00E77642" w:rsidRPr="00DC5BAF" w14:paraId="3D1AB26B" w14:textId="77777777" w:rsidTr="0047045B">
        <w:trPr>
          <w:trHeight w:val="600"/>
        </w:trPr>
        <w:tc>
          <w:tcPr>
            <w:tcW w:w="1250" w:type="pct"/>
            <w:shd w:val="clear" w:color="auto" w:fill="FFFFFF" w:themeFill="background1"/>
            <w:vAlign w:val="center"/>
            <w:hideMark/>
          </w:tcPr>
          <w:p w14:paraId="6155BBAD" w14:textId="726D2943" w:rsidR="00E77642" w:rsidRPr="00DC5BAF" w:rsidRDefault="0047045B" w:rsidP="00E77642">
            <w:pPr>
              <w:widowControl/>
              <w:autoSpaceDE/>
              <w:autoSpaceDN/>
              <w:spacing w:line="240" w:lineRule="auto"/>
              <w:jc w:val="center"/>
              <w:rPr>
                <w:rFonts w:ascii="標楷體" w:hAnsi="標楷體" w:cs="Times New Roman"/>
                <w:b/>
                <w:bCs/>
                <w:kern w:val="0"/>
                <w:sz w:val="22"/>
                <w:szCs w:val="22"/>
                <w14:ligatures w14:val="none"/>
              </w:rPr>
            </w:pPr>
            <w:r w:rsidRPr="00DC5BAF">
              <w:rPr>
                <w:rFonts w:ascii="標楷體" w:hAnsi="標楷體" w:cs="Times New Roman" w:hint="eastAsia"/>
                <w:b/>
                <w:bCs/>
                <w:kern w:val="0"/>
                <w:sz w:val="22"/>
                <w:szCs w:val="22"/>
                <w14:ligatures w14:val="none"/>
              </w:rPr>
              <w:t>評估子集</w:t>
            </w:r>
          </w:p>
        </w:tc>
        <w:tc>
          <w:tcPr>
            <w:tcW w:w="1250" w:type="pct"/>
            <w:shd w:val="clear" w:color="auto" w:fill="FFFFFF" w:themeFill="background1"/>
            <w:vAlign w:val="center"/>
            <w:hideMark/>
          </w:tcPr>
          <w:p w14:paraId="310DD708" w14:textId="5B496040" w:rsidR="00E77642" w:rsidRPr="00DC5BAF" w:rsidRDefault="0047045B" w:rsidP="00E77642">
            <w:pPr>
              <w:widowControl/>
              <w:autoSpaceDE/>
              <w:autoSpaceDN/>
              <w:spacing w:line="240" w:lineRule="auto"/>
              <w:jc w:val="center"/>
              <w:rPr>
                <w:rFonts w:ascii="標楷體" w:hAnsi="標楷體" w:cs="Times New Roman"/>
                <w:b/>
                <w:bCs/>
                <w:kern w:val="0"/>
                <w:sz w:val="22"/>
                <w:szCs w:val="22"/>
                <w14:ligatures w14:val="none"/>
              </w:rPr>
            </w:pPr>
            <w:r w:rsidRPr="00DC5BAF">
              <w:rPr>
                <w:rFonts w:ascii="標楷體" w:hAnsi="標楷體" w:cs="Times New Roman" w:hint="eastAsia"/>
                <w:b/>
                <w:bCs/>
                <w:kern w:val="0"/>
                <w:sz w:val="22"/>
                <w:szCs w:val="22"/>
                <w14:ligatures w14:val="none"/>
              </w:rPr>
              <w:t>樣本數</w:t>
            </w:r>
          </w:p>
        </w:tc>
        <w:tc>
          <w:tcPr>
            <w:tcW w:w="1250" w:type="pct"/>
            <w:shd w:val="clear" w:color="auto" w:fill="FFFFFF" w:themeFill="background1"/>
            <w:vAlign w:val="center"/>
            <w:hideMark/>
          </w:tcPr>
          <w:p w14:paraId="7AFF190E" w14:textId="65A7F0E6" w:rsidR="00E77642" w:rsidRPr="00DC5BAF" w:rsidRDefault="0047045B" w:rsidP="00E77642">
            <w:pPr>
              <w:widowControl/>
              <w:autoSpaceDE/>
              <w:autoSpaceDN/>
              <w:spacing w:line="240" w:lineRule="auto"/>
              <w:jc w:val="center"/>
              <w:rPr>
                <w:rFonts w:ascii="標楷體" w:hAnsi="標楷體" w:cs="Times New Roman"/>
                <w:b/>
                <w:bCs/>
                <w:kern w:val="0"/>
                <w:sz w:val="22"/>
                <w:szCs w:val="22"/>
                <w14:ligatures w14:val="none"/>
              </w:rPr>
            </w:pPr>
            <w:r w:rsidRPr="00DC5BAF">
              <w:rPr>
                <w:rFonts w:ascii="標楷體" w:hAnsi="標楷體" w:cs="Times New Roman" w:hint="eastAsia"/>
                <w:b/>
                <w:bCs/>
                <w:kern w:val="0"/>
                <w:sz w:val="22"/>
                <w:szCs w:val="22"/>
                <w14:ligatures w14:val="none"/>
              </w:rPr>
              <w:t>準確率</w:t>
            </w:r>
            <w:r w:rsidR="00E77642" w:rsidRPr="00DC5BAF">
              <w:rPr>
                <w:rFonts w:ascii="標楷體" w:hAnsi="標楷體" w:cs="Times New Roman"/>
                <w:b/>
                <w:bCs/>
                <w:kern w:val="0"/>
                <w:sz w:val="22"/>
                <w:szCs w:val="22"/>
                <w14:ligatures w14:val="none"/>
              </w:rPr>
              <w:t>(</w:t>
            </w:r>
            <w:r w:rsidR="00E77642" w:rsidRPr="00DC5BAF">
              <w:rPr>
                <w:rFonts w:cs="Times New Roman"/>
                <w:b/>
                <w:bCs/>
                <w:kern w:val="0"/>
                <w:sz w:val="22"/>
                <w:szCs w:val="22"/>
                <w14:ligatures w14:val="none"/>
              </w:rPr>
              <w:t>%</w:t>
            </w:r>
            <w:r w:rsidR="00E77642" w:rsidRPr="00DC5BAF">
              <w:rPr>
                <w:rFonts w:ascii="標楷體" w:hAnsi="標楷體" w:cs="Times New Roman"/>
                <w:b/>
                <w:bCs/>
                <w:kern w:val="0"/>
                <w:sz w:val="22"/>
                <w:szCs w:val="22"/>
                <w14:ligatures w14:val="none"/>
              </w:rPr>
              <w:t>)</w:t>
            </w:r>
          </w:p>
        </w:tc>
        <w:tc>
          <w:tcPr>
            <w:tcW w:w="1250" w:type="pct"/>
            <w:shd w:val="clear" w:color="auto" w:fill="FFFFFF" w:themeFill="background1"/>
            <w:vAlign w:val="center"/>
            <w:hideMark/>
          </w:tcPr>
          <w:p w14:paraId="27713569" w14:textId="4EC31304" w:rsidR="00E77642" w:rsidRPr="00DC5BAF" w:rsidRDefault="0047045B" w:rsidP="00E77642">
            <w:pPr>
              <w:widowControl/>
              <w:autoSpaceDE/>
              <w:autoSpaceDN/>
              <w:spacing w:line="240" w:lineRule="auto"/>
              <w:jc w:val="center"/>
              <w:rPr>
                <w:rFonts w:ascii="標楷體" w:hAnsi="標楷體" w:cs="Times New Roman"/>
                <w:b/>
                <w:bCs/>
                <w:kern w:val="0"/>
                <w:sz w:val="22"/>
                <w:szCs w:val="22"/>
                <w14:ligatures w14:val="none"/>
              </w:rPr>
            </w:pPr>
            <w:r w:rsidRPr="00DC5BAF">
              <w:rPr>
                <w:rFonts w:ascii="標楷體" w:hAnsi="標楷體" w:cs="Times New Roman" w:hint="eastAsia"/>
                <w:b/>
                <w:bCs/>
                <w:kern w:val="0"/>
                <w:sz w:val="22"/>
                <w:szCs w:val="22"/>
                <w14:ligatures w14:val="none"/>
              </w:rPr>
              <w:t>與乾淨資料集差距</w:t>
            </w:r>
            <w:r w:rsidR="00E77642" w:rsidRPr="00DC5BAF">
              <w:rPr>
                <w:rFonts w:ascii="標楷體" w:hAnsi="標楷體" w:cs="Times New Roman"/>
                <w:b/>
                <w:bCs/>
                <w:kern w:val="0"/>
                <w:sz w:val="22"/>
                <w:szCs w:val="22"/>
                <w14:ligatures w14:val="none"/>
              </w:rPr>
              <w:t xml:space="preserve"> (</w:t>
            </w:r>
            <w:r w:rsidRPr="00DC5BAF">
              <w:rPr>
                <w:rFonts w:ascii="標楷體" w:hAnsi="標楷體" w:cs="Times New Roman" w:hint="eastAsia"/>
                <w:b/>
                <w:bCs/>
                <w:kern w:val="0"/>
                <w:sz w:val="22"/>
                <w:szCs w:val="22"/>
                <w14:ligatures w14:val="none"/>
              </w:rPr>
              <w:t>百分點</w:t>
            </w:r>
            <w:r w:rsidR="00E77642" w:rsidRPr="00DC5BAF">
              <w:rPr>
                <w:rFonts w:ascii="標楷體" w:hAnsi="標楷體" w:cs="Times New Roman"/>
                <w:b/>
                <w:bCs/>
                <w:kern w:val="0"/>
                <w:sz w:val="22"/>
                <w:szCs w:val="22"/>
                <w14:ligatures w14:val="none"/>
              </w:rPr>
              <w:t>)</w:t>
            </w:r>
          </w:p>
        </w:tc>
      </w:tr>
      <w:tr w:rsidR="00E77642" w:rsidRPr="00DC5BAF" w14:paraId="3D6E81F5" w14:textId="77777777" w:rsidTr="00E75AC3">
        <w:trPr>
          <w:trHeight w:val="539"/>
        </w:trPr>
        <w:tc>
          <w:tcPr>
            <w:tcW w:w="1250" w:type="pct"/>
            <w:shd w:val="clear" w:color="auto" w:fill="FFFFFF" w:themeFill="background1"/>
            <w:vAlign w:val="center"/>
            <w:hideMark/>
          </w:tcPr>
          <w:p w14:paraId="35FF24D9" w14:textId="77777777" w:rsidR="00F62698" w:rsidRPr="00DC5BAF" w:rsidRDefault="00E77642" w:rsidP="00E77642">
            <w:pPr>
              <w:widowControl/>
              <w:autoSpaceDE/>
              <w:autoSpaceDN/>
              <w:spacing w:line="240" w:lineRule="auto"/>
              <w:jc w:val="center"/>
              <w:rPr>
                <w:rFonts w:cs="Times New Roman"/>
                <w:b/>
                <w:bCs/>
                <w:kern w:val="0"/>
                <w:sz w:val="22"/>
                <w:szCs w:val="22"/>
                <w14:ligatures w14:val="none"/>
              </w:rPr>
            </w:pPr>
            <w:r w:rsidRPr="00DC5BAF">
              <w:rPr>
                <w:rFonts w:cs="Times New Roman"/>
                <w:b/>
                <w:bCs/>
                <w:kern w:val="0"/>
                <w:sz w:val="22"/>
                <w:szCs w:val="22"/>
                <w14:ligatures w14:val="none"/>
              </w:rPr>
              <w:t xml:space="preserve">RAF-DB </w:t>
            </w:r>
          </w:p>
          <w:p w14:paraId="443B9254" w14:textId="17085705" w:rsidR="00E77642" w:rsidRPr="00DC5BAF" w:rsidRDefault="0047045B" w:rsidP="00E77642">
            <w:pPr>
              <w:widowControl/>
              <w:autoSpaceDE/>
              <w:autoSpaceDN/>
              <w:spacing w:line="240" w:lineRule="auto"/>
              <w:jc w:val="center"/>
              <w:rPr>
                <w:rFonts w:ascii="標楷體" w:hAnsi="標楷體" w:cs="Times New Roman"/>
                <w:b/>
                <w:bCs/>
                <w:kern w:val="0"/>
                <w:sz w:val="22"/>
                <w:szCs w:val="22"/>
                <w14:ligatures w14:val="none"/>
              </w:rPr>
            </w:pPr>
            <w:r w:rsidRPr="00DC5BAF">
              <w:rPr>
                <w:rFonts w:ascii="標楷體" w:hAnsi="標楷體" w:cs="Times New Roman" w:hint="eastAsia"/>
                <w:b/>
                <w:bCs/>
                <w:kern w:val="0"/>
                <w:sz w:val="22"/>
                <w:szCs w:val="22"/>
                <w14:ligatures w14:val="none"/>
              </w:rPr>
              <w:t>乾淨測試集</w:t>
            </w:r>
          </w:p>
        </w:tc>
        <w:tc>
          <w:tcPr>
            <w:tcW w:w="1250" w:type="pct"/>
            <w:shd w:val="clear" w:color="auto" w:fill="FFFFFF" w:themeFill="background1"/>
            <w:vAlign w:val="center"/>
            <w:hideMark/>
          </w:tcPr>
          <w:p w14:paraId="3C698A17" w14:textId="77777777" w:rsidR="00E77642" w:rsidRPr="00DC5BAF" w:rsidRDefault="00E77642" w:rsidP="00E77642">
            <w:pPr>
              <w:widowControl/>
              <w:autoSpaceDE/>
              <w:autoSpaceDN/>
              <w:spacing w:line="240" w:lineRule="auto"/>
              <w:jc w:val="center"/>
              <w:rPr>
                <w:rFonts w:cs="Times New Roman"/>
                <w:b/>
                <w:bCs/>
                <w:kern w:val="0"/>
                <w:sz w:val="22"/>
                <w:szCs w:val="22"/>
                <w14:ligatures w14:val="none"/>
              </w:rPr>
            </w:pPr>
            <w:r w:rsidRPr="00DC5BAF">
              <w:rPr>
                <w:rFonts w:cs="Times New Roman"/>
                <w:b/>
                <w:bCs/>
                <w:kern w:val="0"/>
                <w:sz w:val="22"/>
                <w:szCs w:val="22"/>
                <w14:ligatures w14:val="none"/>
              </w:rPr>
              <w:t>3,068</w:t>
            </w:r>
          </w:p>
        </w:tc>
        <w:tc>
          <w:tcPr>
            <w:tcW w:w="1250" w:type="pct"/>
            <w:shd w:val="clear" w:color="auto" w:fill="FFFFFF" w:themeFill="background1"/>
            <w:vAlign w:val="center"/>
            <w:hideMark/>
          </w:tcPr>
          <w:p w14:paraId="37E36B93" w14:textId="77777777" w:rsidR="00E77642" w:rsidRPr="00DC5BAF" w:rsidRDefault="00E77642" w:rsidP="00E77642">
            <w:pPr>
              <w:widowControl/>
              <w:autoSpaceDE/>
              <w:autoSpaceDN/>
              <w:spacing w:line="240" w:lineRule="auto"/>
              <w:jc w:val="center"/>
              <w:rPr>
                <w:rFonts w:cs="Times New Roman"/>
                <w:b/>
                <w:bCs/>
                <w:kern w:val="0"/>
                <w:sz w:val="22"/>
                <w:szCs w:val="22"/>
                <w14:ligatures w14:val="none"/>
              </w:rPr>
            </w:pPr>
            <w:r w:rsidRPr="00DC5BAF">
              <w:rPr>
                <w:rFonts w:cs="Times New Roman"/>
                <w:b/>
                <w:bCs/>
                <w:kern w:val="0"/>
                <w:sz w:val="22"/>
                <w:szCs w:val="22"/>
                <w14:ligatures w14:val="none"/>
              </w:rPr>
              <w:t>88.07</w:t>
            </w:r>
          </w:p>
        </w:tc>
        <w:tc>
          <w:tcPr>
            <w:tcW w:w="1250" w:type="pct"/>
            <w:shd w:val="clear" w:color="auto" w:fill="FFFFFF" w:themeFill="background1"/>
            <w:vAlign w:val="center"/>
            <w:hideMark/>
          </w:tcPr>
          <w:p w14:paraId="2AA2AA5D" w14:textId="77777777" w:rsidR="00E77642" w:rsidRPr="00DC5BAF" w:rsidRDefault="00E77642" w:rsidP="00E77642">
            <w:pPr>
              <w:widowControl/>
              <w:autoSpaceDE/>
              <w:autoSpaceDN/>
              <w:spacing w:line="240" w:lineRule="auto"/>
              <w:jc w:val="center"/>
              <w:rPr>
                <w:rFonts w:cs="Times New Roman"/>
                <w:b/>
                <w:bCs/>
                <w:kern w:val="0"/>
                <w:sz w:val="22"/>
                <w:szCs w:val="22"/>
                <w14:ligatures w14:val="none"/>
              </w:rPr>
            </w:pPr>
            <w:r w:rsidRPr="00DC5BAF">
              <w:rPr>
                <w:rFonts w:cs="Times New Roman"/>
                <w:b/>
                <w:bCs/>
                <w:kern w:val="0"/>
                <w:sz w:val="22"/>
                <w:szCs w:val="22"/>
                <w14:ligatures w14:val="none"/>
              </w:rPr>
              <w:t>—</w:t>
            </w:r>
          </w:p>
        </w:tc>
      </w:tr>
      <w:tr w:rsidR="00E77642" w:rsidRPr="00DC5BAF" w14:paraId="76750132" w14:textId="77777777" w:rsidTr="00E75AC3">
        <w:trPr>
          <w:trHeight w:val="539"/>
        </w:trPr>
        <w:tc>
          <w:tcPr>
            <w:tcW w:w="1250" w:type="pct"/>
            <w:shd w:val="clear" w:color="auto" w:fill="FFFFFF" w:themeFill="background1"/>
            <w:vAlign w:val="center"/>
            <w:hideMark/>
          </w:tcPr>
          <w:p w14:paraId="537C7B7B"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Occlusion-RAF-DB</w:t>
            </w:r>
          </w:p>
        </w:tc>
        <w:tc>
          <w:tcPr>
            <w:tcW w:w="1250" w:type="pct"/>
            <w:shd w:val="clear" w:color="auto" w:fill="FFFFFF" w:themeFill="background1"/>
            <w:vAlign w:val="center"/>
            <w:hideMark/>
          </w:tcPr>
          <w:p w14:paraId="6999F19A"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735</w:t>
            </w:r>
          </w:p>
        </w:tc>
        <w:tc>
          <w:tcPr>
            <w:tcW w:w="1250" w:type="pct"/>
            <w:shd w:val="clear" w:color="auto" w:fill="FFFFFF" w:themeFill="background1"/>
            <w:vAlign w:val="center"/>
            <w:hideMark/>
          </w:tcPr>
          <w:p w14:paraId="51D68B91"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83.81</w:t>
            </w:r>
          </w:p>
        </w:tc>
        <w:tc>
          <w:tcPr>
            <w:tcW w:w="1250" w:type="pct"/>
            <w:shd w:val="clear" w:color="auto" w:fill="FFFFFF" w:themeFill="background1"/>
            <w:vAlign w:val="center"/>
            <w:hideMark/>
          </w:tcPr>
          <w:p w14:paraId="2EB525B9"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-4.26</w:t>
            </w:r>
          </w:p>
        </w:tc>
      </w:tr>
      <w:tr w:rsidR="00E77642" w:rsidRPr="00DC5BAF" w14:paraId="07160DF8" w14:textId="77777777" w:rsidTr="00E75AC3">
        <w:trPr>
          <w:trHeight w:val="539"/>
        </w:trPr>
        <w:tc>
          <w:tcPr>
            <w:tcW w:w="1250" w:type="pct"/>
            <w:shd w:val="clear" w:color="auto" w:fill="FFFFFF" w:themeFill="background1"/>
            <w:vAlign w:val="center"/>
            <w:hideMark/>
          </w:tcPr>
          <w:p w14:paraId="01BBD6F3"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Pose-RAF-DB (&gt;30°)</w:t>
            </w:r>
          </w:p>
        </w:tc>
        <w:tc>
          <w:tcPr>
            <w:tcW w:w="1250" w:type="pct"/>
            <w:shd w:val="clear" w:color="auto" w:fill="FFFFFF" w:themeFill="background1"/>
            <w:vAlign w:val="center"/>
            <w:hideMark/>
          </w:tcPr>
          <w:p w14:paraId="1E31DE74"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1,247</w:t>
            </w:r>
          </w:p>
        </w:tc>
        <w:tc>
          <w:tcPr>
            <w:tcW w:w="1250" w:type="pct"/>
            <w:shd w:val="clear" w:color="auto" w:fill="FFFFFF" w:themeFill="background1"/>
            <w:vAlign w:val="center"/>
            <w:hideMark/>
          </w:tcPr>
          <w:p w14:paraId="7A2FC821"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87.65</w:t>
            </w:r>
          </w:p>
        </w:tc>
        <w:tc>
          <w:tcPr>
            <w:tcW w:w="1250" w:type="pct"/>
            <w:shd w:val="clear" w:color="auto" w:fill="FFFFFF" w:themeFill="background1"/>
            <w:vAlign w:val="center"/>
            <w:hideMark/>
          </w:tcPr>
          <w:p w14:paraId="161D8F7B"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-0.42</w:t>
            </w:r>
          </w:p>
        </w:tc>
      </w:tr>
      <w:tr w:rsidR="00E77642" w:rsidRPr="00DC5BAF" w14:paraId="3725DAB5" w14:textId="77777777" w:rsidTr="00E75AC3">
        <w:trPr>
          <w:trHeight w:val="539"/>
        </w:trPr>
        <w:tc>
          <w:tcPr>
            <w:tcW w:w="1250" w:type="pct"/>
            <w:shd w:val="clear" w:color="auto" w:fill="FFFFFF" w:themeFill="background1"/>
            <w:vAlign w:val="center"/>
            <w:hideMark/>
          </w:tcPr>
          <w:p w14:paraId="7422A3FB"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Pose-RAF-DB (&gt;45°)</w:t>
            </w:r>
          </w:p>
        </w:tc>
        <w:tc>
          <w:tcPr>
            <w:tcW w:w="1250" w:type="pct"/>
            <w:shd w:val="clear" w:color="auto" w:fill="FFFFFF" w:themeFill="background1"/>
            <w:vAlign w:val="center"/>
            <w:hideMark/>
          </w:tcPr>
          <w:p w14:paraId="6FF9B98F"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558</w:t>
            </w:r>
          </w:p>
        </w:tc>
        <w:tc>
          <w:tcPr>
            <w:tcW w:w="1250" w:type="pct"/>
            <w:shd w:val="clear" w:color="auto" w:fill="FFFFFF" w:themeFill="background1"/>
            <w:vAlign w:val="center"/>
            <w:hideMark/>
          </w:tcPr>
          <w:p w14:paraId="5A509A02"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85.66</w:t>
            </w:r>
          </w:p>
        </w:tc>
        <w:tc>
          <w:tcPr>
            <w:tcW w:w="1250" w:type="pct"/>
            <w:shd w:val="clear" w:color="auto" w:fill="FFFFFF" w:themeFill="background1"/>
            <w:vAlign w:val="center"/>
            <w:hideMark/>
          </w:tcPr>
          <w:p w14:paraId="613130B1" w14:textId="77777777" w:rsidR="00E77642" w:rsidRPr="00DC5BAF" w:rsidRDefault="00E77642" w:rsidP="00E77642">
            <w:pPr>
              <w:widowControl/>
              <w:autoSpaceDE/>
              <w:autoSpaceDN/>
              <w:spacing w:line="240" w:lineRule="auto"/>
              <w:jc w:val="center"/>
              <w:rPr>
                <w:rFonts w:cs="Times New Roman"/>
                <w:kern w:val="0"/>
                <w:sz w:val="22"/>
                <w:szCs w:val="22"/>
                <w14:ligatures w14:val="none"/>
              </w:rPr>
            </w:pPr>
            <w:r w:rsidRPr="00DC5BAF">
              <w:rPr>
                <w:rFonts w:cs="Times New Roman"/>
                <w:kern w:val="0"/>
                <w:sz w:val="22"/>
                <w:szCs w:val="22"/>
                <w14:ligatures w14:val="none"/>
              </w:rPr>
              <w:t>-2.41</w:t>
            </w:r>
          </w:p>
        </w:tc>
      </w:tr>
    </w:tbl>
    <w:p w14:paraId="1C42DC6C" w14:textId="77777777" w:rsidR="004C00CF" w:rsidRDefault="004C00CF" w:rsidP="002817FF">
      <w:pPr>
        <w:pStyle w:val="a"/>
        <w:ind w:firstLine="560"/>
      </w:pPr>
    </w:p>
    <w:p w14:paraId="23CCEC2C" w14:textId="6CB2A3CD" w:rsidR="00AD577A" w:rsidRDefault="008C4C47" w:rsidP="002817FF">
      <w:pPr>
        <w:pStyle w:val="a"/>
        <w:ind w:firstLine="560"/>
      </w:pPr>
      <w:r w:rsidRPr="005977E2">
        <w:t>在遮擋子集上</w:t>
      </w:r>
      <w:r w:rsidRPr="00A22759">
        <w:t>，本論文方法達到</w:t>
      </w:r>
      <w:r w:rsidRPr="00A22759">
        <w:t>83.81%</w:t>
      </w:r>
      <w:r w:rsidRPr="00A22759">
        <w:t>準確率，相較</w:t>
      </w:r>
      <w:r w:rsidRPr="00A22759">
        <w:t>RAF-DB</w:t>
      </w:r>
      <w:r w:rsidRPr="00A22759">
        <w:t>測試集之</w:t>
      </w:r>
      <w:r w:rsidRPr="00A22759">
        <w:t>88.07%</w:t>
      </w:r>
      <w:r w:rsidRPr="00A22759">
        <w:t>，僅下降</w:t>
      </w:r>
      <w:r w:rsidRPr="00A22759">
        <w:t>4.26</w:t>
      </w:r>
      <w:r>
        <w:rPr>
          <w:rFonts w:hint="eastAsia"/>
        </w:rPr>
        <w:t>%</w:t>
      </w:r>
      <w:r>
        <w:rPr>
          <w:rFonts w:hint="eastAsia"/>
        </w:rPr>
        <w:t>；</w:t>
      </w:r>
      <w:r w:rsidRPr="00A22759">
        <w:t>在姿態子集上，</w:t>
      </w:r>
      <w:r w:rsidRPr="002F717F">
        <w:t>模型對大角度姿態</w:t>
      </w:r>
      <w:r w:rsidRPr="00A22759">
        <w:t>同樣維持穩定表現，於偏轉角度超過</w:t>
      </w:r>
      <w:r w:rsidRPr="00A22759">
        <w:t>30°</w:t>
      </w:r>
      <w:r w:rsidRPr="00A22759">
        <w:t>及</w:t>
      </w:r>
      <w:r w:rsidRPr="00A22759">
        <w:t>45°</w:t>
      </w:r>
      <w:r w:rsidRPr="00A22759">
        <w:t>之子集分別達到</w:t>
      </w:r>
      <w:r w:rsidRPr="00A22759">
        <w:t>87.65%</w:t>
      </w:r>
      <w:r w:rsidRPr="00A22759">
        <w:t>與</w:t>
      </w:r>
      <w:r w:rsidRPr="00A22759">
        <w:t>85.66%</w:t>
      </w:r>
      <w:r w:rsidRPr="00A22759">
        <w:t>的準確率，分別下降</w:t>
      </w:r>
      <w:r w:rsidRPr="00A22759">
        <w:t>0.42</w:t>
      </w:r>
      <w:r>
        <w:rPr>
          <w:rFonts w:hint="eastAsia"/>
        </w:rPr>
        <w:t>%</w:t>
      </w:r>
      <w:r w:rsidRPr="00A22759">
        <w:t>與</w:t>
      </w:r>
      <w:r w:rsidRPr="00A22759">
        <w:t>2.41</w:t>
      </w:r>
      <w:r>
        <w:rPr>
          <w:rFonts w:hint="eastAsia"/>
        </w:rPr>
        <w:t>%</w:t>
      </w:r>
      <w:r w:rsidRPr="00A22759">
        <w:t>。</w:t>
      </w:r>
      <w:r>
        <w:rPr>
          <w:rFonts w:hint="eastAsia"/>
        </w:rPr>
        <w:t>並且在</w:t>
      </w:r>
      <w:r w:rsidRPr="002B0B4A">
        <w:t>遮擋條件下模型之巨集平均</w:t>
      </w:r>
      <w:r w:rsidRPr="002B0B4A">
        <w:t>F1</w:t>
      </w:r>
      <w:r>
        <w:rPr>
          <w:rFonts w:hint="eastAsia"/>
        </w:rPr>
        <w:t xml:space="preserve"> </w:t>
      </w:r>
      <w:r w:rsidR="00F12D2B">
        <w:t>(</w:t>
      </w:r>
      <w:r w:rsidRPr="002B0B4A">
        <w:t>macro-F1</w:t>
      </w:r>
      <w:r w:rsidR="00F12D2B">
        <w:t>)</w:t>
      </w:r>
      <w:r w:rsidRPr="002B0B4A">
        <w:t>由乾淨測試集之</w:t>
      </w:r>
      <w:r w:rsidRPr="002B0B4A">
        <w:t>80.64%</w:t>
      </w:r>
      <w:r w:rsidRPr="002B0B4A">
        <w:t>降至</w:t>
      </w:r>
      <w:r w:rsidRPr="002B0B4A">
        <w:t>78.12%</w:t>
      </w:r>
      <w:r w:rsidRPr="002B0B4A">
        <w:t>，下降</w:t>
      </w:r>
      <w:r w:rsidRPr="002B0B4A">
        <w:t>2.52</w:t>
      </w:r>
      <w:r>
        <w:rPr>
          <w:rFonts w:hint="eastAsia"/>
        </w:rPr>
        <w:t>%</w:t>
      </w:r>
      <w:r w:rsidRPr="002B0B4A">
        <w:t>，其降幅小於整體準確率之降幅，顯示模型於遮擋下對少數類別之整體表現仍具一定穩定性</w:t>
      </w:r>
      <w:r w:rsidR="00DD7143" w:rsidRPr="00A22759">
        <w:t>。</w:t>
      </w:r>
    </w:p>
    <w:p w14:paraId="078D1BB2" w14:textId="0C2DD0E5" w:rsidR="00AD577A" w:rsidRPr="005977E2" w:rsidRDefault="007156FA" w:rsidP="002817FF">
      <w:pPr>
        <w:pStyle w:val="a"/>
        <w:ind w:firstLine="560"/>
      </w:pPr>
      <w:r>
        <w:rPr>
          <w:rFonts w:hint="eastAsia"/>
        </w:rPr>
        <w:t>以上</w:t>
      </w:r>
      <w:r w:rsidRPr="005977E2">
        <w:t>結果顯示</w:t>
      </w:r>
      <w:r>
        <w:rPr>
          <w:rFonts w:hint="eastAsia"/>
        </w:rPr>
        <w:t>，</w:t>
      </w:r>
      <w:r w:rsidRPr="005977E2">
        <w:t>儘管本論文模型</w:t>
      </w:r>
      <w:r>
        <w:rPr>
          <w:rFonts w:hint="eastAsia"/>
        </w:rPr>
        <w:t>較</w:t>
      </w:r>
      <w:r w:rsidRPr="005977E2">
        <w:t>為輕量</w:t>
      </w:r>
      <w:r>
        <w:rPr>
          <w:rFonts w:hint="eastAsia"/>
        </w:rPr>
        <w:t>，</w:t>
      </w:r>
      <w:r w:rsidRPr="005977E2">
        <w:t>其在遮擋與姿態變化下仍能維持穩定的辨識能力。</w:t>
      </w:r>
      <w:r>
        <w:rPr>
          <w:rFonts w:hint="eastAsia"/>
        </w:rPr>
        <w:t>而研究</w:t>
      </w:r>
      <w:r w:rsidRPr="005977E2">
        <w:t>認為</w:t>
      </w:r>
      <w:r w:rsidRPr="00A5358F">
        <w:t>此表現可能與模型所採用之注意力機制及訓練階段的資料增強策略有關</w:t>
      </w:r>
      <w:r>
        <w:rPr>
          <w:rFonts w:hint="eastAsia"/>
        </w:rPr>
        <w:t>：</w:t>
      </w:r>
      <w:r w:rsidRPr="005977E2">
        <w:t>第</w:t>
      </w:r>
      <w:r w:rsidRPr="005977E2">
        <w:t>3.</w:t>
      </w:r>
      <w:r>
        <w:rPr>
          <w:rFonts w:hint="eastAsia"/>
        </w:rPr>
        <w:t>6</w:t>
      </w:r>
      <w:r w:rsidRPr="005977E2">
        <w:t>節所述的視窗式自注意力與雙向注意力模組</w:t>
      </w:r>
      <w:r>
        <w:rPr>
          <w:rFonts w:hint="eastAsia"/>
        </w:rPr>
        <w:t>，</w:t>
      </w:r>
      <w:r w:rsidRPr="005977E2">
        <w:t>使模型能聚焦於未被遮擋的關鍵臉部區域</w:t>
      </w:r>
      <w:r>
        <w:rPr>
          <w:rFonts w:hint="eastAsia"/>
        </w:rPr>
        <w:t>；</w:t>
      </w:r>
      <w:r w:rsidRPr="005977E2">
        <w:t>第</w:t>
      </w:r>
      <w:r w:rsidRPr="005977E2">
        <w:t>3.2</w:t>
      </w:r>
      <w:r w:rsidRPr="005977E2">
        <w:t>節於訓練階段所施加的遮擋模擬增強</w:t>
      </w:r>
      <w:r>
        <w:t>(GridMask</w:t>
      </w:r>
      <w:r>
        <w:t>與</w:t>
      </w:r>
      <w:r>
        <w:t>Random Erasing)</w:t>
      </w:r>
      <w:r>
        <w:t>，</w:t>
      </w:r>
      <w:r w:rsidRPr="00531C6C">
        <w:t>則有助於提升模型對局部資訊缺失情境之適應能力</w:t>
      </w:r>
      <w:r w:rsidR="00DD7143" w:rsidRPr="00531C6C">
        <w:t>。</w:t>
      </w:r>
    </w:p>
    <w:p w14:paraId="4B6C289F" w14:textId="1B650998" w:rsidR="00AD577A" w:rsidRDefault="00DD7143" w:rsidP="00A644B6">
      <w:pPr>
        <w:pStyle w:val="Heading3"/>
      </w:pPr>
      <w:bookmarkStart w:id="113" w:name="_Toc235807357"/>
      <w:r>
        <w:rPr>
          <w:rFonts w:hint="eastAsia"/>
        </w:rPr>
        <w:t>4.4.2</w:t>
      </w:r>
      <w:r w:rsidRPr="008D3FF8">
        <w:t>對合成影像擾動的強健性</w:t>
      </w:r>
      <w:bookmarkEnd w:id="113"/>
    </w:p>
    <w:p w14:paraId="528127A7" w14:textId="6E5C8F96" w:rsidR="00AD577A" w:rsidRDefault="00DD7143" w:rsidP="002817FF">
      <w:pPr>
        <w:pStyle w:val="a"/>
        <w:ind w:firstLine="560"/>
      </w:pPr>
      <w:r w:rsidRPr="00CD6D71">
        <w:t>為更全面評估模型在不同影像品質劣化下之表現，</w:t>
      </w:r>
      <w:r>
        <w:rPr>
          <w:rFonts w:hint="eastAsia"/>
        </w:rPr>
        <w:t>實作中</w:t>
      </w:r>
      <w:r w:rsidRPr="002D6EF1">
        <w:t>進一步在</w:t>
      </w:r>
      <w:r w:rsidRPr="002D6EF1">
        <w:t>RAF-DB</w:t>
      </w:r>
      <w:r w:rsidRPr="002D6EF1">
        <w:t>測試集上施加多種合成影像擾動</w:t>
      </w:r>
      <w:r>
        <w:rPr>
          <w:rFonts w:hint="eastAsia"/>
        </w:rPr>
        <w:t>，</w:t>
      </w:r>
      <w:r w:rsidRPr="002D6EF1">
        <w:t>涵蓋</w:t>
      </w:r>
      <w:r>
        <w:rPr>
          <w:rFonts w:hint="eastAsia"/>
        </w:rPr>
        <w:t>：</w:t>
      </w:r>
      <w:r w:rsidRPr="002D6EF1">
        <w:t>低光、雜訊、模糊與隨機抹除四類</w:t>
      </w:r>
      <w:r>
        <w:rPr>
          <w:rFonts w:hint="eastAsia"/>
        </w:rPr>
        <w:t>。</w:t>
      </w:r>
      <w:r w:rsidRPr="002D6EF1">
        <w:t>每類設有不同強度。</w:t>
      </w:r>
      <w:r w:rsidR="00F772E4">
        <w:rPr>
          <w:rFonts w:hint="eastAsia"/>
        </w:rPr>
        <w:t>圖</w:t>
      </w:r>
      <w:r w:rsidR="00F772E4">
        <w:rPr>
          <w:rFonts w:hint="eastAsia"/>
        </w:rPr>
        <w:t>4-9</w:t>
      </w:r>
      <w:r w:rsidRPr="002D6EF1">
        <w:t>列出各擾動條件下的準確率。</w:t>
      </w:r>
    </w:p>
    <w:p w14:paraId="3D836379" w14:textId="748BE754" w:rsidR="00DC62A7" w:rsidRPr="00DC62A7" w:rsidRDefault="00DC62A7" w:rsidP="00DC62A7">
      <w:pPr>
        <w:spacing w:line="360" w:lineRule="auto"/>
        <w:jc w:val="center"/>
      </w:pPr>
      <w:r>
        <w:rPr>
          <w:noProof/>
        </w:rPr>
        <w:lastRenderedPageBreak/>
        <w:drawing>
          <wp:inline distT="0" distB="0" distL="0" distR="0" wp14:anchorId="36368192" wp14:editId="36E57DE5">
            <wp:extent cx="5281200" cy="27665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rotWithShape="1">
                    <a:blip r:embed="rId38"/>
                    <a:srcRect l="2791" t="7870" r="8366" b="9086"/>
                    <a:stretch>
                      <a:fillRect/>
                    </a:stretch>
                  </pic:blipFill>
                  <pic:spPr bwMode="auto">
                    <a:xfrm>
                      <a:off x="0" y="0"/>
                      <a:ext cx="5281200" cy="2766530"/>
                    </a:xfrm>
                    <a:prstGeom prst="rect">
                      <a:avLst/>
                    </a:prstGeom>
                    <a:ln>
                      <a:noFill/>
                    </a:ln>
                    <a:extLst>
                      <a:ext uri="{53640926-AAD7-44D8-BBD7-CCE9431645EC}">
                        <a14:shadowObscured xmlns:a14="http://schemas.microsoft.com/office/drawing/2010/main"/>
                      </a:ext>
                    </a:extLst>
                  </pic:spPr>
                </pic:pic>
              </a:graphicData>
            </a:graphic>
          </wp:inline>
        </w:drawing>
      </w:r>
    </w:p>
    <w:p w14:paraId="3FDB05AA" w14:textId="47052242" w:rsidR="00AD577A" w:rsidRPr="00417358" w:rsidRDefault="007F0C81" w:rsidP="001642A8">
      <w:pPr>
        <w:pStyle w:val="Caption"/>
        <w:spacing w:line="360" w:lineRule="auto"/>
        <w:jc w:val="center"/>
      </w:pPr>
      <w:bookmarkStart w:id="114" w:name="_Toc235825466"/>
      <w:r>
        <w:rPr>
          <w:rFonts w:hint="eastAsia"/>
        </w:rPr>
        <w:t>圖</w:t>
      </w:r>
      <w:r>
        <w:rPr>
          <w:rFonts w:hint="eastAsia"/>
        </w:rPr>
        <w:t>4-</w:t>
      </w:r>
      <w:r>
        <w:fldChar w:fldCharType="begin"/>
      </w:r>
      <w:r>
        <w:instrText xml:space="preserve"> </w:instrText>
      </w:r>
      <w:r>
        <w:rPr>
          <w:rFonts w:hint="eastAsia"/>
        </w:rPr>
        <w:instrText xml:space="preserve">SEQ </w:instrText>
      </w:r>
      <w:r>
        <w:rPr>
          <w:rFonts w:hint="eastAsia"/>
        </w:rPr>
        <w:instrText>圖</w:instrText>
      </w:r>
      <w:r>
        <w:rPr>
          <w:rFonts w:hint="eastAsia"/>
        </w:rPr>
        <w:instrText>4- \* ARABIC</w:instrText>
      </w:r>
      <w:r>
        <w:instrText xml:space="preserve"> </w:instrText>
      </w:r>
      <w:r>
        <w:fldChar w:fldCharType="separate"/>
      </w:r>
      <w:r>
        <w:rPr>
          <w:noProof/>
        </w:rPr>
        <w:t>9</w:t>
      </w:r>
      <w:r>
        <w:fldChar w:fldCharType="end"/>
      </w:r>
      <w:r w:rsidRPr="00E028DB">
        <w:t>合成擾動強健性長條圖</w:t>
      </w:r>
      <w:bookmarkEnd w:id="114"/>
    </w:p>
    <w:p w14:paraId="507515FC" w14:textId="2004E56F" w:rsidR="00AD577A" w:rsidRPr="002D6EF1" w:rsidRDefault="00DD7143" w:rsidP="002817FF">
      <w:pPr>
        <w:pStyle w:val="a"/>
        <w:ind w:firstLine="560"/>
      </w:pPr>
      <w:r>
        <w:rPr>
          <w:rFonts w:hint="eastAsia"/>
        </w:rPr>
        <w:t>根</w:t>
      </w:r>
      <w:r w:rsidRPr="009D37E6">
        <w:rPr>
          <w:rFonts w:hint="eastAsia"/>
        </w:rPr>
        <w:t>據</w:t>
      </w:r>
      <w:r w:rsidR="009D37E6" w:rsidRPr="009D37E6">
        <w:rPr>
          <w:rFonts w:hint="eastAsia"/>
        </w:rPr>
        <w:t>圖</w:t>
      </w:r>
      <w:r w:rsidR="009D37E6" w:rsidRPr="009D37E6">
        <w:rPr>
          <w:rFonts w:hint="eastAsia"/>
        </w:rPr>
        <w:t>4-9</w:t>
      </w:r>
      <w:r w:rsidR="009D37E6" w:rsidRPr="009D37E6">
        <w:rPr>
          <w:rFonts w:hint="eastAsia"/>
        </w:rPr>
        <w:t>之結果</w:t>
      </w:r>
      <w:r>
        <w:rPr>
          <w:rFonts w:hint="eastAsia"/>
        </w:rPr>
        <w:t>可觀察到，</w:t>
      </w:r>
      <w:r w:rsidRPr="002D6EF1">
        <w:t>本論文方法對輕度至中度的影像擾動展現出良好的強健性。在低光方面</w:t>
      </w:r>
      <w:r>
        <w:rPr>
          <w:rFonts w:hint="eastAsia"/>
        </w:rPr>
        <w:t>，</w:t>
      </w:r>
      <w:r w:rsidR="009D37E6" w:rsidRPr="009D37E6">
        <w:rPr>
          <w:rFonts w:hint="eastAsia"/>
        </w:rPr>
        <w:t>模型於</w:t>
      </w:r>
      <w:r w:rsidR="009D37E6" w:rsidRPr="009D37E6">
        <w:rPr>
          <w:rFonts w:hint="eastAsia"/>
        </w:rPr>
        <w:t>gamma 0.7</w:t>
      </w:r>
      <w:r w:rsidR="009D37E6" w:rsidRPr="009D37E6">
        <w:rPr>
          <w:rFonts w:hint="eastAsia"/>
        </w:rPr>
        <w:t>與</w:t>
      </w:r>
      <w:r w:rsidR="009D37E6" w:rsidRPr="009D37E6">
        <w:rPr>
          <w:rFonts w:hint="eastAsia"/>
        </w:rPr>
        <w:t>0.5</w:t>
      </w:r>
      <w:r w:rsidR="009D37E6">
        <w:rPr>
          <w:rFonts w:hint="eastAsia"/>
        </w:rPr>
        <w:t>之</w:t>
      </w:r>
      <w:r w:rsidR="009D37E6" w:rsidRPr="009D37E6">
        <w:rPr>
          <w:rFonts w:hint="eastAsia"/>
        </w:rPr>
        <w:t>條件下</w:t>
      </w:r>
      <w:r w:rsidRPr="002D6EF1">
        <w:t>仍維持</w:t>
      </w:r>
      <w:r w:rsidRPr="002D6EF1">
        <w:t>85.79%</w:t>
      </w:r>
      <w:r w:rsidRPr="002D6EF1">
        <w:t>至</w:t>
      </w:r>
      <w:r w:rsidRPr="002D6EF1">
        <w:t>87.35%</w:t>
      </w:r>
      <w:r w:rsidRPr="002D6EF1">
        <w:t>的準確率</w:t>
      </w:r>
      <w:r>
        <w:rPr>
          <w:rFonts w:hint="eastAsia"/>
        </w:rPr>
        <w:t>，</w:t>
      </w:r>
      <w:r w:rsidRPr="002D6EF1">
        <w:t>此與第</w:t>
      </w:r>
      <w:r w:rsidRPr="002D6EF1">
        <w:t>3.2</w:t>
      </w:r>
      <w:r w:rsidRPr="002D6EF1">
        <w:t>節所採用的低光影像增</w:t>
      </w:r>
      <w:r w:rsidRPr="0047045B">
        <w:t>強設計相呼應</w:t>
      </w:r>
      <w:r w:rsidR="006A2D89" w:rsidRPr="0047045B">
        <w:rPr>
          <w:rFonts w:hint="eastAsia"/>
        </w:rPr>
        <w:t>。</w:t>
      </w:r>
      <w:r w:rsidRPr="0047045B">
        <w:rPr>
          <w:rFonts w:hint="eastAsia"/>
        </w:rPr>
        <w:t>但</w:t>
      </w:r>
      <w:r w:rsidRPr="0047045B">
        <w:t>在重度低光</w:t>
      </w:r>
      <w:r w:rsidR="008B2D03" w:rsidRPr="0047045B">
        <w:rPr>
          <w:rFonts w:hint="eastAsia"/>
        </w:rPr>
        <w:t>(</w:t>
      </w:r>
      <w:r w:rsidRPr="0047045B">
        <w:t>gamma 0.3</w:t>
      </w:r>
      <w:r w:rsidR="008B2D03" w:rsidRPr="0047045B">
        <w:rPr>
          <w:rFonts w:hint="eastAsia"/>
        </w:rPr>
        <w:t>)</w:t>
      </w:r>
      <w:r w:rsidR="004966E8" w:rsidRPr="0047045B">
        <w:rPr>
          <w:rFonts w:hint="eastAsia"/>
        </w:rPr>
        <w:t>時降至</w:t>
      </w:r>
      <w:r w:rsidR="004966E8" w:rsidRPr="0047045B">
        <w:rPr>
          <w:rFonts w:hint="eastAsia"/>
        </w:rPr>
        <w:t>78.06%</w:t>
      </w:r>
      <w:r w:rsidR="001B4842" w:rsidRPr="0047045B">
        <w:rPr>
          <w:rFonts w:hint="eastAsia"/>
        </w:rPr>
        <w:t>。</w:t>
      </w:r>
      <w:r w:rsidR="00A57F58" w:rsidRPr="0047045B">
        <w:rPr>
          <w:rFonts w:hint="eastAsia"/>
        </w:rPr>
        <w:t>雜訊方面，高斯雜訊標準差</w:t>
      </w:r>
      <w:r w:rsidR="00A57F58" w:rsidRPr="0047045B">
        <w:rPr>
          <w:rFonts w:hint="eastAsia"/>
        </w:rPr>
        <w:t>0.05</w:t>
      </w:r>
      <w:r w:rsidR="00A57F58" w:rsidRPr="0047045B">
        <w:rPr>
          <w:rFonts w:hint="eastAsia"/>
        </w:rPr>
        <w:t>時仍有</w:t>
      </w:r>
      <w:r w:rsidR="00A57F58" w:rsidRPr="0047045B">
        <w:rPr>
          <w:rFonts w:hint="eastAsia"/>
        </w:rPr>
        <w:t>84.19%</w:t>
      </w:r>
      <w:r w:rsidR="00A57F58" w:rsidRPr="0047045B">
        <w:rPr>
          <w:rFonts w:hint="eastAsia"/>
        </w:rPr>
        <w:t>，標準差提高至</w:t>
      </w:r>
      <w:r w:rsidR="00A57F58" w:rsidRPr="0047045B">
        <w:rPr>
          <w:rFonts w:hint="eastAsia"/>
        </w:rPr>
        <w:t>0.10</w:t>
      </w:r>
      <w:r w:rsidR="00A57F58" w:rsidRPr="0047045B">
        <w:rPr>
          <w:rFonts w:hint="eastAsia"/>
        </w:rPr>
        <w:t>時降至</w:t>
      </w:r>
      <w:r w:rsidR="00A57F58" w:rsidRPr="0047045B">
        <w:rPr>
          <w:rFonts w:hint="eastAsia"/>
        </w:rPr>
        <w:t>74.41%</w:t>
      </w:r>
      <w:r w:rsidR="00A57F58" w:rsidRPr="0047045B">
        <w:rPr>
          <w:rFonts w:hint="eastAsia"/>
        </w:rPr>
        <w:t>。</w:t>
      </w:r>
      <w:r w:rsidRPr="0047045B">
        <w:t>在</w:t>
      </w:r>
      <w:r w:rsidR="00A57F58" w:rsidRPr="0047045B">
        <w:t>模糊方面，於輕度運動模糊（模糊核大小為</w:t>
      </w:r>
      <w:r w:rsidR="00A57F58" w:rsidRPr="0047045B">
        <w:t>5</w:t>
      </w:r>
      <w:r w:rsidR="00A57F58" w:rsidRPr="0047045B">
        <w:t>）下維持</w:t>
      </w:r>
      <w:r w:rsidR="00A57F58" w:rsidRPr="0047045B">
        <w:t>84.65%</w:t>
      </w:r>
      <w:r w:rsidR="00A57F58" w:rsidRPr="0047045B">
        <w:t>之準確率</w:t>
      </w:r>
      <w:r w:rsidR="00A57F58" w:rsidRPr="00A57F58">
        <w:t>，而在重度運動模糊（模糊核大小為</w:t>
      </w:r>
      <w:r w:rsidR="00A57F58" w:rsidRPr="00A57F58">
        <w:t>9</w:t>
      </w:r>
      <w:r w:rsidR="00A57F58" w:rsidRPr="00A57F58">
        <w:t>）與散焦模糊（模糊半徑為</w:t>
      </w:r>
      <w:r w:rsidR="00A57F58" w:rsidRPr="00A57F58">
        <w:t>3</w:t>
      </w:r>
      <w:r w:rsidR="00A57F58" w:rsidRPr="00A57F58">
        <w:t>）條件下，準確率則分別降至</w:t>
      </w:r>
      <w:r w:rsidR="00A57F58" w:rsidRPr="00A57F58">
        <w:t>74.74%</w:t>
      </w:r>
      <w:r w:rsidR="00A57F58" w:rsidRPr="00A57F58">
        <w:t>與</w:t>
      </w:r>
      <w:r w:rsidR="00A57F58" w:rsidRPr="00A57F58">
        <w:t>78.46%</w:t>
      </w:r>
      <w:r w:rsidRPr="002D6EF1">
        <w:t>。</w:t>
      </w:r>
    </w:p>
    <w:p w14:paraId="36D94C79" w14:textId="0C9B3B49" w:rsidR="00AD577A" w:rsidRPr="002D6EF1" w:rsidRDefault="004966E8" w:rsidP="002817FF">
      <w:pPr>
        <w:pStyle w:val="a"/>
        <w:ind w:firstLine="560"/>
      </w:pPr>
      <w:r w:rsidRPr="004966E8">
        <w:t>隨機抹除對模型影響最為顯著：抹除比例</w:t>
      </w:r>
      <w:r w:rsidRPr="004966E8">
        <w:t>15%</w:t>
      </w:r>
      <w:r w:rsidRPr="004966E8">
        <w:t>時準確率為</w:t>
      </w:r>
      <w:r w:rsidRPr="004966E8">
        <w:t>82.95%</w:t>
      </w:r>
      <w:r w:rsidRPr="004966E8">
        <w:t>，</w:t>
      </w:r>
      <w:r w:rsidRPr="004966E8">
        <w:t>30%</w:t>
      </w:r>
      <w:r w:rsidRPr="004966E8">
        <w:t>時降至</w:t>
      </w:r>
      <w:r w:rsidRPr="004966E8">
        <w:t>71.58%</w:t>
      </w:r>
      <w:r w:rsidRPr="004966E8">
        <w:t>，提升至</w:t>
      </w:r>
      <w:r w:rsidRPr="004966E8">
        <w:t>50%</w:t>
      </w:r>
      <w:r w:rsidRPr="004966E8">
        <w:t>時更降至</w:t>
      </w:r>
      <w:r w:rsidRPr="004966E8">
        <w:t>53.88%</w:t>
      </w:r>
      <w:r w:rsidRPr="004966E8">
        <w:t>。此結果符合預期當臉部大範圍關鍵區域被移除時，即使具備強健性設計之模型亦難以維持穩定辨識。</w:t>
      </w:r>
    </w:p>
    <w:p w14:paraId="4008630D" w14:textId="17F7B17D" w:rsidR="00AD577A" w:rsidRDefault="00DD7143" w:rsidP="002817FF">
      <w:pPr>
        <w:pStyle w:val="a"/>
        <w:ind w:firstLine="560"/>
      </w:pPr>
      <w:r>
        <w:rPr>
          <w:rFonts w:hint="eastAsia"/>
        </w:rPr>
        <w:t>彙整</w:t>
      </w:r>
      <w:r w:rsidRPr="00BE199F">
        <w:t>本節評估結果，本論文方法在真實遮擋、姿態變化以及多數影像擾動情境下，皆能維持相對穩定之辨識表現，顯示其在非理想影像條件下具備一定程度之適應能力。其中在遮擋與姿態變化情境下之表現相對穩定，顯示模型對結構性變動具備一定</w:t>
      </w:r>
      <w:r w:rsidRPr="00885F2A">
        <w:t>抗干擾能力</w:t>
      </w:r>
      <w:r w:rsidRPr="00BE199F">
        <w:t>，亦為本</w:t>
      </w:r>
      <w:r w:rsidRPr="00BE199F">
        <w:lastRenderedPageBreak/>
        <w:t>論文相較於僅於乾淨測試集進行評估之方法，所補充之實驗面向</w:t>
      </w:r>
      <w:r w:rsidR="00C4330F">
        <w:rPr>
          <w:rFonts w:hint="eastAsia"/>
        </w:rPr>
        <w:t>。</w:t>
      </w:r>
    </w:p>
    <w:p w14:paraId="1CCCB1A8" w14:textId="0E2DCB29" w:rsidR="00AD577A" w:rsidRDefault="00DD7143" w:rsidP="006B2720">
      <w:pPr>
        <w:pStyle w:val="Heading2"/>
      </w:pPr>
      <w:bookmarkStart w:id="115" w:name="_Toc235807358"/>
      <w:r>
        <w:rPr>
          <w:rFonts w:hint="eastAsia"/>
        </w:rPr>
        <w:t>4.5</w:t>
      </w:r>
      <w:r w:rsidRPr="00FB12AE">
        <w:t>消融實驗</w:t>
      </w:r>
      <w:bookmarkEnd w:id="115"/>
    </w:p>
    <w:p w14:paraId="73C83BE4" w14:textId="02EAD218" w:rsidR="00AD577A" w:rsidRDefault="00C32D57" w:rsidP="002817FF">
      <w:pPr>
        <w:pStyle w:val="a"/>
        <w:ind w:firstLine="560"/>
      </w:pPr>
      <w:r w:rsidRPr="00BA3E6C">
        <w:t>為驗證本論文各設計模組的有效性</w:t>
      </w:r>
      <w:r>
        <w:rPr>
          <w:rFonts w:hint="eastAsia"/>
        </w:rPr>
        <w:t>，因此</w:t>
      </w:r>
      <w:r w:rsidRPr="00BA3E6C">
        <w:t>消融實驗逐一移除關鍵模組以觀察其對辨識準確率的影響。為與前述各節基準一致</w:t>
      </w:r>
      <w:r>
        <w:rPr>
          <w:rFonts w:hint="eastAsia"/>
        </w:rPr>
        <w:t>，</w:t>
      </w:r>
      <w:r w:rsidRPr="00BA3E6C">
        <w:t>消融實驗同樣採用無測試時增強</w:t>
      </w:r>
      <w:r>
        <w:rPr>
          <w:rFonts w:hint="eastAsia"/>
        </w:rPr>
        <w:t>(</w:t>
      </w:r>
      <w:r w:rsidRPr="00BA3E6C">
        <w:t>no-TTA</w:t>
      </w:r>
      <w:r>
        <w:rPr>
          <w:rFonts w:hint="eastAsia"/>
        </w:rPr>
        <w:t>)</w:t>
      </w:r>
      <w:r w:rsidRPr="00BA3E6C">
        <w:t>設定。表</w:t>
      </w:r>
      <w:r w:rsidRPr="00BA3E6C">
        <w:t>4-6</w:t>
      </w:r>
      <w:r w:rsidRPr="00BA3E6C">
        <w:t>同時報告各配置在乾淨測試集與遮擋子集上的準確率</w:t>
      </w:r>
      <w:r>
        <w:rPr>
          <w:rFonts w:hint="eastAsia"/>
        </w:rPr>
        <w:t>，</w:t>
      </w:r>
      <w:r w:rsidRPr="00BA3E6C">
        <w:t>以觀察各模組對整體準確率與抗遮擋能力的貢獻</w:t>
      </w:r>
      <w:r w:rsidR="00DD7143" w:rsidRPr="00BA3E6C">
        <w:t>。</w:t>
      </w:r>
    </w:p>
    <w:p w14:paraId="63AE8D11" w14:textId="0DD7AD8D" w:rsidR="00AD577A" w:rsidRPr="00937F20" w:rsidRDefault="00DD7143" w:rsidP="00A644B6">
      <w:pPr>
        <w:pStyle w:val="Heading3"/>
      </w:pPr>
      <w:bookmarkStart w:id="116" w:name="_Toc235807359"/>
      <w:r>
        <w:rPr>
          <w:rFonts w:hint="eastAsia"/>
        </w:rPr>
        <w:t>4.5.1</w:t>
      </w:r>
      <w:r>
        <w:rPr>
          <w:rFonts w:hint="eastAsia"/>
        </w:rPr>
        <w:t>模組消融</w:t>
      </w:r>
      <w:bookmarkEnd w:id="116"/>
    </w:p>
    <w:p w14:paraId="3A66AD1A" w14:textId="71F6B948" w:rsidR="00AD577A" w:rsidRDefault="00DD7143" w:rsidP="002817FF">
      <w:pPr>
        <w:pStyle w:val="a"/>
        <w:ind w:firstLine="560"/>
      </w:pPr>
      <w:r>
        <w:rPr>
          <w:rFonts w:hint="eastAsia"/>
        </w:rPr>
        <w:t>此步驟</w:t>
      </w:r>
      <w:r w:rsidRPr="00B766F1">
        <w:t>透過移除個別模組</w:t>
      </w:r>
      <w:r>
        <w:rPr>
          <w:rFonts w:hint="eastAsia"/>
        </w:rPr>
        <w:t>，</w:t>
      </w:r>
      <w:r w:rsidRPr="00B766F1">
        <w:t>觀察其對辨識準確率</w:t>
      </w:r>
      <w:r>
        <w:rPr>
          <w:rFonts w:hint="eastAsia"/>
        </w:rPr>
        <w:t>之</w:t>
      </w:r>
      <w:r w:rsidRPr="00B766F1">
        <w:t>影響。</w:t>
      </w:r>
      <w:r w:rsidRPr="00F03584">
        <w:t>表</w:t>
      </w:r>
      <w:r w:rsidRPr="00F03584">
        <w:t>4-6</w:t>
      </w:r>
      <w:r w:rsidRPr="00F03584">
        <w:t>彙整完整模型與移除各模組後之配置</w:t>
      </w:r>
      <w:r>
        <w:rPr>
          <w:rFonts w:hint="eastAsia"/>
        </w:rPr>
        <w:t>，</w:t>
      </w:r>
      <w:r w:rsidRPr="003A672F">
        <w:t>並報告其</w:t>
      </w:r>
      <w:r w:rsidRPr="00B766F1">
        <w:t>在乾淨測試集與遮擋子集上的準確率。</w:t>
      </w:r>
    </w:p>
    <w:p w14:paraId="4F425FBC" w14:textId="3D0065B6" w:rsidR="001E1418" w:rsidRDefault="001E1418" w:rsidP="001E1418">
      <w:pPr>
        <w:pStyle w:val="Caption"/>
        <w:spacing w:line="360" w:lineRule="auto"/>
        <w:jc w:val="center"/>
      </w:pPr>
      <w:bookmarkStart w:id="117" w:name="_Toc235903468"/>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Pr>
          <w:noProof/>
        </w:rPr>
        <w:t>6</w:t>
      </w:r>
      <w:r>
        <w:fldChar w:fldCharType="end"/>
      </w:r>
      <w:r w:rsidRPr="00B64B45">
        <w:t>模組消融</w:t>
      </w:r>
      <w:bookmarkEnd w:id="117"/>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4A0" w:firstRow="1" w:lastRow="0" w:firstColumn="1" w:lastColumn="0" w:noHBand="0" w:noVBand="1"/>
      </w:tblPr>
      <w:tblGrid>
        <w:gridCol w:w="2079"/>
        <w:gridCol w:w="2078"/>
        <w:gridCol w:w="2078"/>
        <w:gridCol w:w="2078"/>
      </w:tblGrid>
      <w:tr w:rsidR="006114BE" w:rsidRPr="00477475" w14:paraId="28955B80" w14:textId="77777777" w:rsidTr="0047045B">
        <w:trPr>
          <w:trHeight w:val="600"/>
        </w:trPr>
        <w:tc>
          <w:tcPr>
            <w:tcW w:w="1250" w:type="pct"/>
            <w:shd w:val="clear" w:color="auto" w:fill="FFFFFF" w:themeFill="background1"/>
            <w:vAlign w:val="center"/>
            <w:hideMark/>
          </w:tcPr>
          <w:p w14:paraId="2FE525FC" w14:textId="18BA02DB" w:rsidR="006114BE" w:rsidRPr="00477475" w:rsidRDefault="00EA6485" w:rsidP="006114BE">
            <w:pPr>
              <w:widowControl/>
              <w:autoSpaceDE/>
              <w:autoSpaceDN/>
              <w:spacing w:line="240" w:lineRule="auto"/>
              <w:jc w:val="center"/>
              <w:rPr>
                <w:rFonts w:ascii="標楷體" w:hAnsi="標楷體" w:cs="Times New Roman"/>
                <w:b/>
                <w:bCs/>
                <w:kern w:val="0"/>
                <w:sz w:val="22"/>
                <w:szCs w:val="22"/>
                <w14:ligatures w14:val="none"/>
              </w:rPr>
            </w:pPr>
            <w:r w:rsidRPr="00477475">
              <w:rPr>
                <w:rFonts w:ascii="標楷體" w:hAnsi="標楷體" w:cs="Times New Roman" w:hint="eastAsia"/>
                <w:b/>
                <w:bCs/>
                <w:kern w:val="0"/>
                <w:sz w:val="22"/>
                <w:szCs w:val="22"/>
                <w14:ligatures w14:val="none"/>
              </w:rPr>
              <w:t>配置</w:t>
            </w:r>
          </w:p>
        </w:tc>
        <w:tc>
          <w:tcPr>
            <w:tcW w:w="1250" w:type="pct"/>
            <w:shd w:val="clear" w:color="auto" w:fill="FFFFFF" w:themeFill="background1"/>
            <w:vAlign w:val="center"/>
            <w:hideMark/>
          </w:tcPr>
          <w:p w14:paraId="04EF028D" w14:textId="7AF34F14" w:rsidR="006114BE" w:rsidRPr="00477475" w:rsidRDefault="00B93CFB" w:rsidP="006114BE">
            <w:pPr>
              <w:widowControl/>
              <w:autoSpaceDE/>
              <w:autoSpaceDN/>
              <w:spacing w:line="240" w:lineRule="auto"/>
              <w:jc w:val="center"/>
              <w:rPr>
                <w:rFonts w:ascii="標楷體" w:hAnsi="標楷體" w:cs="Times New Roman"/>
                <w:b/>
                <w:bCs/>
                <w:kern w:val="0"/>
                <w:sz w:val="22"/>
                <w:szCs w:val="22"/>
                <w14:ligatures w14:val="none"/>
              </w:rPr>
            </w:pPr>
            <w:r w:rsidRPr="00477475">
              <w:rPr>
                <w:rFonts w:ascii="標楷體" w:hAnsi="標楷體" w:cs="Times New Roman" w:hint="eastAsia"/>
                <w:b/>
                <w:bCs/>
                <w:kern w:val="0"/>
                <w:sz w:val="22"/>
                <w:szCs w:val="22"/>
                <w14:ligatures w14:val="none"/>
              </w:rPr>
              <w:t>參</w:t>
            </w:r>
            <w:r w:rsidR="00EA6485" w:rsidRPr="00477475">
              <w:rPr>
                <w:rFonts w:ascii="標楷體" w:hAnsi="標楷體" w:cs="Times New Roman" w:hint="eastAsia"/>
                <w:b/>
                <w:bCs/>
                <w:kern w:val="0"/>
                <w:sz w:val="22"/>
                <w:szCs w:val="22"/>
                <w14:ligatures w14:val="none"/>
              </w:rPr>
              <w:t>數量</w:t>
            </w:r>
            <w:r w:rsidR="006114BE" w:rsidRPr="00477475">
              <w:rPr>
                <w:rFonts w:ascii="標楷體" w:hAnsi="標楷體" w:cs="Times New Roman"/>
                <w:b/>
                <w:bCs/>
                <w:kern w:val="0"/>
                <w:sz w:val="22"/>
                <w:szCs w:val="22"/>
                <w14:ligatures w14:val="none"/>
              </w:rPr>
              <w:t>(</w:t>
            </w:r>
            <w:r w:rsidR="006114BE" w:rsidRPr="00477475">
              <w:rPr>
                <w:rFonts w:cs="Times New Roman"/>
                <w:b/>
                <w:bCs/>
                <w:kern w:val="0"/>
                <w:sz w:val="22"/>
                <w:szCs w:val="22"/>
                <w14:ligatures w14:val="none"/>
              </w:rPr>
              <w:t>M</w:t>
            </w:r>
            <w:r w:rsidR="006114BE" w:rsidRPr="00477475">
              <w:rPr>
                <w:rFonts w:ascii="標楷體" w:hAnsi="標楷體" w:cs="Times New Roman"/>
                <w:b/>
                <w:bCs/>
                <w:kern w:val="0"/>
                <w:sz w:val="22"/>
                <w:szCs w:val="22"/>
                <w14:ligatures w14:val="none"/>
              </w:rPr>
              <w:t>)</w:t>
            </w:r>
          </w:p>
        </w:tc>
        <w:tc>
          <w:tcPr>
            <w:tcW w:w="1250" w:type="pct"/>
            <w:shd w:val="clear" w:color="auto" w:fill="FFFFFF" w:themeFill="background1"/>
            <w:vAlign w:val="center"/>
            <w:hideMark/>
          </w:tcPr>
          <w:p w14:paraId="60419212" w14:textId="6CD52C95" w:rsidR="006114BE" w:rsidRPr="00477475" w:rsidRDefault="00EA6485" w:rsidP="006114BE">
            <w:pPr>
              <w:widowControl/>
              <w:autoSpaceDE/>
              <w:autoSpaceDN/>
              <w:spacing w:line="240" w:lineRule="auto"/>
              <w:jc w:val="center"/>
              <w:rPr>
                <w:rFonts w:ascii="標楷體" w:hAnsi="標楷體" w:cs="Times New Roman"/>
                <w:b/>
                <w:bCs/>
                <w:kern w:val="0"/>
                <w:sz w:val="22"/>
                <w:szCs w:val="22"/>
                <w14:ligatures w14:val="none"/>
              </w:rPr>
            </w:pPr>
            <w:r w:rsidRPr="00477475">
              <w:rPr>
                <w:rFonts w:ascii="標楷體" w:hAnsi="標楷體" w:cs="Times New Roman" w:hint="eastAsia"/>
                <w:b/>
                <w:bCs/>
                <w:kern w:val="0"/>
                <w:sz w:val="22"/>
                <w:szCs w:val="22"/>
                <w14:ligatures w14:val="none"/>
              </w:rPr>
              <w:t>乾淨資料集準確度</w:t>
            </w:r>
            <w:r w:rsidR="006114BE" w:rsidRPr="00477475">
              <w:rPr>
                <w:rFonts w:ascii="標楷體" w:hAnsi="標楷體" w:cs="Times New Roman"/>
                <w:b/>
                <w:bCs/>
                <w:kern w:val="0"/>
                <w:sz w:val="22"/>
                <w:szCs w:val="22"/>
                <w14:ligatures w14:val="none"/>
              </w:rPr>
              <w:t xml:space="preserve"> (</w:t>
            </w:r>
            <w:r w:rsidR="006114BE" w:rsidRPr="00477475">
              <w:rPr>
                <w:rFonts w:cs="Times New Roman"/>
                <w:b/>
                <w:bCs/>
                <w:kern w:val="0"/>
                <w:sz w:val="22"/>
                <w:szCs w:val="22"/>
                <w14:ligatures w14:val="none"/>
              </w:rPr>
              <w:t>%</w:t>
            </w:r>
            <w:r w:rsidR="006114BE" w:rsidRPr="00477475">
              <w:rPr>
                <w:rFonts w:ascii="標楷體" w:hAnsi="標楷體" w:cs="Times New Roman"/>
                <w:b/>
                <w:bCs/>
                <w:kern w:val="0"/>
                <w:sz w:val="22"/>
                <w:szCs w:val="22"/>
                <w14:ligatures w14:val="none"/>
              </w:rPr>
              <w:t>)</w:t>
            </w:r>
          </w:p>
        </w:tc>
        <w:tc>
          <w:tcPr>
            <w:tcW w:w="1250" w:type="pct"/>
            <w:shd w:val="clear" w:color="auto" w:fill="FFFFFF" w:themeFill="background1"/>
            <w:vAlign w:val="center"/>
            <w:hideMark/>
          </w:tcPr>
          <w:p w14:paraId="4E8D94E1" w14:textId="3CAC1F2D" w:rsidR="006114BE" w:rsidRPr="00477475" w:rsidRDefault="00EA6485" w:rsidP="006114BE">
            <w:pPr>
              <w:widowControl/>
              <w:autoSpaceDE/>
              <w:autoSpaceDN/>
              <w:spacing w:line="240" w:lineRule="auto"/>
              <w:jc w:val="center"/>
              <w:rPr>
                <w:rFonts w:ascii="標楷體" w:hAnsi="標楷體" w:cs="Times New Roman"/>
                <w:b/>
                <w:bCs/>
                <w:kern w:val="0"/>
                <w:sz w:val="22"/>
                <w:szCs w:val="22"/>
                <w14:ligatures w14:val="none"/>
              </w:rPr>
            </w:pPr>
            <w:r w:rsidRPr="00477475">
              <w:rPr>
                <w:rFonts w:ascii="標楷體" w:hAnsi="標楷體" w:cs="Times New Roman" w:hint="eastAsia"/>
                <w:b/>
                <w:bCs/>
                <w:kern w:val="0"/>
                <w:sz w:val="22"/>
                <w:szCs w:val="22"/>
                <w14:ligatures w14:val="none"/>
              </w:rPr>
              <w:t>遮擋子</w:t>
            </w:r>
            <w:r w:rsidR="00B93CFB" w:rsidRPr="00477475">
              <w:rPr>
                <w:rFonts w:ascii="標楷體" w:hAnsi="標楷體" w:cs="Times New Roman" w:hint="eastAsia"/>
                <w:b/>
                <w:bCs/>
                <w:kern w:val="0"/>
                <w:sz w:val="22"/>
                <w:szCs w:val="22"/>
                <w14:ligatures w14:val="none"/>
              </w:rPr>
              <w:t>集</w:t>
            </w:r>
            <w:r w:rsidRPr="00477475">
              <w:rPr>
                <w:rFonts w:ascii="標楷體" w:hAnsi="標楷體" w:cs="Times New Roman" w:hint="eastAsia"/>
                <w:b/>
                <w:bCs/>
                <w:kern w:val="0"/>
                <w:sz w:val="22"/>
                <w:szCs w:val="22"/>
                <w14:ligatures w14:val="none"/>
              </w:rPr>
              <w:t>及準確度</w:t>
            </w:r>
            <w:r w:rsidR="006114BE" w:rsidRPr="00477475">
              <w:rPr>
                <w:rFonts w:ascii="標楷體" w:hAnsi="標楷體" w:cs="Times New Roman"/>
                <w:b/>
                <w:bCs/>
                <w:kern w:val="0"/>
                <w:sz w:val="22"/>
                <w:szCs w:val="22"/>
                <w14:ligatures w14:val="none"/>
              </w:rPr>
              <w:t>(</w:t>
            </w:r>
            <w:r w:rsidR="006114BE" w:rsidRPr="00477475">
              <w:rPr>
                <w:rFonts w:cs="Times New Roman"/>
                <w:b/>
                <w:bCs/>
                <w:kern w:val="0"/>
                <w:sz w:val="22"/>
                <w:szCs w:val="22"/>
                <w14:ligatures w14:val="none"/>
              </w:rPr>
              <w:t>%</w:t>
            </w:r>
            <w:r w:rsidR="006114BE" w:rsidRPr="00477475">
              <w:rPr>
                <w:rFonts w:ascii="標楷體" w:hAnsi="標楷體" w:cs="Times New Roman"/>
                <w:b/>
                <w:bCs/>
                <w:kern w:val="0"/>
                <w:sz w:val="22"/>
                <w:szCs w:val="22"/>
                <w14:ligatures w14:val="none"/>
              </w:rPr>
              <w:t>)</w:t>
            </w:r>
          </w:p>
        </w:tc>
      </w:tr>
      <w:tr w:rsidR="006114BE" w:rsidRPr="00477475" w14:paraId="309B84A1" w14:textId="77777777" w:rsidTr="0047045B">
        <w:trPr>
          <w:trHeight w:val="300"/>
        </w:trPr>
        <w:tc>
          <w:tcPr>
            <w:tcW w:w="1250" w:type="pct"/>
            <w:shd w:val="clear" w:color="auto" w:fill="FFFFFF" w:themeFill="background1"/>
            <w:vAlign w:val="center"/>
            <w:hideMark/>
          </w:tcPr>
          <w:p w14:paraId="04E3F63A" w14:textId="38680DE0" w:rsidR="006114BE" w:rsidRPr="00477475" w:rsidRDefault="00EA6485" w:rsidP="006114BE">
            <w:pPr>
              <w:widowControl/>
              <w:autoSpaceDE/>
              <w:autoSpaceDN/>
              <w:spacing w:line="240" w:lineRule="auto"/>
              <w:jc w:val="center"/>
              <w:rPr>
                <w:rFonts w:ascii="標楷體" w:hAnsi="標楷體" w:cs="Times New Roman"/>
                <w:kern w:val="0"/>
                <w:sz w:val="22"/>
                <w:szCs w:val="22"/>
                <w14:ligatures w14:val="none"/>
              </w:rPr>
            </w:pPr>
            <w:r w:rsidRPr="00477475">
              <w:rPr>
                <w:rFonts w:ascii="標楷體" w:hAnsi="標楷體" w:cs="Times New Roman" w:hint="eastAsia"/>
                <w:kern w:val="0"/>
                <w:sz w:val="22"/>
                <w:szCs w:val="22"/>
                <w14:ligatures w14:val="none"/>
              </w:rPr>
              <w:t>完整模型</w:t>
            </w:r>
          </w:p>
        </w:tc>
        <w:tc>
          <w:tcPr>
            <w:tcW w:w="1250" w:type="pct"/>
            <w:shd w:val="clear" w:color="auto" w:fill="FFFFFF" w:themeFill="background1"/>
            <w:vAlign w:val="center"/>
            <w:hideMark/>
          </w:tcPr>
          <w:p w14:paraId="3869AF71" w14:textId="77777777" w:rsidR="006114BE" w:rsidRPr="00477475" w:rsidRDefault="006114BE" w:rsidP="006114BE">
            <w:pPr>
              <w:widowControl/>
              <w:autoSpaceDE/>
              <w:autoSpaceDN/>
              <w:spacing w:line="240" w:lineRule="auto"/>
              <w:jc w:val="center"/>
              <w:rPr>
                <w:rFonts w:cs="Times New Roman"/>
                <w:kern w:val="0"/>
                <w:sz w:val="22"/>
                <w:szCs w:val="22"/>
                <w14:ligatures w14:val="none"/>
              </w:rPr>
            </w:pPr>
            <w:r w:rsidRPr="00477475">
              <w:rPr>
                <w:rFonts w:cs="Times New Roman"/>
                <w:kern w:val="0"/>
                <w:sz w:val="22"/>
                <w:szCs w:val="22"/>
                <w14:ligatures w14:val="none"/>
              </w:rPr>
              <w:t>3.48</w:t>
            </w:r>
          </w:p>
        </w:tc>
        <w:tc>
          <w:tcPr>
            <w:tcW w:w="1250" w:type="pct"/>
            <w:shd w:val="clear" w:color="auto" w:fill="FFFFFF" w:themeFill="background1"/>
            <w:vAlign w:val="center"/>
            <w:hideMark/>
          </w:tcPr>
          <w:p w14:paraId="497C4782" w14:textId="77777777" w:rsidR="006114BE" w:rsidRPr="00477475" w:rsidRDefault="006114BE" w:rsidP="006114BE">
            <w:pPr>
              <w:widowControl/>
              <w:autoSpaceDE/>
              <w:autoSpaceDN/>
              <w:spacing w:line="240" w:lineRule="auto"/>
              <w:jc w:val="center"/>
              <w:rPr>
                <w:rFonts w:cs="Times New Roman"/>
                <w:b/>
                <w:bCs/>
                <w:kern w:val="0"/>
                <w:sz w:val="22"/>
                <w:szCs w:val="22"/>
                <w14:ligatures w14:val="none"/>
              </w:rPr>
            </w:pPr>
            <w:r w:rsidRPr="00477475">
              <w:rPr>
                <w:rFonts w:cs="Times New Roman"/>
                <w:b/>
                <w:bCs/>
                <w:kern w:val="0"/>
                <w:sz w:val="22"/>
                <w:szCs w:val="22"/>
                <w14:ligatures w14:val="none"/>
              </w:rPr>
              <w:t>88.07</w:t>
            </w:r>
          </w:p>
        </w:tc>
        <w:tc>
          <w:tcPr>
            <w:tcW w:w="1250" w:type="pct"/>
            <w:shd w:val="clear" w:color="auto" w:fill="FFFFFF" w:themeFill="background1"/>
            <w:vAlign w:val="center"/>
            <w:hideMark/>
          </w:tcPr>
          <w:p w14:paraId="3FD02EAD" w14:textId="77777777" w:rsidR="006114BE" w:rsidRPr="00477475" w:rsidRDefault="006114BE" w:rsidP="006114BE">
            <w:pPr>
              <w:widowControl/>
              <w:autoSpaceDE/>
              <w:autoSpaceDN/>
              <w:spacing w:line="240" w:lineRule="auto"/>
              <w:jc w:val="center"/>
              <w:rPr>
                <w:rFonts w:cs="Times New Roman"/>
                <w:b/>
                <w:bCs/>
                <w:kern w:val="0"/>
                <w:sz w:val="22"/>
                <w:szCs w:val="22"/>
                <w14:ligatures w14:val="none"/>
              </w:rPr>
            </w:pPr>
            <w:r w:rsidRPr="00477475">
              <w:rPr>
                <w:rFonts w:cs="Times New Roman"/>
                <w:b/>
                <w:bCs/>
                <w:kern w:val="0"/>
                <w:sz w:val="22"/>
                <w:szCs w:val="22"/>
                <w14:ligatures w14:val="none"/>
              </w:rPr>
              <w:t>83.81</w:t>
            </w:r>
          </w:p>
        </w:tc>
      </w:tr>
      <w:tr w:rsidR="006114BE" w:rsidRPr="00477475" w14:paraId="76DD17C3" w14:textId="77777777" w:rsidTr="0047045B">
        <w:trPr>
          <w:trHeight w:val="300"/>
        </w:trPr>
        <w:tc>
          <w:tcPr>
            <w:tcW w:w="1250" w:type="pct"/>
            <w:shd w:val="clear" w:color="auto" w:fill="FFFFFF" w:themeFill="background1"/>
            <w:vAlign w:val="center"/>
            <w:hideMark/>
          </w:tcPr>
          <w:p w14:paraId="593BEFE6" w14:textId="4CF49E96" w:rsidR="006114BE" w:rsidRPr="00477475" w:rsidRDefault="00EA6485" w:rsidP="006114BE">
            <w:pPr>
              <w:widowControl/>
              <w:autoSpaceDE/>
              <w:autoSpaceDN/>
              <w:spacing w:line="240" w:lineRule="auto"/>
              <w:jc w:val="center"/>
              <w:rPr>
                <w:rFonts w:ascii="標楷體" w:hAnsi="標楷體" w:cs="Times New Roman"/>
                <w:kern w:val="0"/>
                <w:sz w:val="22"/>
                <w:szCs w:val="22"/>
                <w14:ligatures w14:val="none"/>
              </w:rPr>
            </w:pPr>
            <w:r w:rsidRPr="00477475">
              <w:rPr>
                <w:rFonts w:ascii="標楷體" w:hAnsi="標楷體" w:cs="Times New Roman" w:hint="eastAsia"/>
                <w:kern w:val="0"/>
                <w:sz w:val="22"/>
                <w:szCs w:val="22"/>
                <w14:ligatures w14:val="none"/>
              </w:rPr>
              <w:t>移除</w:t>
            </w:r>
            <w:r w:rsidRPr="00477475">
              <w:rPr>
                <w:rFonts w:cs="Times New Roman"/>
                <w:kern w:val="0"/>
                <w:sz w:val="22"/>
                <w:szCs w:val="22"/>
                <w14:ligatures w14:val="none"/>
              </w:rPr>
              <w:t>DDA</w:t>
            </w:r>
          </w:p>
        </w:tc>
        <w:tc>
          <w:tcPr>
            <w:tcW w:w="1250" w:type="pct"/>
            <w:shd w:val="clear" w:color="auto" w:fill="FFFFFF" w:themeFill="background1"/>
            <w:vAlign w:val="center"/>
            <w:hideMark/>
          </w:tcPr>
          <w:p w14:paraId="6B6F3B78" w14:textId="77777777" w:rsidR="006114BE" w:rsidRPr="00477475" w:rsidRDefault="006114BE" w:rsidP="006114BE">
            <w:pPr>
              <w:widowControl/>
              <w:autoSpaceDE/>
              <w:autoSpaceDN/>
              <w:spacing w:line="240" w:lineRule="auto"/>
              <w:jc w:val="center"/>
              <w:rPr>
                <w:rFonts w:cs="Times New Roman"/>
                <w:kern w:val="0"/>
                <w:sz w:val="22"/>
                <w:szCs w:val="22"/>
                <w14:ligatures w14:val="none"/>
              </w:rPr>
            </w:pPr>
            <w:r w:rsidRPr="00477475">
              <w:rPr>
                <w:rFonts w:cs="Times New Roman"/>
                <w:kern w:val="0"/>
                <w:sz w:val="22"/>
                <w:szCs w:val="22"/>
                <w14:ligatures w14:val="none"/>
              </w:rPr>
              <w:t>3.43</w:t>
            </w:r>
          </w:p>
        </w:tc>
        <w:tc>
          <w:tcPr>
            <w:tcW w:w="1250" w:type="pct"/>
            <w:shd w:val="clear" w:color="auto" w:fill="FFFFFF" w:themeFill="background1"/>
            <w:vAlign w:val="center"/>
            <w:hideMark/>
          </w:tcPr>
          <w:p w14:paraId="25496088" w14:textId="77777777" w:rsidR="006114BE" w:rsidRPr="00477475" w:rsidRDefault="006114BE" w:rsidP="006114BE">
            <w:pPr>
              <w:widowControl/>
              <w:autoSpaceDE/>
              <w:autoSpaceDN/>
              <w:spacing w:line="240" w:lineRule="auto"/>
              <w:jc w:val="center"/>
              <w:rPr>
                <w:rFonts w:cs="Times New Roman"/>
                <w:kern w:val="0"/>
                <w:sz w:val="22"/>
                <w:szCs w:val="22"/>
                <w14:ligatures w14:val="none"/>
              </w:rPr>
            </w:pPr>
            <w:r w:rsidRPr="00477475">
              <w:rPr>
                <w:rFonts w:cs="Times New Roman"/>
                <w:kern w:val="0"/>
                <w:sz w:val="22"/>
                <w:szCs w:val="22"/>
                <w14:ligatures w14:val="none"/>
              </w:rPr>
              <w:t>87.91</w:t>
            </w:r>
          </w:p>
        </w:tc>
        <w:tc>
          <w:tcPr>
            <w:tcW w:w="1250" w:type="pct"/>
            <w:shd w:val="clear" w:color="auto" w:fill="FFFFFF" w:themeFill="background1"/>
            <w:vAlign w:val="center"/>
            <w:hideMark/>
          </w:tcPr>
          <w:p w14:paraId="0B0917A7" w14:textId="77777777" w:rsidR="006114BE" w:rsidRPr="00477475" w:rsidRDefault="006114BE" w:rsidP="006114BE">
            <w:pPr>
              <w:widowControl/>
              <w:autoSpaceDE/>
              <w:autoSpaceDN/>
              <w:spacing w:line="240" w:lineRule="auto"/>
              <w:jc w:val="center"/>
              <w:rPr>
                <w:rFonts w:cs="Times New Roman"/>
                <w:kern w:val="0"/>
                <w:sz w:val="22"/>
                <w:szCs w:val="22"/>
                <w14:ligatures w14:val="none"/>
              </w:rPr>
            </w:pPr>
            <w:r w:rsidRPr="00477475">
              <w:rPr>
                <w:rFonts w:cs="Times New Roman"/>
                <w:kern w:val="0"/>
                <w:sz w:val="22"/>
                <w:szCs w:val="22"/>
                <w14:ligatures w14:val="none"/>
              </w:rPr>
              <w:t>83.54</w:t>
            </w:r>
          </w:p>
        </w:tc>
      </w:tr>
      <w:tr w:rsidR="006114BE" w:rsidRPr="00477475" w14:paraId="70FD2A42" w14:textId="77777777" w:rsidTr="0047045B">
        <w:trPr>
          <w:trHeight w:val="300"/>
        </w:trPr>
        <w:tc>
          <w:tcPr>
            <w:tcW w:w="1250" w:type="pct"/>
            <w:shd w:val="clear" w:color="auto" w:fill="FFFFFF" w:themeFill="background1"/>
            <w:vAlign w:val="center"/>
            <w:hideMark/>
          </w:tcPr>
          <w:p w14:paraId="1AE59997" w14:textId="36FECA7F" w:rsidR="006114BE" w:rsidRPr="00477475" w:rsidRDefault="00EA6485" w:rsidP="006114BE">
            <w:pPr>
              <w:widowControl/>
              <w:autoSpaceDE/>
              <w:autoSpaceDN/>
              <w:spacing w:line="240" w:lineRule="auto"/>
              <w:jc w:val="center"/>
              <w:rPr>
                <w:rFonts w:ascii="標楷體" w:hAnsi="標楷體" w:cs="Times New Roman"/>
                <w:kern w:val="0"/>
                <w:sz w:val="22"/>
                <w:szCs w:val="22"/>
                <w14:ligatures w14:val="none"/>
              </w:rPr>
            </w:pPr>
            <w:r w:rsidRPr="00477475">
              <w:rPr>
                <w:rFonts w:ascii="標楷體" w:hAnsi="標楷體" w:cs="Times New Roman" w:hint="eastAsia"/>
                <w:kern w:val="0"/>
                <w:sz w:val="22"/>
                <w:szCs w:val="22"/>
                <w14:ligatures w14:val="none"/>
              </w:rPr>
              <w:t>移除</w:t>
            </w:r>
            <w:r w:rsidRPr="00477475">
              <w:rPr>
                <w:rFonts w:cs="Times New Roman"/>
                <w:kern w:val="0"/>
                <w:sz w:val="22"/>
                <w:szCs w:val="22"/>
                <w14:ligatures w14:val="none"/>
              </w:rPr>
              <w:t>SAM</w:t>
            </w:r>
          </w:p>
        </w:tc>
        <w:tc>
          <w:tcPr>
            <w:tcW w:w="1250" w:type="pct"/>
            <w:shd w:val="clear" w:color="auto" w:fill="FFFFFF" w:themeFill="background1"/>
            <w:vAlign w:val="center"/>
            <w:hideMark/>
          </w:tcPr>
          <w:p w14:paraId="7541F22B" w14:textId="61DA2624" w:rsidR="006114BE" w:rsidRPr="00477475" w:rsidRDefault="006114BE" w:rsidP="006114BE">
            <w:pPr>
              <w:widowControl/>
              <w:autoSpaceDE/>
              <w:autoSpaceDN/>
              <w:spacing w:line="240" w:lineRule="auto"/>
              <w:jc w:val="center"/>
              <w:rPr>
                <w:rFonts w:cs="Times New Roman"/>
                <w:kern w:val="0"/>
                <w:sz w:val="22"/>
                <w:szCs w:val="22"/>
                <w14:ligatures w14:val="none"/>
              </w:rPr>
            </w:pPr>
            <w:r w:rsidRPr="00477475">
              <w:rPr>
                <w:rFonts w:cs="Times New Roman"/>
                <w:kern w:val="0"/>
                <w:sz w:val="22"/>
                <w:szCs w:val="22"/>
                <w14:ligatures w14:val="none"/>
              </w:rPr>
              <w:t>3.4</w:t>
            </w:r>
            <w:r w:rsidR="00996269" w:rsidRPr="00477475">
              <w:rPr>
                <w:rFonts w:cs="Times New Roman"/>
                <w:kern w:val="0"/>
                <w:sz w:val="22"/>
                <w:szCs w:val="22"/>
                <w14:ligatures w14:val="none"/>
              </w:rPr>
              <w:t>8</w:t>
            </w:r>
          </w:p>
        </w:tc>
        <w:tc>
          <w:tcPr>
            <w:tcW w:w="1250" w:type="pct"/>
            <w:shd w:val="clear" w:color="auto" w:fill="FFFFFF" w:themeFill="background1"/>
            <w:vAlign w:val="center"/>
            <w:hideMark/>
          </w:tcPr>
          <w:p w14:paraId="7DF46449" w14:textId="77777777" w:rsidR="006114BE" w:rsidRPr="00477475" w:rsidRDefault="006114BE" w:rsidP="006114BE">
            <w:pPr>
              <w:widowControl/>
              <w:autoSpaceDE/>
              <w:autoSpaceDN/>
              <w:spacing w:line="240" w:lineRule="auto"/>
              <w:jc w:val="center"/>
              <w:rPr>
                <w:rFonts w:cs="Times New Roman"/>
                <w:kern w:val="0"/>
                <w:sz w:val="22"/>
                <w:szCs w:val="22"/>
                <w14:ligatures w14:val="none"/>
              </w:rPr>
            </w:pPr>
            <w:r w:rsidRPr="00477475">
              <w:rPr>
                <w:rFonts w:cs="Times New Roman"/>
                <w:kern w:val="0"/>
                <w:sz w:val="22"/>
                <w:szCs w:val="22"/>
                <w14:ligatures w14:val="none"/>
              </w:rPr>
              <w:t>87.78</w:t>
            </w:r>
          </w:p>
        </w:tc>
        <w:tc>
          <w:tcPr>
            <w:tcW w:w="1250" w:type="pct"/>
            <w:shd w:val="clear" w:color="auto" w:fill="FFFFFF" w:themeFill="background1"/>
            <w:vAlign w:val="center"/>
            <w:hideMark/>
          </w:tcPr>
          <w:p w14:paraId="23B850B6" w14:textId="77777777" w:rsidR="006114BE" w:rsidRPr="00477475" w:rsidRDefault="006114BE" w:rsidP="006114BE">
            <w:pPr>
              <w:widowControl/>
              <w:autoSpaceDE/>
              <w:autoSpaceDN/>
              <w:spacing w:line="240" w:lineRule="auto"/>
              <w:jc w:val="center"/>
              <w:rPr>
                <w:rFonts w:cs="Times New Roman"/>
                <w:kern w:val="0"/>
                <w:sz w:val="22"/>
                <w:szCs w:val="22"/>
                <w14:ligatures w14:val="none"/>
              </w:rPr>
            </w:pPr>
            <w:r w:rsidRPr="00477475">
              <w:rPr>
                <w:rFonts w:cs="Times New Roman"/>
                <w:kern w:val="0"/>
                <w:sz w:val="22"/>
                <w:szCs w:val="22"/>
                <w14:ligatures w14:val="none"/>
              </w:rPr>
              <w:t>83.54</w:t>
            </w:r>
          </w:p>
        </w:tc>
      </w:tr>
    </w:tbl>
    <w:p w14:paraId="20DFBD84" w14:textId="77777777" w:rsidR="0090797B" w:rsidRDefault="0090797B" w:rsidP="00ED68D8">
      <w:pPr>
        <w:pStyle w:val="a"/>
        <w:ind w:firstLine="560"/>
      </w:pPr>
    </w:p>
    <w:p w14:paraId="52C05CCC" w14:textId="2E43E900" w:rsidR="00AD577A" w:rsidRPr="00B766F1" w:rsidRDefault="00DD7143" w:rsidP="00ED68D8">
      <w:pPr>
        <w:pStyle w:val="a"/>
        <w:ind w:firstLine="560"/>
      </w:pPr>
      <w:r w:rsidRPr="00B766F1">
        <w:t>移除雙向注意力模組</w:t>
      </w:r>
      <w:r w:rsidR="008B2D03">
        <w:rPr>
          <w:rFonts w:hint="eastAsia"/>
        </w:rPr>
        <w:t>(</w:t>
      </w:r>
      <w:r w:rsidRPr="00B766F1">
        <w:t>DDA</w:t>
      </w:r>
      <w:r w:rsidR="008B2D03">
        <w:rPr>
          <w:rFonts w:hint="eastAsia"/>
        </w:rPr>
        <w:t>)</w:t>
      </w:r>
      <w:r w:rsidRPr="00B766F1">
        <w:t>後</w:t>
      </w:r>
      <w:r>
        <w:rPr>
          <w:rFonts w:hint="eastAsia"/>
        </w:rPr>
        <w:t>，</w:t>
      </w:r>
      <w:r w:rsidRPr="00B766F1">
        <w:t>乾淨</w:t>
      </w:r>
      <w:r>
        <w:rPr>
          <w:rFonts w:hint="eastAsia"/>
        </w:rPr>
        <w:t>測試</w:t>
      </w:r>
      <w:r w:rsidRPr="00B766F1">
        <w:t>準確率降至</w:t>
      </w:r>
      <w:r w:rsidRPr="00B766F1">
        <w:t>87.91%</w:t>
      </w:r>
      <w:r>
        <w:rPr>
          <w:rFonts w:hint="eastAsia"/>
        </w:rPr>
        <w:t>，</w:t>
      </w:r>
      <w:r w:rsidRPr="00B766F1">
        <w:t>遮擋準確率降至</w:t>
      </w:r>
      <w:r w:rsidRPr="00B766F1">
        <w:t>83.54%</w:t>
      </w:r>
      <w:r w:rsidRPr="00B766F1">
        <w:t>。</w:t>
      </w:r>
      <w:r w:rsidRPr="00B766F1">
        <w:t>DDA</w:t>
      </w:r>
      <w:r w:rsidRPr="005025FB">
        <w:t>僅佔約</w:t>
      </w:r>
      <w:r w:rsidRPr="005025FB">
        <w:t>1.5%</w:t>
      </w:r>
      <w:r w:rsidRPr="005025FB">
        <w:t>模型參數</w:t>
      </w:r>
      <w:r>
        <w:rPr>
          <w:rFonts w:hint="eastAsia"/>
        </w:rPr>
        <w:t>，</w:t>
      </w:r>
      <w:r w:rsidRPr="005025FB">
        <w:t>其移除後雖僅造成小幅變動，但在兩種評估條件下皆呈下降趨勢，顯示其方向性特徵與遮擋資訊補強具有一定</w:t>
      </w:r>
      <w:r>
        <w:rPr>
          <w:rFonts w:hint="eastAsia"/>
        </w:rPr>
        <w:t>幫助</w:t>
      </w:r>
      <w:r w:rsidRPr="005025FB">
        <w:t>，亦與第</w:t>
      </w:r>
      <w:r w:rsidRPr="005025FB">
        <w:t>3.6</w:t>
      </w:r>
      <w:r w:rsidRPr="005025FB">
        <w:t>節所述之設計定位相符</w:t>
      </w:r>
      <w:r w:rsidRPr="00B766F1">
        <w:t>。</w:t>
      </w:r>
    </w:p>
    <w:p w14:paraId="38B4E656" w14:textId="012AD5C3" w:rsidR="00AD577A" w:rsidRDefault="00DD7143" w:rsidP="00ED68D8">
      <w:pPr>
        <w:pStyle w:val="a"/>
        <w:ind w:firstLine="560"/>
      </w:pPr>
      <w:r w:rsidRPr="00B766F1">
        <w:t>移除銳度感知最小化</w:t>
      </w:r>
      <w:r w:rsidR="008B2D03">
        <w:rPr>
          <w:rFonts w:hint="eastAsia"/>
        </w:rPr>
        <w:t>(</w:t>
      </w:r>
      <w:r w:rsidRPr="00B766F1">
        <w:t>SAM</w:t>
      </w:r>
      <w:r w:rsidR="008B2D03">
        <w:rPr>
          <w:rFonts w:hint="eastAsia"/>
        </w:rPr>
        <w:t>)</w:t>
      </w:r>
      <w:r w:rsidRPr="00B766F1">
        <w:t>後</w:t>
      </w:r>
      <w:r>
        <w:rPr>
          <w:rFonts w:hint="eastAsia"/>
        </w:rPr>
        <w:t>，</w:t>
      </w:r>
      <w:r w:rsidRPr="00B766F1">
        <w:t>乾淨</w:t>
      </w:r>
      <w:r>
        <w:rPr>
          <w:rFonts w:hint="eastAsia"/>
        </w:rPr>
        <w:t>測試</w:t>
      </w:r>
      <w:r w:rsidRPr="00B766F1">
        <w:t>準確率降至</w:t>
      </w:r>
      <w:r w:rsidRPr="00B766F1">
        <w:t>87.78%</w:t>
      </w:r>
      <w:r w:rsidRPr="00B766F1">
        <w:t>、遮擋準確率降至</w:t>
      </w:r>
      <w:r w:rsidRPr="00B766F1">
        <w:t>83.54%</w:t>
      </w:r>
      <w:r w:rsidRPr="00B766F1">
        <w:t>。由於</w:t>
      </w:r>
      <w:r w:rsidRPr="00B766F1">
        <w:t>SAM</w:t>
      </w:r>
      <w:r w:rsidRPr="00B766F1">
        <w:t>為訓練階段的優化策略而非網路模組</w:t>
      </w:r>
      <w:r>
        <w:rPr>
          <w:rFonts w:hint="eastAsia"/>
        </w:rPr>
        <w:t>，</w:t>
      </w:r>
      <w:r w:rsidRPr="00B766F1">
        <w:t>移除後模型參數量不變</w:t>
      </w:r>
      <w:r w:rsidRPr="007D5439">
        <w:t>；其準確率下降結果顯示，該策略對模型表現具有一定影響。</w:t>
      </w:r>
    </w:p>
    <w:p w14:paraId="2525BE01" w14:textId="661D9C0D" w:rsidR="00C91AD5" w:rsidRPr="00B766F1" w:rsidRDefault="00C91AD5" w:rsidP="00ED68D8">
      <w:pPr>
        <w:pStyle w:val="a"/>
        <w:ind w:firstLine="560"/>
      </w:pPr>
      <w:r w:rsidRPr="00BA286B">
        <w:rPr>
          <w:rFonts w:hint="eastAsia"/>
        </w:rPr>
        <w:t>就差距幅度而言，移除</w:t>
      </w:r>
      <w:r w:rsidRPr="00BA286B">
        <w:rPr>
          <w:rFonts w:hint="eastAsia"/>
        </w:rPr>
        <w:t>DDA</w:t>
      </w:r>
      <w:r w:rsidRPr="00BA286B">
        <w:rPr>
          <w:rFonts w:hint="eastAsia"/>
        </w:rPr>
        <w:t>與</w:t>
      </w:r>
      <w:r w:rsidRPr="00BA286B">
        <w:rPr>
          <w:rFonts w:hint="eastAsia"/>
        </w:rPr>
        <w:t>SAM</w:t>
      </w:r>
      <w:r w:rsidRPr="00BA286B">
        <w:rPr>
          <w:rFonts w:hint="eastAsia"/>
        </w:rPr>
        <w:t>後乾淨測試集準確率分別</w:t>
      </w:r>
      <w:r w:rsidRPr="00BA286B">
        <w:rPr>
          <w:rFonts w:hint="eastAsia"/>
        </w:rPr>
        <w:lastRenderedPageBreak/>
        <w:t>下降</w:t>
      </w:r>
      <w:r w:rsidRPr="00BA286B">
        <w:rPr>
          <w:rFonts w:hint="eastAsia"/>
        </w:rPr>
        <w:t>0.16</w:t>
      </w:r>
      <w:r w:rsidRPr="00BA286B">
        <w:rPr>
          <w:rFonts w:hint="eastAsia"/>
        </w:rPr>
        <w:t>與</w:t>
      </w:r>
      <w:r w:rsidRPr="00BA286B">
        <w:rPr>
          <w:rFonts w:hint="eastAsia"/>
        </w:rPr>
        <w:t>0.29</w:t>
      </w:r>
      <w:r w:rsidRPr="00BA286B">
        <w:rPr>
          <w:rFonts w:hint="eastAsia"/>
        </w:rPr>
        <w:t>個百分點，遮擋子集準確率則同步下降</w:t>
      </w:r>
      <w:r w:rsidRPr="00BA286B">
        <w:rPr>
          <w:rFonts w:hint="eastAsia"/>
        </w:rPr>
        <w:t>0.27</w:t>
      </w:r>
      <w:r w:rsidRPr="00BA286B">
        <w:rPr>
          <w:rFonts w:hint="eastAsia"/>
        </w:rPr>
        <w:t>個百分點</w:t>
      </w:r>
      <w:r w:rsidR="00ED2F6C" w:rsidRPr="00BA286B">
        <w:rPr>
          <w:rFonts w:hint="eastAsia"/>
        </w:rPr>
        <w:t>。</w:t>
      </w:r>
      <w:r w:rsidR="00FC6196" w:rsidRPr="00BA286B">
        <w:t>由於上述單項</w:t>
      </w:r>
      <w:r w:rsidRPr="00BA286B">
        <w:rPr>
          <w:rFonts w:hint="eastAsia"/>
        </w:rPr>
        <w:t>差距均小於測試集</w:t>
      </w:r>
      <w:r w:rsidRPr="00BA286B">
        <w:rPr>
          <w:rFonts w:hint="eastAsia"/>
        </w:rPr>
        <w:t>95%</w:t>
      </w:r>
      <w:r w:rsidRPr="00BA286B">
        <w:rPr>
          <w:rFonts w:hint="eastAsia"/>
        </w:rPr>
        <w:t>信賴區間之半寬</w:t>
      </w:r>
      <w:r w:rsidRPr="00BA286B">
        <w:rPr>
          <w:rFonts w:hint="eastAsia"/>
        </w:rPr>
        <w:t>(</w:t>
      </w:r>
      <w:r w:rsidRPr="00BA286B">
        <w:rPr>
          <w:rFonts w:hint="eastAsia"/>
        </w:rPr>
        <w:t>約</w:t>
      </w:r>
      <w:r w:rsidRPr="00BA286B">
        <w:rPr>
          <w:rFonts w:hint="eastAsia"/>
        </w:rPr>
        <w:t>1.1</w:t>
      </w:r>
      <w:r w:rsidRPr="00BA286B">
        <w:rPr>
          <w:rFonts w:hint="eastAsia"/>
        </w:rPr>
        <w:t>個百分點</w:t>
      </w:r>
      <w:r w:rsidRPr="00BA286B">
        <w:rPr>
          <w:rFonts w:hint="eastAsia"/>
        </w:rPr>
        <w:t>)</w:t>
      </w:r>
      <w:r w:rsidRPr="00BA286B">
        <w:rPr>
          <w:rFonts w:hint="eastAsia"/>
        </w:rPr>
        <w:t>，</w:t>
      </w:r>
      <w:r w:rsidR="00F14F34" w:rsidRPr="00BA286B">
        <w:t>因此在統計意義上，個別模組所帶來之效能提升尚未達顯著差異</w:t>
      </w:r>
      <w:r w:rsidRPr="00BA286B">
        <w:rPr>
          <w:rFonts w:hint="eastAsia"/>
        </w:rPr>
        <w:t>。</w:t>
      </w:r>
      <w:r w:rsidR="002E5A11" w:rsidRPr="00BA286B">
        <w:rPr>
          <w:rFonts w:hint="eastAsia"/>
        </w:rPr>
        <w:t>但</w:t>
      </w:r>
      <w:r w:rsidRPr="00BA286B">
        <w:rPr>
          <w:rFonts w:hint="eastAsia"/>
        </w:rPr>
        <w:t>兩項設計之效果具一致方向性</w:t>
      </w:r>
      <w:r w:rsidR="002E5A11" w:rsidRPr="00BA286B">
        <w:rPr>
          <w:rFonts w:hint="eastAsia"/>
        </w:rPr>
        <w:t>，因</w:t>
      </w:r>
      <w:r w:rsidRPr="00BA286B">
        <w:rPr>
          <w:rFonts w:hint="eastAsia"/>
        </w:rPr>
        <w:t>無論於乾淨或遮擋條件，移除任一模組皆造成準確率下</w:t>
      </w:r>
      <w:r w:rsidR="002E5A11" w:rsidRPr="00BA286B">
        <w:rPr>
          <w:rFonts w:hint="eastAsia"/>
        </w:rPr>
        <w:t>降。</w:t>
      </w:r>
      <w:r w:rsidRPr="00BA286B">
        <w:rPr>
          <w:rFonts w:hint="eastAsia"/>
        </w:rPr>
        <w:t>且</w:t>
      </w:r>
      <w:r w:rsidRPr="00BA286B">
        <w:rPr>
          <w:rFonts w:hint="eastAsia"/>
        </w:rPr>
        <w:t>DDA</w:t>
      </w:r>
      <w:r w:rsidRPr="00BA286B">
        <w:rPr>
          <w:rFonts w:hint="eastAsia"/>
        </w:rPr>
        <w:t>僅增加約</w:t>
      </w:r>
      <w:r w:rsidRPr="00BA286B">
        <w:rPr>
          <w:rFonts w:hint="eastAsia"/>
        </w:rPr>
        <w:t>0.05M</w:t>
      </w:r>
      <w:r w:rsidRPr="00BA286B">
        <w:rPr>
          <w:rFonts w:hint="eastAsia"/>
        </w:rPr>
        <w:t>參數、</w:t>
      </w:r>
      <w:r w:rsidRPr="00BA286B">
        <w:rPr>
          <w:rFonts w:hint="eastAsia"/>
        </w:rPr>
        <w:t>SAM</w:t>
      </w:r>
      <w:r w:rsidRPr="00BA286B">
        <w:rPr>
          <w:rFonts w:hint="eastAsia"/>
        </w:rPr>
        <w:t>作為訓練策略完全不增加參數，兩者之導入成本極低。再由第</w:t>
      </w:r>
      <w:r w:rsidRPr="00BA286B">
        <w:rPr>
          <w:rFonts w:hint="eastAsia"/>
        </w:rPr>
        <w:t>4.5.2</w:t>
      </w:r>
      <w:r w:rsidRPr="00BA286B">
        <w:rPr>
          <w:rFonts w:hint="eastAsia"/>
        </w:rPr>
        <w:t>節之訓練配置比較可知，本論文方法之效能主要由骨幹網路、三階段訓練流程與資料增強策略</w:t>
      </w:r>
      <w:r w:rsidR="002E5A11" w:rsidRPr="00BA286B">
        <w:rPr>
          <w:rFonts w:hint="eastAsia"/>
        </w:rPr>
        <w:t>之</w:t>
      </w:r>
      <w:r w:rsidRPr="00BA286B">
        <w:rPr>
          <w:rFonts w:hint="eastAsia"/>
        </w:rPr>
        <w:t>累積而成</w:t>
      </w:r>
      <w:r w:rsidRPr="00BA286B">
        <w:rPr>
          <w:rFonts w:hint="eastAsia"/>
        </w:rPr>
        <w:t>(</w:t>
      </w:r>
      <w:r w:rsidRPr="00BA286B">
        <w:rPr>
          <w:rFonts w:hint="eastAsia"/>
        </w:rPr>
        <w:t>自基線</w:t>
      </w:r>
      <w:r w:rsidRPr="00BA286B">
        <w:rPr>
          <w:rFonts w:hint="eastAsia"/>
        </w:rPr>
        <w:t>68.19%</w:t>
      </w:r>
      <w:r w:rsidRPr="00BA286B">
        <w:rPr>
          <w:rFonts w:hint="eastAsia"/>
        </w:rPr>
        <w:t>提升至</w:t>
      </w:r>
      <w:r w:rsidRPr="00BA286B">
        <w:rPr>
          <w:rFonts w:hint="eastAsia"/>
        </w:rPr>
        <w:t>88.07%)</w:t>
      </w:r>
      <w:r w:rsidRPr="00BA286B">
        <w:rPr>
          <w:rFonts w:hint="eastAsia"/>
        </w:rPr>
        <w:t>，</w:t>
      </w:r>
      <w:r w:rsidR="002E5A11" w:rsidRPr="00BA286B">
        <w:rPr>
          <w:rFonts w:hint="eastAsia"/>
        </w:rPr>
        <w:t>而</w:t>
      </w:r>
      <w:r w:rsidRPr="00BA286B">
        <w:rPr>
          <w:rFonts w:hint="eastAsia"/>
        </w:rPr>
        <w:t>DDA</w:t>
      </w:r>
      <w:r w:rsidRPr="00BA286B">
        <w:rPr>
          <w:rFonts w:hint="eastAsia"/>
        </w:rPr>
        <w:t>與</w:t>
      </w:r>
      <w:r w:rsidRPr="00BA286B">
        <w:rPr>
          <w:rFonts w:hint="eastAsia"/>
        </w:rPr>
        <w:t>SAM</w:t>
      </w:r>
      <w:r w:rsidR="002E5A11" w:rsidRPr="00BA286B">
        <w:t>則在此高效能基礎上進一步提供細部效能優化</w:t>
      </w:r>
      <w:r w:rsidRPr="00BA286B">
        <w:rPr>
          <w:rFonts w:hint="eastAsia"/>
        </w:rPr>
        <w:t>。綜合以上，本論文將此兩項設計定位為成本極低之輔助性貢獻，而非效能之決定性來源。</w:t>
      </w:r>
    </w:p>
    <w:p w14:paraId="0EF53E1F" w14:textId="2629C2E8" w:rsidR="00AD577A" w:rsidRDefault="00DD7143" w:rsidP="00A644B6">
      <w:pPr>
        <w:pStyle w:val="Heading3"/>
      </w:pPr>
      <w:bookmarkStart w:id="118" w:name="_Toc235807360"/>
      <w:r>
        <w:rPr>
          <w:rFonts w:hint="eastAsia"/>
        </w:rPr>
        <w:t>4.5.2</w:t>
      </w:r>
      <w:r w:rsidRPr="004041EC">
        <w:t>不同訓練配置的效能比較</w:t>
      </w:r>
      <w:bookmarkEnd w:id="118"/>
    </w:p>
    <w:p w14:paraId="715CECAC" w14:textId="77777777" w:rsidR="00AD577A" w:rsidRDefault="00DD7143" w:rsidP="00ED68D8">
      <w:pPr>
        <w:pStyle w:val="a"/>
        <w:ind w:firstLine="560"/>
      </w:pPr>
      <w:r w:rsidRPr="00107CFE">
        <w:t>為觀察本論文方法中各訓練設定對效能的累積影響</w:t>
      </w:r>
      <w:r>
        <w:rPr>
          <w:rFonts w:hint="eastAsia"/>
        </w:rPr>
        <w:t>，</w:t>
      </w:r>
      <w:r w:rsidRPr="002E64B1">
        <w:t>本節比較</w:t>
      </w:r>
      <w:r w:rsidRPr="00107CFE">
        <w:t>數個訓練完整度不同的模型配置在</w:t>
      </w:r>
      <w:r w:rsidRPr="006F7B1F">
        <w:t>RAF-DB</w:t>
      </w:r>
      <w:r w:rsidRPr="006F7B1F">
        <w:t>測試集上的準確率，如圖</w:t>
      </w:r>
      <w:r w:rsidRPr="006F7B1F">
        <w:t>4-10</w:t>
      </w:r>
      <w:r w:rsidRPr="006F7B1F">
        <w:t>所示</w:t>
      </w:r>
      <w:r w:rsidRPr="00107CFE">
        <w:t>。</w:t>
      </w:r>
    </w:p>
    <w:p w14:paraId="77101CB1" w14:textId="4029B43A" w:rsidR="0065223E" w:rsidRDefault="0065223E" w:rsidP="00100939">
      <w:pPr>
        <w:spacing w:line="360" w:lineRule="auto"/>
        <w:jc w:val="both"/>
      </w:pPr>
      <w:r>
        <w:rPr>
          <w:noProof/>
        </w:rPr>
        <w:drawing>
          <wp:inline distT="0" distB="0" distL="0" distR="0" wp14:anchorId="1AF3EDB7" wp14:editId="02F2977D">
            <wp:extent cx="5281200" cy="310560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rotWithShape="1">
                    <a:blip r:embed="rId39"/>
                    <a:srcRect l="2706" t="6458" r="1899" b="2204"/>
                    <a:stretch>
                      <a:fillRect/>
                    </a:stretch>
                  </pic:blipFill>
                  <pic:spPr bwMode="auto">
                    <a:xfrm>
                      <a:off x="0" y="0"/>
                      <a:ext cx="5281200" cy="3105609"/>
                    </a:xfrm>
                    <a:prstGeom prst="rect">
                      <a:avLst/>
                    </a:prstGeom>
                    <a:ln>
                      <a:noFill/>
                    </a:ln>
                    <a:extLst>
                      <a:ext uri="{53640926-AAD7-44D8-BBD7-CCE9431645EC}">
                        <a14:shadowObscured xmlns:a14="http://schemas.microsoft.com/office/drawing/2010/main"/>
                      </a:ext>
                    </a:extLst>
                  </pic:spPr>
                </pic:pic>
              </a:graphicData>
            </a:graphic>
          </wp:inline>
        </w:drawing>
      </w:r>
    </w:p>
    <w:p w14:paraId="675CE7EE" w14:textId="77A6BF87" w:rsidR="00AD577A" w:rsidRPr="00107CFE" w:rsidRDefault="007F0C81" w:rsidP="001642A8">
      <w:pPr>
        <w:pStyle w:val="Caption"/>
        <w:spacing w:line="360" w:lineRule="auto"/>
        <w:jc w:val="center"/>
      </w:pPr>
      <w:bookmarkStart w:id="119" w:name="_Toc235825467"/>
      <w:r>
        <w:rPr>
          <w:rFonts w:hint="eastAsia"/>
        </w:rPr>
        <w:t>圖</w:t>
      </w:r>
      <w:r>
        <w:rPr>
          <w:rFonts w:hint="eastAsia"/>
        </w:rPr>
        <w:t>4-</w:t>
      </w:r>
      <w:r>
        <w:fldChar w:fldCharType="begin"/>
      </w:r>
      <w:r>
        <w:instrText xml:space="preserve"> </w:instrText>
      </w:r>
      <w:r>
        <w:rPr>
          <w:rFonts w:hint="eastAsia"/>
        </w:rPr>
        <w:instrText xml:space="preserve">SEQ </w:instrText>
      </w:r>
      <w:r>
        <w:rPr>
          <w:rFonts w:hint="eastAsia"/>
        </w:rPr>
        <w:instrText>圖</w:instrText>
      </w:r>
      <w:r>
        <w:rPr>
          <w:rFonts w:hint="eastAsia"/>
        </w:rPr>
        <w:instrText>4- \* ARABIC</w:instrText>
      </w:r>
      <w:r>
        <w:instrText xml:space="preserve"> </w:instrText>
      </w:r>
      <w:r>
        <w:fldChar w:fldCharType="separate"/>
      </w:r>
      <w:r>
        <w:rPr>
          <w:noProof/>
        </w:rPr>
        <w:t>10</w:t>
      </w:r>
      <w:r>
        <w:fldChar w:fldCharType="end"/>
      </w:r>
      <w:r w:rsidRPr="002B5264">
        <w:t>訓練階段遞進</w:t>
      </w:r>
      <w:bookmarkEnd w:id="119"/>
    </w:p>
    <w:p w14:paraId="723A8301" w14:textId="03E59089" w:rsidR="00AD577A" w:rsidRPr="00DD349D" w:rsidRDefault="00DD7143" w:rsidP="00ED68D8">
      <w:pPr>
        <w:pStyle w:val="a"/>
        <w:ind w:firstLine="560"/>
      </w:pPr>
      <w:r w:rsidRPr="00DD349D">
        <w:lastRenderedPageBreak/>
        <w:t>僅以骨幹網路為基礎、尚未充分訓練注意力模組之基線配置，其乾淨準確率為</w:t>
      </w:r>
      <w:r w:rsidRPr="00DD349D">
        <w:t>68.19%</w:t>
      </w:r>
      <w:r w:rsidRPr="00DD349D">
        <w:t>。在</w:t>
      </w:r>
      <w:r w:rsidRPr="00DD349D">
        <w:t>RAF-DB</w:t>
      </w:r>
      <w:r w:rsidRPr="00DD349D">
        <w:t>上僅進行分類頭微調</w:t>
      </w:r>
      <w:r w:rsidR="008B2D03">
        <w:t>(</w:t>
      </w:r>
      <w:r w:rsidRPr="00DD349D">
        <w:t>含雙向注意力模組</w:t>
      </w:r>
      <w:r w:rsidR="008B2D03">
        <w:t>)</w:t>
      </w:r>
      <w:r w:rsidRPr="00DD349D">
        <w:t>後，準確率提升至</w:t>
      </w:r>
      <w:r w:rsidRPr="00DD349D">
        <w:t>84.03%</w:t>
      </w:r>
      <w:r w:rsidRPr="00DD349D">
        <w:t>；再進一步解凍更多網路層，並加入遮擋與低光增強訓練後，提升至</w:t>
      </w:r>
      <w:r w:rsidRPr="00DD349D">
        <w:t>87.91%</w:t>
      </w:r>
      <w:r w:rsidRPr="00DD349D">
        <w:t>；最後在此基礎上結合銳度感知最小化與指數移動平均之完整模型，達到</w:t>
      </w:r>
      <w:r w:rsidRPr="00DD349D">
        <w:t>88.0</w:t>
      </w:r>
      <w:r w:rsidR="00996269">
        <w:rPr>
          <w:rFonts w:hint="eastAsia"/>
        </w:rPr>
        <w:t>7</w:t>
      </w:r>
      <w:r w:rsidRPr="00DD349D">
        <w:t>%</w:t>
      </w:r>
      <w:r w:rsidRPr="00DD349D">
        <w:t>。</w:t>
      </w:r>
      <w:r w:rsidRPr="007A5096">
        <w:t>整體而言，隨著訓練流程逐步完善與補強</w:t>
      </w:r>
      <w:r w:rsidRPr="00DD349D">
        <w:t>，模型表現呈現穩定上升趨勢，相較僅含骨幹之基線配置，提升約</w:t>
      </w:r>
      <w:r w:rsidRPr="00DD349D">
        <w:t>19.8</w:t>
      </w:r>
      <w:r w:rsidR="00BA25ED">
        <w:rPr>
          <w:rFonts w:hint="eastAsia"/>
        </w:rPr>
        <w:t>8</w:t>
      </w:r>
      <w:r>
        <w:rPr>
          <w:rFonts w:hint="eastAsia"/>
        </w:rPr>
        <w:t>％</w:t>
      </w:r>
      <w:r w:rsidRPr="00DD349D">
        <w:t>。</w:t>
      </w:r>
    </w:p>
    <w:p w14:paraId="7FAB92A6" w14:textId="73804154" w:rsidR="00AD577A" w:rsidRDefault="00DD7143" w:rsidP="00ED68D8">
      <w:pPr>
        <w:pStyle w:val="a"/>
        <w:ind w:firstLine="560"/>
      </w:pPr>
      <w:r w:rsidRPr="00DD349D">
        <w:t>上述結果顯示，本論文方法的效能提升並非來自單一因素，而是由骨幹網路、注意力模組與訓練策略共同累積所致</w:t>
      </w:r>
      <w:r w:rsidR="008B2D03">
        <w:t>(</w:t>
      </w:r>
      <w:r w:rsidRPr="00DD349D">
        <w:t>包含逐步解凍、資料增強與優化方法</w:t>
      </w:r>
      <w:r w:rsidR="008B2D03">
        <w:t>)</w:t>
      </w:r>
      <w:r w:rsidRPr="00DD349D">
        <w:t>。其中，注意力模組需在完整訓練流程下才能較充分發揮其特徵建模能力。整體消融結果亦顯示，雙向注意力與銳度感知最小化皆對模型表現有一定貢獻，而不同訓練配置的比較進一步反映完整訓練流程相較基線設定的整體提升效果。</w:t>
      </w:r>
    </w:p>
    <w:p w14:paraId="7425D54D" w14:textId="2B26F91A" w:rsidR="00AD577A" w:rsidRDefault="00DD7143" w:rsidP="006B2720">
      <w:pPr>
        <w:pStyle w:val="Heading2"/>
      </w:pPr>
      <w:bookmarkStart w:id="120" w:name="_Toc235807361"/>
      <w:r>
        <w:rPr>
          <w:rFonts w:hint="eastAsia"/>
        </w:rPr>
        <w:t>4.6</w:t>
      </w:r>
      <w:r>
        <w:rPr>
          <w:rFonts w:hint="eastAsia"/>
        </w:rPr>
        <w:t>模型解釋性分析</w:t>
      </w:r>
      <w:bookmarkEnd w:id="120"/>
    </w:p>
    <w:p w14:paraId="6A74D37F" w14:textId="3C8FE095" w:rsidR="00AD577A" w:rsidRDefault="00DD7143" w:rsidP="00ED68D8">
      <w:pPr>
        <w:pStyle w:val="a"/>
        <w:ind w:firstLine="560"/>
      </w:pPr>
      <w:r w:rsidRPr="009D4092">
        <w:t>為分析模型進行情緒辨識時的關注區域，本節利用類別激活圖</w:t>
      </w:r>
      <w:r w:rsidR="008B2D03">
        <w:t>(</w:t>
      </w:r>
      <w:r w:rsidRPr="009D4092">
        <w:t>Class Activation Mapping</w:t>
      </w:r>
      <w:r>
        <w:rPr>
          <w:rFonts w:hint="eastAsia"/>
        </w:rPr>
        <w:t>,</w:t>
      </w:r>
      <w:r w:rsidRPr="009D4092">
        <w:t xml:space="preserve"> CAM</w:t>
      </w:r>
      <w:r w:rsidR="008B2D03">
        <w:t>)</w:t>
      </w:r>
      <w:r w:rsidRPr="009D4092">
        <w:t>技術對模型決策依據進行視覺化與量化分析，藉此檢視模型是否主要聚焦於具有表情辨識意義的臉部特徵，而非背景或其他無關資訊。</w:t>
      </w:r>
    </w:p>
    <w:p w14:paraId="1EE297F7" w14:textId="77777777" w:rsidR="00AD577A" w:rsidRPr="00FC59D6" w:rsidRDefault="00DD7143" w:rsidP="00A644B6">
      <w:pPr>
        <w:pStyle w:val="Heading3"/>
      </w:pPr>
      <w:bookmarkStart w:id="121" w:name="_Toc235807362"/>
      <w:r>
        <w:rPr>
          <w:rFonts w:hint="eastAsia"/>
        </w:rPr>
        <w:t>4.6.1 Layer-CAM</w:t>
      </w:r>
      <w:r>
        <w:rPr>
          <w:rFonts w:hint="eastAsia"/>
        </w:rPr>
        <w:t>熱力圖視覺化</w:t>
      </w:r>
      <w:bookmarkEnd w:id="121"/>
    </w:p>
    <w:p w14:paraId="75EC96A0" w14:textId="5C013A79" w:rsidR="00AD577A" w:rsidRPr="00E97193" w:rsidRDefault="00DD7143" w:rsidP="00ED68D8">
      <w:pPr>
        <w:pStyle w:val="a"/>
        <w:ind w:firstLine="560"/>
      </w:pPr>
      <w:r w:rsidRPr="00E97193">
        <w:t>本論文採用</w:t>
      </w:r>
      <w:r w:rsidRPr="00E97193">
        <w:t>Layer-CAM</w:t>
      </w:r>
      <w:r w:rsidRPr="003E3949">
        <w:t>作為模型決策依據的視覺化工具</w:t>
      </w:r>
      <w:r w:rsidR="00826C8E">
        <w:fldChar w:fldCharType="begin"/>
      </w:r>
      <w:r w:rsidR="00464354">
        <w:instrText xml:space="preserve"> ADDIN ZOTERO_ITEM CSL_CITATION {"citationID":"Sm9aTvwz","properties":{"unsorted":false,"formattedCitation":"(Jiang et al., 2021)","plainCitation":"(Jiang et al., 2021)","noteIndex":0},"citationItems":[{"id":"DarVUBAN/jkjNu2R7","uris":["http://zotero.org/users/local/vfEhlRLv/items/CCEN5V26"],"itemData":{"id":27,"type":"article-journal","container-title":"IEEE Transactions on Image Processing","DOI":"10.1109/TIP.2021.3089943","page":"5875–5888","title":"LayerCAM: Exploring Hierarchical Class Activation Maps for Localization","volume":"30","author":[{"family":"Jiang","given":"P.-T."},{"family":"Zhang","given":"C.-B."},{"family":"Hou","given":"Q."},{"family":"Cheng","given":"M.-M."},{"family":"Wei","given":"Y."}],"issued":{"date-parts":[["2021"]]}}}],"schema":"https://github.com/citation-style-language/schema/raw/master/csl-citation.json"} </w:instrText>
      </w:r>
      <w:r w:rsidR="00826C8E">
        <w:fldChar w:fldCharType="separate"/>
      </w:r>
      <w:r w:rsidR="00826C8E" w:rsidRPr="00826C8E">
        <w:rPr>
          <w:rFonts w:cs="Times New Roman"/>
        </w:rPr>
        <w:t>(Jiang et al., 2021)</w:t>
      </w:r>
      <w:r w:rsidR="00826C8E">
        <w:fldChar w:fldCharType="end"/>
      </w:r>
      <w:r w:rsidRPr="00E97193">
        <w:t>。</w:t>
      </w:r>
      <w:r w:rsidRPr="00AA48B6">
        <w:t>相較於</w:t>
      </w:r>
      <w:r w:rsidRPr="00AA48B6">
        <w:t>Grad-CAM</w:t>
      </w:r>
      <w:r w:rsidR="003907D6">
        <w:rPr>
          <w:rFonts w:hint="eastAsia"/>
        </w:rPr>
        <w:t xml:space="preserve"> </w:t>
      </w:r>
      <w:r w:rsidR="00826C8E">
        <w:fldChar w:fldCharType="begin"/>
      </w:r>
      <w:r w:rsidR="00464354">
        <w:instrText xml:space="preserve"> ADDIN ZOTERO_ITEM CSL_CITATION {"citationID":"7Z5FvfJJ","properties":{"unsorted":false,"formattedCitation":"(Selvaraju et al., 2017)","plainCitation":"(Selvaraju et al., 2017)","noteIndex":0},"citationItems":[{"id":"DarVUBAN/2yLuElkR","uris":["http://zotero.org/users/local/vfEhlRLv/items/USFCRCQ9"],"itemData":{"id":52,"type":"paper-conference","container-title":"Proceedings of the IEEE/CVF International Conference on Computer Vision (ICCV)","DOI":"10.1109/ICCV.2017.74","page":"618–626","title":"Grad-CAM: Visual Explanations from Deep Networks via Gradient-Based Localization","author":[{"family":"Selvaraju","given":"R. R."},{"family":"Cogswell","given":"M."},{"family":"Das","given":"A."},{"family":"Vedantam","given":"R."},{"family":"Parikh","given":"D."},{"family":"Batra","given":"D."}],"issued":{"date-parts":[["2017"]]}}}],"schema":"https://github.com/citation-style-language/schema/raw/master/csl-citation.json"} </w:instrText>
      </w:r>
      <w:r w:rsidR="00826C8E">
        <w:fldChar w:fldCharType="separate"/>
      </w:r>
      <w:r w:rsidR="00826C8E" w:rsidRPr="00826C8E">
        <w:rPr>
          <w:rFonts w:cs="Times New Roman"/>
        </w:rPr>
        <w:t>(Selvaraju et al., 2017)</w:t>
      </w:r>
      <w:r w:rsidR="00826C8E">
        <w:fldChar w:fldCharType="end"/>
      </w:r>
      <w:r>
        <w:rPr>
          <w:rFonts w:hint="eastAsia"/>
        </w:rPr>
        <w:t>運用</w:t>
      </w:r>
      <w:r w:rsidRPr="00AA48B6">
        <w:t>梯度平均值計算權重，</w:t>
      </w:r>
      <w:r w:rsidRPr="00AA48B6">
        <w:t>Layer-CAM</w:t>
      </w:r>
      <w:r w:rsidRPr="00AA48B6">
        <w:t>直接</w:t>
      </w:r>
      <w:r>
        <w:rPr>
          <w:rFonts w:hint="eastAsia"/>
        </w:rPr>
        <w:t>透過</w:t>
      </w:r>
      <w:r w:rsidRPr="00AA48B6">
        <w:t>各空間位置的正梯度進行加權，因此能呈現較細緻的區域關注結果</w:t>
      </w:r>
      <w:r w:rsidRPr="00E97193">
        <w:t>。</w:t>
      </w:r>
      <w:r w:rsidRPr="00060976">
        <w:t>考量本論文所使用之</w:t>
      </w:r>
      <w:r w:rsidRPr="00060976">
        <w:t>MobileFaceNet</w:t>
      </w:r>
      <w:r w:rsidRPr="00060976">
        <w:t>骨幹網路最終採用全域深度卷積，而非全域平均池化，</w:t>
      </w:r>
      <w:r w:rsidRPr="00060976">
        <w:t>Layer-CAM</w:t>
      </w:r>
      <w:r w:rsidRPr="00060976">
        <w:t>較能反映模型實際關注的臉部區域。激活圖擷取自骨幹網路最後一層深度</w:t>
      </w:r>
      <w:r w:rsidRPr="00060976">
        <w:lastRenderedPageBreak/>
        <w:t>可分離卷積層</w:t>
      </w:r>
      <w:r w:rsidR="008B2D03">
        <w:t>(</w:t>
      </w:r>
      <w:r w:rsidRPr="00060976">
        <w:t>conv_6_sep</w:t>
      </w:r>
      <w:r w:rsidR="008B2D03">
        <w:t>)</w:t>
      </w:r>
      <w:r w:rsidRPr="00060976">
        <w:t>，其輸出特徵圖大小為</w:t>
      </w:r>
      <m:oMath>
        <m:r>
          <w:rPr>
            <w:rFonts w:ascii="Cambria Math" w:hAnsi="Cambria Math"/>
          </w:rPr>
          <m:t>7×7</m:t>
        </m:r>
      </m:oMath>
      <w:r w:rsidRPr="00060976">
        <w:t>。</w:t>
      </w:r>
    </w:p>
    <w:p w14:paraId="6516174A" w14:textId="1AE7DBB8" w:rsidR="006C3E80" w:rsidRDefault="00DD7143" w:rsidP="006C3E80">
      <w:pPr>
        <w:pStyle w:val="a"/>
        <w:ind w:firstLine="560"/>
      </w:pPr>
      <w:r w:rsidRPr="00E9628F">
        <w:t>圖</w:t>
      </w:r>
      <w:r w:rsidRPr="00E9628F">
        <w:t>4-11</w:t>
      </w:r>
      <w:r w:rsidRPr="00E9628F">
        <w:t>呈現本研究模型於</w:t>
      </w:r>
      <w:r w:rsidRPr="00E9628F">
        <w:t>RAF-DB</w:t>
      </w:r>
      <w:r w:rsidRPr="00E9628F">
        <w:t>測試集中七類情緒樣本上的</w:t>
      </w:r>
      <w:r w:rsidRPr="00E9628F">
        <w:t>Layer-CAM</w:t>
      </w:r>
      <w:r w:rsidRPr="00E9628F">
        <w:t>熱力圖。由圖中可觀察到，模型</w:t>
      </w:r>
      <w:r w:rsidRPr="008316C1">
        <w:t>關注較高的區域</w:t>
      </w:r>
      <w:r w:rsidR="008B2D03">
        <w:t>(</w:t>
      </w:r>
      <w:r w:rsidRPr="00E9628F">
        <w:t>暖色區域</w:t>
      </w:r>
      <w:r w:rsidR="008B2D03">
        <w:t>)</w:t>
      </w:r>
      <w:r w:rsidRPr="00E9628F">
        <w:t>主要集中於與情緒表達相關的臉部關鍵部位。整體而言，模型所關注的位置與各類表情常見的臉部特徵具有一致性，顯示模型能夠從具有情緒辨識意義的區域判別資訊，而非過度依賴背景或其他無關特徵。</w:t>
      </w:r>
    </w:p>
    <w:p w14:paraId="037AB90E" w14:textId="161A0B4E" w:rsidR="00B46EE9" w:rsidRPr="00B46EE9" w:rsidRDefault="00B46EE9" w:rsidP="006C3E80">
      <w:pPr>
        <w:spacing w:line="360" w:lineRule="auto"/>
      </w:pPr>
      <w:r>
        <w:rPr>
          <w:noProof/>
        </w:rPr>
        <w:drawing>
          <wp:inline distT="0" distB="0" distL="0" distR="0" wp14:anchorId="0030722D" wp14:editId="4F35CEF1">
            <wp:extent cx="5281200" cy="153752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_image31.png"/>
                    <pic:cNvPicPr/>
                  </pic:nvPicPr>
                  <pic:blipFill>
                    <a:blip r:embed="rId40"/>
                    <a:stretch>
                      <a:fillRect/>
                    </a:stretch>
                  </pic:blipFill>
                  <pic:spPr>
                    <a:xfrm>
                      <a:off x="0" y="0"/>
                      <a:ext cx="5281200" cy="1537525"/>
                    </a:xfrm>
                    <a:prstGeom prst="rect">
                      <a:avLst/>
                    </a:prstGeom>
                  </pic:spPr>
                </pic:pic>
              </a:graphicData>
            </a:graphic>
          </wp:inline>
        </w:drawing>
      </w:r>
    </w:p>
    <w:p w14:paraId="364DDA78" w14:textId="67C26DAD" w:rsidR="00AD577A" w:rsidRPr="00E97193" w:rsidRDefault="007F0C81" w:rsidP="001642A8">
      <w:pPr>
        <w:pStyle w:val="Caption"/>
        <w:spacing w:line="360" w:lineRule="auto"/>
        <w:jc w:val="center"/>
      </w:pPr>
      <w:bookmarkStart w:id="122" w:name="_Toc235825468"/>
      <w:r>
        <w:rPr>
          <w:rFonts w:hint="eastAsia"/>
        </w:rPr>
        <w:t>圖</w:t>
      </w:r>
      <w:r>
        <w:rPr>
          <w:rFonts w:hint="eastAsia"/>
        </w:rPr>
        <w:t>4-</w:t>
      </w:r>
      <w:r>
        <w:fldChar w:fldCharType="begin"/>
      </w:r>
      <w:r>
        <w:instrText xml:space="preserve"> </w:instrText>
      </w:r>
      <w:r>
        <w:rPr>
          <w:rFonts w:hint="eastAsia"/>
        </w:rPr>
        <w:instrText xml:space="preserve">SEQ </w:instrText>
      </w:r>
      <w:r>
        <w:rPr>
          <w:rFonts w:hint="eastAsia"/>
        </w:rPr>
        <w:instrText>圖</w:instrText>
      </w:r>
      <w:r>
        <w:rPr>
          <w:rFonts w:hint="eastAsia"/>
        </w:rPr>
        <w:instrText>4- \* ARABIC</w:instrText>
      </w:r>
      <w:r>
        <w:instrText xml:space="preserve"> </w:instrText>
      </w:r>
      <w:r>
        <w:fldChar w:fldCharType="separate"/>
      </w:r>
      <w:r>
        <w:rPr>
          <w:noProof/>
        </w:rPr>
        <w:t>11</w:t>
      </w:r>
      <w:r>
        <w:fldChar w:fldCharType="end"/>
      </w:r>
      <w:r w:rsidRPr="00BF3C12">
        <w:t>在</w:t>
      </w:r>
      <w:r w:rsidRPr="00BF3C12">
        <w:t>RAF-DB</w:t>
      </w:r>
      <w:r w:rsidRPr="00BF3C12">
        <w:t>測試集上的</w:t>
      </w:r>
      <w:r w:rsidRPr="00BF3C12">
        <w:t>Layer-CAM</w:t>
      </w:r>
      <w:r w:rsidRPr="00BF3C12">
        <w:t>熱力圖</w:t>
      </w:r>
      <w:bookmarkEnd w:id="122"/>
    </w:p>
    <w:p w14:paraId="63C30BA0" w14:textId="112F247A" w:rsidR="00AD577A" w:rsidRPr="003C0FCD" w:rsidRDefault="00DD7143" w:rsidP="00A644B6">
      <w:pPr>
        <w:pStyle w:val="Heading3"/>
      </w:pPr>
      <w:bookmarkStart w:id="123" w:name="_Toc235807363"/>
      <w:r>
        <w:rPr>
          <w:rFonts w:hint="eastAsia"/>
        </w:rPr>
        <w:t>4.6.2</w:t>
      </w:r>
      <w:r>
        <w:rPr>
          <w:rFonts w:hint="eastAsia"/>
        </w:rPr>
        <w:t>解釋性的量化評估</w:t>
      </w:r>
      <w:bookmarkEnd w:id="123"/>
    </w:p>
    <w:p w14:paraId="33F9A420" w14:textId="35F89241" w:rsidR="00AD577A" w:rsidRDefault="00DD7143" w:rsidP="003E05B1">
      <w:pPr>
        <w:pStyle w:val="a"/>
        <w:ind w:firstLine="560"/>
      </w:pPr>
      <w:r w:rsidRPr="00DF37E8">
        <w:t>本論文於</w:t>
      </w:r>
      <w:r w:rsidRPr="00DF37E8">
        <w:t>RAF-DB</w:t>
      </w:r>
      <w:r w:rsidRPr="00DF37E8">
        <w:t>測試集上抽樣進行評估，結果顯示平均信心下降</w:t>
      </w:r>
      <w:r w:rsidR="008B2D03">
        <w:t>(</w:t>
      </w:r>
      <w:r w:rsidRPr="00DF37E8">
        <w:t>Average Drop</w:t>
      </w:r>
      <w:r w:rsidR="008B2D03">
        <w:t>)</w:t>
      </w:r>
      <w:r w:rsidRPr="00DF37E8">
        <w:t>為</w:t>
      </w:r>
      <w:r w:rsidRPr="00DF37E8">
        <w:t>10.04%</w:t>
      </w:r>
      <w:r w:rsidRPr="00DF37E8">
        <w:t>，信心提升比例</w:t>
      </w:r>
      <w:r w:rsidR="008B2D03">
        <w:t>(</w:t>
      </w:r>
      <w:r w:rsidRPr="00DF37E8">
        <w:t>Increase in Confidence</w:t>
      </w:r>
      <w:r w:rsidR="008B2D03">
        <w:t>)</w:t>
      </w:r>
      <w:r w:rsidRPr="00DF37E8">
        <w:t>為</w:t>
      </w:r>
      <w:r w:rsidRPr="00DF37E8">
        <w:t>22.00%</w:t>
      </w:r>
      <w:r w:rsidRPr="00DF37E8">
        <w:t>，預測維持率</w:t>
      </w:r>
      <w:r w:rsidR="008B2D03">
        <w:t>(</w:t>
      </w:r>
      <w:r w:rsidRPr="00DF37E8">
        <w:t>Win</w:t>
      </w:r>
      <w:r w:rsidR="008B2D03">
        <w:t>)</w:t>
      </w:r>
      <w:r w:rsidRPr="00DF37E8">
        <w:t>為</w:t>
      </w:r>
      <w:r w:rsidRPr="00DF37E8">
        <w:t>94.00%</w:t>
      </w:r>
      <w:r w:rsidRPr="00DF37E8">
        <w:t>。其中，平均信心下降幅度不大，表示僅保留</w:t>
      </w:r>
      <w:r w:rsidRPr="00DF37E8">
        <w:t>Layer-CAM</w:t>
      </w:r>
      <w:r w:rsidRPr="00DF37E8">
        <w:t>所標示的區域時，模型整體判斷並未明顯受影響，顯示這些區域確實涵蓋主要決策資訊；同時，</w:t>
      </w:r>
      <w:r w:rsidRPr="00DF37E8">
        <w:t>94.00%</w:t>
      </w:r>
      <w:r w:rsidR="0000284C" w:rsidRPr="007D1225">
        <w:rPr>
          <w:w w:val="50"/>
        </w:rPr>
        <w:t xml:space="preserve"> </w:t>
      </w:r>
      <w:r w:rsidRPr="00DF37E8">
        <w:t>的預測維持率也反映在多數情況下，單靠這些關鍵區域即可支撐模型做出相同判斷。</w:t>
      </w:r>
    </w:p>
    <w:p w14:paraId="0B1A25FC" w14:textId="5897217A" w:rsidR="00AD577A" w:rsidRPr="00F54194" w:rsidRDefault="00DD7143" w:rsidP="006B2720">
      <w:pPr>
        <w:pStyle w:val="Heading2"/>
      </w:pPr>
      <w:bookmarkStart w:id="124" w:name="_Toc235807364"/>
      <w:r w:rsidRPr="00F54194">
        <w:t>4.7</w:t>
      </w:r>
      <w:r w:rsidRPr="00F54194">
        <w:t>綜合討論</w:t>
      </w:r>
      <w:bookmarkEnd w:id="124"/>
    </w:p>
    <w:p w14:paraId="052FFD88" w14:textId="38EC3843" w:rsidR="00AD577A" w:rsidRPr="00696DAA" w:rsidRDefault="00DD7143" w:rsidP="00A644B6">
      <w:pPr>
        <w:pStyle w:val="Heading3"/>
      </w:pPr>
      <w:bookmarkStart w:id="125" w:name="_Toc235807365"/>
      <w:r w:rsidRPr="00F54194">
        <w:t>4.7.1</w:t>
      </w:r>
      <w:r w:rsidRPr="00F54194">
        <w:t>整體效能與效率定位</w:t>
      </w:r>
      <w:bookmarkEnd w:id="125"/>
    </w:p>
    <w:p w14:paraId="1D1DFABD" w14:textId="0750DF4B" w:rsidR="00AD577A" w:rsidRPr="00F54194" w:rsidRDefault="00DD7143" w:rsidP="003E05B1">
      <w:pPr>
        <w:pStyle w:val="a"/>
        <w:ind w:firstLine="560"/>
      </w:pPr>
      <w:r w:rsidRPr="00F54194">
        <w:t>綜合第</w:t>
      </w:r>
      <w:r w:rsidRPr="00F54194">
        <w:t>4.2</w:t>
      </w:r>
      <w:r w:rsidRPr="00F54194">
        <w:t>與第</w:t>
      </w:r>
      <w:r w:rsidRPr="00F54194">
        <w:t>4.3</w:t>
      </w:r>
      <w:r w:rsidRPr="00F54194">
        <w:t>節的結果，本論文提出的輕量化人臉情緒辨識系統，在僅</w:t>
      </w:r>
      <w:r w:rsidRPr="00F54194">
        <w:t>3.48M</w:t>
      </w:r>
      <w:r w:rsidRPr="00F54194">
        <w:t>參數與</w:t>
      </w:r>
      <w:r w:rsidRPr="00F54194">
        <w:t>0.33GFLOPs</w:t>
      </w:r>
      <w:r w:rsidRPr="00F54194">
        <w:t>的計算成本下，於</w:t>
      </w:r>
      <w:r w:rsidRPr="00F54194">
        <w:t>RAF-DB</w:t>
      </w:r>
      <w:r w:rsidRPr="00F54194">
        <w:lastRenderedPageBreak/>
        <w:t>測試集達到</w:t>
      </w:r>
      <w:r w:rsidRPr="00F54194">
        <w:t>88.07%</w:t>
      </w:r>
      <w:r w:rsidRPr="00F54194">
        <w:t>的辨識準確率</w:t>
      </w:r>
      <w:r w:rsidR="008B2D03">
        <w:rPr>
          <w:rFonts w:hint="eastAsia"/>
        </w:rPr>
        <w:t>(</w:t>
      </w:r>
      <w:r w:rsidRPr="00F54194">
        <w:t>macro-F1</w:t>
      </w:r>
      <w:r w:rsidRPr="00F54194">
        <w:t>為</w:t>
      </w:r>
      <w:r w:rsidRPr="00F54194">
        <w:t>80.64%</w:t>
      </w:r>
      <w:r w:rsidR="008B2D03">
        <w:rPr>
          <w:rFonts w:hint="eastAsia"/>
        </w:rPr>
        <w:t>)</w:t>
      </w:r>
      <w:r w:rsidRPr="00F54194">
        <w:t>，單張影像推論時間為</w:t>
      </w:r>
      <w:r w:rsidRPr="00F54194">
        <w:t>6.02</w:t>
      </w:r>
      <w:r w:rsidRPr="00F54194">
        <w:t>毫秒</w:t>
      </w:r>
      <w:r w:rsidR="008B2D03">
        <w:rPr>
          <w:rFonts w:hint="eastAsia"/>
        </w:rPr>
        <w:t>(</w:t>
      </w:r>
      <w:r w:rsidRPr="00F54194">
        <w:t>166FPS</w:t>
      </w:r>
      <w:r w:rsidR="008B2D03">
        <w:rPr>
          <w:rFonts w:hint="eastAsia"/>
        </w:rPr>
        <w:t>)</w:t>
      </w:r>
      <w:r w:rsidRPr="00F54194">
        <w:t>，峰值記憶體佔用僅</w:t>
      </w:r>
      <w:r w:rsidRPr="00F54194">
        <w:t>26.7MB</w:t>
      </w:r>
      <w:r w:rsidRPr="00F54194">
        <w:t>。此一結果顯示，本方法在維持具競爭力之準確率的同時，達成了極低的參數量、計算量與記憶體需求，適合部署於資源受限的環境。</w:t>
      </w:r>
    </w:p>
    <w:p w14:paraId="2228DE35" w14:textId="76B70412" w:rsidR="00AD577A" w:rsidRPr="00F54194" w:rsidRDefault="00DD7143" w:rsidP="003E05B1">
      <w:pPr>
        <w:pStyle w:val="a"/>
        <w:ind w:firstLine="560"/>
      </w:pPr>
      <w:r w:rsidRPr="00F54194">
        <w:t>在與現有方法的比較中，本論文方法並非以追求最高的乾淨準確率為目標。以</w:t>
      </w:r>
      <w:r w:rsidRPr="00F54194">
        <w:t>POSTER++</w:t>
      </w:r>
      <w:r w:rsidR="001913F3" w:rsidRPr="007D1225">
        <w:rPr>
          <w:w w:val="50"/>
        </w:rPr>
        <w:t xml:space="preserve"> </w:t>
      </w:r>
      <w:r w:rsidRPr="00F54194">
        <w:t>為例，其準確率達</w:t>
      </w:r>
      <w:r w:rsidRPr="00F54194">
        <w:t>92.21%</w:t>
      </w:r>
      <w:r w:rsidRPr="00F54194">
        <w:t>，但需要</w:t>
      </w:r>
      <w:r w:rsidRPr="00F54194">
        <w:t>43.7M</w:t>
      </w:r>
      <w:r w:rsidRPr="00F54194">
        <w:t>參數與</w:t>
      </w:r>
      <w:r w:rsidRPr="00F54194">
        <w:t>8.4GFLOPs</w:t>
      </w:r>
      <w:r w:rsidRPr="00F54194">
        <w:t>，分別約為本方法的</w:t>
      </w:r>
      <w:r w:rsidRPr="00F54194">
        <w:t>12</w:t>
      </w:r>
      <w:r w:rsidRPr="00F54194">
        <w:t>倍與</w:t>
      </w:r>
      <w:r>
        <w:rPr>
          <w:rFonts w:hint="eastAsia"/>
        </w:rPr>
        <w:t>2</w:t>
      </w:r>
      <w:r w:rsidRPr="00F54194">
        <w:t>5</w:t>
      </w:r>
      <w:r w:rsidRPr="00F54194">
        <w:t>倍。本方法以遠低的計算成本，達到與多項輕量化方法相當的準確率。值得注意的是，部分輕量化方法</w:t>
      </w:r>
      <w:r w:rsidR="008B2D03">
        <w:rPr>
          <w:rFonts w:hint="eastAsia"/>
        </w:rPr>
        <w:t>(</w:t>
      </w:r>
      <w:r w:rsidRPr="00F54194">
        <w:t>如</w:t>
      </w:r>
      <w:r w:rsidRPr="00F54194">
        <w:t>DDAMFN</w:t>
      </w:r>
      <w:r w:rsidRPr="00F54194">
        <w:t>以</w:t>
      </w:r>
      <w:r w:rsidRPr="00F54194">
        <w:t>4.11M</w:t>
      </w:r>
      <w:r w:rsidRPr="00F54194">
        <w:t>參數達</w:t>
      </w:r>
      <w:r w:rsidRPr="00F54194">
        <w:t>91.35%</w:t>
      </w:r>
      <w:r w:rsidR="008B2D03">
        <w:rPr>
          <w:rFonts w:hint="eastAsia"/>
        </w:rPr>
        <w:t>)</w:t>
      </w:r>
      <w:r w:rsidRPr="00F54194">
        <w:t>在乾淨測試集上的準確率高於本方法，故本論文的核心貢獻並不在於單一指標上的領先，而在於效率、準確率與強健性三者之間的整體平衡，此點將於後續小節進一步說明。</w:t>
      </w:r>
    </w:p>
    <w:p w14:paraId="14E15DEA" w14:textId="59372E3E" w:rsidR="00AD577A" w:rsidRPr="001913F3" w:rsidRDefault="00DD7143" w:rsidP="00A644B6">
      <w:pPr>
        <w:pStyle w:val="Heading3"/>
      </w:pPr>
      <w:bookmarkStart w:id="126" w:name="_Toc235807366"/>
      <w:r w:rsidRPr="00F54194">
        <w:t>4.7.2</w:t>
      </w:r>
      <w:r w:rsidRPr="00F54194">
        <w:t>強健性與可解釋性</w:t>
      </w:r>
      <w:bookmarkEnd w:id="126"/>
    </w:p>
    <w:p w14:paraId="24DC9880" w14:textId="2B738E9C" w:rsidR="00AD577A" w:rsidRPr="00F54194" w:rsidRDefault="00DD7143" w:rsidP="003E05B1">
      <w:pPr>
        <w:pStyle w:val="a"/>
        <w:ind w:firstLine="560"/>
      </w:pPr>
      <w:r w:rsidRPr="00F54194">
        <w:t>本論文方法的一項重要特性，是其在真實退化條件下的強健性。如第</w:t>
      </w:r>
      <w:r w:rsidRPr="00F54194">
        <w:t>4.4</w:t>
      </w:r>
      <w:r w:rsidRPr="00F54194">
        <w:t>節所示，模型在遮擋子集上維持</w:t>
      </w:r>
      <w:r w:rsidRPr="00F54194">
        <w:t>83.81%</w:t>
      </w:r>
      <w:r w:rsidRPr="00F54194">
        <w:t>的準確率，相較乾淨測試集僅衰退</w:t>
      </w:r>
      <w:r w:rsidRPr="00F54194">
        <w:t>4.26</w:t>
      </w:r>
      <w:r>
        <w:rPr>
          <w:rFonts w:hint="eastAsia"/>
        </w:rPr>
        <w:t>%</w:t>
      </w:r>
      <w:r w:rsidRPr="00F54194">
        <w:t>；在大角度姿態</w:t>
      </w:r>
      <w:r w:rsidR="008B2D03">
        <w:rPr>
          <w:rFonts w:hint="eastAsia"/>
        </w:rPr>
        <w:t>(</w:t>
      </w:r>
      <w:r w:rsidRPr="00F54194">
        <w:t>偏轉超過</w:t>
      </w:r>
      <w:r w:rsidRPr="00A22759">
        <w:t>30°</w:t>
      </w:r>
      <w:r w:rsidR="008B2D03">
        <w:rPr>
          <w:rFonts w:hint="eastAsia"/>
        </w:rPr>
        <w:t>)</w:t>
      </w:r>
      <w:r w:rsidRPr="00F54194">
        <w:t>下維持</w:t>
      </w:r>
      <w:r w:rsidRPr="00F54194">
        <w:t>87.65%</w:t>
      </w:r>
      <w:r w:rsidRPr="00F54194">
        <w:t>，衰退僅</w:t>
      </w:r>
      <w:r w:rsidRPr="00F54194">
        <w:t>0.42</w:t>
      </w:r>
      <w:r>
        <w:rPr>
          <w:rFonts w:hint="eastAsia"/>
        </w:rPr>
        <w:t>%</w:t>
      </w:r>
      <w:r w:rsidRPr="00F54194">
        <w:t>。相較於多數僅在乾淨資料集上進行評估與比較的方法，本論文明確驗證了模型在遮擋與姿態變化下的穩定性，此為本方法在實際應用情境中的一項優勢。</w:t>
      </w:r>
    </w:p>
    <w:p w14:paraId="3DD32CB5" w14:textId="3FBB56E5" w:rsidR="00AD577A" w:rsidRPr="00F54194" w:rsidRDefault="00DD7143" w:rsidP="003E05B1">
      <w:pPr>
        <w:pStyle w:val="a"/>
        <w:ind w:firstLine="560"/>
      </w:pPr>
      <w:r w:rsidRPr="00F54194">
        <w:t>在可解釋性方面，第</w:t>
      </w:r>
      <w:r w:rsidRPr="00F54194">
        <w:t>4.6</w:t>
      </w:r>
      <w:r w:rsidRPr="00F54194">
        <w:t>節的</w:t>
      </w:r>
      <w:r w:rsidRPr="00F54194">
        <w:t>Layer-CAM</w:t>
      </w:r>
      <w:r w:rsidRPr="00F54194">
        <w:t>視覺化顯示，模型的關注區域集中於臉部的表情關鍵部位</w:t>
      </w:r>
      <w:r w:rsidR="008B2D03">
        <w:rPr>
          <w:rFonts w:hint="eastAsia"/>
        </w:rPr>
        <w:t>(</w:t>
      </w:r>
      <w:r w:rsidRPr="00F54194">
        <w:t>如眼、鼻、嘴</w:t>
      </w:r>
      <w:r w:rsidR="008B2D03">
        <w:rPr>
          <w:rFonts w:hint="eastAsia"/>
        </w:rPr>
        <w:t>)</w:t>
      </w:r>
      <w:r w:rsidRPr="00F54194">
        <w:t>，且量化評估的預測維持率達</w:t>
      </w:r>
      <w:r w:rsidRPr="00F54194">
        <w:t>94.00%</w:t>
      </w:r>
      <w:r w:rsidRPr="00F54194">
        <w:t>、平均信心下降僅</w:t>
      </w:r>
      <w:r w:rsidRPr="00F54194">
        <w:t>10.04%</w:t>
      </w:r>
      <w:r w:rsidRPr="00F54194">
        <w:t>。此一結果說明模型的決策依據具有合理的語意基礎，而非依賴背景或無關特徵，提升了模型判斷的可信度。</w:t>
      </w:r>
    </w:p>
    <w:p w14:paraId="6966FD29" w14:textId="34F5DA70" w:rsidR="00AD577A" w:rsidRPr="00901887" w:rsidRDefault="00DD7143" w:rsidP="00A644B6">
      <w:pPr>
        <w:pStyle w:val="Heading3"/>
      </w:pPr>
      <w:bookmarkStart w:id="127" w:name="_Toc235807367"/>
      <w:r w:rsidRPr="00F54194">
        <w:lastRenderedPageBreak/>
        <w:t>4.7.3</w:t>
      </w:r>
      <w:r w:rsidRPr="00F54194">
        <w:t>限制與少數類別表現</w:t>
      </w:r>
      <w:bookmarkEnd w:id="127"/>
    </w:p>
    <w:p w14:paraId="7B52ABC8" w14:textId="77777777" w:rsidR="00187E67" w:rsidRPr="00F54194" w:rsidRDefault="00187E67" w:rsidP="00187E67">
      <w:pPr>
        <w:pStyle w:val="a"/>
        <w:ind w:firstLine="560"/>
      </w:pPr>
      <w:r w:rsidRPr="00F54194">
        <w:t>儘管整體表現良好，本論文方法仍存在可改進之處，其中最主要的是少數類別的辨識表現。如第</w:t>
      </w:r>
      <w:r w:rsidRPr="00F54194">
        <w:t>4.2</w:t>
      </w:r>
      <w:r w:rsidRPr="00F54194">
        <w:t>節所示，「厭惡」與「恐懼」兩類的</w:t>
      </w:r>
      <w:r>
        <w:rPr>
          <w:rFonts w:hint="eastAsia"/>
        </w:rPr>
        <w:t>準確</w:t>
      </w:r>
      <w:r w:rsidRPr="00F54194">
        <w:t>率分別僅為</w:t>
      </w:r>
      <w:r w:rsidRPr="00F54194">
        <w:t>51.88%</w:t>
      </w:r>
      <w:r w:rsidRPr="00F54194">
        <w:t>與</w:t>
      </w:r>
      <w:r w:rsidRPr="00F54194">
        <w:t>55.41%</w:t>
      </w:r>
      <w:r w:rsidRPr="00F54194">
        <w:t>，明顯低於其他類別。此一現象與第</w:t>
      </w:r>
      <w:r w:rsidRPr="00F54194">
        <w:t>4.1</w:t>
      </w:r>
      <w:r w:rsidRPr="00F54194">
        <w:t>節所述的類別不平衡直接相關：這兩類在</w:t>
      </w:r>
      <w:r w:rsidRPr="00F54194">
        <w:t>RAF-DB</w:t>
      </w:r>
      <w:r w:rsidRPr="00F54194">
        <w:t>訓練集中的樣本數最少</w:t>
      </w:r>
      <w:r w:rsidRPr="00F54194">
        <w:t>(</w:t>
      </w:r>
      <w:r w:rsidRPr="00F54194">
        <w:t>恐懼僅</w:t>
      </w:r>
      <w:r w:rsidRPr="00F54194">
        <w:t>281</w:t>
      </w:r>
      <w:r w:rsidRPr="00F54194">
        <w:t>張、厭惡</w:t>
      </w:r>
      <w:r w:rsidRPr="00F54194">
        <w:t>717</w:t>
      </w:r>
      <w:r w:rsidRPr="00F54194">
        <w:t>張</w:t>
      </w:r>
      <w:r w:rsidRPr="00F54194">
        <w:t>)</w:t>
      </w:r>
      <w:r w:rsidRPr="00F54194">
        <w:t>，使模型較難充分學習其特徵。混淆情形分析亦顯示，「厭惡」易被誤判為「中性」或「悲傷」，「恐懼」易被誤判為「驚訝」，反映出這些類別在特徵上的相近性與樣本不足的雙重挑戰。整體準確率</w:t>
      </w:r>
      <w:r>
        <w:rPr>
          <w:rFonts w:hint="eastAsia"/>
        </w:rPr>
        <w:t>(</w:t>
      </w:r>
      <w:r w:rsidRPr="00F54194">
        <w:t>88.07%</w:t>
      </w:r>
      <w:r>
        <w:rPr>
          <w:rFonts w:hint="eastAsia"/>
        </w:rPr>
        <w:t>)</w:t>
      </w:r>
      <w:r w:rsidRPr="00F54194">
        <w:t>與</w:t>
      </w:r>
      <w:r w:rsidRPr="00F54194">
        <w:t>macro-F1</w:t>
      </w:r>
      <w:r>
        <w:rPr>
          <w:rFonts w:hint="eastAsia"/>
        </w:rPr>
        <w:t xml:space="preserve"> (</w:t>
      </w:r>
      <w:r w:rsidRPr="00F54194">
        <w:t>80.64%</w:t>
      </w:r>
      <w:r>
        <w:rPr>
          <w:rFonts w:hint="eastAsia"/>
        </w:rPr>
        <w:t>)</w:t>
      </w:r>
      <w:r w:rsidRPr="00F54194">
        <w:t>之間的差距，也正反映了少數類別表現對整體均衡指標的影響。</w:t>
      </w:r>
    </w:p>
    <w:p w14:paraId="2D950BB9" w14:textId="77777777" w:rsidR="00187E67" w:rsidRPr="00F54194" w:rsidRDefault="00187E67" w:rsidP="00187E67">
      <w:pPr>
        <w:pStyle w:val="a"/>
        <w:ind w:firstLine="560"/>
      </w:pPr>
      <w:r>
        <w:rPr>
          <w:rFonts w:hint="eastAsia"/>
        </w:rPr>
        <w:t>且</w:t>
      </w:r>
      <w:r w:rsidRPr="00F54194">
        <w:t>如前所述，本方法在乾淨測試集上的準確率並非最高，相較於參數量更大的方法仍有差距。然而，考量本方法在參數量、計算量上的顯著優勢，以及在遮擋與姿態變化下所展現的強健性，本論文認為此一準確率水準在輕量化與實際應用的脈絡下具有其價值。</w:t>
      </w:r>
    </w:p>
    <w:p w14:paraId="76A7F00F" w14:textId="49EF799F" w:rsidR="00AD577A" w:rsidRDefault="00187E67" w:rsidP="00187E67">
      <w:pPr>
        <w:pStyle w:val="a"/>
        <w:ind w:firstLine="560"/>
      </w:pPr>
      <w:r w:rsidRPr="00F54194">
        <w:t>綜合本章的所有實驗，本論文提出的方法在輕量化、準確率、強健性與可解釋性之間取得了良好的整體平衡，驗證了結合整體與局部特徵、標籤分布學習與漸進式訓練策略的有效性</w:t>
      </w:r>
      <w:r w:rsidR="00DD7143" w:rsidRPr="00F54194">
        <w:t>。</w:t>
      </w:r>
      <w:r w:rsidR="00DD7143">
        <w:br w:type="page"/>
      </w:r>
    </w:p>
    <w:p w14:paraId="23B15847" w14:textId="77777777" w:rsidR="00AD577A" w:rsidRDefault="00DD7143" w:rsidP="001642A8">
      <w:pPr>
        <w:pStyle w:val="Heading1"/>
        <w:spacing w:line="360" w:lineRule="auto"/>
      </w:pPr>
      <w:bookmarkStart w:id="128" w:name="_Toc235807368"/>
      <w:r>
        <w:rPr>
          <w:rFonts w:hint="eastAsia"/>
        </w:rPr>
        <w:lastRenderedPageBreak/>
        <w:t>第五章</w:t>
      </w:r>
      <w:r>
        <w:rPr>
          <w:rFonts w:hint="eastAsia"/>
        </w:rPr>
        <w:t xml:space="preserve"> </w:t>
      </w:r>
      <w:r>
        <w:rPr>
          <w:rFonts w:hint="eastAsia"/>
        </w:rPr>
        <w:t>結論</w:t>
      </w:r>
      <w:bookmarkEnd w:id="128"/>
    </w:p>
    <w:p w14:paraId="6C63CC97" w14:textId="56C9D354" w:rsidR="0087489D" w:rsidRDefault="0087489D" w:rsidP="00FF34B3">
      <w:pPr>
        <w:pStyle w:val="Heading2"/>
      </w:pPr>
      <w:bookmarkStart w:id="129" w:name="_Toc235807369"/>
      <w:r>
        <w:rPr>
          <w:rFonts w:hint="eastAsia"/>
        </w:rPr>
        <w:t>5.1</w:t>
      </w:r>
      <w:r>
        <w:rPr>
          <w:rFonts w:hint="eastAsia"/>
        </w:rPr>
        <w:t>研究目的檢視</w:t>
      </w:r>
      <w:bookmarkEnd w:id="129"/>
    </w:p>
    <w:p w14:paraId="621F023A" w14:textId="58588131" w:rsidR="0087489D" w:rsidRPr="0087489D" w:rsidRDefault="0087489D" w:rsidP="0087489D">
      <w:pPr>
        <w:pStyle w:val="a"/>
        <w:ind w:firstLine="560"/>
      </w:pPr>
      <w:r w:rsidRPr="0087489D">
        <w:rPr>
          <w:rFonts w:hint="eastAsia"/>
        </w:rPr>
        <w:t>本論文提出</w:t>
      </w:r>
      <w:r w:rsidR="00FF34B3">
        <w:rPr>
          <w:rFonts w:hint="eastAsia"/>
        </w:rPr>
        <w:t>之</w:t>
      </w:r>
      <w:r w:rsidRPr="0087489D">
        <w:rPr>
          <w:rFonts w:hint="eastAsia"/>
        </w:rPr>
        <w:t>結合全域</w:t>
      </w:r>
      <w:r w:rsidRPr="0087489D">
        <w:rPr>
          <w:rFonts w:hint="eastAsia"/>
        </w:rPr>
        <w:t>-</w:t>
      </w:r>
      <w:r w:rsidRPr="0087489D">
        <w:rPr>
          <w:rFonts w:hint="eastAsia"/>
        </w:rPr>
        <w:t>局部特徵表示與標籤分布學習之輕量化人臉情緒辨識框架，以下</w:t>
      </w:r>
      <w:r w:rsidR="002D7A3E">
        <w:rPr>
          <w:rFonts w:hint="eastAsia"/>
        </w:rPr>
        <w:t>依據前述</w:t>
      </w:r>
      <w:r w:rsidRPr="0087489D">
        <w:rPr>
          <w:rFonts w:hint="eastAsia"/>
        </w:rPr>
        <w:t>所確立之三項研究目的，逐一檢視其達成情形與對應證據。</w:t>
      </w:r>
    </w:p>
    <w:p w14:paraId="5AA5577E" w14:textId="0A943F1F" w:rsidR="0087489D" w:rsidRPr="0087489D" w:rsidRDefault="0087489D" w:rsidP="0087489D">
      <w:pPr>
        <w:pStyle w:val="a"/>
        <w:ind w:firstLine="560"/>
      </w:pPr>
      <w:r w:rsidRPr="0087489D">
        <w:rPr>
          <w:rFonts w:hint="eastAsia"/>
        </w:rPr>
        <w:t>第一項研究目的於</w:t>
      </w:r>
      <w:r w:rsidRPr="0087489D">
        <w:rPr>
          <w:rFonts w:hint="eastAsia"/>
        </w:rPr>
        <w:t>5M</w:t>
      </w:r>
      <w:r w:rsidR="002D7A3E">
        <w:rPr>
          <w:rFonts w:hint="eastAsia"/>
        </w:rPr>
        <w:t>之</w:t>
      </w:r>
      <w:r w:rsidRPr="0087489D">
        <w:rPr>
          <w:rFonts w:hint="eastAsia"/>
        </w:rPr>
        <w:t>參數量以內建構兼顧整體與局部特徵之輕量化架構。本論文</w:t>
      </w:r>
      <w:r w:rsidR="002D7A3E">
        <w:rPr>
          <w:rFonts w:hint="eastAsia"/>
        </w:rPr>
        <w:t>透過</w:t>
      </w:r>
      <w:r w:rsidRPr="0087489D">
        <w:rPr>
          <w:rFonts w:hint="eastAsia"/>
        </w:rPr>
        <w:t>MobileFaceNet</w:t>
      </w:r>
      <w:r w:rsidRPr="0087489D">
        <w:rPr>
          <w:rFonts w:hint="eastAsia"/>
        </w:rPr>
        <w:t>骨幹網路</w:t>
      </w:r>
      <w:r w:rsidR="002D7A3E">
        <w:rPr>
          <w:rFonts w:hint="eastAsia"/>
        </w:rPr>
        <w:t>抓</w:t>
      </w:r>
      <w:r w:rsidRPr="0087489D">
        <w:rPr>
          <w:rFonts w:hint="eastAsia"/>
        </w:rPr>
        <w:t>取整體臉部特徵，</w:t>
      </w:r>
      <w:r w:rsidR="007647B1">
        <w:rPr>
          <w:rFonts w:hint="eastAsia"/>
        </w:rPr>
        <w:t>並接續</w:t>
      </w:r>
      <w:r w:rsidR="002D7A3E">
        <w:rPr>
          <w:rFonts w:hint="eastAsia"/>
        </w:rPr>
        <w:t>運用</w:t>
      </w:r>
      <w:r w:rsidRPr="0087489D">
        <w:rPr>
          <w:rFonts w:hint="eastAsia"/>
        </w:rPr>
        <w:t>WSA</w:t>
      </w:r>
      <w:r w:rsidRPr="0087489D">
        <w:rPr>
          <w:rFonts w:hint="eastAsia"/>
        </w:rPr>
        <w:t>與</w:t>
      </w:r>
      <w:r w:rsidRPr="0087489D">
        <w:rPr>
          <w:rFonts w:hint="eastAsia"/>
        </w:rPr>
        <w:t>DDA</w:t>
      </w:r>
      <w:r w:rsidRPr="0087489D">
        <w:rPr>
          <w:rFonts w:hint="eastAsia"/>
        </w:rPr>
        <w:t>之注意力模組建模五官局部關聯，總參數量為</w:t>
      </w:r>
      <w:r w:rsidRPr="0087489D">
        <w:rPr>
          <w:rFonts w:hint="eastAsia"/>
        </w:rPr>
        <w:t>3.48M</w:t>
      </w:r>
      <w:r w:rsidRPr="0087489D">
        <w:rPr>
          <w:rFonts w:hint="eastAsia"/>
        </w:rPr>
        <w:t>、運算量</w:t>
      </w:r>
      <w:r w:rsidRPr="0087489D">
        <w:rPr>
          <w:rFonts w:hint="eastAsia"/>
        </w:rPr>
        <w:t>0.33GFLOPs</w:t>
      </w:r>
      <w:r w:rsidRPr="0087489D">
        <w:rPr>
          <w:rFonts w:hint="eastAsia"/>
        </w:rPr>
        <w:t>，於</w:t>
      </w:r>
      <w:r w:rsidRPr="0087489D">
        <w:rPr>
          <w:rFonts w:hint="eastAsia"/>
        </w:rPr>
        <w:t>RAF-DB</w:t>
      </w:r>
      <w:r w:rsidR="00CC4F62">
        <w:rPr>
          <w:rFonts w:hint="eastAsia"/>
        </w:rPr>
        <w:t>乾淨資料</w:t>
      </w:r>
      <w:r w:rsidRPr="0087489D">
        <w:rPr>
          <w:rFonts w:hint="eastAsia"/>
        </w:rPr>
        <w:t>集達</w:t>
      </w:r>
      <w:r w:rsidRPr="0087489D">
        <w:rPr>
          <w:rFonts w:hint="eastAsia"/>
        </w:rPr>
        <w:t>88.07%</w:t>
      </w:r>
      <w:r w:rsidRPr="0087489D">
        <w:rPr>
          <w:rFonts w:hint="eastAsia"/>
        </w:rPr>
        <w:t>準確率</w:t>
      </w:r>
      <w:r w:rsidRPr="0087489D">
        <w:rPr>
          <w:rFonts w:hint="eastAsia"/>
        </w:rPr>
        <w:t>(macro-F1</w:t>
      </w:r>
      <w:r w:rsidRPr="0087489D">
        <w:rPr>
          <w:rFonts w:hint="eastAsia"/>
        </w:rPr>
        <w:t>為</w:t>
      </w:r>
      <w:r w:rsidRPr="0087489D">
        <w:rPr>
          <w:rFonts w:hint="eastAsia"/>
        </w:rPr>
        <w:t>80.64%)</w:t>
      </w:r>
      <w:r w:rsidRPr="0087489D">
        <w:rPr>
          <w:rFonts w:hint="eastAsia"/>
        </w:rPr>
        <w:t>，與</w:t>
      </w:r>
      <w:r w:rsidRPr="0087489D">
        <w:rPr>
          <w:rFonts w:hint="eastAsia"/>
        </w:rPr>
        <w:t>SCN (88.14%)</w:t>
      </w:r>
      <w:r w:rsidRPr="0087489D">
        <w:rPr>
          <w:rFonts w:hint="eastAsia"/>
        </w:rPr>
        <w:t>、</w:t>
      </w:r>
      <w:r w:rsidRPr="0087489D">
        <w:rPr>
          <w:rFonts w:hint="eastAsia"/>
        </w:rPr>
        <w:t>EfficientFace (88.36%)</w:t>
      </w:r>
      <w:r w:rsidRPr="0087489D">
        <w:rPr>
          <w:rFonts w:hint="eastAsia"/>
        </w:rPr>
        <w:t>、</w:t>
      </w:r>
      <w:r w:rsidRPr="0087489D">
        <w:rPr>
          <w:rFonts w:hint="eastAsia"/>
        </w:rPr>
        <w:t>MA-Net (88.40%)</w:t>
      </w:r>
      <w:r w:rsidRPr="0087489D">
        <w:rPr>
          <w:rFonts w:hint="eastAsia"/>
        </w:rPr>
        <w:t>等代表性方法相當</w:t>
      </w:r>
      <w:r w:rsidR="00EC3623">
        <w:rPr>
          <w:rFonts w:hint="eastAsia"/>
        </w:rPr>
        <w:t>。</w:t>
      </w:r>
      <w:r w:rsidRPr="0087489D">
        <w:rPr>
          <w:rFonts w:hint="eastAsia"/>
        </w:rPr>
        <w:t>單張影像推論延遲</w:t>
      </w:r>
      <w:r w:rsidRPr="0087489D">
        <w:rPr>
          <w:rFonts w:hint="eastAsia"/>
        </w:rPr>
        <w:t>6.02</w:t>
      </w:r>
      <w:r w:rsidRPr="0087489D">
        <w:rPr>
          <w:rFonts w:hint="eastAsia"/>
        </w:rPr>
        <w:t>毫秒</w:t>
      </w:r>
      <w:r w:rsidRPr="0087489D">
        <w:rPr>
          <w:rFonts w:hint="eastAsia"/>
        </w:rPr>
        <w:t>(</w:t>
      </w:r>
      <w:r w:rsidRPr="0087489D">
        <w:rPr>
          <w:rFonts w:hint="eastAsia"/>
        </w:rPr>
        <w:t>約</w:t>
      </w:r>
      <w:r w:rsidRPr="0087489D">
        <w:rPr>
          <w:rFonts w:hint="eastAsia"/>
        </w:rPr>
        <w:t>166FPS)</w:t>
      </w:r>
      <w:r w:rsidRPr="0087489D">
        <w:rPr>
          <w:rFonts w:hint="eastAsia"/>
        </w:rPr>
        <w:t>、峰值記憶體佔用</w:t>
      </w:r>
      <w:r w:rsidRPr="0087489D">
        <w:rPr>
          <w:rFonts w:hint="eastAsia"/>
        </w:rPr>
        <w:t>26.7MB</w:t>
      </w:r>
      <w:r w:rsidRPr="0087489D">
        <w:rPr>
          <w:rFonts w:hint="eastAsia"/>
        </w:rPr>
        <w:t>，符合邊緣裝置之部署需求。</w:t>
      </w:r>
    </w:p>
    <w:p w14:paraId="141A503F" w14:textId="05980AF5" w:rsidR="0087489D" w:rsidRPr="0087489D" w:rsidRDefault="0087489D" w:rsidP="0087489D">
      <w:pPr>
        <w:pStyle w:val="a"/>
        <w:ind w:firstLine="560"/>
      </w:pPr>
      <w:r w:rsidRPr="0087489D">
        <w:rPr>
          <w:rFonts w:hint="eastAsia"/>
        </w:rPr>
        <w:t>第二項研究目的為標籤分布學習結合知識蒸餾處理情緒標籤模糊性。本</w:t>
      </w:r>
      <w:r w:rsidR="00903245">
        <w:rPr>
          <w:rFonts w:hint="eastAsia"/>
        </w:rPr>
        <w:t>實驗首</w:t>
      </w:r>
      <w:r w:rsidRPr="0087489D">
        <w:rPr>
          <w:rFonts w:hint="eastAsia"/>
        </w:rPr>
        <w:t>先以</w:t>
      </w:r>
      <w:r w:rsidRPr="0087489D">
        <w:rPr>
          <w:rFonts w:hint="eastAsia"/>
        </w:rPr>
        <w:t>AffectNet+</w:t>
      </w:r>
      <w:r w:rsidR="0000240E" w:rsidRPr="00104D26">
        <w:rPr>
          <w:w w:val="50"/>
        </w:rPr>
        <w:t xml:space="preserve"> </w:t>
      </w:r>
      <w:r w:rsidRPr="0087489D">
        <w:rPr>
          <w:rFonts w:hint="eastAsia"/>
        </w:rPr>
        <w:t>軟標籤進行標籤分布學習預訓練，再以</w:t>
      </w:r>
      <w:r w:rsidRPr="0087489D">
        <w:rPr>
          <w:rFonts w:hint="eastAsia"/>
        </w:rPr>
        <w:t>POSTER++</w:t>
      </w:r>
      <w:r w:rsidR="006144A5" w:rsidRPr="00104D26">
        <w:rPr>
          <w:w w:val="50"/>
        </w:rPr>
        <w:t xml:space="preserve"> </w:t>
      </w:r>
      <w:r w:rsidRPr="0087489D">
        <w:rPr>
          <w:rFonts w:hint="eastAsia"/>
        </w:rPr>
        <w:t>教師模型離線生成之軟標籤進行知識蒸餾，並以交叉熵、</w:t>
      </w:r>
      <w:r w:rsidRPr="0087489D">
        <w:rPr>
          <w:rFonts w:hint="eastAsia"/>
        </w:rPr>
        <w:t>KL</w:t>
      </w:r>
      <w:r w:rsidRPr="0087489D">
        <w:rPr>
          <w:rFonts w:hint="eastAsia"/>
        </w:rPr>
        <w:t>散度與價性</w:t>
      </w:r>
      <w:r w:rsidRPr="0087489D">
        <w:rPr>
          <w:rFonts w:hint="eastAsia"/>
        </w:rPr>
        <w:t>-</w:t>
      </w:r>
      <w:r w:rsidRPr="0087489D">
        <w:rPr>
          <w:rFonts w:hint="eastAsia"/>
        </w:rPr>
        <w:t>喚醒度回歸之混合損失監督訓練。</w:t>
      </w:r>
      <w:r w:rsidR="005C1DC7">
        <w:rPr>
          <w:rFonts w:hint="eastAsia"/>
        </w:rPr>
        <w:t>結合</w:t>
      </w:r>
      <w:r w:rsidR="009275DD">
        <w:rPr>
          <w:rFonts w:hint="eastAsia"/>
        </w:rPr>
        <w:t>上述方法在</w:t>
      </w:r>
      <w:r w:rsidRPr="0087489D">
        <w:rPr>
          <w:rFonts w:hint="eastAsia"/>
        </w:rPr>
        <w:t>完整三階段訓練流程</w:t>
      </w:r>
      <w:r w:rsidR="009275DD">
        <w:rPr>
          <w:rFonts w:hint="eastAsia"/>
        </w:rPr>
        <w:t>中可</w:t>
      </w:r>
      <w:r w:rsidRPr="0087489D">
        <w:rPr>
          <w:rFonts w:hint="eastAsia"/>
        </w:rPr>
        <w:t>使準確率</w:t>
      </w:r>
      <w:r w:rsidR="00903245">
        <w:rPr>
          <w:rFonts w:hint="eastAsia"/>
        </w:rPr>
        <w:t>從</w:t>
      </w:r>
      <w:r w:rsidRPr="0087489D">
        <w:rPr>
          <w:rFonts w:hint="eastAsia"/>
        </w:rPr>
        <w:t>僅</w:t>
      </w:r>
      <w:r w:rsidR="005870FC" w:rsidRPr="005870FC">
        <w:t>使用骨幹網路時的基線準確率</w:t>
      </w:r>
      <w:r w:rsidRPr="0087489D">
        <w:rPr>
          <w:rFonts w:hint="eastAsia"/>
        </w:rPr>
        <w:t>68.19%</w:t>
      </w:r>
      <w:r w:rsidR="00066948" w:rsidRPr="00104D26">
        <w:rPr>
          <w:w w:val="50"/>
        </w:rPr>
        <w:t xml:space="preserve"> </w:t>
      </w:r>
      <w:r w:rsidRPr="0087489D">
        <w:rPr>
          <w:rFonts w:hint="eastAsia"/>
        </w:rPr>
        <w:t>逐步提升至</w:t>
      </w:r>
      <w:r w:rsidRPr="0087489D">
        <w:rPr>
          <w:rFonts w:hint="eastAsia"/>
        </w:rPr>
        <w:t>88.07%</w:t>
      </w:r>
      <w:r w:rsidRPr="0087489D">
        <w:rPr>
          <w:rFonts w:hint="eastAsia"/>
        </w:rPr>
        <w:t>，</w:t>
      </w:r>
      <w:r w:rsidR="00153A81">
        <w:rPr>
          <w:rFonts w:hint="eastAsia"/>
        </w:rPr>
        <w:t>亦可證實</w:t>
      </w:r>
      <w:r w:rsidRPr="0087489D">
        <w:rPr>
          <w:rFonts w:hint="eastAsia"/>
        </w:rPr>
        <w:t>包含蒸餾預訓練在內之訓練</w:t>
      </w:r>
      <w:r w:rsidR="00B4078D">
        <w:rPr>
          <w:rFonts w:hint="eastAsia"/>
        </w:rPr>
        <w:t>策略</w:t>
      </w:r>
      <w:r w:rsidRPr="0087489D">
        <w:rPr>
          <w:rFonts w:hint="eastAsia"/>
        </w:rPr>
        <w:t>為</w:t>
      </w:r>
      <w:r w:rsidR="00153A81">
        <w:rPr>
          <w:rFonts w:hint="eastAsia"/>
        </w:rPr>
        <w:t>提升</w:t>
      </w:r>
      <w:r w:rsidRPr="0087489D">
        <w:rPr>
          <w:rFonts w:hint="eastAsia"/>
        </w:rPr>
        <w:t>效能之</w:t>
      </w:r>
      <w:r w:rsidR="00153A81">
        <w:rPr>
          <w:rFonts w:hint="eastAsia"/>
        </w:rPr>
        <w:t>重要</w:t>
      </w:r>
      <w:r w:rsidR="00B4078D">
        <w:rPr>
          <w:rFonts w:hint="eastAsia"/>
        </w:rPr>
        <w:t>方式</w:t>
      </w:r>
      <w:r w:rsidR="009275DD">
        <w:rPr>
          <w:rFonts w:hint="eastAsia"/>
        </w:rPr>
        <w:t>。</w:t>
      </w:r>
      <w:r w:rsidRPr="0087489D">
        <w:rPr>
          <w:rFonts w:hint="eastAsia"/>
        </w:rPr>
        <w:t>模型</w:t>
      </w:r>
      <w:r w:rsidR="009275DD">
        <w:rPr>
          <w:rFonts w:hint="eastAsia"/>
        </w:rPr>
        <w:t>效能呈現部分，</w:t>
      </w:r>
      <w:r w:rsidRPr="0087489D">
        <w:rPr>
          <w:rFonts w:hint="eastAsia"/>
        </w:rPr>
        <w:t>於標籤分布較集中之快樂類達</w:t>
      </w:r>
      <w:r w:rsidRPr="0087489D">
        <w:rPr>
          <w:rFonts w:hint="eastAsia"/>
        </w:rPr>
        <w:t>95.78%</w:t>
      </w:r>
      <w:r w:rsidRPr="0087489D">
        <w:rPr>
          <w:rFonts w:hint="eastAsia"/>
        </w:rPr>
        <w:t>，</w:t>
      </w:r>
      <w:r w:rsidR="009275DD">
        <w:rPr>
          <w:rFonts w:hint="eastAsia"/>
        </w:rPr>
        <w:t>並</w:t>
      </w:r>
      <w:r w:rsidRPr="0087489D">
        <w:rPr>
          <w:rFonts w:hint="eastAsia"/>
        </w:rPr>
        <w:t>於標籤模糊性較高且樣本</w:t>
      </w:r>
      <w:r w:rsidR="009275DD">
        <w:rPr>
          <w:rFonts w:hint="eastAsia"/>
        </w:rPr>
        <w:t>數較低</w:t>
      </w:r>
      <w:r w:rsidRPr="0087489D">
        <w:rPr>
          <w:rFonts w:hint="eastAsia"/>
        </w:rPr>
        <w:t>之厭惡</w:t>
      </w:r>
      <w:r w:rsidRPr="0087489D">
        <w:rPr>
          <w:rFonts w:hint="eastAsia"/>
        </w:rPr>
        <w:t>(51.88%)</w:t>
      </w:r>
      <w:r w:rsidRPr="0087489D">
        <w:rPr>
          <w:rFonts w:hint="eastAsia"/>
        </w:rPr>
        <w:t>與恐懼</w:t>
      </w:r>
      <w:r w:rsidRPr="0087489D">
        <w:rPr>
          <w:rFonts w:hint="eastAsia"/>
        </w:rPr>
        <w:t>(55.41%)</w:t>
      </w:r>
      <w:r w:rsidRPr="0087489D">
        <w:rPr>
          <w:rFonts w:hint="eastAsia"/>
        </w:rPr>
        <w:t>兩類則仍受限。</w:t>
      </w:r>
    </w:p>
    <w:p w14:paraId="508541B3" w14:textId="5C496A74" w:rsidR="0087489D" w:rsidRDefault="0087489D" w:rsidP="0087489D">
      <w:pPr>
        <w:pStyle w:val="a"/>
        <w:ind w:firstLine="560"/>
      </w:pPr>
      <w:r w:rsidRPr="0087489D">
        <w:rPr>
          <w:rFonts w:hint="eastAsia"/>
        </w:rPr>
        <w:t>第三項研究目的</w:t>
      </w:r>
      <w:r w:rsidR="005D6ED3">
        <w:rPr>
          <w:rFonts w:hint="eastAsia"/>
        </w:rPr>
        <w:t>是</w:t>
      </w:r>
      <w:r w:rsidRPr="0087489D">
        <w:rPr>
          <w:rFonts w:hint="eastAsia"/>
        </w:rPr>
        <w:t>提升遮擋與姿態變化下之強健性。本論文結合注意力機制與遮擋模擬</w:t>
      </w:r>
      <w:r w:rsidR="009348EA">
        <w:rPr>
          <w:rFonts w:hint="eastAsia"/>
        </w:rPr>
        <w:t>資料增強</w:t>
      </w:r>
      <w:r w:rsidR="005D6ED3">
        <w:rPr>
          <w:rFonts w:hint="eastAsia"/>
        </w:rPr>
        <w:t>之方法</w:t>
      </w:r>
      <w:r w:rsidRPr="0087489D">
        <w:rPr>
          <w:rFonts w:hint="eastAsia"/>
        </w:rPr>
        <w:t>，使模型於真實遮擋子集</w:t>
      </w:r>
      <w:r w:rsidRPr="0087489D">
        <w:rPr>
          <w:rFonts w:hint="eastAsia"/>
        </w:rPr>
        <w:t>Occlusion-RAF-DB</w:t>
      </w:r>
      <w:r w:rsidRPr="0087489D">
        <w:rPr>
          <w:rFonts w:hint="eastAsia"/>
        </w:rPr>
        <w:t>達</w:t>
      </w:r>
      <w:r w:rsidRPr="0087489D">
        <w:rPr>
          <w:rFonts w:hint="eastAsia"/>
        </w:rPr>
        <w:t>83.81%</w:t>
      </w:r>
      <w:r w:rsidRPr="0087489D">
        <w:rPr>
          <w:rFonts w:hint="eastAsia"/>
        </w:rPr>
        <w:t>準確率，相較乾淨</w:t>
      </w:r>
      <w:r w:rsidR="009348EA">
        <w:rPr>
          <w:rFonts w:hint="eastAsia"/>
        </w:rPr>
        <w:t>資料</w:t>
      </w:r>
      <w:r w:rsidRPr="0087489D">
        <w:rPr>
          <w:rFonts w:hint="eastAsia"/>
        </w:rPr>
        <w:t>集僅下降</w:t>
      </w:r>
      <w:r w:rsidRPr="0087489D">
        <w:rPr>
          <w:rFonts w:hint="eastAsia"/>
        </w:rPr>
        <w:t>4.26</w:t>
      </w:r>
      <w:r w:rsidRPr="0087489D">
        <w:rPr>
          <w:rFonts w:hint="eastAsia"/>
        </w:rPr>
        <w:t>個百分點</w:t>
      </w:r>
      <w:r w:rsidR="00734A9D">
        <w:rPr>
          <w:rFonts w:hint="eastAsia"/>
        </w:rPr>
        <w:t>。</w:t>
      </w:r>
      <w:r w:rsidRPr="0087489D">
        <w:rPr>
          <w:rFonts w:hint="eastAsia"/>
        </w:rPr>
        <w:t>於姿態偏轉大於</w:t>
      </w:r>
      <w:r w:rsidRPr="0087489D">
        <w:rPr>
          <w:rFonts w:hint="eastAsia"/>
        </w:rPr>
        <w:t>30</w:t>
      </w:r>
      <w:r w:rsidRPr="0087489D">
        <w:rPr>
          <w:rFonts w:hint="eastAsia"/>
        </w:rPr>
        <w:t>°與</w:t>
      </w:r>
      <w:r w:rsidRPr="0087489D">
        <w:rPr>
          <w:rFonts w:hint="eastAsia"/>
        </w:rPr>
        <w:t>45</w:t>
      </w:r>
      <w:r w:rsidRPr="0087489D">
        <w:rPr>
          <w:rFonts w:hint="eastAsia"/>
        </w:rPr>
        <w:t>°之子集分別維持</w:t>
      </w:r>
      <w:r w:rsidRPr="0087489D">
        <w:rPr>
          <w:rFonts w:hint="eastAsia"/>
        </w:rPr>
        <w:t>87.65%</w:t>
      </w:r>
      <w:r w:rsidRPr="0087489D">
        <w:rPr>
          <w:rFonts w:hint="eastAsia"/>
        </w:rPr>
        <w:t>與</w:t>
      </w:r>
      <w:r w:rsidRPr="0087489D">
        <w:rPr>
          <w:rFonts w:hint="eastAsia"/>
        </w:rPr>
        <w:t>85.66%</w:t>
      </w:r>
      <w:r w:rsidR="007745AD">
        <w:rPr>
          <w:rFonts w:hint="eastAsia"/>
        </w:rPr>
        <w:t>。</w:t>
      </w:r>
      <w:r w:rsidR="006E76DC">
        <w:rPr>
          <w:rFonts w:hint="eastAsia"/>
        </w:rPr>
        <w:lastRenderedPageBreak/>
        <w:t>而</w:t>
      </w:r>
      <w:r w:rsidRPr="0087489D">
        <w:rPr>
          <w:rFonts w:hint="eastAsia"/>
        </w:rPr>
        <w:t>Layer-CAM</w:t>
      </w:r>
      <w:r w:rsidRPr="0087489D">
        <w:rPr>
          <w:rFonts w:hint="eastAsia"/>
        </w:rPr>
        <w:t>分析亦顯示模型之關注區域集中於眼、鼻、嘴等表情關鍵部位，量化評估之預測維持率達</w:t>
      </w:r>
      <w:r w:rsidRPr="0087489D">
        <w:rPr>
          <w:rFonts w:hint="eastAsia"/>
        </w:rPr>
        <w:t>94.00%</w:t>
      </w:r>
      <w:r w:rsidRPr="0087489D">
        <w:rPr>
          <w:rFonts w:hint="eastAsia"/>
        </w:rPr>
        <w:t>，</w:t>
      </w:r>
      <w:r w:rsidR="00305BF9">
        <w:rPr>
          <w:rFonts w:hint="eastAsia"/>
        </w:rPr>
        <w:t>佐證</w:t>
      </w:r>
      <w:r w:rsidRPr="0087489D">
        <w:rPr>
          <w:rFonts w:hint="eastAsia"/>
        </w:rPr>
        <w:t>模型於資訊不完整條件下之判斷依據具語意合理性。</w:t>
      </w:r>
    </w:p>
    <w:p w14:paraId="372D364A" w14:textId="17BD12C9" w:rsidR="0087489D" w:rsidRDefault="0087489D" w:rsidP="00FF34B3">
      <w:pPr>
        <w:pStyle w:val="Heading2"/>
      </w:pPr>
      <w:bookmarkStart w:id="130" w:name="_Toc235807370"/>
      <w:r>
        <w:rPr>
          <w:rFonts w:hint="eastAsia"/>
        </w:rPr>
        <w:t>5.2</w:t>
      </w:r>
      <w:r>
        <w:rPr>
          <w:rFonts w:hint="eastAsia"/>
        </w:rPr>
        <w:t>研究貢獻</w:t>
      </w:r>
      <w:bookmarkEnd w:id="130"/>
    </w:p>
    <w:p w14:paraId="1F925F76" w14:textId="77777777" w:rsidR="00756F65" w:rsidRDefault="0087489D" w:rsidP="00756F65">
      <w:pPr>
        <w:pStyle w:val="a"/>
        <w:ind w:firstLine="560"/>
      </w:pPr>
      <w:r w:rsidRPr="0087489D">
        <w:rPr>
          <w:rFonts w:hint="eastAsia"/>
        </w:rPr>
        <w:t>綜合前述驗證結果，本論文之研究貢獻可歸納為三點</w:t>
      </w:r>
      <w:r w:rsidR="00756F65">
        <w:rPr>
          <w:rFonts w:hint="eastAsia"/>
        </w:rPr>
        <w:t>:</w:t>
      </w:r>
    </w:p>
    <w:p w14:paraId="51361786" w14:textId="32E82479" w:rsidR="00756F65" w:rsidRDefault="0087489D" w:rsidP="00271451">
      <w:pPr>
        <w:pStyle w:val="a"/>
        <w:numPr>
          <w:ilvl w:val="0"/>
          <w:numId w:val="27"/>
        </w:numPr>
        <w:tabs>
          <w:tab w:val="left" w:pos="1134"/>
        </w:tabs>
        <w:ind w:left="851" w:firstLineChars="0" w:hanging="284"/>
      </w:pPr>
      <w:r w:rsidRPr="00BA3797">
        <w:rPr>
          <w:rFonts w:hint="eastAsia"/>
          <w:b/>
          <w:bCs/>
        </w:rPr>
        <w:t>架構層面</w:t>
      </w:r>
      <w:r w:rsidR="00756F65">
        <w:rPr>
          <w:rFonts w:hint="eastAsia"/>
        </w:rPr>
        <w:t>:</w:t>
      </w:r>
      <w:r w:rsidRPr="0087489D">
        <w:rPr>
          <w:rFonts w:hint="eastAsia"/>
        </w:rPr>
        <w:t>提出參數量僅</w:t>
      </w:r>
      <w:r w:rsidRPr="0087489D">
        <w:rPr>
          <w:rFonts w:hint="eastAsia"/>
        </w:rPr>
        <w:t>3.48M</w:t>
      </w:r>
      <w:r w:rsidRPr="0087489D">
        <w:rPr>
          <w:rFonts w:hint="eastAsia"/>
        </w:rPr>
        <w:t>之全域</w:t>
      </w:r>
      <w:r w:rsidRPr="0087489D">
        <w:rPr>
          <w:rFonts w:hint="eastAsia"/>
        </w:rPr>
        <w:t>-</w:t>
      </w:r>
      <w:r w:rsidRPr="0087489D">
        <w:rPr>
          <w:rFonts w:hint="eastAsia"/>
        </w:rPr>
        <w:t>局部特徵融合架構，將視窗式自注意力與座標式雙向注意力以極低成本</w:t>
      </w:r>
      <w:r w:rsidR="007873B7">
        <w:rPr>
          <w:rFonts w:hint="eastAsia"/>
        </w:rPr>
        <w:t>加</w:t>
      </w:r>
      <w:r w:rsidRPr="0087489D">
        <w:rPr>
          <w:rFonts w:hint="eastAsia"/>
        </w:rPr>
        <w:t>入輕量化卷積骨幹，</w:t>
      </w:r>
      <w:r w:rsidR="007873B7">
        <w:rPr>
          <w:rFonts w:hint="eastAsia"/>
        </w:rPr>
        <w:t>並</w:t>
      </w:r>
      <w:r w:rsidRPr="0087489D">
        <w:rPr>
          <w:rFonts w:hint="eastAsia"/>
        </w:rPr>
        <w:t>實證</w:t>
      </w:r>
      <w:r w:rsidR="007873B7">
        <w:rPr>
          <w:rFonts w:hint="eastAsia"/>
        </w:rPr>
        <w:t>學生與教師模型</w:t>
      </w:r>
      <w:r w:rsidRPr="0087489D">
        <w:rPr>
          <w:rFonts w:hint="eastAsia"/>
        </w:rPr>
        <w:t>於約</w:t>
      </w:r>
      <w:r w:rsidRPr="0087489D">
        <w:rPr>
          <w:rFonts w:hint="eastAsia"/>
        </w:rPr>
        <w:t>12</w:t>
      </w:r>
      <w:r w:rsidRPr="0087489D">
        <w:rPr>
          <w:rFonts w:hint="eastAsia"/>
        </w:rPr>
        <w:t>倍參數量差距下，準確率差距可控制在約</w:t>
      </w:r>
      <w:r w:rsidRPr="0087489D">
        <w:rPr>
          <w:rFonts w:hint="eastAsia"/>
        </w:rPr>
        <w:t>4</w:t>
      </w:r>
      <w:r w:rsidRPr="0087489D">
        <w:rPr>
          <w:rFonts w:hint="eastAsia"/>
        </w:rPr>
        <w:t>個百分點，為輕量化</w:t>
      </w:r>
      <w:r w:rsidRPr="0087489D">
        <w:rPr>
          <w:rFonts w:hint="eastAsia"/>
        </w:rPr>
        <w:t>FER</w:t>
      </w:r>
      <w:r w:rsidRPr="0087489D">
        <w:rPr>
          <w:rFonts w:hint="eastAsia"/>
        </w:rPr>
        <w:t>之架構設計提供參考。</w:t>
      </w:r>
    </w:p>
    <w:p w14:paraId="53685147" w14:textId="1C5F3873" w:rsidR="00756F65" w:rsidRDefault="0087489D" w:rsidP="00271451">
      <w:pPr>
        <w:pStyle w:val="a"/>
        <w:numPr>
          <w:ilvl w:val="0"/>
          <w:numId w:val="27"/>
        </w:numPr>
        <w:tabs>
          <w:tab w:val="left" w:pos="1134"/>
        </w:tabs>
        <w:ind w:left="851" w:firstLineChars="0" w:hanging="284"/>
      </w:pPr>
      <w:r w:rsidRPr="00BA3797">
        <w:rPr>
          <w:rFonts w:hint="eastAsia"/>
          <w:b/>
          <w:bCs/>
        </w:rPr>
        <w:t>訓練方法層面</w:t>
      </w:r>
      <w:r w:rsidR="00756F65">
        <w:rPr>
          <w:rFonts w:hint="eastAsia"/>
        </w:rPr>
        <w:t>:</w:t>
      </w:r>
      <w:r w:rsidRPr="0087489D">
        <w:rPr>
          <w:rFonts w:hint="eastAsia"/>
        </w:rPr>
        <w:t>結合資料集軟標籤與教師模型軟標籤之兩階段標籤分布學習與離線蒸餾流程，</w:t>
      </w:r>
      <w:r w:rsidR="00FF3E66">
        <w:rPr>
          <w:rFonts w:hint="eastAsia"/>
        </w:rPr>
        <w:t>實驗在</w:t>
      </w:r>
      <w:r w:rsidRPr="0087489D">
        <w:rPr>
          <w:rFonts w:hint="eastAsia"/>
        </w:rPr>
        <w:t>完全不增加推論成本之前提下，將大型模型之類別關聯知識移轉至輕量化模型之可行作法。</w:t>
      </w:r>
    </w:p>
    <w:p w14:paraId="22E060CE" w14:textId="34E91014" w:rsidR="0087489D" w:rsidRDefault="0087489D" w:rsidP="00271451">
      <w:pPr>
        <w:pStyle w:val="a"/>
        <w:numPr>
          <w:ilvl w:val="0"/>
          <w:numId w:val="27"/>
        </w:numPr>
        <w:tabs>
          <w:tab w:val="left" w:pos="1134"/>
        </w:tabs>
        <w:ind w:left="851" w:firstLineChars="0" w:hanging="284"/>
      </w:pPr>
      <w:r w:rsidRPr="00BA3797">
        <w:rPr>
          <w:rFonts w:hint="eastAsia"/>
          <w:b/>
          <w:bCs/>
        </w:rPr>
        <w:t>評估層面</w:t>
      </w:r>
      <w:r w:rsidR="00756F65">
        <w:rPr>
          <w:rFonts w:hint="eastAsia"/>
        </w:rPr>
        <w:t>:</w:t>
      </w:r>
      <w:r w:rsidRPr="0087489D">
        <w:rPr>
          <w:rFonts w:hint="eastAsia"/>
        </w:rPr>
        <w:t>統一之無測試時增強設定下，同時報告乾淨、真實遮擋、姿態變化與合成擾動四類條件之表現，並輔以可解釋性之量化評估，為輕量化</w:t>
      </w:r>
      <w:r w:rsidRPr="0087489D">
        <w:rPr>
          <w:rFonts w:hint="eastAsia"/>
        </w:rPr>
        <w:t>FER</w:t>
      </w:r>
      <w:r w:rsidRPr="0087489D">
        <w:rPr>
          <w:rFonts w:hint="eastAsia"/>
        </w:rPr>
        <w:t>之強健性驗證提</w:t>
      </w:r>
      <w:r w:rsidR="0032696D">
        <w:rPr>
          <w:rFonts w:hint="eastAsia"/>
        </w:rPr>
        <w:t>供</w:t>
      </w:r>
      <w:r w:rsidRPr="0087489D">
        <w:rPr>
          <w:rFonts w:hint="eastAsia"/>
        </w:rPr>
        <w:t>實驗</w:t>
      </w:r>
      <w:r w:rsidR="00FF3E66">
        <w:rPr>
          <w:rFonts w:hint="eastAsia"/>
        </w:rPr>
        <w:t>結果</w:t>
      </w:r>
      <w:r>
        <w:rPr>
          <w:rFonts w:hint="eastAsia"/>
        </w:rPr>
        <w:t>。</w:t>
      </w:r>
    </w:p>
    <w:p w14:paraId="5DD1AB96" w14:textId="4B86779E" w:rsidR="0087489D" w:rsidRDefault="0087489D" w:rsidP="00FF34B3">
      <w:pPr>
        <w:pStyle w:val="Heading2"/>
      </w:pPr>
      <w:bookmarkStart w:id="131" w:name="_Toc235807371"/>
      <w:r>
        <w:rPr>
          <w:rFonts w:hint="eastAsia"/>
        </w:rPr>
        <w:t>5.3</w:t>
      </w:r>
      <w:r>
        <w:rPr>
          <w:rFonts w:hint="eastAsia"/>
        </w:rPr>
        <w:t>實務貢獻</w:t>
      </w:r>
      <w:bookmarkEnd w:id="131"/>
    </w:p>
    <w:p w14:paraId="15223892" w14:textId="77777777" w:rsidR="0063753D" w:rsidRDefault="00B954E5" w:rsidP="0087489D">
      <w:pPr>
        <w:pStyle w:val="a"/>
        <w:ind w:firstLine="560"/>
      </w:pPr>
      <w:r w:rsidRPr="00B954E5">
        <w:rPr>
          <w:rFonts w:hint="eastAsia"/>
        </w:rPr>
        <w:t>於實務層面，本論文之貢獻主要有三</w:t>
      </w:r>
      <w:r w:rsidR="0063753D">
        <w:rPr>
          <w:rFonts w:hint="eastAsia"/>
        </w:rPr>
        <w:t>:</w:t>
      </w:r>
    </w:p>
    <w:p w14:paraId="55B75F66" w14:textId="5CEE58AB" w:rsidR="0063753D" w:rsidRDefault="00B954E5" w:rsidP="00271451">
      <w:pPr>
        <w:pStyle w:val="a"/>
        <w:numPr>
          <w:ilvl w:val="0"/>
          <w:numId w:val="29"/>
        </w:numPr>
        <w:tabs>
          <w:tab w:val="left" w:pos="1134"/>
        </w:tabs>
        <w:ind w:left="851" w:firstLineChars="0" w:hanging="284"/>
      </w:pPr>
      <w:r w:rsidRPr="00B954E5">
        <w:rPr>
          <w:rFonts w:hint="eastAsia"/>
        </w:rPr>
        <w:t>模型之參數量</w:t>
      </w:r>
      <w:r w:rsidR="0063753D">
        <w:rPr>
          <w:rFonts w:hint="eastAsia"/>
        </w:rPr>
        <w:t>(</w:t>
      </w:r>
      <w:r w:rsidR="0063753D" w:rsidRPr="00B954E5">
        <w:rPr>
          <w:rFonts w:hint="eastAsia"/>
        </w:rPr>
        <w:t>3.48M</w:t>
      </w:r>
      <w:r w:rsidR="0063753D">
        <w:rPr>
          <w:rFonts w:hint="eastAsia"/>
        </w:rPr>
        <w:t>)</w:t>
      </w:r>
      <w:r w:rsidRPr="00B954E5">
        <w:rPr>
          <w:rFonts w:hint="eastAsia"/>
        </w:rPr>
        <w:t>、運算量</w:t>
      </w:r>
      <w:r w:rsidR="0063753D">
        <w:rPr>
          <w:rFonts w:hint="eastAsia"/>
        </w:rPr>
        <w:t>(</w:t>
      </w:r>
      <w:r w:rsidR="0063753D" w:rsidRPr="00B954E5">
        <w:rPr>
          <w:rFonts w:hint="eastAsia"/>
        </w:rPr>
        <w:t>0.33GFLOPs</w:t>
      </w:r>
      <w:r w:rsidR="0063753D">
        <w:rPr>
          <w:rFonts w:hint="eastAsia"/>
        </w:rPr>
        <w:t>)</w:t>
      </w:r>
      <w:r w:rsidRPr="00B954E5">
        <w:rPr>
          <w:rFonts w:hint="eastAsia"/>
        </w:rPr>
        <w:t>與記憶體佔用</w:t>
      </w:r>
      <w:r w:rsidRPr="00B954E5">
        <w:rPr>
          <w:rFonts w:hint="eastAsia"/>
        </w:rPr>
        <w:t>(</w:t>
      </w:r>
      <w:r w:rsidR="0063753D" w:rsidRPr="00B954E5">
        <w:rPr>
          <w:rFonts w:hint="eastAsia"/>
        </w:rPr>
        <w:t>峰值</w:t>
      </w:r>
      <w:r w:rsidR="0063753D" w:rsidRPr="00B954E5">
        <w:rPr>
          <w:rFonts w:hint="eastAsia"/>
        </w:rPr>
        <w:t>26.7MB</w:t>
      </w:r>
      <w:r w:rsidRPr="00B954E5">
        <w:rPr>
          <w:rFonts w:hint="eastAsia"/>
        </w:rPr>
        <w:t>)</w:t>
      </w:r>
      <w:r w:rsidRPr="00B954E5">
        <w:rPr>
          <w:rFonts w:hint="eastAsia"/>
        </w:rPr>
        <w:t>均落於</w:t>
      </w:r>
      <w:r w:rsidR="0063753D">
        <w:rPr>
          <w:rFonts w:hint="eastAsia"/>
        </w:rPr>
        <w:t>邊緣</w:t>
      </w:r>
      <w:r w:rsidRPr="00B954E5">
        <w:rPr>
          <w:rFonts w:hint="eastAsia"/>
        </w:rPr>
        <w:t>裝置可負擔範圍，單張影像推論延遲</w:t>
      </w:r>
      <w:r w:rsidRPr="00B954E5">
        <w:rPr>
          <w:rFonts w:hint="eastAsia"/>
        </w:rPr>
        <w:t>6.02</w:t>
      </w:r>
      <w:r w:rsidRPr="00B954E5">
        <w:rPr>
          <w:rFonts w:hint="eastAsia"/>
        </w:rPr>
        <w:t>毫秒亦滿足即時互動需求，可直接作為穿戴式醫療監測、行動端人機互動等應用之情緒辨識元件。</w:t>
      </w:r>
    </w:p>
    <w:p w14:paraId="254A65A8" w14:textId="044F7B71" w:rsidR="0063753D" w:rsidRDefault="00B954E5" w:rsidP="00271451">
      <w:pPr>
        <w:pStyle w:val="a"/>
        <w:numPr>
          <w:ilvl w:val="0"/>
          <w:numId w:val="29"/>
        </w:numPr>
        <w:tabs>
          <w:tab w:val="left" w:pos="1134"/>
        </w:tabs>
        <w:ind w:left="851" w:firstLineChars="0" w:hanging="284"/>
      </w:pPr>
      <w:r w:rsidRPr="00B954E5">
        <w:rPr>
          <w:rFonts w:hint="eastAsia"/>
        </w:rPr>
        <w:t>本</w:t>
      </w:r>
      <w:r w:rsidR="00706B87">
        <w:rPr>
          <w:rFonts w:hint="eastAsia"/>
        </w:rPr>
        <w:t>實驗</w:t>
      </w:r>
      <w:r w:rsidRPr="00B954E5">
        <w:rPr>
          <w:rFonts w:hint="eastAsia"/>
        </w:rPr>
        <w:t>所驗證之離線蒸餾流程僅需一次性生成軟標籤，後續</w:t>
      </w:r>
      <w:r w:rsidRPr="00B954E5">
        <w:rPr>
          <w:rFonts w:hint="eastAsia"/>
        </w:rPr>
        <w:lastRenderedPageBreak/>
        <w:t>訓練無須重複載入大型教師模型，可降低運算資源受限之團隊複製與再訓練之</w:t>
      </w:r>
      <w:r w:rsidR="00706B87">
        <w:rPr>
          <w:rFonts w:hint="eastAsia"/>
        </w:rPr>
        <w:t>成本</w:t>
      </w:r>
      <w:r w:rsidRPr="00B954E5">
        <w:rPr>
          <w:rFonts w:hint="eastAsia"/>
        </w:rPr>
        <w:t>。</w:t>
      </w:r>
    </w:p>
    <w:p w14:paraId="0E0593BC" w14:textId="6C1A9625" w:rsidR="0087489D" w:rsidRDefault="00B954E5" w:rsidP="00271451">
      <w:pPr>
        <w:pStyle w:val="a"/>
        <w:numPr>
          <w:ilvl w:val="0"/>
          <w:numId w:val="29"/>
        </w:numPr>
        <w:tabs>
          <w:tab w:val="left" w:pos="1134"/>
        </w:tabs>
        <w:ind w:left="851" w:firstLineChars="0" w:hanging="284"/>
      </w:pPr>
      <w:r w:rsidRPr="00B954E5">
        <w:rPr>
          <w:rFonts w:hint="eastAsia"/>
        </w:rPr>
        <w:t>模型於遮擋、姿態與</w:t>
      </w:r>
      <w:r w:rsidR="009E1DE8" w:rsidRPr="009E1DE8">
        <w:t>及合成影像擾動等條件</w:t>
      </w:r>
      <w:r w:rsidRPr="00B954E5">
        <w:rPr>
          <w:rFonts w:hint="eastAsia"/>
        </w:rPr>
        <w:t>下之表現均經系統性驗證，對部署場景中常見之口罩遮擋與光線不足等情況，可提供較</w:t>
      </w:r>
      <w:r w:rsidR="004177F0">
        <w:rPr>
          <w:rFonts w:hint="eastAsia"/>
        </w:rPr>
        <w:t>穩定</w:t>
      </w:r>
      <w:r w:rsidRPr="00B954E5">
        <w:rPr>
          <w:rFonts w:hint="eastAsia"/>
        </w:rPr>
        <w:t>之效能預期依據。</w:t>
      </w:r>
    </w:p>
    <w:p w14:paraId="556E23A1" w14:textId="71AAEF30" w:rsidR="0087489D" w:rsidRDefault="0087489D" w:rsidP="00FF34B3">
      <w:pPr>
        <w:pStyle w:val="Heading2"/>
      </w:pPr>
      <w:bookmarkStart w:id="132" w:name="_Toc235807372"/>
      <w:r>
        <w:rPr>
          <w:rFonts w:hint="eastAsia"/>
        </w:rPr>
        <w:t>5.4</w:t>
      </w:r>
      <w:r>
        <w:rPr>
          <w:rFonts w:hint="eastAsia"/>
        </w:rPr>
        <w:t>研究限制與未來方向</w:t>
      </w:r>
      <w:bookmarkEnd w:id="132"/>
    </w:p>
    <w:p w14:paraId="07C27C1E" w14:textId="1C2A9BD0" w:rsidR="00AD577A" w:rsidRDefault="00A4380D" w:rsidP="0062073B">
      <w:pPr>
        <w:pStyle w:val="a"/>
        <w:ind w:firstLine="560"/>
      </w:pPr>
      <w:r w:rsidRPr="00A4380D">
        <w:rPr>
          <w:rFonts w:hint="eastAsia"/>
        </w:rPr>
        <w:t>本論文仍存在以下限制。</w:t>
      </w:r>
      <w:r w:rsidR="008832B5">
        <w:rPr>
          <w:rFonts w:hint="eastAsia"/>
        </w:rPr>
        <w:t>首先於</w:t>
      </w:r>
      <w:r w:rsidRPr="00A4380D">
        <w:rPr>
          <w:rFonts w:hint="eastAsia"/>
        </w:rPr>
        <w:t>少數類別</w:t>
      </w:r>
      <w:r w:rsidR="008832B5" w:rsidRPr="00A4380D">
        <w:rPr>
          <w:rFonts w:hint="eastAsia"/>
        </w:rPr>
        <w:t>(</w:t>
      </w:r>
      <w:r w:rsidR="008832B5" w:rsidRPr="00A4380D">
        <w:rPr>
          <w:rFonts w:hint="eastAsia"/>
        </w:rPr>
        <w:t>厭惡</w:t>
      </w:r>
      <w:r w:rsidR="008832B5" w:rsidRPr="00A4380D">
        <w:rPr>
          <w:rFonts w:hint="eastAsia"/>
        </w:rPr>
        <w:t>51.88%</w:t>
      </w:r>
      <w:r w:rsidR="008832B5" w:rsidRPr="00A4380D">
        <w:rPr>
          <w:rFonts w:hint="eastAsia"/>
        </w:rPr>
        <w:t>、恐懼</w:t>
      </w:r>
      <w:r w:rsidR="008832B5" w:rsidRPr="00A4380D">
        <w:rPr>
          <w:rFonts w:hint="eastAsia"/>
        </w:rPr>
        <w:t>55.41%)</w:t>
      </w:r>
      <w:r w:rsidRPr="00A4380D">
        <w:rPr>
          <w:rFonts w:hint="eastAsia"/>
        </w:rPr>
        <w:t>之辨識率仍明顯低於整體水準</w:t>
      </w:r>
      <w:r w:rsidRPr="00A4380D">
        <w:rPr>
          <w:rFonts w:hint="eastAsia"/>
        </w:rPr>
        <w:t>(</w:t>
      </w:r>
      <w:r w:rsidR="008832B5">
        <w:rPr>
          <w:rFonts w:hint="eastAsia"/>
        </w:rPr>
        <w:t>88.07</w:t>
      </w:r>
      <w:r w:rsidRPr="00A4380D">
        <w:rPr>
          <w:rFonts w:hint="eastAsia"/>
        </w:rPr>
        <w:t>%)</w:t>
      </w:r>
      <w:r w:rsidRPr="00A4380D">
        <w:rPr>
          <w:rFonts w:hint="eastAsia"/>
        </w:rPr>
        <w:t>，其成因包含訓練樣本稀少與類間相似性</w:t>
      </w:r>
      <w:r w:rsidR="005E6771">
        <w:rPr>
          <w:rFonts w:hint="eastAsia"/>
        </w:rPr>
        <w:t>，</w:t>
      </w:r>
      <w:r w:rsidRPr="00A4380D">
        <w:rPr>
          <w:rFonts w:hint="eastAsia"/>
        </w:rPr>
        <w:t>未來可結合類別</w:t>
      </w:r>
      <w:r w:rsidR="006169D1">
        <w:rPr>
          <w:rFonts w:hint="eastAsia"/>
        </w:rPr>
        <w:t>資料</w:t>
      </w:r>
      <w:r w:rsidRPr="00A4380D">
        <w:rPr>
          <w:rFonts w:hint="eastAsia"/>
        </w:rPr>
        <w:t>平衡策略或針對少數類別</w:t>
      </w:r>
      <w:r w:rsidR="006169D1">
        <w:rPr>
          <w:rFonts w:hint="eastAsia"/>
        </w:rPr>
        <w:t>進行</w:t>
      </w:r>
      <w:r w:rsidRPr="00A4380D">
        <w:rPr>
          <w:rFonts w:hint="eastAsia"/>
        </w:rPr>
        <w:t>資料</w:t>
      </w:r>
      <w:r w:rsidR="006169D1">
        <w:rPr>
          <w:rFonts w:hint="eastAsia"/>
        </w:rPr>
        <w:t>增強</w:t>
      </w:r>
      <w:r w:rsidRPr="00A4380D">
        <w:rPr>
          <w:rFonts w:hint="eastAsia"/>
        </w:rPr>
        <w:t>以改善。</w:t>
      </w:r>
      <w:r w:rsidR="006169D1">
        <w:rPr>
          <w:rFonts w:hint="eastAsia"/>
        </w:rPr>
        <w:t>再者</w:t>
      </w:r>
      <w:r w:rsidRPr="00A4380D">
        <w:rPr>
          <w:rFonts w:hint="eastAsia"/>
        </w:rPr>
        <w:t>本</w:t>
      </w:r>
      <w:r w:rsidR="006169D1">
        <w:rPr>
          <w:rFonts w:hint="eastAsia"/>
        </w:rPr>
        <w:t>實驗於</w:t>
      </w:r>
      <w:r w:rsidRPr="00A4380D">
        <w:rPr>
          <w:rFonts w:hint="eastAsia"/>
        </w:rPr>
        <w:t>乾淨</w:t>
      </w:r>
      <w:r w:rsidR="006169D1">
        <w:rPr>
          <w:rFonts w:hint="eastAsia"/>
        </w:rPr>
        <w:t>資料</w:t>
      </w:r>
      <w:r w:rsidRPr="00A4380D">
        <w:rPr>
          <w:rFonts w:hint="eastAsia"/>
        </w:rPr>
        <w:t>集</w:t>
      </w:r>
      <w:r w:rsidR="006169D1">
        <w:rPr>
          <w:rFonts w:hint="eastAsia"/>
        </w:rPr>
        <w:t>達</w:t>
      </w:r>
      <w:r w:rsidRPr="00A4380D">
        <w:rPr>
          <w:rFonts w:hint="eastAsia"/>
        </w:rPr>
        <w:t>準確率</w:t>
      </w:r>
      <w:r w:rsidRPr="00A4380D">
        <w:rPr>
          <w:rFonts w:hint="eastAsia"/>
        </w:rPr>
        <w:t>(88.07%)</w:t>
      </w:r>
      <w:r w:rsidRPr="00A4380D">
        <w:rPr>
          <w:rFonts w:hint="eastAsia"/>
        </w:rPr>
        <w:t>與</w:t>
      </w:r>
      <w:r w:rsidRPr="00A4380D">
        <w:rPr>
          <w:rFonts w:hint="eastAsia"/>
        </w:rPr>
        <w:t>DDAMFN (91.35%)</w:t>
      </w:r>
      <w:r w:rsidRPr="00A4380D">
        <w:rPr>
          <w:rFonts w:hint="eastAsia"/>
        </w:rPr>
        <w:t>等最新輕量化方法仍有差距，未來可探索更高效之注意力結構或蒸餾策略以縮小</w:t>
      </w:r>
      <w:r w:rsidR="006169D1">
        <w:rPr>
          <w:rFonts w:hint="eastAsia"/>
        </w:rPr>
        <w:t>差距</w:t>
      </w:r>
      <w:r w:rsidRPr="00A4380D">
        <w:rPr>
          <w:rFonts w:hint="eastAsia"/>
        </w:rPr>
        <w:t>。</w:t>
      </w:r>
      <w:r w:rsidR="006169D1">
        <w:rPr>
          <w:rFonts w:hint="eastAsia"/>
        </w:rPr>
        <w:t>最後</w:t>
      </w:r>
      <w:r w:rsidRPr="00A4380D">
        <w:rPr>
          <w:rFonts w:hint="eastAsia"/>
        </w:rPr>
        <w:t>本</w:t>
      </w:r>
      <w:r w:rsidR="006169D1">
        <w:rPr>
          <w:rFonts w:hint="eastAsia"/>
        </w:rPr>
        <w:t>研究</w:t>
      </w:r>
      <w:r w:rsidRPr="00A4380D">
        <w:rPr>
          <w:rFonts w:hint="eastAsia"/>
        </w:rPr>
        <w:t>之評估以靜態影像為主，尚未延伸至影片序列之時序建模，</w:t>
      </w:r>
      <w:r w:rsidR="006169D1">
        <w:rPr>
          <w:rFonts w:hint="eastAsia"/>
        </w:rPr>
        <w:t>在後續可</w:t>
      </w:r>
      <w:r w:rsidRPr="00A4380D">
        <w:rPr>
          <w:rFonts w:hint="eastAsia"/>
        </w:rPr>
        <w:t>將</w:t>
      </w:r>
      <w:r w:rsidR="006169D1">
        <w:rPr>
          <w:rFonts w:hint="eastAsia"/>
        </w:rPr>
        <w:t>此論文</w:t>
      </w:r>
      <w:r w:rsidRPr="00A4380D">
        <w:rPr>
          <w:rFonts w:hint="eastAsia"/>
        </w:rPr>
        <w:t>框架擴展至時序情緒辨識並進行裝置端實測，</w:t>
      </w:r>
      <w:r w:rsidR="006169D1">
        <w:rPr>
          <w:rFonts w:hint="eastAsia"/>
        </w:rPr>
        <w:t>供</w:t>
      </w:r>
      <w:r w:rsidRPr="00A4380D">
        <w:rPr>
          <w:rFonts w:hint="eastAsia"/>
        </w:rPr>
        <w:t>後續研究</w:t>
      </w:r>
      <w:r w:rsidR="0032629C">
        <w:rPr>
          <w:rFonts w:hint="eastAsia"/>
        </w:rPr>
        <w:t>參考</w:t>
      </w:r>
      <w:r w:rsidRPr="00A4380D">
        <w:rPr>
          <w:rFonts w:hint="eastAsia"/>
        </w:rPr>
        <w:t>。</w:t>
      </w:r>
      <w:r w:rsidR="00DD7143">
        <w:br w:type="page"/>
      </w:r>
    </w:p>
    <w:p w14:paraId="4B20432B" w14:textId="35986633" w:rsidR="00AD577A" w:rsidRDefault="00DD7143" w:rsidP="00E378D3">
      <w:pPr>
        <w:pStyle w:val="Heading1"/>
        <w:spacing w:line="360" w:lineRule="auto"/>
      </w:pPr>
      <w:bookmarkStart w:id="133" w:name="_Toc235807373"/>
      <w:r>
        <w:rPr>
          <w:rFonts w:hint="eastAsia"/>
        </w:rPr>
        <w:lastRenderedPageBreak/>
        <w:t>參考文獻</w:t>
      </w:r>
      <w:bookmarkEnd w:id="133"/>
    </w:p>
    <w:p w14:paraId="6E4812CA" w14:textId="77777777" w:rsidR="00F2463A" w:rsidRDefault="00486F93" w:rsidP="00F2463A">
      <w:pPr>
        <w:pStyle w:val="Bibliography"/>
      </w:pPr>
      <w:r>
        <w:rPr>
          <w:rFonts w:eastAsiaTheme="minorEastAsia"/>
        </w:rPr>
        <w:fldChar w:fldCharType="begin"/>
      </w:r>
      <w:r w:rsidR="00A756EE">
        <w:rPr>
          <w:rFonts w:eastAsiaTheme="minorEastAsia"/>
        </w:rPr>
        <w:instrText xml:space="preserve"> ADDIN ZOTERO_BIBL {"uncited":[],"omitted":[],"custom":[]} CSL_BIBLIOGRAPHY </w:instrText>
      </w:r>
      <w:r>
        <w:rPr>
          <w:rFonts w:eastAsiaTheme="minorEastAsia"/>
        </w:rPr>
        <w:fldChar w:fldCharType="separate"/>
      </w:r>
      <w:r w:rsidR="00F2463A">
        <w:t xml:space="preserve">Barsoum, E., Zhang, C., Canton Ferrer, C., &amp; Zhang, Z. (2016). Training Deep Networks for Facial Expression Recognition with Crowd-Sourced Label Distribution. </w:t>
      </w:r>
      <w:r w:rsidR="00F2463A">
        <w:rPr>
          <w:i/>
          <w:iCs/>
        </w:rPr>
        <w:t>Proceedings of the 18th ACM International Conference on Multimodal Interaction (ICMI)</w:t>
      </w:r>
      <w:r w:rsidR="00F2463A">
        <w:t>, 279–283. https://doi.org/10.1145/2993148.2993165</w:t>
      </w:r>
    </w:p>
    <w:p w14:paraId="5E05C578" w14:textId="77777777" w:rsidR="00F2463A" w:rsidRDefault="00F2463A" w:rsidP="00F2463A">
      <w:pPr>
        <w:pStyle w:val="Bibliography"/>
      </w:pPr>
      <w:r>
        <w:t xml:space="preserve">Cai, Y., Bian, H., Lin, J., Wang, H., Timofte, R., &amp; Zhang, Y. (2023). Retinexformer: One-stage Retinex-based Transformer for Low-light Image Enhancement. </w:t>
      </w:r>
      <w:r>
        <w:rPr>
          <w:i/>
          <w:iCs/>
        </w:rPr>
        <w:t>Proceedings of the IEEE/CVF International Conference on Computer Vision (ICCV)</w:t>
      </w:r>
      <w:r>
        <w:t>, 12504–12513.</w:t>
      </w:r>
    </w:p>
    <w:p w14:paraId="78DEEF76" w14:textId="77777777" w:rsidR="00BA286B" w:rsidRDefault="00BA286B" w:rsidP="00BA286B">
      <w:pPr>
        <w:pStyle w:val="Bibliography"/>
      </w:pPr>
      <w:r w:rsidRPr="002C1A94">
        <w:t>Chen, P., Liu, S., Zhao, H., Wang, X., &amp; Jia, J. (2020). GridMask</w:t>
      </w:r>
      <w:r w:rsidRPr="002C1A94">
        <w:rPr>
          <w:i/>
          <w:iCs/>
        </w:rPr>
        <w:t xml:space="preserve"> Data Augmentation</w:t>
      </w:r>
      <w:r w:rsidRPr="002C1A94">
        <w:t xml:space="preserve"> (arXiv:2001.04086). arXiv. https://doi.org/10.48550/arXiv.2001.04086</w:t>
      </w:r>
    </w:p>
    <w:p w14:paraId="1A6E7069" w14:textId="77777777" w:rsidR="00F2463A" w:rsidRDefault="00F2463A" w:rsidP="00F2463A">
      <w:pPr>
        <w:pStyle w:val="Bibliography"/>
      </w:pPr>
      <w:r>
        <w:t xml:space="preserve">Chen, S., Liu, Y., Gao, X., &amp; Han, Z. (2018). MobileFaceNets: Efficient CNNs for Accurate Real-Time Face Verification on Mobile Devices. </w:t>
      </w:r>
      <w:r>
        <w:rPr>
          <w:i/>
          <w:iCs/>
        </w:rPr>
        <w:t>Proceedings of the Chinese Conference on Biometric Recognition (CCBR)</w:t>
      </w:r>
      <w:r>
        <w:t>, 428–438. https://doi.org/10.1007/978-3-319-97909-0_46</w:t>
      </w:r>
    </w:p>
    <w:p w14:paraId="19DB2E29" w14:textId="77777777" w:rsidR="00F2463A" w:rsidRDefault="00F2463A" w:rsidP="00F2463A">
      <w:pPr>
        <w:pStyle w:val="Bibliography"/>
      </w:pPr>
      <w:r>
        <w:t xml:space="preserve">Cho, J. H., &amp; Hariharan, B. (2019). On the Efficacy of Knowledge Distillation. </w:t>
      </w:r>
      <w:r>
        <w:rPr>
          <w:i/>
          <w:iCs/>
        </w:rPr>
        <w:t>Proceedings of the IEEE/CVF International Conference on Computer Vision (ICCV)</w:t>
      </w:r>
      <w:r>
        <w:t>, 4794–4802. https://doi.org/10.1109/ICCV.2019.00489</w:t>
      </w:r>
    </w:p>
    <w:p w14:paraId="08868F59" w14:textId="77777777" w:rsidR="00F2463A" w:rsidRDefault="00F2463A" w:rsidP="00F2463A">
      <w:pPr>
        <w:pStyle w:val="Bibliography"/>
      </w:pPr>
      <w:r>
        <w:t xml:space="preserve">Cîrneanu, A.-L., Popescu, D., &amp; Iordache, D. (2023). New Trends in Emotion Recognition Using Image Analysis by Neural Networks, A Systematic Review. </w:t>
      </w:r>
      <w:r>
        <w:rPr>
          <w:i/>
          <w:iCs/>
        </w:rPr>
        <w:t>Sensors</w:t>
      </w:r>
      <w:r>
        <w:t xml:space="preserve">, </w:t>
      </w:r>
      <w:r>
        <w:rPr>
          <w:i/>
          <w:iCs/>
        </w:rPr>
        <w:t>23</w:t>
      </w:r>
      <w:r>
        <w:t>(16), 7092. https://doi.org/10.3390/s23167092</w:t>
      </w:r>
    </w:p>
    <w:p w14:paraId="2D360281" w14:textId="77777777" w:rsidR="00F2463A" w:rsidRDefault="00F2463A" w:rsidP="00F2463A">
      <w:pPr>
        <w:pStyle w:val="Bibliography"/>
      </w:pPr>
      <w:r>
        <w:t xml:space="preserve">Deng, J., Guo, J., Ververas, E., Kotsia, I., &amp; Zafeiriou, S. (2020). RetinaFace: Single-Shot Multi-Level Face Localisation in the Wild. </w:t>
      </w:r>
      <w:r>
        <w:rPr>
          <w:i/>
          <w:iCs/>
        </w:rPr>
        <w:t>Proceedings of the IEEE/CVF Conference on Computer Vision and Pattern Recognition (CVPR)</w:t>
      </w:r>
      <w:r>
        <w:t>, 5203–5212.</w:t>
      </w:r>
    </w:p>
    <w:p w14:paraId="121EC8C8" w14:textId="33DC5FB9" w:rsidR="002C1A94" w:rsidRPr="002C1A94" w:rsidRDefault="002C1A94" w:rsidP="002C1A94">
      <w:pPr>
        <w:pStyle w:val="Bibliography"/>
      </w:pPr>
      <w:r w:rsidRPr="002C1A94">
        <w:rPr>
          <w:rFonts w:eastAsiaTheme="minorEastAsia"/>
        </w:rPr>
        <w:t>Deng, J., Guo, J., Xue, N., &amp; Zafeiriou, S. (2019). ArcFace: Additive Angular Margin Loss for Deep Face Recognition. Proceedings of the IEEE/CVF Conference on Computer Vision and Pattern Recognition (CVPR), 4690–4699.</w:t>
      </w:r>
    </w:p>
    <w:p w14:paraId="0C0AD90C" w14:textId="77777777" w:rsidR="00F2463A" w:rsidRDefault="00F2463A" w:rsidP="00F2463A">
      <w:pPr>
        <w:pStyle w:val="Bibliography"/>
      </w:pPr>
      <w:r>
        <w:t xml:space="preserve">DeVries, T., &amp; Taylor, G. W. (2017). </w:t>
      </w:r>
      <w:r>
        <w:rPr>
          <w:i/>
          <w:iCs/>
        </w:rPr>
        <w:t>Improved Regularization of Convolutional Neural Networks with Cutout</w:t>
      </w:r>
      <w:r>
        <w:t xml:space="preserve"> (arXiv:1708.04552). arXiv. https://doi.org/10.48550/arXiv.1708.04552</w:t>
      </w:r>
    </w:p>
    <w:p w14:paraId="182B449F" w14:textId="7254ACF1" w:rsidR="002C1A94" w:rsidRPr="002C1A94" w:rsidRDefault="002C1A94" w:rsidP="002C1A94">
      <w:pPr>
        <w:pStyle w:val="Bibliography"/>
      </w:pPr>
      <w:r w:rsidRPr="002C1A94">
        <w:rPr>
          <w:rFonts w:eastAsiaTheme="minorEastAsia"/>
        </w:rPr>
        <w:lastRenderedPageBreak/>
        <w:t>Ding, H., Zhou, P., &amp; Chellappa, R. (2020). Occlusion-Adaptive Deep Network for Robust Facial Expression Recognition. Proceedings of the IEEE International Joint Conference on Biometrics (IJCB), 1–9. https://doi.org/10.1109/IJCB48548.2020.9304923</w:t>
      </w:r>
    </w:p>
    <w:p w14:paraId="17354E18" w14:textId="77777777" w:rsidR="00F2463A" w:rsidRDefault="00F2463A" w:rsidP="00F2463A">
      <w:pPr>
        <w:pStyle w:val="Bibliography"/>
      </w:pPr>
      <w:r>
        <w:t xml:space="preserve">Dosovitskiy, A., Beyer, L., Kolesnikov, A., Weissenborn, D., Zhai, X., Unterthiner, T., Dehghani, M., Minderer, M., Heigold, G., Gelly, S., Uszkoreit, J., &amp; Houlsby, N. (2021). An Image is Worth 16×16 Words: Transformers for Image Recognition at Scale. </w:t>
      </w:r>
      <w:r>
        <w:rPr>
          <w:i/>
          <w:iCs/>
        </w:rPr>
        <w:t>Proceedings of the International Conference on Learning Representations (ICLR)</w:t>
      </w:r>
      <w:r>
        <w:t>. https://openreview.net/forum?id=YicbFdNTTy</w:t>
      </w:r>
    </w:p>
    <w:p w14:paraId="7301B30D" w14:textId="77777777" w:rsidR="00F2463A" w:rsidRDefault="00F2463A" w:rsidP="00F2463A">
      <w:pPr>
        <w:pStyle w:val="Bibliography"/>
      </w:pPr>
      <w:r>
        <w:t xml:space="preserve">Ekman, P. (1992). An Argument for Basic Emotions. </w:t>
      </w:r>
      <w:r>
        <w:rPr>
          <w:i/>
          <w:iCs/>
        </w:rPr>
        <w:t>Cognition and Emotion</w:t>
      </w:r>
      <w:r>
        <w:t xml:space="preserve">, </w:t>
      </w:r>
      <w:r>
        <w:rPr>
          <w:i/>
          <w:iCs/>
        </w:rPr>
        <w:t>6</w:t>
      </w:r>
      <w:r>
        <w:t>(3–4), 169–200. https://doi.org/10.1080/02699939208411068</w:t>
      </w:r>
    </w:p>
    <w:p w14:paraId="233EECBD" w14:textId="77777777" w:rsidR="00F2463A" w:rsidRDefault="00F2463A" w:rsidP="00F2463A">
      <w:pPr>
        <w:pStyle w:val="Bibliography"/>
      </w:pPr>
      <w:r>
        <w:t xml:space="preserve">Ekman, P., &amp; Friesen, W. V. (1971). Constants across Cultures in the Face and Emotion. </w:t>
      </w:r>
      <w:r>
        <w:rPr>
          <w:i/>
          <w:iCs/>
        </w:rPr>
        <w:t>Journal of Personality and Social Psychology</w:t>
      </w:r>
      <w:r>
        <w:t xml:space="preserve">, </w:t>
      </w:r>
      <w:r>
        <w:rPr>
          <w:i/>
          <w:iCs/>
        </w:rPr>
        <w:t>17</w:t>
      </w:r>
      <w:r>
        <w:t>(2), 124–129. https://doi.org/10.1037/h0030377</w:t>
      </w:r>
    </w:p>
    <w:p w14:paraId="400CE19B" w14:textId="77777777" w:rsidR="00F2463A" w:rsidRDefault="00F2463A" w:rsidP="00F2463A">
      <w:pPr>
        <w:pStyle w:val="Bibliography"/>
      </w:pPr>
      <w:r>
        <w:t xml:space="preserve">Ekman, P., &amp; Friesen, W. V. (1978). </w:t>
      </w:r>
      <w:r>
        <w:rPr>
          <w:i/>
          <w:iCs/>
        </w:rPr>
        <w:t>Facial Action Coding System: A Technique for the Measurement of Facial Movement</w:t>
      </w:r>
      <w:r>
        <w:t>. Consulting Psychologists Press.</w:t>
      </w:r>
    </w:p>
    <w:p w14:paraId="2D3E9CD1" w14:textId="2ED43759" w:rsidR="002C1A94" w:rsidRPr="002C1A94" w:rsidRDefault="002C1A94" w:rsidP="002C1A94">
      <w:pPr>
        <w:pStyle w:val="Bibliography"/>
      </w:pPr>
      <w:r w:rsidRPr="002C1A94">
        <w:rPr>
          <w:rFonts w:eastAsiaTheme="minorEastAsia"/>
        </w:rPr>
        <w:t>Fard, A. P., Hosseini, M. M., Sweeny, T. D., &amp; Mahoor, M. H. (2026). AffectNet+: A Database for Enhancing Facial Expression Recognition With Soft-Labels. IEEE Transactions on Affective Computing, 17(1), 784–800. https://doi.org/10.1109/TAFFC.2025.3634523</w:t>
      </w:r>
    </w:p>
    <w:p w14:paraId="4937D412" w14:textId="77777777" w:rsidR="00F2463A" w:rsidRDefault="00F2463A" w:rsidP="00F2463A">
      <w:pPr>
        <w:pStyle w:val="Bibliography"/>
      </w:pPr>
      <w:r>
        <w:t xml:space="preserve">Foret, P., Kleiner, A., Mobahi, H., &amp; Neyshabur, B. (2021). Sharpness-Aware Minimization for Efficiently Improving Generalization. </w:t>
      </w:r>
      <w:r>
        <w:rPr>
          <w:i/>
          <w:iCs/>
        </w:rPr>
        <w:t>Proceedings of the International Conference on Learning Representations (ICLR)</w:t>
      </w:r>
      <w:r>
        <w:t>. https://openreview.net/forum?id=6Tm1mposlrM</w:t>
      </w:r>
    </w:p>
    <w:p w14:paraId="7DCF8B6E" w14:textId="77777777" w:rsidR="00F2463A" w:rsidRDefault="00F2463A" w:rsidP="00F2463A">
      <w:pPr>
        <w:pStyle w:val="Bibliography"/>
      </w:pPr>
      <w:r>
        <w:t xml:space="preserve">Gao, B.-B., Xing, C., Xie, C.-W., Wu, J., &amp; Geng, X. (2017). Deep Label Distribution Learning with Label Ambiguity. </w:t>
      </w:r>
      <w:r>
        <w:rPr>
          <w:i/>
          <w:iCs/>
        </w:rPr>
        <w:t>IEEE Transactions on Image Processing</w:t>
      </w:r>
      <w:r>
        <w:t xml:space="preserve">, </w:t>
      </w:r>
      <w:r>
        <w:rPr>
          <w:i/>
          <w:iCs/>
        </w:rPr>
        <w:t>26</w:t>
      </w:r>
      <w:r>
        <w:t>(6), 2825–2838. https://doi.org/10.1109/TIP.2017.2689998</w:t>
      </w:r>
    </w:p>
    <w:p w14:paraId="1E24F373" w14:textId="77777777" w:rsidR="00F2463A" w:rsidRDefault="00F2463A" w:rsidP="00F2463A">
      <w:pPr>
        <w:pStyle w:val="Bibliography"/>
      </w:pPr>
      <w:r>
        <w:t xml:space="preserve">Geng, X. (2016). Label Distribution Learning. </w:t>
      </w:r>
      <w:r>
        <w:rPr>
          <w:i/>
          <w:iCs/>
        </w:rPr>
        <w:t>IEEE Transactions on Knowledge and Data Engineering</w:t>
      </w:r>
      <w:r>
        <w:t xml:space="preserve">, </w:t>
      </w:r>
      <w:r>
        <w:rPr>
          <w:i/>
          <w:iCs/>
        </w:rPr>
        <w:t>28</w:t>
      </w:r>
      <w:r>
        <w:t>(7), 1734–1748. https://doi.org/10.1109/TKDE.2016.2545658</w:t>
      </w:r>
    </w:p>
    <w:p w14:paraId="0A9C3941" w14:textId="77777777" w:rsidR="00F2463A" w:rsidRDefault="00F2463A" w:rsidP="00F2463A">
      <w:pPr>
        <w:pStyle w:val="Bibliography"/>
      </w:pPr>
      <w:r>
        <w:lastRenderedPageBreak/>
        <w:t xml:space="preserve">Goodfellow, I. J., Erhan, D., Carrier, P. L., Courville, A., Mirza, M., Hamner, B., Cukierski, W., Tang, Y., Thaler, D., Lee, D.-H., Zhou, Y., Ramaiah, C., Feng, F., Li, R., Wang, X., Athanasakis, D., Shawe-Taylor, J., Milakov, M., Park, J., … Bengio, Y. (2013). Challenges in Representation Learning: A Report on Three Machine Learning Contests. </w:t>
      </w:r>
      <w:r>
        <w:rPr>
          <w:i/>
          <w:iCs/>
        </w:rPr>
        <w:t>Proceedings of the International Conference on Neural Information Processing (ICONIP)</w:t>
      </w:r>
      <w:r>
        <w:t>, 117–124. https://doi.org/10.1007/978-3-642-42051-1_16</w:t>
      </w:r>
    </w:p>
    <w:p w14:paraId="264D281D" w14:textId="77777777" w:rsidR="00F2463A" w:rsidRDefault="00F2463A" w:rsidP="00F2463A">
      <w:pPr>
        <w:pStyle w:val="Bibliography"/>
      </w:pPr>
      <w:r>
        <w:t xml:space="preserve">Guo, J., Deng, J., Lattas, A., &amp; Zafeiriou, S. (2022). Sample and Computation Redistribution for Efficient Face Detection. </w:t>
      </w:r>
      <w:r>
        <w:rPr>
          <w:i/>
          <w:iCs/>
        </w:rPr>
        <w:t>Proceedings of the International Conference on Learning Representations (ICLR)</w:t>
      </w:r>
      <w:r>
        <w:t>. https://openreview.net/forum?id=RhB1AdoFfGE</w:t>
      </w:r>
    </w:p>
    <w:p w14:paraId="7908AE88" w14:textId="77777777" w:rsidR="00F2463A" w:rsidRDefault="00F2463A" w:rsidP="00F2463A">
      <w:pPr>
        <w:pStyle w:val="Bibliography"/>
      </w:pPr>
      <w:r>
        <w:t xml:space="preserve">Hinton, G., Vinyals, O., &amp; Dean, J. (2015). Distilling the Knowledge in a Neural Network. </w:t>
      </w:r>
      <w:r>
        <w:rPr>
          <w:i/>
          <w:iCs/>
        </w:rPr>
        <w:t>NeurIPS 2014 Deep Learning Workshop</w:t>
      </w:r>
      <w:r>
        <w:t>.</w:t>
      </w:r>
    </w:p>
    <w:p w14:paraId="5D1C9AFB" w14:textId="77777777" w:rsidR="00F2463A" w:rsidRDefault="00F2463A" w:rsidP="00F2463A">
      <w:pPr>
        <w:pStyle w:val="Bibliography"/>
      </w:pPr>
      <w:r>
        <w:t xml:space="preserve">Hou, Q., Zhou, D., &amp; Feng, J. (2021). Coordinate Attention for Efficient Mobile Network Design. </w:t>
      </w:r>
      <w:r>
        <w:rPr>
          <w:i/>
          <w:iCs/>
        </w:rPr>
        <w:t>Proceedings of the IEEE/CVF Conference on Computer Vision and Pattern Recognition (CVPR)</w:t>
      </w:r>
      <w:r>
        <w:t>, 13713–13722. https://doi.org/10.1109/CVPR46437.2021.01350</w:t>
      </w:r>
    </w:p>
    <w:p w14:paraId="2D4C2AC8" w14:textId="43865C88" w:rsidR="000F777B" w:rsidRPr="000F777B" w:rsidRDefault="000F777B" w:rsidP="000F777B">
      <w:pPr>
        <w:ind w:left="560" w:hangingChars="200" w:hanging="560"/>
      </w:pPr>
      <w:r w:rsidRPr="000F777B">
        <w:t>Howard, A. G., Zhu, M., Chen, B., Kalenichenko, D., Wang, W., Weyand, T., Andreetto, M., &amp; Adam, H. (2017). MobileNets: Efficient Convolutional Neural Networks for Mobile Vision Applications (arXiv:1704.04861). arXiv. https://doi.org/10.48550/arXiv.1704.04861</w:t>
      </w:r>
    </w:p>
    <w:p w14:paraId="18FA5F71" w14:textId="30296E4C" w:rsidR="00F2463A" w:rsidRDefault="00F2463A" w:rsidP="00F2463A">
      <w:pPr>
        <w:pStyle w:val="Bibliography"/>
      </w:pPr>
      <w:r>
        <w:t xml:space="preserve">Howard, A., Sandler, M., Chu, G., Chen, L.-C., Chen, B., Tan, M., Wang, </w:t>
      </w:r>
      <w:r w:rsidR="000F777B">
        <w:tab/>
      </w:r>
      <w:r>
        <w:t xml:space="preserve">W., Zhu, Y., Pang, R., Vasudevan, V., Le, Q. V., &amp; Adam, H. (2019). Searching for MobileNetV3. </w:t>
      </w:r>
      <w:r>
        <w:rPr>
          <w:i/>
          <w:iCs/>
        </w:rPr>
        <w:t>Proceedings of the IEEE/CVF International Conference on Computer Vision (ICCV)</w:t>
      </w:r>
      <w:r>
        <w:t>, 1314–1324. https://doi.org/10.1109/ICCV.2019.00140</w:t>
      </w:r>
    </w:p>
    <w:p w14:paraId="582C2AC5" w14:textId="77777777" w:rsidR="00F2463A" w:rsidRDefault="00F2463A" w:rsidP="00F2463A">
      <w:pPr>
        <w:pStyle w:val="Bibliography"/>
      </w:pPr>
      <w:r>
        <w:t xml:space="preserve">Hu, J., Shen, L., &amp; Sun, G. (2018). Squeeze-and-Excitation Networks. </w:t>
      </w:r>
      <w:r>
        <w:rPr>
          <w:i/>
          <w:iCs/>
        </w:rPr>
        <w:t>Proceedings of the IEEE/CVF Conference on Computer Vision and Pattern Recognition (CVPR)</w:t>
      </w:r>
      <w:r>
        <w:t>, 7132–7141. https://doi.org/10.1109/CVPR.2018.00745</w:t>
      </w:r>
    </w:p>
    <w:p w14:paraId="3171B4AA" w14:textId="77777777" w:rsidR="00F2463A" w:rsidRDefault="00F2463A" w:rsidP="00F2463A">
      <w:pPr>
        <w:pStyle w:val="Bibliography"/>
      </w:pPr>
      <w:r>
        <w:t xml:space="preserve">Jiang, P.-T., Zhang, C.-B., Hou, Q., Cheng, M.-M., &amp; Wei, Y. (2021). LayerCAM: Exploring Hierarchical Class Activation Maps for Localization. </w:t>
      </w:r>
      <w:r>
        <w:rPr>
          <w:i/>
          <w:iCs/>
        </w:rPr>
        <w:t>IEEE Transactions on Image Processing</w:t>
      </w:r>
      <w:r>
        <w:t xml:space="preserve">, </w:t>
      </w:r>
      <w:r>
        <w:rPr>
          <w:i/>
          <w:iCs/>
        </w:rPr>
        <w:t>30</w:t>
      </w:r>
      <w:r>
        <w:t>, 5875–</w:t>
      </w:r>
      <w:r>
        <w:lastRenderedPageBreak/>
        <w:t>5888. https://doi.org/10.1109/TIP.2021.3089943</w:t>
      </w:r>
    </w:p>
    <w:p w14:paraId="722CA337" w14:textId="77777777" w:rsidR="00F2463A" w:rsidRDefault="00F2463A" w:rsidP="00F2463A">
      <w:pPr>
        <w:pStyle w:val="Bibliography"/>
      </w:pPr>
      <w:r>
        <w:t xml:space="preserve">Jobson, D. J., Rahman, Z., &amp; Woodell, G. A. (1997). Properties and Performance of a Center/Surround Retinex. </w:t>
      </w:r>
      <w:r>
        <w:rPr>
          <w:i/>
          <w:iCs/>
        </w:rPr>
        <w:t>IEEE Transactions on Image Processing</w:t>
      </w:r>
      <w:r>
        <w:t xml:space="preserve">, </w:t>
      </w:r>
      <w:r>
        <w:rPr>
          <w:i/>
          <w:iCs/>
        </w:rPr>
        <w:t>6</w:t>
      </w:r>
      <w:r>
        <w:t>(3), 451–462. https://doi.org/10.1109/83.557356</w:t>
      </w:r>
    </w:p>
    <w:p w14:paraId="357E5D6E" w14:textId="77777777" w:rsidR="00F2463A" w:rsidRDefault="00F2463A" w:rsidP="00F2463A">
      <w:pPr>
        <w:pStyle w:val="Bibliography"/>
      </w:pPr>
      <w:r>
        <w:t xml:space="preserve">Krizhevsky, A., Sutskever, I., &amp; Hinton, G. E. (2012). ImageNet Classification with Deep Convolutional Neural Networks. </w:t>
      </w:r>
      <w:r>
        <w:rPr>
          <w:i/>
          <w:iCs/>
        </w:rPr>
        <w:t>Advances in Neural Information Processing Systems (NIPS)</w:t>
      </w:r>
      <w:r>
        <w:t xml:space="preserve">, </w:t>
      </w:r>
      <w:r>
        <w:rPr>
          <w:i/>
          <w:iCs/>
        </w:rPr>
        <w:t>25</w:t>
      </w:r>
      <w:r>
        <w:t>, 1097–1105.</w:t>
      </w:r>
    </w:p>
    <w:p w14:paraId="4BD326E4" w14:textId="77777777" w:rsidR="00F2463A" w:rsidRDefault="00F2463A" w:rsidP="00F2463A">
      <w:pPr>
        <w:pStyle w:val="Bibliography"/>
      </w:pPr>
      <w:r>
        <w:t xml:space="preserve">LeCun, Y., Bengio, Y., &amp; Hinton, G. (2015). Deep Learning. </w:t>
      </w:r>
      <w:r>
        <w:rPr>
          <w:i/>
          <w:iCs/>
        </w:rPr>
        <w:t>Nature</w:t>
      </w:r>
      <w:r>
        <w:t xml:space="preserve">, </w:t>
      </w:r>
      <w:r>
        <w:rPr>
          <w:i/>
          <w:iCs/>
        </w:rPr>
        <w:t>521</w:t>
      </w:r>
      <w:r>
        <w:t>(7553), 436–444. https://doi.org/10.1038/nature14539</w:t>
      </w:r>
    </w:p>
    <w:p w14:paraId="7E87E22C" w14:textId="77777777" w:rsidR="00F2463A" w:rsidRDefault="00F2463A" w:rsidP="00F2463A">
      <w:pPr>
        <w:pStyle w:val="Bibliography"/>
      </w:pPr>
      <w:r>
        <w:t xml:space="preserve">Li, S., &amp; Deng, W. (2022). Deep Facial Expression Recognition: A Survey. </w:t>
      </w:r>
      <w:r>
        <w:rPr>
          <w:i/>
          <w:iCs/>
        </w:rPr>
        <w:t>IEEE Transactions on Affective Computing</w:t>
      </w:r>
      <w:r>
        <w:t xml:space="preserve">, </w:t>
      </w:r>
      <w:r>
        <w:rPr>
          <w:i/>
          <w:iCs/>
        </w:rPr>
        <w:t>13</w:t>
      </w:r>
      <w:r>
        <w:t>(3), 1195–1215. https://doi.org/10.1109/TAFFC.2020.2981446</w:t>
      </w:r>
    </w:p>
    <w:p w14:paraId="3DFCC106" w14:textId="77777777" w:rsidR="00F2463A" w:rsidRDefault="00F2463A" w:rsidP="00F2463A">
      <w:pPr>
        <w:pStyle w:val="Bibliography"/>
      </w:pPr>
      <w:r>
        <w:t xml:space="preserve">Li, S., Deng, W., &amp; Du, J. (2017). Reliable Crowdsourcing and Deep Locality-Preserving Learning for Expression Recognition in the Wild. </w:t>
      </w:r>
      <w:r>
        <w:rPr>
          <w:i/>
          <w:iCs/>
        </w:rPr>
        <w:t>Proceedings of the IEEE Conference on Computer Vision and Pattern Recognition (CVPR)</w:t>
      </w:r>
      <w:r>
        <w:t>, 2584–2593. https://doi.org/10.1109/CVPR.2017.277</w:t>
      </w:r>
    </w:p>
    <w:p w14:paraId="2485D394" w14:textId="77777777" w:rsidR="00F2463A" w:rsidRDefault="00F2463A" w:rsidP="00F2463A">
      <w:pPr>
        <w:pStyle w:val="Bibliography"/>
      </w:pPr>
      <w:r>
        <w:t xml:space="preserve">Li, Z., Li, X., Yang, L., Zhao, B., Song, R., Luo, L., Li, J., &amp; Yang, J. (2023). Curriculum Temperature for Knowledge Distillation. </w:t>
      </w:r>
      <w:r>
        <w:rPr>
          <w:i/>
          <w:iCs/>
        </w:rPr>
        <w:t>Proceedings of the AAAI Conference on Artificial Intelligence</w:t>
      </w:r>
      <w:r>
        <w:t xml:space="preserve">, </w:t>
      </w:r>
      <w:r>
        <w:rPr>
          <w:i/>
          <w:iCs/>
        </w:rPr>
        <w:t>37</w:t>
      </w:r>
      <w:r>
        <w:t>(2), 1504–1512. https://doi.org/10.1609/aaai.v37i2.25236</w:t>
      </w:r>
    </w:p>
    <w:p w14:paraId="3D12AAC9" w14:textId="77777777" w:rsidR="00F2463A" w:rsidRDefault="00F2463A" w:rsidP="00F2463A">
      <w:pPr>
        <w:pStyle w:val="Bibliography"/>
      </w:pPr>
      <w:r>
        <w:t xml:space="preserve">Liu, Z., Lin, Y., Cao, Y., Hu, H., Wei, Y., Zhang, Z., Lin, S., &amp; Guo, B. (2021). Swin Transformer: Hierarchical Vision Transformer using Shifted Windows. </w:t>
      </w:r>
      <w:r>
        <w:rPr>
          <w:i/>
          <w:iCs/>
        </w:rPr>
        <w:t>Proceedings of the IEEE/CVF International Conference on Computer Vision (ICCV)</w:t>
      </w:r>
      <w:r>
        <w:t>, 9992–10002. https://doi.org/10.1109/ICCV48922.2021.00986</w:t>
      </w:r>
    </w:p>
    <w:p w14:paraId="102EA894" w14:textId="77777777" w:rsidR="00F2463A" w:rsidRDefault="00F2463A" w:rsidP="00F2463A">
      <w:pPr>
        <w:pStyle w:val="Bibliography"/>
      </w:pPr>
      <w:r>
        <w:t xml:space="preserve">Loshchilov, I., &amp; Hutter, F. (2019). Decoupled Weight Decay Regularization. </w:t>
      </w:r>
      <w:r>
        <w:rPr>
          <w:i/>
          <w:iCs/>
        </w:rPr>
        <w:t>Proceedings of the International Conference on Learning Representations (ICLR)</w:t>
      </w:r>
      <w:r>
        <w:t>. https://openreview.net/forum?id=Bkg6RiCqY7</w:t>
      </w:r>
    </w:p>
    <w:p w14:paraId="6905FB26" w14:textId="77777777" w:rsidR="00F2463A" w:rsidRDefault="00F2463A" w:rsidP="00F2463A">
      <w:pPr>
        <w:pStyle w:val="Bibliography"/>
      </w:pPr>
      <w:r>
        <w:t xml:space="preserve">Lucey, P., Cohn, J. F., Kanade, T., Saragih, J., Ambadar, Z., &amp; Matthews, I. (2010). The Extended Cohn-Kanade Dataset (CK+): A Complete Dataset for Action Unit and Emotion-Specified Expression. </w:t>
      </w:r>
      <w:r>
        <w:rPr>
          <w:i/>
          <w:iCs/>
        </w:rPr>
        <w:t>Proceedings of the IEEE Conference on Computer Vision and Pattern Recognition Workshops (CVPRW)</w:t>
      </w:r>
      <w:r>
        <w:t>, 94–101. https://doi.org/10.1109/CVPRW.2010.5543262</w:t>
      </w:r>
    </w:p>
    <w:p w14:paraId="2580C24A" w14:textId="77777777" w:rsidR="00F2463A" w:rsidRDefault="00F2463A" w:rsidP="00F2463A">
      <w:pPr>
        <w:pStyle w:val="Bibliography"/>
      </w:pPr>
      <w:r>
        <w:lastRenderedPageBreak/>
        <w:t xml:space="preserve">Lyons, M., Akamatsu, S., Kamachi, M., &amp; Gyoba, J. (1998). Coding Facial Expressions with Gabor Wavelets. </w:t>
      </w:r>
      <w:r>
        <w:rPr>
          <w:i/>
          <w:iCs/>
        </w:rPr>
        <w:t>Proceedings of the Third IEEE International Conference on Automatic Face and Gesture Recognition (FG)</w:t>
      </w:r>
      <w:r>
        <w:t>, 200–205. https://doi.org/10.1109/AFGR.1998.670949</w:t>
      </w:r>
    </w:p>
    <w:p w14:paraId="57AA506C" w14:textId="77777777" w:rsidR="00F2463A" w:rsidRDefault="00F2463A" w:rsidP="00F2463A">
      <w:pPr>
        <w:pStyle w:val="Bibliography"/>
      </w:pPr>
      <w:r>
        <w:t xml:space="preserve">Ma, F., Sun, B., &amp; Li, S. (2023). Facial Expression Recognition with Visual Transformers and Attentional Selective Fusion. </w:t>
      </w:r>
      <w:r>
        <w:rPr>
          <w:i/>
          <w:iCs/>
        </w:rPr>
        <w:t>IEEE Transactions on Affective Computing</w:t>
      </w:r>
      <w:r>
        <w:t xml:space="preserve">, </w:t>
      </w:r>
      <w:r>
        <w:rPr>
          <w:i/>
          <w:iCs/>
        </w:rPr>
        <w:t>14</w:t>
      </w:r>
      <w:r>
        <w:t>(2), 1236–1248. https://doi.org/10.1109/TAFFC.2021.3122146</w:t>
      </w:r>
    </w:p>
    <w:p w14:paraId="3BDC1A46" w14:textId="77777777" w:rsidR="00F2463A" w:rsidRDefault="00F2463A" w:rsidP="00F2463A">
      <w:pPr>
        <w:pStyle w:val="Bibliography"/>
      </w:pPr>
      <w:r>
        <w:t xml:space="preserve">Mahayossanunt, Y., Nupairoj, N., Hemrungrojn, S., &amp; Vateekul, P. (2023). Explainable Depression Detection Based on Facial Expression Using LSTM on Attentional Intermediate Feature Fusion with Label Smoothing. </w:t>
      </w:r>
      <w:r>
        <w:rPr>
          <w:i/>
          <w:iCs/>
        </w:rPr>
        <w:t>Sensors</w:t>
      </w:r>
      <w:r>
        <w:t xml:space="preserve">, </w:t>
      </w:r>
      <w:r>
        <w:rPr>
          <w:i/>
          <w:iCs/>
        </w:rPr>
        <w:t>23</w:t>
      </w:r>
      <w:r>
        <w:t>(23), 9402. https://doi.org/10.3390/s23239402</w:t>
      </w:r>
    </w:p>
    <w:p w14:paraId="05E8BD82" w14:textId="77777777" w:rsidR="00F2463A" w:rsidRDefault="00F2463A" w:rsidP="00F2463A">
      <w:pPr>
        <w:pStyle w:val="Bibliography"/>
      </w:pPr>
      <w:r>
        <w:t xml:space="preserve">Mao, J., Xu, R., Yin, X., Chang, Y., Nie, B., Huang, A., &amp; Wang, Y. (2024). POSTER++: A Simpler and Stronger Facial Expression Recognition Network. </w:t>
      </w:r>
      <w:r>
        <w:rPr>
          <w:i/>
          <w:iCs/>
        </w:rPr>
        <w:t>Pattern Recognition</w:t>
      </w:r>
      <w:r>
        <w:t xml:space="preserve">, </w:t>
      </w:r>
      <w:r>
        <w:rPr>
          <w:i/>
          <w:iCs/>
        </w:rPr>
        <w:t>157</w:t>
      </w:r>
      <w:r>
        <w:t>, 110951. https://doi.org/10.1016/j.patcog.2024.110951</w:t>
      </w:r>
    </w:p>
    <w:p w14:paraId="4CBAE20B" w14:textId="77777777" w:rsidR="00F2463A" w:rsidRDefault="00F2463A" w:rsidP="00F2463A">
      <w:pPr>
        <w:pStyle w:val="Bibliography"/>
      </w:pPr>
      <w:r>
        <w:t xml:space="preserve">Mollahosseini, A., Chan, D., &amp; Mahoor, M. H. (2016). Going Deeper in Facial Expression Recognition Using Deep Neural Networks. </w:t>
      </w:r>
      <w:r>
        <w:rPr>
          <w:i/>
          <w:iCs/>
        </w:rPr>
        <w:t>Proceedings of the IEEE/CVF Winter Conference on Applications of Computer Vision (WACV)</w:t>
      </w:r>
      <w:r>
        <w:t>, 1–10. https://doi.org/10.1109/WACV.2016.7477450</w:t>
      </w:r>
    </w:p>
    <w:p w14:paraId="387E9437" w14:textId="77777777" w:rsidR="00F2463A" w:rsidRDefault="00F2463A" w:rsidP="00F2463A">
      <w:pPr>
        <w:pStyle w:val="Bibliography"/>
      </w:pPr>
      <w:r>
        <w:t xml:space="preserve">Mollahosseini, A., Hasani, B., &amp; Mahoor, M. H. (2019). AffectNet: A Database for Facial Expression, Valence, and Arousal Computing in the Wild. </w:t>
      </w:r>
      <w:r>
        <w:rPr>
          <w:i/>
          <w:iCs/>
        </w:rPr>
        <w:t>IEEE Transactions on Affective Computing</w:t>
      </w:r>
      <w:r>
        <w:t xml:space="preserve">, </w:t>
      </w:r>
      <w:r>
        <w:rPr>
          <w:i/>
          <w:iCs/>
        </w:rPr>
        <w:t>10</w:t>
      </w:r>
      <w:r>
        <w:t>(1), 18–31.</w:t>
      </w:r>
    </w:p>
    <w:p w14:paraId="6B08E21C" w14:textId="77777777" w:rsidR="00F2463A" w:rsidRDefault="00F2463A" w:rsidP="00F2463A">
      <w:pPr>
        <w:pStyle w:val="Bibliography"/>
      </w:pPr>
      <w:r>
        <w:t xml:space="preserve">Mukhiddinov, M., Djuraev, O., Akhmedov, F., Mukhamadiyev, A., &amp; Cho, J. (2023). Masked Face Emotion Recognition Based on Facial Landmarks and Deep Learning Approaches for Visually Impaired People. </w:t>
      </w:r>
      <w:r>
        <w:rPr>
          <w:i/>
          <w:iCs/>
        </w:rPr>
        <w:t>Sensors</w:t>
      </w:r>
      <w:r>
        <w:t xml:space="preserve">, </w:t>
      </w:r>
      <w:r>
        <w:rPr>
          <w:i/>
          <w:iCs/>
        </w:rPr>
        <w:t>23</w:t>
      </w:r>
      <w:r>
        <w:t>(3), 1080. https://doi.org/10.3390/s23031080</w:t>
      </w:r>
    </w:p>
    <w:p w14:paraId="4ED74E19" w14:textId="77777777" w:rsidR="00F2463A" w:rsidRDefault="00F2463A" w:rsidP="00F2463A">
      <w:pPr>
        <w:pStyle w:val="Bibliography"/>
      </w:pPr>
      <w:r>
        <w:t xml:space="preserve">Müller, R., Kornblith, S., &amp; Hinton, G. (2019). When Does Label Smoothing Help? </w:t>
      </w:r>
      <w:r>
        <w:rPr>
          <w:i/>
          <w:iCs/>
        </w:rPr>
        <w:t>Advances in Neural Information Processing Systems (NeurIPS)</w:t>
      </w:r>
      <w:r>
        <w:t xml:space="preserve">, </w:t>
      </w:r>
      <w:r>
        <w:rPr>
          <w:i/>
          <w:iCs/>
        </w:rPr>
        <w:t>32</w:t>
      </w:r>
      <w:r>
        <w:t>.</w:t>
      </w:r>
    </w:p>
    <w:p w14:paraId="34DBEDB9" w14:textId="77777777" w:rsidR="00F2463A" w:rsidRDefault="00F2463A" w:rsidP="00F2463A">
      <w:pPr>
        <w:pStyle w:val="Bibliography"/>
      </w:pPr>
      <w:r>
        <w:t xml:space="preserve">Ngwe, J. L., Lim, K. M., Lee, C. P., Ong, T. S., &amp; Alqahtani, A. (2024). PAtt-Lite: Lightweight Patch and Attention MobileNet for Challenging Facial Expression Recognition. </w:t>
      </w:r>
      <w:r>
        <w:rPr>
          <w:i/>
          <w:iCs/>
        </w:rPr>
        <w:t>IEEE Access</w:t>
      </w:r>
      <w:r>
        <w:t xml:space="preserve">, </w:t>
      </w:r>
      <w:r>
        <w:rPr>
          <w:i/>
          <w:iCs/>
        </w:rPr>
        <w:t>12</w:t>
      </w:r>
      <w:r>
        <w:t>, 79327–79341. https://doi.org/10.1109/ACCESS.2024.3407108</w:t>
      </w:r>
    </w:p>
    <w:p w14:paraId="743BA779" w14:textId="77777777" w:rsidR="00F2463A" w:rsidRDefault="00F2463A" w:rsidP="00F2463A">
      <w:pPr>
        <w:pStyle w:val="Bibliography"/>
      </w:pPr>
      <w:r>
        <w:lastRenderedPageBreak/>
        <w:t xml:space="preserve">Pantic, M., Valstar, M., Rademaker, R., &amp; Maat, L. (2005). Web-Based Database for Facial Expression Analysis. </w:t>
      </w:r>
      <w:r>
        <w:rPr>
          <w:i/>
          <w:iCs/>
        </w:rPr>
        <w:t>Proceedings of the IEEE International Conference on Multimedia and Expo (ICME)</w:t>
      </w:r>
      <w:r>
        <w:t>, 317–321. https://doi.org/10.1109/ICME.2005.1521424</w:t>
      </w:r>
    </w:p>
    <w:p w14:paraId="2F94C1EC" w14:textId="77777777" w:rsidR="00F2463A" w:rsidRDefault="00F2463A" w:rsidP="00F2463A">
      <w:pPr>
        <w:pStyle w:val="Bibliography"/>
      </w:pPr>
      <w:r>
        <w:t xml:space="preserve">Pascual, A. M., Valverde, E. C., Kim, J., Jeong, J.-W., Jung, Y., Kim, S.-H., &amp; Lim, W. (2022). Light-FER: A Lightweight Facial Emotion Recognition System on Edge Devices. </w:t>
      </w:r>
      <w:r>
        <w:rPr>
          <w:i/>
          <w:iCs/>
        </w:rPr>
        <w:t>Sensors</w:t>
      </w:r>
      <w:r>
        <w:t xml:space="preserve">, </w:t>
      </w:r>
      <w:r>
        <w:rPr>
          <w:i/>
          <w:iCs/>
        </w:rPr>
        <w:t>22</w:t>
      </w:r>
      <w:r>
        <w:t>(23), 9524. https://doi.org/10.3390/s22239524</w:t>
      </w:r>
    </w:p>
    <w:p w14:paraId="78E04309" w14:textId="77777777" w:rsidR="00F2463A" w:rsidRDefault="00F2463A" w:rsidP="00F2463A">
      <w:pPr>
        <w:pStyle w:val="Bibliography"/>
      </w:pPr>
      <w:r>
        <w:t xml:space="preserve">Qiu, S., Zhao, G., Li, X., &amp; Wang, X. (2023). Facial Expression Recognition Using Local Sliding Window Attention. </w:t>
      </w:r>
      <w:r>
        <w:rPr>
          <w:i/>
          <w:iCs/>
        </w:rPr>
        <w:t>Sensors</w:t>
      </w:r>
      <w:r>
        <w:t xml:space="preserve">, </w:t>
      </w:r>
      <w:r>
        <w:rPr>
          <w:i/>
          <w:iCs/>
        </w:rPr>
        <w:t>23</w:t>
      </w:r>
      <w:r>
        <w:t>(7), 3424. https://doi.org/10.3390/s23073424</w:t>
      </w:r>
    </w:p>
    <w:p w14:paraId="4E78BB56" w14:textId="77777777" w:rsidR="00F2463A" w:rsidRDefault="00F2463A" w:rsidP="00F2463A">
      <w:pPr>
        <w:pStyle w:val="Bibliography"/>
      </w:pPr>
      <w:r>
        <w:t xml:space="preserve">Sandler, M., Howard, A., Zhu, M., Zhmoginov, A., &amp; Chen, L.-C. (2018). MobileNetV2: Inverted Residuals and Linear Bottlenecks. </w:t>
      </w:r>
      <w:r>
        <w:rPr>
          <w:i/>
          <w:iCs/>
        </w:rPr>
        <w:t>Proceedings of the IEEE/CVF Conference on Computer Vision and Pattern Recognition (CVPR)</w:t>
      </w:r>
      <w:r>
        <w:t>, 4510–4520. https://doi.org/10.1109/CVPR.2018.00474</w:t>
      </w:r>
    </w:p>
    <w:p w14:paraId="08B7B0E1" w14:textId="77777777" w:rsidR="00F2463A" w:rsidRDefault="00F2463A" w:rsidP="00F2463A">
      <w:pPr>
        <w:pStyle w:val="Bibliography"/>
      </w:pPr>
      <w:r>
        <w:t xml:space="preserve">Sariyanidi, E., Gunes, H., &amp; Cavallaro, A. (2015). Automatic Analysis of Facial Affect: A Survey of Registration, Representation, and Recognition. </w:t>
      </w:r>
      <w:r>
        <w:rPr>
          <w:i/>
          <w:iCs/>
        </w:rPr>
        <w:t>IEEE Transactions on Pattern Analysis and Machine Intelligence</w:t>
      </w:r>
      <w:r>
        <w:t xml:space="preserve">, </w:t>
      </w:r>
      <w:r>
        <w:rPr>
          <w:i/>
          <w:iCs/>
        </w:rPr>
        <w:t>37</w:t>
      </w:r>
      <w:r>
        <w:t>(6), 1113–1133. https://doi.org/10.1109/TPAMI.2014.2366127</w:t>
      </w:r>
    </w:p>
    <w:p w14:paraId="0A096B07" w14:textId="77777777" w:rsidR="00F2463A" w:rsidRDefault="00F2463A" w:rsidP="00F2463A">
      <w:pPr>
        <w:pStyle w:val="Bibliography"/>
      </w:pPr>
      <w:r>
        <w:t xml:space="preserve">Selvaraju, R. R., Cogswell, M., Das, A., Vedantam, R., Parikh, D., &amp; Batra, D. (2017). Grad-CAM: Visual Explanations from Deep Networks via Gradient-Based Localization. </w:t>
      </w:r>
      <w:r>
        <w:rPr>
          <w:i/>
          <w:iCs/>
        </w:rPr>
        <w:t>Proceedings of the IEEE/CVF International Conference on Computer Vision (ICCV)</w:t>
      </w:r>
      <w:r>
        <w:t>, 618–626. https://doi.org/10.1109/ICCV.2017.74</w:t>
      </w:r>
    </w:p>
    <w:p w14:paraId="265BA35E" w14:textId="77777777" w:rsidR="00F2463A" w:rsidRDefault="00F2463A" w:rsidP="00F2463A">
      <w:pPr>
        <w:pStyle w:val="Bibliography"/>
      </w:pPr>
      <w:r>
        <w:t xml:space="preserve">Shan, C., Gong, S., &amp; McOwan, P. W. (2009). Facial Expression Recognition Based on Local Binary Patterns: A Comprehensive Study. </w:t>
      </w:r>
      <w:r>
        <w:rPr>
          <w:i/>
          <w:iCs/>
        </w:rPr>
        <w:t>Image and Vision Computing</w:t>
      </w:r>
      <w:r>
        <w:t xml:space="preserve">, </w:t>
      </w:r>
      <w:r>
        <w:rPr>
          <w:i/>
          <w:iCs/>
        </w:rPr>
        <w:t>27</w:t>
      </w:r>
      <w:r>
        <w:t>(6), 803–816. https://doi.org/10.1016/j.imavis.2008.08.005</w:t>
      </w:r>
    </w:p>
    <w:p w14:paraId="24970CFD" w14:textId="77777777" w:rsidR="00F2463A" w:rsidRDefault="00F2463A" w:rsidP="00F2463A">
      <w:pPr>
        <w:pStyle w:val="Bibliography"/>
      </w:pPr>
      <w:r>
        <w:t xml:space="preserve">She, J., Hu, Y., Shi, H., Wang, J., Shen, Q., &amp; Mei, T. (2021). Dive into Ambiguity: Latent Distribution Mining and Pairwise Uncertainty Estimation for Facial Expression Recognition. </w:t>
      </w:r>
      <w:r>
        <w:rPr>
          <w:i/>
          <w:iCs/>
        </w:rPr>
        <w:t>Proceedings of the IEEE/CVF Conference on Computer Vision and Pattern Recognition (CVPR)</w:t>
      </w:r>
      <w:r>
        <w:t>, 6248–6257.</w:t>
      </w:r>
    </w:p>
    <w:p w14:paraId="51DA1675" w14:textId="77777777" w:rsidR="00F2463A" w:rsidRDefault="00F2463A" w:rsidP="00F2463A">
      <w:pPr>
        <w:pStyle w:val="Bibliography"/>
      </w:pPr>
      <w:r>
        <w:t xml:space="preserve">Talaat, F. M. (2023). Real-time Facial Emotion Recognition System </w:t>
      </w:r>
      <w:r>
        <w:lastRenderedPageBreak/>
        <w:t xml:space="preserve">among Children with Autism Based on Deep Learning and IoT. </w:t>
      </w:r>
      <w:r>
        <w:rPr>
          <w:i/>
          <w:iCs/>
        </w:rPr>
        <w:t>Neural Computing and Applications</w:t>
      </w:r>
      <w:r>
        <w:t xml:space="preserve">, </w:t>
      </w:r>
      <w:r>
        <w:rPr>
          <w:i/>
          <w:iCs/>
        </w:rPr>
        <w:t>35</w:t>
      </w:r>
      <w:r>
        <w:t>(17), 12717–12728. https://doi.org/10.1007/s00521-023-08372-9</w:t>
      </w:r>
    </w:p>
    <w:p w14:paraId="369C6A76" w14:textId="77777777" w:rsidR="00F2463A" w:rsidRDefault="00F2463A" w:rsidP="00F2463A">
      <w:pPr>
        <w:pStyle w:val="Bibliography"/>
      </w:pPr>
      <w:r>
        <w:t xml:space="preserve">Tian, Y.-L., Kanade, T., &amp; Cohn, J. F. (2001). Recognizing Action Units for Facial Expression Analysis. </w:t>
      </w:r>
      <w:r>
        <w:rPr>
          <w:i/>
          <w:iCs/>
        </w:rPr>
        <w:t>IEEE Transactions on Pattern Analysis and Machine Intelligence</w:t>
      </w:r>
      <w:r>
        <w:t xml:space="preserve">, </w:t>
      </w:r>
      <w:r>
        <w:rPr>
          <w:i/>
          <w:iCs/>
        </w:rPr>
        <w:t>23</w:t>
      </w:r>
      <w:r>
        <w:t>(2), 97–115. https://doi.org/10.1109/34.908962</w:t>
      </w:r>
    </w:p>
    <w:p w14:paraId="29ACF02F" w14:textId="77777777" w:rsidR="00F2463A" w:rsidRDefault="00F2463A" w:rsidP="00F2463A">
      <w:pPr>
        <w:pStyle w:val="Bibliography"/>
      </w:pPr>
      <w:r>
        <w:t xml:space="preserve">Vaswani, A., Shazeer, N., Parmar, N., Uszkoreit, J., Jones, L., Gomez, A. N., Kaiser, Ł., &amp; Polosukhin, I. (2017). Attention Is All You Need. </w:t>
      </w:r>
      <w:r>
        <w:rPr>
          <w:i/>
          <w:iCs/>
        </w:rPr>
        <w:t>Advances in Neural Information Processing Systems (NeurIPS)</w:t>
      </w:r>
      <w:r>
        <w:t xml:space="preserve">, </w:t>
      </w:r>
      <w:r>
        <w:rPr>
          <w:i/>
          <w:iCs/>
        </w:rPr>
        <w:t>30</w:t>
      </w:r>
      <w:r>
        <w:t>, 5998–6008.</w:t>
      </w:r>
    </w:p>
    <w:p w14:paraId="6A870134" w14:textId="77777777" w:rsidR="00F2463A" w:rsidRDefault="00F2463A" w:rsidP="00F2463A">
      <w:pPr>
        <w:pStyle w:val="Bibliography"/>
      </w:pPr>
      <w:r>
        <w:t xml:space="preserve">Wang, K., Peng, X., Yang, J., Lu, S., &amp; Qiao, Y. (2020). Suppressing Uncertainties for Large-Scale Facial Expression Recognition. </w:t>
      </w:r>
      <w:r>
        <w:rPr>
          <w:i/>
          <w:iCs/>
        </w:rPr>
        <w:t>Proceedings of the IEEE/CVF Conference on Computer Vision and Pattern Recognition (CVPR)</w:t>
      </w:r>
      <w:r>
        <w:t>, 6897–6906.</w:t>
      </w:r>
    </w:p>
    <w:p w14:paraId="584628B1" w14:textId="77777777" w:rsidR="00F2463A" w:rsidRDefault="00F2463A" w:rsidP="00F2463A">
      <w:pPr>
        <w:pStyle w:val="Bibliography"/>
      </w:pPr>
      <w:r>
        <w:t xml:space="preserve">Wang, K., Peng, X., Yang, J., Meng, D., &amp; Qiao, Y. (2020). Region Attention Networks for Pose and Occlusion Robust Facial Expression Recognition. </w:t>
      </w:r>
      <w:r>
        <w:rPr>
          <w:i/>
          <w:iCs/>
        </w:rPr>
        <w:t>IEEE Transactions on Image Processing</w:t>
      </w:r>
      <w:r>
        <w:t xml:space="preserve">, </w:t>
      </w:r>
      <w:r>
        <w:rPr>
          <w:i/>
          <w:iCs/>
        </w:rPr>
        <w:t>29</w:t>
      </w:r>
      <w:r>
        <w:t>, 4057–4069. https://doi.org/10.1109/TIP.2019.2956143</w:t>
      </w:r>
    </w:p>
    <w:p w14:paraId="1693F15C" w14:textId="77777777" w:rsidR="00F2463A" w:rsidRDefault="00F2463A" w:rsidP="00F2463A">
      <w:pPr>
        <w:pStyle w:val="Bibliography"/>
      </w:pPr>
      <w:r>
        <w:t xml:space="preserve">Wen, Z., Lin, W., Wang, T., &amp; Xu, G. (2023). Distract Your Attention: Multi-Head Cross Attention Network for Facial Expression Recognition. </w:t>
      </w:r>
      <w:r>
        <w:rPr>
          <w:i/>
          <w:iCs/>
        </w:rPr>
        <w:t>Biomimetics</w:t>
      </w:r>
      <w:r>
        <w:t xml:space="preserve">, </w:t>
      </w:r>
      <w:r>
        <w:rPr>
          <w:i/>
          <w:iCs/>
        </w:rPr>
        <w:t>8</w:t>
      </w:r>
      <w:r>
        <w:t>(2), 199. https://doi.org/10.3390/biomimetics8020199</w:t>
      </w:r>
    </w:p>
    <w:p w14:paraId="23A5B420" w14:textId="13BF109B" w:rsidR="002C1A94" w:rsidRPr="002C1A94" w:rsidRDefault="002C1A94" w:rsidP="002C1A94">
      <w:pPr>
        <w:pStyle w:val="Bibliography"/>
      </w:pPr>
      <w:r w:rsidRPr="002C1A94">
        <w:rPr>
          <w:rFonts w:eastAsiaTheme="minorEastAsia"/>
        </w:rPr>
        <w:t>Woo, S., Park, J., Lee, J.-Y., &amp; Kweon, I. S. (2018). CBAM: Convolutional Block Attention Module. Proceedings of the European Conference on Computer Vision (ECCV), 3–19. https://doi.org/10.1007/978-3-030-01234-2_1</w:t>
      </w:r>
    </w:p>
    <w:p w14:paraId="449F0ED8" w14:textId="77777777" w:rsidR="00F2463A" w:rsidRDefault="00F2463A" w:rsidP="00F2463A">
      <w:pPr>
        <w:pStyle w:val="Bibliography"/>
      </w:pPr>
      <w:r>
        <w:t xml:space="preserve">Xue, F., Wang, Q., &amp; Guo, G. (2021). TransFER: Learning Relation-Aware Facial Expression Representations with Transformers. </w:t>
      </w:r>
      <w:r>
        <w:rPr>
          <w:i/>
          <w:iCs/>
        </w:rPr>
        <w:t>Proceedings of the IEEE/CVF International Conference on Computer Vision (ICCV)</w:t>
      </w:r>
      <w:r>
        <w:t>, 3601–3610.</w:t>
      </w:r>
    </w:p>
    <w:p w14:paraId="250945B1" w14:textId="77777777" w:rsidR="00F2463A" w:rsidRDefault="00F2463A" w:rsidP="00F2463A">
      <w:pPr>
        <w:pStyle w:val="Bibliography"/>
      </w:pPr>
      <w:r>
        <w:t xml:space="preserve">Yao, H., Yang, X., Chen, D., Wang, Z., &amp; Tian, Y. (2023). Facial Expression Recognition Based on Fine-Tuned Channel–Spatial Attention Transformer. </w:t>
      </w:r>
      <w:r>
        <w:rPr>
          <w:i/>
          <w:iCs/>
        </w:rPr>
        <w:t>Sensors</w:t>
      </w:r>
      <w:r>
        <w:t xml:space="preserve">, </w:t>
      </w:r>
      <w:r>
        <w:rPr>
          <w:i/>
          <w:iCs/>
        </w:rPr>
        <w:t>23</w:t>
      </w:r>
      <w:r>
        <w:t>(15), 6799. https://doi.org/10.3390/s23156799</w:t>
      </w:r>
    </w:p>
    <w:p w14:paraId="6FC36D3E" w14:textId="77777777" w:rsidR="00F2463A" w:rsidRDefault="00F2463A" w:rsidP="00F2463A">
      <w:pPr>
        <w:pStyle w:val="Bibliography"/>
      </w:pPr>
      <w:r>
        <w:t xml:space="preserve">Zambrano, T., Arias, L., Haro, E., Santos, V., &amp; Trujillo-Guerrero, M. </w:t>
      </w:r>
      <w:r>
        <w:lastRenderedPageBreak/>
        <w:t xml:space="preserve">(2026). Driver Monitoring System Using Computer Vision for Real-Time Detection of Fatigue, Distraction and Emotion via Facial Landmarks and Deep Learning. </w:t>
      </w:r>
      <w:r>
        <w:rPr>
          <w:i/>
          <w:iCs/>
        </w:rPr>
        <w:t>Sensors</w:t>
      </w:r>
      <w:r>
        <w:t xml:space="preserve">, </w:t>
      </w:r>
      <w:r>
        <w:rPr>
          <w:i/>
          <w:iCs/>
        </w:rPr>
        <w:t>26</w:t>
      </w:r>
      <w:r>
        <w:t>(3), 889. https://doi.org/10.3390/s26030889</w:t>
      </w:r>
    </w:p>
    <w:p w14:paraId="3742CA7A" w14:textId="77777777" w:rsidR="00F2463A" w:rsidRDefault="00F2463A" w:rsidP="00F2463A">
      <w:pPr>
        <w:pStyle w:val="Bibliography"/>
      </w:pPr>
      <w:r>
        <w:t xml:space="preserve">Zhang, S., Zhang, Y., Zhang, Y., Wang, Y., &amp; Song, Z. (2023). A Dual-Direction Attention Mixed Feature Network for Facial Expression Recognition. </w:t>
      </w:r>
      <w:r>
        <w:rPr>
          <w:i/>
          <w:iCs/>
        </w:rPr>
        <w:t>Electronics</w:t>
      </w:r>
      <w:r>
        <w:t xml:space="preserve">, </w:t>
      </w:r>
      <w:r>
        <w:rPr>
          <w:i/>
          <w:iCs/>
        </w:rPr>
        <w:t>12</w:t>
      </w:r>
      <w:r>
        <w:t>(17), 3595. https://doi.org/10.3390/electronics12173595</w:t>
      </w:r>
    </w:p>
    <w:p w14:paraId="1A9D143C" w14:textId="0BE7DA52" w:rsidR="002C1A94" w:rsidRPr="002C1A94" w:rsidRDefault="002C1A94" w:rsidP="002C1A94">
      <w:pPr>
        <w:pStyle w:val="Bibliography"/>
      </w:pPr>
      <w:r w:rsidRPr="002C1A94">
        <w:rPr>
          <w:rFonts w:eastAsiaTheme="minorEastAsia"/>
        </w:rPr>
        <w:t>Zhang, X., Zhou, X., Lin, M., &amp; Sun, J. (2018). ShuffleNet: An Extremely Efficient Convolutional Neural Network for Mobile Devices. Proceedings of the IEEE/CVF Conference on Computer Vision and Pattern Recognition (CVPR), 6848–6856.</w:t>
      </w:r>
    </w:p>
    <w:p w14:paraId="185E73FA" w14:textId="77777777" w:rsidR="00F2463A" w:rsidRDefault="00F2463A" w:rsidP="00F2463A">
      <w:pPr>
        <w:pStyle w:val="Bibliography"/>
      </w:pPr>
      <w:r>
        <w:t xml:space="preserve">Zhang, Y., Wang, C., Ling, X., &amp; Deng, W. (2022). Learn from All: Erasing Attention Consistency for Noisy Label Facial Expression Recognition. </w:t>
      </w:r>
      <w:r>
        <w:rPr>
          <w:i/>
          <w:iCs/>
        </w:rPr>
        <w:t>Proceedings of the European Conference on Computer Vision (ECCV)</w:t>
      </w:r>
      <w:r>
        <w:t>, 418–434. https://doi.org/10.1007/978-3-031-19809-0_24</w:t>
      </w:r>
    </w:p>
    <w:p w14:paraId="7A94067F" w14:textId="77777777" w:rsidR="00F2463A" w:rsidRDefault="00F2463A" w:rsidP="00F2463A">
      <w:pPr>
        <w:pStyle w:val="Bibliography"/>
      </w:pPr>
      <w:r>
        <w:t xml:space="preserve">Zhao, Z., Liu, Q., &amp; Wang, S. (2021). Learning Deep Global Multi-Scale and Local Attention Features for Facial Expression Recognition in the Wild. </w:t>
      </w:r>
      <w:r>
        <w:rPr>
          <w:i/>
          <w:iCs/>
        </w:rPr>
        <w:t>IEEE Transactions on Image Processing</w:t>
      </w:r>
      <w:r>
        <w:t xml:space="preserve">, </w:t>
      </w:r>
      <w:r>
        <w:rPr>
          <w:i/>
          <w:iCs/>
        </w:rPr>
        <w:t>30</w:t>
      </w:r>
      <w:r>
        <w:t>, 6544–6556. https://doi.org/10.1109/TIP.2021.3093397</w:t>
      </w:r>
    </w:p>
    <w:p w14:paraId="1BCA3DAF" w14:textId="77777777" w:rsidR="00F2463A" w:rsidRDefault="00F2463A" w:rsidP="00F2463A">
      <w:pPr>
        <w:pStyle w:val="Bibliography"/>
      </w:pPr>
      <w:r>
        <w:t xml:space="preserve">Zhao, Z., Liu, Q., &amp; Zhou, F. (2021). Robust Lightweight Facial Expression Recognition Network with Label Distribution Training. </w:t>
      </w:r>
      <w:r>
        <w:rPr>
          <w:i/>
          <w:iCs/>
        </w:rPr>
        <w:t>Proceedings of the AAAI Conference on Artificial Intelligence</w:t>
      </w:r>
      <w:r>
        <w:t xml:space="preserve">, </w:t>
      </w:r>
      <w:r>
        <w:rPr>
          <w:i/>
          <w:iCs/>
        </w:rPr>
        <w:t>35</w:t>
      </w:r>
      <w:r>
        <w:t>(4), 3510–3519. https://doi.org/10.1609/aaai.v35i4.16465</w:t>
      </w:r>
    </w:p>
    <w:p w14:paraId="38AD2CAE" w14:textId="77777777" w:rsidR="00F2463A" w:rsidRDefault="00F2463A" w:rsidP="00F2463A">
      <w:pPr>
        <w:pStyle w:val="Bibliography"/>
      </w:pPr>
      <w:r>
        <w:t xml:space="preserve">Zheng, C., Mendieta, M., &amp; Chen, C. (2023). POSTER: A Pyramid Cross-Fusion Transformer Network for Facial Expression Recognition. </w:t>
      </w:r>
      <w:r>
        <w:rPr>
          <w:i/>
          <w:iCs/>
        </w:rPr>
        <w:t>Proceedings of the IEEE/CVF International Conference on Computer Vision Workshops (ICCVW)</w:t>
      </w:r>
      <w:r>
        <w:t>, 3146–3155.</w:t>
      </w:r>
    </w:p>
    <w:p w14:paraId="6697DB56" w14:textId="77777777" w:rsidR="00F2463A" w:rsidRDefault="00F2463A" w:rsidP="00F2463A">
      <w:pPr>
        <w:pStyle w:val="Bibliography"/>
      </w:pPr>
      <w:r>
        <w:t xml:space="preserve">Zhong, Z., Zheng, L., Kang, G., Li, S., &amp; Yang, Y. (2020). Random Erasing Data Augmentation. </w:t>
      </w:r>
      <w:r>
        <w:rPr>
          <w:i/>
          <w:iCs/>
        </w:rPr>
        <w:t>Proceedings of the AAAI Conference on Artificial Intelligence</w:t>
      </w:r>
      <w:r>
        <w:t xml:space="preserve">, </w:t>
      </w:r>
      <w:r>
        <w:rPr>
          <w:i/>
          <w:iCs/>
        </w:rPr>
        <w:t>34</w:t>
      </w:r>
      <w:r>
        <w:t>(07), 13001–13008. https://doi.org/10.1609/aaai.v34i07.7000</w:t>
      </w:r>
    </w:p>
    <w:p w14:paraId="583F15D5" w14:textId="59FBE913" w:rsidR="00DA4DB7" w:rsidRPr="00DA4DB7" w:rsidRDefault="00F2463A" w:rsidP="000F777B">
      <w:pPr>
        <w:pStyle w:val="Bibliography"/>
        <w:rPr>
          <w:rFonts w:eastAsiaTheme="minorEastAsia"/>
        </w:rPr>
      </w:pPr>
      <w:r>
        <w:t xml:space="preserve">Zuiderveld, K. (1994). Contrast Limited Adaptive Histogram Equalization. In </w:t>
      </w:r>
      <w:r>
        <w:rPr>
          <w:i/>
          <w:iCs/>
        </w:rPr>
        <w:t>Graphics Gems IV</w:t>
      </w:r>
      <w:r>
        <w:t xml:space="preserve"> (pp. 474–485). Academic Press. https://doi.org/10.1016/B978-0-12-336156-1.50061-6</w:t>
      </w:r>
      <w:r w:rsidR="00486F93">
        <w:rPr>
          <w:rFonts w:eastAsiaTheme="minorEastAsia"/>
        </w:rPr>
        <w:fldChar w:fldCharType="end"/>
      </w:r>
    </w:p>
    <w:sectPr w:rsidR="00DA4DB7" w:rsidRPr="00DA4DB7" w:rsidSect="00293EE5">
      <w:footerReference w:type="default" r:id="rId41"/>
      <w:pgSz w:w="11906" w:h="16838"/>
      <w:pgMar w:top="1814" w:right="1418" w:bottom="1418" w:left="2155"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CFC6B" w14:textId="77777777" w:rsidR="00991CB1" w:rsidRDefault="00991CB1">
      <w:pPr>
        <w:spacing w:line="240" w:lineRule="auto"/>
      </w:pPr>
      <w:r>
        <w:separator/>
      </w:r>
    </w:p>
  </w:endnote>
  <w:endnote w:type="continuationSeparator" w:id="0">
    <w:p w14:paraId="6DBBB8C7" w14:textId="77777777" w:rsidR="00991CB1" w:rsidRDefault="00991C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B2A1" w14:textId="77777777" w:rsidR="006C2A37" w:rsidRDefault="006C2A3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4DFB569" w14:textId="77777777" w:rsidR="006C2A37" w:rsidRDefault="006C2A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500E" w14:textId="77777777" w:rsidR="009107DB" w:rsidRDefault="009107D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F60D43" w14:textId="77777777" w:rsidR="009107DB" w:rsidRDefault="009107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1A7C" w14:textId="77777777" w:rsidR="00AD577A" w:rsidRDefault="00DD714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73F424" w14:textId="77777777" w:rsidR="00AD577A" w:rsidRDefault="00AD57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408FD" w14:textId="5BF00960" w:rsidR="00E659DE" w:rsidRPr="00B13D7C" w:rsidRDefault="00E659DE" w:rsidP="00B13D7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2A9F" w14:textId="77777777" w:rsidR="009B234F" w:rsidRDefault="009B234F" w:rsidP="00E659DE">
    <w:pPr>
      <w:pStyle w:val="Footer"/>
      <w:jc w:val="center"/>
    </w:pPr>
    <w:r>
      <w:fldChar w:fldCharType="begin"/>
    </w:r>
    <w:r>
      <w:instrText>PAGE   \* MERGEFORMAT</w:instrText>
    </w:r>
    <w:r>
      <w:fldChar w:fldCharType="separate"/>
    </w:r>
    <w:r>
      <w:rPr>
        <w:lang w:val="zh-TW"/>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EBD8" w14:textId="77777777" w:rsidR="00E659DE" w:rsidRDefault="00E659DE" w:rsidP="00E659DE">
    <w:pPr>
      <w:pStyle w:val="Footer"/>
      <w:jc w:val="center"/>
    </w:pPr>
    <w:r>
      <w:fldChar w:fldCharType="begin"/>
    </w:r>
    <w:r>
      <w:instrText>PAGE   \* MERGEFORMAT</w:instrText>
    </w:r>
    <w:r>
      <w:fldChar w:fldCharType="separate"/>
    </w:r>
    <w:r>
      <w:rPr>
        <w:lang w:val="zh-TW"/>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CFD31" w14:textId="77777777" w:rsidR="00991CB1" w:rsidRDefault="00991CB1">
      <w:pPr>
        <w:spacing w:line="240" w:lineRule="auto"/>
      </w:pPr>
      <w:r>
        <w:separator/>
      </w:r>
    </w:p>
  </w:footnote>
  <w:footnote w:type="continuationSeparator" w:id="0">
    <w:p w14:paraId="7CED9A17" w14:textId="77777777" w:rsidR="00991CB1" w:rsidRDefault="00991C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68420AC"/>
    <w:lvl w:ilvl="0">
      <w:start w:val="1"/>
      <w:numFmt w:val="decimal"/>
      <w:pStyle w:val="ListNumber5"/>
      <w:lvlText w:val="%1."/>
      <w:lvlJc w:val="left"/>
      <w:pPr>
        <w:tabs>
          <w:tab w:val="num" w:pos="2281"/>
        </w:tabs>
        <w:ind w:leftChars="1000" w:left="2281" w:hangingChars="200" w:hanging="360"/>
      </w:pPr>
    </w:lvl>
  </w:abstractNum>
  <w:abstractNum w:abstractNumId="1" w15:restartNumberingAfterBreak="0">
    <w:nsid w:val="FFFFFF7D"/>
    <w:multiLevelType w:val="singleLevel"/>
    <w:tmpl w:val="80F46E80"/>
    <w:lvl w:ilvl="0">
      <w:start w:val="1"/>
      <w:numFmt w:val="decimal"/>
      <w:pStyle w:val="ListNumber4"/>
      <w:lvlText w:val="%1."/>
      <w:lvlJc w:val="left"/>
      <w:pPr>
        <w:tabs>
          <w:tab w:val="num" w:pos="1801"/>
        </w:tabs>
        <w:ind w:leftChars="800" w:left="1801" w:hangingChars="200" w:hanging="360"/>
      </w:pPr>
    </w:lvl>
  </w:abstractNum>
  <w:abstractNum w:abstractNumId="2" w15:restartNumberingAfterBreak="0">
    <w:nsid w:val="FFFFFF7E"/>
    <w:multiLevelType w:val="singleLevel"/>
    <w:tmpl w:val="B65EA666"/>
    <w:lvl w:ilvl="0">
      <w:start w:val="1"/>
      <w:numFmt w:val="decimal"/>
      <w:pStyle w:val="ListNumber3"/>
      <w:lvlText w:val="%1."/>
      <w:lvlJc w:val="left"/>
      <w:pPr>
        <w:tabs>
          <w:tab w:val="num" w:pos="1321"/>
        </w:tabs>
        <w:ind w:leftChars="600" w:left="1321" w:hangingChars="200" w:hanging="360"/>
      </w:pPr>
    </w:lvl>
  </w:abstractNum>
  <w:abstractNum w:abstractNumId="3" w15:restartNumberingAfterBreak="0">
    <w:nsid w:val="FFFFFF7F"/>
    <w:multiLevelType w:val="singleLevel"/>
    <w:tmpl w:val="BA72348E"/>
    <w:lvl w:ilvl="0">
      <w:start w:val="1"/>
      <w:numFmt w:val="decimal"/>
      <w:pStyle w:val="ListNumber2"/>
      <w:lvlText w:val="%1."/>
      <w:lvlJc w:val="left"/>
      <w:pPr>
        <w:tabs>
          <w:tab w:val="num" w:pos="841"/>
        </w:tabs>
        <w:ind w:leftChars="400" w:left="841" w:hangingChars="200" w:hanging="360"/>
      </w:pPr>
    </w:lvl>
  </w:abstractNum>
  <w:abstractNum w:abstractNumId="4" w15:restartNumberingAfterBreak="0">
    <w:nsid w:val="FFFFFF80"/>
    <w:multiLevelType w:val="singleLevel"/>
    <w:tmpl w:val="BC6E3FC8"/>
    <w:lvl w:ilvl="0">
      <w:start w:val="1"/>
      <w:numFmt w:val="bullet"/>
      <w:pStyle w:val="ListBullet5"/>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481252A0"/>
    <w:lvl w:ilvl="0">
      <w:start w:val="1"/>
      <w:numFmt w:val="bullet"/>
      <w:pStyle w:val="ListBullet4"/>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C2A0E61E"/>
    <w:lvl w:ilvl="0">
      <w:start w:val="1"/>
      <w:numFmt w:val="bullet"/>
      <w:pStyle w:val="ListBullet3"/>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79064C06"/>
    <w:lvl w:ilvl="0">
      <w:start w:val="1"/>
      <w:numFmt w:val="bullet"/>
      <w:pStyle w:val="ListBullet2"/>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4E8E1AEC"/>
    <w:lvl w:ilvl="0">
      <w:start w:val="1"/>
      <w:numFmt w:val="decimal"/>
      <w:pStyle w:val="ListNumber"/>
      <w:lvlText w:val="%1."/>
      <w:lvlJc w:val="left"/>
      <w:pPr>
        <w:tabs>
          <w:tab w:val="num" w:pos="361"/>
        </w:tabs>
        <w:ind w:leftChars="200" w:left="361" w:hangingChars="200" w:hanging="360"/>
      </w:pPr>
    </w:lvl>
  </w:abstractNum>
  <w:abstractNum w:abstractNumId="9" w15:restartNumberingAfterBreak="0">
    <w:nsid w:val="FFFFFF89"/>
    <w:multiLevelType w:val="singleLevel"/>
    <w:tmpl w:val="30EE8B50"/>
    <w:lvl w:ilvl="0">
      <w:start w:val="1"/>
      <w:numFmt w:val="bullet"/>
      <w:pStyle w:val="ListBullet"/>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52E557B"/>
    <w:multiLevelType w:val="hybridMultilevel"/>
    <w:tmpl w:val="75F0E182"/>
    <w:lvl w:ilvl="0" w:tplc="04090015">
      <w:start w:val="1"/>
      <w:numFmt w:val="taiwaneseCountingThousand"/>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1" w15:restartNumberingAfterBreak="0">
    <w:nsid w:val="05FA7EB5"/>
    <w:multiLevelType w:val="hybridMultilevel"/>
    <w:tmpl w:val="BF8AC240"/>
    <w:lvl w:ilvl="0" w:tplc="66228F8E">
      <w:start w:val="1"/>
      <w:numFmt w:val="taiwaneseCountingThousand"/>
      <w:lvlText w:val="第%1章"/>
      <w:lvlJc w:val="left"/>
      <w:pPr>
        <w:ind w:left="1118" w:hanging="1118"/>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7A27F28"/>
    <w:multiLevelType w:val="multilevel"/>
    <w:tmpl w:val="E97E1D76"/>
    <w:lvl w:ilvl="0">
      <w:start w:val="1"/>
      <w:numFmt w:val="decimal"/>
      <w:lvlText w:val="%1"/>
      <w:lvlJc w:val="left"/>
      <w:pPr>
        <w:ind w:left="518" w:hanging="518"/>
      </w:pPr>
      <w:rPr>
        <w:rFonts w:hint="default"/>
      </w:rPr>
    </w:lvl>
    <w:lvl w:ilvl="1">
      <w:start w:val="1"/>
      <w:numFmt w:val="decimal"/>
      <w:lvlText w:val="%1.%2"/>
      <w:lvlJc w:val="left"/>
      <w:pPr>
        <w:ind w:left="518" w:hanging="51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80F5602"/>
    <w:multiLevelType w:val="hybridMultilevel"/>
    <w:tmpl w:val="929C0BB2"/>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4" w15:restartNumberingAfterBreak="0">
    <w:nsid w:val="113C5025"/>
    <w:multiLevelType w:val="hybridMultilevel"/>
    <w:tmpl w:val="E22E9E82"/>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5" w15:restartNumberingAfterBreak="0">
    <w:nsid w:val="162E25A1"/>
    <w:multiLevelType w:val="hybridMultilevel"/>
    <w:tmpl w:val="C908B79A"/>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172515CD"/>
    <w:multiLevelType w:val="hybridMultilevel"/>
    <w:tmpl w:val="072A57F8"/>
    <w:lvl w:ilvl="0" w:tplc="04090001">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7" w15:restartNumberingAfterBreak="0">
    <w:nsid w:val="1AF97BBE"/>
    <w:multiLevelType w:val="hybridMultilevel"/>
    <w:tmpl w:val="650E1ECE"/>
    <w:lvl w:ilvl="0" w:tplc="04090015">
      <w:start w:val="1"/>
      <w:numFmt w:val="taiwaneseCountingThousand"/>
      <w:lvlText w:val="%1、"/>
      <w:lvlJc w:val="left"/>
      <w:pPr>
        <w:ind w:left="1595" w:hanging="1035"/>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8" w15:restartNumberingAfterBreak="0">
    <w:nsid w:val="21974D2D"/>
    <w:multiLevelType w:val="hybridMultilevel"/>
    <w:tmpl w:val="850813A8"/>
    <w:lvl w:ilvl="0" w:tplc="04090015">
      <w:start w:val="1"/>
      <w:numFmt w:val="taiwaneseCountingThousand"/>
      <w:lvlText w:val="%1、"/>
      <w:lvlJc w:val="left"/>
      <w:pPr>
        <w:ind w:left="1415" w:hanging="855"/>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9" w15:restartNumberingAfterBreak="0">
    <w:nsid w:val="30FD24C0"/>
    <w:multiLevelType w:val="hybridMultilevel"/>
    <w:tmpl w:val="9CCE2FC8"/>
    <w:lvl w:ilvl="0" w:tplc="04090015">
      <w:start w:val="1"/>
      <w:numFmt w:val="taiwaneseCountingThousand"/>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0" w15:restartNumberingAfterBreak="0">
    <w:nsid w:val="35BC18A5"/>
    <w:multiLevelType w:val="hybridMultilevel"/>
    <w:tmpl w:val="86726458"/>
    <w:lvl w:ilvl="0" w:tplc="F3E6468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5DD664E"/>
    <w:multiLevelType w:val="hybridMultilevel"/>
    <w:tmpl w:val="28E0725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D020627"/>
    <w:multiLevelType w:val="hybridMultilevel"/>
    <w:tmpl w:val="6AA48F96"/>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1E3415F"/>
    <w:multiLevelType w:val="hybridMultilevel"/>
    <w:tmpl w:val="3A9A92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4A91539"/>
    <w:multiLevelType w:val="hybridMultilevel"/>
    <w:tmpl w:val="AA1C98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6182BF4"/>
    <w:multiLevelType w:val="hybridMultilevel"/>
    <w:tmpl w:val="83B2E93E"/>
    <w:lvl w:ilvl="0" w:tplc="0C92772E">
      <w:start w:val="1"/>
      <w:numFmt w:val="taiwaneseCountingThousand"/>
      <w:lvlText w:val="階段%1："/>
      <w:lvlJc w:val="left"/>
      <w:pPr>
        <w:ind w:left="10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FE10D67"/>
    <w:multiLevelType w:val="hybridMultilevel"/>
    <w:tmpl w:val="A390565E"/>
    <w:lvl w:ilvl="0" w:tplc="F3E6468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619012A3"/>
    <w:multiLevelType w:val="multilevel"/>
    <w:tmpl w:val="671E7B1E"/>
    <w:lvl w:ilvl="0">
      <w:start w:val="4"/>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2035E34"/>
    <w:multiLevelType w:val="hybridMultilevel"/>
    <w:tmpl w:val="50C28C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62F50C18"/>
    <w:multiLevelType w:val="hybridMultilevel"/>
    <w:tmpl w:val="444C873E"/>
    <w:lvl w:ilvl="0" w:tplc="F3E6468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69761C50"/>
    <w:multiLevelType w:val="hybridMultilevel"/>
    <w:tmpl w:val="B91CDE36"/>
    <w:lvl w:ilvl="0" w:tplc="04090015">
      <w:start w:val="1"/>
      <w:numFmt w:val="taiwaneseCountingThousand"/>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31" w15:restartNumberingAfterBreak="0">
    <w:nsid w:val="712613FC"/>
    <w:multiLevelType w:val="multilevel"/>
    <w:tmpl w:val="B9B627CE"/>
    <w:lvl w:ilvl="0">
      <w:start w:val="1"/>
      <w:numFmt w:val="decimal"/>
      <w:lvlText w:val="%1."/>
      <w:lvlJc w:val="left"/>
      <w:pPr>
        <w:ind w:left="720" w:hanging="360"/>
      </w:pPr>
      <w:rPr>
        <w:rFonts w:hint="default"/>
      </w:rPr>
    </w:lvl>
    <w:lvl w:ilvl="1">
      <w:start w:val="1"/>
      <w:numFmt w:val="decimal"/>
      <w:isLgl/>
      <w:lvlText w:val="%1.%2"/>
      <w:lvlJc w:val="left"/>
      <w:pPr>
        <w:ind w:left="1110" w:hanging="750"/>
      </w:pPr>
      <w:rPr>
        <w:rFonts w:hint="default"/>
      </w:rPr>
    </w:lvl>
    <w:lvl w:ilvl="2">
      <w:start w:val="2"/>
      <w:numFmt w:val="decimal"/>
      <w:isLgl/>
      <w:lvlText w:val="%1.%2.%3"/>
      <w:lvlJc w:val="left"/>
      <w:pPr>
        <w:ind w:left="1110" w:hanging="75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F541B6A"/>
    <w:multiLevelType w:val="hybridMultilevel"/>
    <w:tmpl w:val="E1F05B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7F9F3AAC"/>
    <w:multiLevelType w:val="hybridMultilevel"/>
    <w:tmpl w:val="4DE6C47E"/>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num w:numId="1" w16cid:durableId="1541672401">
    <w:abstractNumId w:val="11"/>
  </w:num>
  <w:num w:numId="2" w16cid:durableId="807745838">
    <w:abstractNumId w:val="12"/>
  </w:num>
  <w:num w:numId="3" w16cid:durableId="1015882300">
    <w:abstractNumId w:val="31"/>
  </w:num>
  <w:num w:numId="4" w16cid:durableId="1743018081">
    <w:abstractNumId w:val="27"/>
  </w:num>
  <w:num w:numId="5" w16cid:durableId="1925070048">
    <w:abstractNumId w:val="8"/>
  </w:num>
  <w:num w:numId="6" w16cid:durableId="1973897226">
    <w:abstractNumId w:val="3"/>
  </w:num>
  <w:num w:numId="7" w16cid:durableId="1370111385">
    <w:abstractNumId w:val="2"/>
  </w:num>
  <w:num w:numId="8" w16cid:durableId="580145498">
    <w:abstractNumId w:val="1"/>
  </w:num>
  <w:num w:numId="9" w16cid:durableId="344524792">
    <w:abstractNumId w:val="0"/>
  </w:num>
  <w:num w:numId="10" w16cid:durableId="1071851726">
    <w:abstractNumId w:val="9"/>
  </w:num>
  <w:num w:numId="11" w16cid:durableId="141312235">
    <w:abstractNumId w:val="7"/>
  </w:num>
  <w:num w:numId="12" w16cid:durableId="87818308">
    <w:abstractNumId w:val="6"/>
  </w:num>
  <w:num w:numId="13" w16cid:durableId="703407380">
    <w:abstractNumId w:val="5"/>
  </w:num>
  <w:num w:numId="14" w16cid:durableId="1544052010">
    <w:abstractNumId w:val="4"/>
  </w:num>
  <w:num w:numId="15" w16cid:durableId="1908371988">
    <w:abstractNumId w:val="20"/>
  </w:num>
  <w:num w:numId="16" w16cid:durableId="1422529580">
    <w:abstractNumId w:val="16"/>
  </w:num>
  <w:num w:numId="17" w16cid:durableId="1686247188">
    <w:abstractNumId w:val="32"/>
  </w:num>
  <w:num w:numId="18" w16cid:durableId="1510294624">
    <w:abstractNumId w:val="24"/>
  </w:num>
  <w:num w:numId="19" w16cid:durableId="2028750824">
    <w:abstractNumId w:val="21"/>
  </w:num>
  <w:num w:numId="20" w16cid:durableId="844632360">
    <w:abstractNumId w:val="28"/>
  </w:num>
  <w:num w:numId="21" w16cid:durableId="1960334616">
    <w:abstractNumId w:val="23"/>
  </w:num>
  <w:num w:numId="22" w16cid:durableId="1217277226">
    <w:abstractNumId w:val="26"/>
  </w:num>
  <w:num w:numId="23" w16cid:durableId="148179833">
    <w:abstractNumId w:val="29"/>
  </w:num>
  <w:num w:numId="24" w16cid:durableId="465245862">
    <w:abstractNumId w:val="15"/>
  </w:num>
  <w:num w:numId="25" w16cid:durableId="2127000773">
    <w:abstractNumId w:val="13"/>
  </w:num>
  <w:num w:numId="26" w16cid:durableId="124592356">
    <w:abstractNumId w:val="33"/>
  </w:num>
  <w:num w:numId="27" w16cid:durableId="739131180">
    <w:abstractNumId w:val="18"/>
  </w:num>
  <w:num w:numId="28" w16cid:durableId="1868718813">
    <w:abstractNumId w:val="14"/>
  </w:num>
  <w:num w:numId="29" w16cid:durableId="801390738">
    <w:abstractNumId w:val="17"/>
  </w:num>
  <w:num w:numId="30" w16cid:durableId="1101876573">
    <w:abstractNumId w:val="19"/>
  </w:num>
  <w:num w:numId="31" w16cid:durableId="419444862">
    <w:abstractNumId w:val="30"/>
  </w:num>
  <w:num w:numId="32" w16cid:durableId="159394129">
    <w:abstractNumId w:val="22"/>
  </w:num>
  <w:num w:numId="33" w16cid:durableId="2085642636">
    <w:abstractNumId w:val="10"/>
  </w:num>
  <w:num w:numId="34" w16cid:durableId="12797270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2"/>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75"/>
    <w:rsid w:val="00000513"/>
    <w:rsid w:val="00000A06"/>
    <w:rsid w:val="000023CA"/>
    <w:rsid w:val="0000240E"/>
    <w:rsid w:val="0000284C"/>
    <w:rsid w:val="000033B9"/>
    <w:rsid w:val="00004077"/>
    <w:rsid w:val="00004289"/>
    <w:rsid w:val="000043BA"/>
    <w:rsid w:val="00005819"/>
    <w:rsid w:val="00010DB2"/>
    <w:rsid w:val="00010DF7"/>
    <w:rsid w:val="000113E9"/>
    <w:rsid w:val="0001158E"/>
    <w:rsid w:val="00012EA0"/>
    <w:rsid w:val="000132FB"/>
    <w:rsid w:val="00013882"/>
    <w:rsid w:val="00014989"/>
    <w:rsid w:val="00015668"/>
    <w:rsid w:val="000166F0"/>
    <w:rsid w:val="00017177"/>
    <w:rsid w:val="0002069D"/>
    <w:rsid w:val="00022753"/>
    <w:rsid w:val="00022FCB"/>
    <w:rsid w:val="00023353"/>
    <w:rsid w:val="0002369A"/>
    <w:rsid w:val="00023AF7"/>
    <w:rsid w:val="00023D09"/>
    <w:rsid w:val="00024B44"/>
    <w:rsid w:val="00024F67"/>
    <w:rsid w:val="000253C5"/>
    <w:rsid w:val="00025C43"/>
    <w:rsid w:val="00026534"/>
    <w:rsid w:val="0002657E"/>
    <w:rsid w:val="000271C5"/>
    <w:rsid w:val="0002723D"/>
    <w:rsid w:val="000272B9"/>
    <w:rsid w:val="0002738D"/>
    <w:rsid w:val="00027651"/>
    <w:rsid w:val="00030000"/>
    <w:rsid w:val="00030041"/>
    <w:rsid w:val="00030758"/>
    <w:rsid w:val="00031D8B"/>
    <w:rsid w:val="00032441"/>
    <w:rsid w:val="00032C06"/>
    <w:rsid w:val="000330B7"/>
    <w:rsid w:val="0003324E"/>
    <w:rsid w:val="00034284"/>
    <w:rsid w:val="00034C96"/>
    <w:rsid w:val="00034DCF"/>
    <w:rsid w:val="00034E16"/>
    <w:rsid w:val="00034E45"/>
    <w:rsid w:val="00035C7E"/>
    <w:rsid w:val="00035D4B"/>
    <w:rsid w:val="000365B8"/>
    <w:rsid w:val="000375B8"/>
    <w:rsid w:val="0003780C"/>
    <w:rsid w:val="00040DB3"/>
    <w:rsid w:val="000414CB"/>
    <w:rsid w:val="00041566"/>
    <w:rsid w:val="0004371C"/>
    <w:rsid w:val="00043C1C"/>
    <w:rsid w:val="00043DC6"/>
    <w:rsid w:val="0004400D"/>
    <w:rsid w:val="0004444F"/>
    <w:rsid w:val="00044917"/>
    <w:rsid w:val="00047BFE"/>
    <w:rsid w:val="00047C56"/>
    <w:rsid w:val="00047E24"/>
    <w:rsid w:val="000502C9"/>
    <w:rsid w:val="00050D1C"/>
    <w:rsid w:val="00052387"/>
    <w:rsid w:val="00053287"/>
    <w:rsid w:val="000532EC"/>
    <w:rsid w:val="00053340"/>
    <w:rsid w:val="00053665"/>
    <w:rsid w:val="0005369C"/>
    <w:rsid w:val="000545CB"/>
    <w:rsid w:val="000546CE"/>
    <w:rsid w:val="0005491F"/>
    <w:rsid w:val="00054D72"/>
    <w:rsid w:val="00055228"/>
    <w:rsid w:val="0005624E"/>
    <w:rsid w:val="00056485"/>
    <w:rsid w:val="00057197"/>
    <w:rsid w:val="000576C6"/>
    <w:rsid w:val="0005772E"/>
    <w:rsid w:val="000577C5"/>
    <w:rsid w:val="00057856"/>
    <w:rsid w:val="00060976"/>
    <w:rsid w:val="00060AC7"/>
    <w:rsid w:val="00061409"/>
    <w:rsid w:val="000633A7"/>
    <w:rsid w:val="000633E8"/>
    <w:rsid w:val="00063F37"/>
    <w:rsid w:val="00064238"/>
    <w:rsid w:val="00064A81"/>
    <w:rsid w:val="00064FBF"/>
    <w:rsid w:val="00065DC9"/>
    <w:rsid w:val="00066007"/>
    <w:rsid w:val="0006661D"/>
    <w:rsid w:val="00066948"/>
    <w:rsid w:val="000672A8"/>
    <w:rsid w:val="0006788B"/>
    <w:rsid w:val="00067CEE"/>
    <w:rsid w:val="000708D4"/>
    <w:rsid w:val="00071483"/>
    <w:rsid w:val="000715A8"/>
    <w:rsid w:val="00071A64"/>
    <w:rsid w:val="00072953"/>
    <w:rsid w:val="00072A3A"/>
    <w:rsid w:val="00072E6E"/>
    <w:rsid w:val="00073C76"/>
    <w:rsid w:val="00074309"/>
    <w:rsid w:val="00074907"/>
    <w:rsid w:val="0007545E"/>
    <w:rsid w:val="00075672"/>
    <w:rsid w:val="00075984"/>
    <w:rsid w:val="000762D6"/>
    <w:rsid w:val="000767ED"/>
    <w:rsid w:val="00076BB1"/>
    <w:rsid w:val="0008009A"/>
    <w:rsid w:val="0008014F"/>
    <w:rsid w:val="00080450"/>
    <w:rsid w:val="00080501"/>
    <w:rsid w:val="0008053D"/>
    <w:rsid w:val="00080C90"/>
    <w:rsid w:val="00080DDF"/>
    <w:rsid w:val="00080DF1"/>
    <w:rsid w:val="00080EC3"/>
    <w:rsid w:val="00080ECF"/>
    <w:rsid w:val="000825D1"/>
    <w:rsid w:val="00082874"/>
    <w:rsid w:val="00082ACD"/>
    <w:rsid w:val="00082CF4"/>
    <w:rsid w:val="00083B2D"/>
    <w:rsid w:val="00084115"/>
    <w:rsid w:val="00084C82"/>
    <w:rsid w:val="00085970"/>
    <w:rsid w:val="00086A3C"/>
    <w:rsid w:val="00086C35"/>
    <w:rsid w:val="00087628"/>
    <w:rsid w:val="00090F27"/>
    <w:rsid w:val="00091130"/>
    <w:rsid w:val="00091912"/>
    <w:rsid w:val="00091B9A"/>
    <w:rsid w:val="0009274A"/>
    <w:rsid w:val="000933D8"/>
    <w:rsid w:val="0009428F"/>
    <w:rsid w:val="000946AD"/>
    <w:rsid w:val="000951A2"/>
    <w:rsid w:val="000961A8"/>
    <w:rsid w:val="000962AD"/>
    <w:rsid w:val="000965DB"/>
    <w:rsid w:val="0009711A"/>
    <w:rsid w:val="000972EE"/>
    <w:rsid w:val="0009735C"/>
    <w:rsid w:val="00097A7A"/>
    <w:rsid w:val="000A00F2"/>
    <w:rsid w:val="000A01ED"/>
    <w:rsid w:val="000A1536"/>
    <w:rsid w:val="000A1CDE"/>
    <w:rsid w:val="000A3DB2"/>
    <w:rsid w:val="000A4032"/>
    <w:rsid w:val="000A40D4"/>
    <w:rsid w:val="000A45B0"/>
    <w:rsid w:val="000A47E1"/>
    <w:rsid w:val="000A54C7"/>
    <w:rsid w:val="000A68F2"/>
    <w:rsid w:val="000A6E42"/>
    <w:rsid w:val="000A74D2"/>
    <w:rsid w:val="000A7D13"/>
    <w:rsid w:val="000A7D5B"/>
    <w:rsid w:val="000A7FEA"/>
    <w:rsid w:val="000B033E"/>
    <w:rsid w:val="000B0887"/>
    <w:rsid w:val="000B08B7"/>
    <w:rsid w:val="000B129C"/>
    <w:rsid w:val="000B1787"/>
    <w:rsid w:val="000B1DA2"/>
    <w:rsid w:val="000B39F5"/>
    <w:rsid w:val="000B44BF"/>
    <w:rsid w:val="000B6AEE"/>
    <w:rsid w:val="000B70A3"/>
    <w:rsid w:val="000C0947"/>
    <w:rsid w:val="000C1AB9"/>
    <w:rsid w:val="000C2F2C"/>
    <w:rsid w:val="000C477B"/>
    <w:rsid w:val="000C4A4E"/>
    <w:rsid w:val="000C64CF"/>
    <w:rsid w:val="000C6A74"/>
    <w:rsid w:val="000D16B2"/>
    <w:rsid w:val="000D3236"/>
    <w:rsid w:val="000D324D"/>
    <w:rsid w:val="000D41B7"/>
    <w:rsid w:val="000D41D0"/>
    <w:rsid w:val="000D4A2C"/>
    <w:rsid w:val="000D5031"/>
    <w:rsid w:val="000D5382"/>
    <w:rsid w:val="000D68EA"/>
    <w:rsid w:val="000D6D37"/>
    <w:rsid w:val="000D7404"/>
    <w:rsid w:val="000D781F"/>
    <w:rsid w:val="000D7898"/>
    <w:rsid w:val="000D78E2"/>
    <w:rsid w:val="000D7C69"/>
    <w:rsid w:val="000E06A8"/>
    <w:rsid w:val="000E16AF"/>
    <w:rsid w:val="000E16C7"/>
    <w:rsid w:val="000E1B60"/>
    <w:rsid w:val="000E2A75"/>
    <w:rsid w:val="000E2A86"/>
    <w:rsid w:val="000E3172"/>
    <w:rsid w:val="000E31DF"/>
    <w:rsid w:val="000E32AC"/>
    <w:rsid w:val="000E3B2F"/>
    <w:rsid w:val="000E3B3C"/>
    <w:rsid w:val="000E3CBE"/>
    <w:rsid w:val="000E4419"/>
    <w:rsid w:val="000E48E8"/>
    <w:rsid w:val="000E4D9C"/>
    <w:rsid w:val="000E5641"/>
    <w:rsid w:val="000E591B"/>
    <w:rsid w:val="000E63D2"/>
    <w:rsid w:val="000E6470"/>
    <w:rsid w:val="000E6B20"/>
    <w:rsid w:val="000E73E9"/>
    <w:rsid w:val="000E7AB6"/>
    <w:rsid w:val="000F0070"/>
    <w:rsid w:val="000F1D75"/>
    <w:rsid w:val="000F2688"/>
    <w:rsid w:val="000F4BEC"/>
    <w:rsid w:val="000F5333"/>
    <w:rsid w:val="000F63A3"/>
    <w:rsid w:val="000F6946"/>
    <w:rsid w:val="000F777B"/>
    <w:rsid w:val="00100939"/>
    <w:rsid w:val="001016D2"/>
    <w:rsid w:val="001019EF"/>
    <w:rsid w:val="00101EF5"/>
    <w:rsid w:val="0010309D"/>
    <w:rsid w:val="00103919"/>
    <w:rsid w:val="00103F2E"/>
    <w:rsid w:val="0010412D"/>
    <w:rsid w:val="00104775"/>
    <w:rsid w:val="00104D26"/>
    <w:rsid w:val="00105D7E"/>
    <w:rsid w:val="00105F97"/>
    <w:rsid w:val="0010720B"/>
    <w:rsid w:val="00107CFE"/>
    <w:rsid w:val="0011021E"/>
    <w:rsid w:val="0011054B"/>
    <w:rsid w:val="0011088F"/>
    <w:rsid w:val="00110D87"/>
    <w:rsid w:val="001110DB"/>
    <w:rsid w:val="001117E9"/>
    <w:rsid w:val="001127FA"/>
    <w:rsid w:val="00113122"/>
    <w:rsid w:val="0011416A"/>
    <w:rsid w:val="001141E0"/>
    <w:rsid w:val="00114640"/>
    <w:rsid w:val="00115173"/>
    <w:rsid w:val="001157D9"/>
    <w:rsid w:val="00115A5C"/>
    <w:rsid w:val="00115C8A"/>
    <w:rsid w:val="0011657A"/>
    <w:rsid w:val="00116E3B"/>
    <w:rsid w:val="00117344"/>
    <w:rsid w:val="00117C2C"/>
    <w:rsid w:val="00120746"/>
    <w:rsid w:val="00121353"/>
    <w:rsid w:val="00121547"/>
    <w:rsid w:val="00121606"/>
    <w:rsid w:val="00122280"/>
    <w:rsid w:val="001229BF"/>
    <w:rsid w:val="0012302D"/>
    <w:rsid w:val="001231CA"/>
    <w:rsid w:val="001235E0"/>
    <w:rsid w:val="00123875"/>
    <w:rsid w:val="001240BB"/>
    <w:rsid w:val="00124231"/>
    <w:rsid w:val="001247D9"/>
    <w:rsid w:val="00124B83"/>
    <w:rsid w:val="00125253"/>
    <w:rsid w:val="001257FC"/>
    <w:rsid w:val="00125E84"/>
    <w:rsid w:val="0012608F"/>
    <w:rsid w:val="001260A7"/>
    <w:rsid w:val="00126959"/>
    <w:rsid w:val="00126C11"/>
    <w:rsid w:val="0012707A"/>
    <w:rsid w:val="001274A2"/>
    <w:rsid w:val="001275B2"/>
    <w:rsid w:val="00127BE4"/>
    <w:rsid w:val="001306C9"/>
    <w:rsid w:val="0013082F"/>
    <w:rsid w:val="00130C72"/>
    <w:rsid w:val="00131100"/>
    <w:rsid w:val="00131170"/>
    <w:rsid w:val="00131F75"/>
    <w:rsid w:val="00132826"/>
    <w:rsid w:val="00132ECD"/>
    <w:rsid w:val="00133026"/>
    <w:rsid w:val="00133259"/>
    <w:rsid w:val="00134329"/>
    <w:rsid w:val="001348E5"/>
    <w:rsid w:val="00134DAB"/>
    <w:rsid w:val="00135494"/>
    <w:rsid w:val="00135A6C"/>
    <w:rsid w:val="001363B6"/>
    <w:rsid w:val="00137274"/>
    <w:rsid w:val="0013760A"/>
    <w:rsid w:val="001410FB"/>
    <w:rsid w:val="00141202"/>
    <w:rsid w:val="0014169B"/>
    <w:rsid w:val="00141924"/>
    <w:rsid w:val="00141E52"/>
    <w:rsid w:val="001436F1"/>
    <w:rsid w:val="00144681"/>
    <w:rsid w:val="00144BC1"/>
    <w:rsid w:val="00145D52"/>
    <w:rsid w:val="001463A1"/>
    <w:rsid w:val="0014642D"/>
    <w:rsid w:val="00146886"/>
    <w:rsid w:val="00147008"/>
    <w:rsid w:val="00147064"/>
    <w:rsid w:val="0014735E"/>
    <w:rsid w:val="001477AC"/>
    <w:rsid w:val="001479E3"/>
    <w:rsid w:val="00147C8B"/>
    <w:rsid w:val="00147E71"/>
    <w:rsid w:val="00147F28"/>
    <w:rsid w:val="001501B7"/>
    <w:rsid w:val="0015108F"/>
    <w:rsid w:val="001511E5"/>
    <w:rsid w:val="00151BDE"/>
    <w:rsid w:val="00151CBC"/>
    <w:rsid w:val="0015246A"/>
    <w:rsid w:val="00152A71"/>
    <w:rsid w:val="001538DC"/>
    <w:rsid w:val="00153A81"/>
    <w:rsid w:val="00153C83"/>
    <w:rsid w:val="001546E1"/>
    <w:rsid w:val="001568ED"/>
    <w:rsid w:val="00156C31"/>
    <w:rsid w:val="00156D1F"/>
    <w:rsid w:val="00156D34"/>
    <w:rsid w:val="00157725"/>
    <w:rsid w:val="00157B18"/>
    <w:rsid w:val="00157F4D"/>
    <w:rsid w:val="00157FC5"/>
    <w:rsid w:val="00161FF3"/>
    <w:rsid w:val="0016244F"/>
    <w:rsid w:val="00162D9B"/>
    <w:rsid w:val="001635BB"/>
    <w:rsid w:val="00163E0A"/>
    <w:rsid w:val="001642A8"/>
    <w:rsid w:val="001642C8"/>
    <w:rsid w:val="00164874"/>
    <w:rsid w:val="00164895"/>
    <w:rsid w:val="00164C14"/>
    <w:rsid w:val="00165652"/>
    <w:rsid w:val="00165A56"/>
    <w:rsid w:val="00165BBB"/>
    <w:rsid w:val="00166989"/>
    <w:rsid w:val="00166A6F"/>
    <w:rsid w:val="001670FE"/>
    <w:rsid w:val="0016739B"/>
    <w:rsid w:val="00167741"/>
    <w:rsid w:val="00167A35"/>
    <w:rsid w:val="001715E0"/>
    <w:rsid w:val="00172005"/>
    <w:rsid w:val="00172099"/>
    <w:rsid w:val="00172F13"/>
    <w:rsid w:val="00174705"/>
    <w:rsid w:val="00174E93"/>
    <w:rsid w:val="00176847"/>
    <w:rsid w:val="001773C4"/>
    <w:rsid w:val="0017799E"/>
    <w:rsid w:val="00180729"/>
    <w:rsid w:val="00180CC5"/>
    <w:rsid w:val="00181657"/>
    <w:rsid w:val="0018173B"/>
    <w:rsid w:val="00181B43"/>
    <w:rsid w:val="00182004"/>
    <w:rsid w:val="00183750"/>
    <w:rsid w:val="0018449E"/>
    <w:rsid w:val="0018452B"/>
    <w:rsid w:val="00184AA8"/>
    <w:rsid w:val="00184B7C"/>
    <w:rsid w:val="00185504"/>
    <w:rsid w:val="00185A63"/>
    <w:rsid w:val="00185FE8"/>
    <w:rsid w:val="00186842"/>
    <w:rsid w:val="0018707C"/>
    <w:rsid w:val="0018726C"/>
    <w:rsid w:val="00187E67"/>
    <w:rsid w:val="001907B6"/>
    <w:rsid w:val="001908D4"/>
    <w:rsid w:val="001913F3"/>
    <w:rsid w:val="00191619"/>
    <w:rsid w:val="00191A64"/>
    <w:rsid w:val="00191F4F"/>
    <w:rsid w:val="00193F94"/>
    <w:rsid w:val="00196158"/>
    <w:rsid w:val="00197683"/>
    <w:rsid w:val="001A0193"/>
    <w:rsid w:val="001A01ED"/>
    <w:rsid w:val="001A0BCB"/>
    <w:rsid w:val="001A10A8"/>
    <w:rsid w:val="001A1672"/>
    <w:rsid w:val="001A1AB3"/>
    <w:rsid w:val="001A1FB1"/>
    <w:rsid w:val="001A268C"/>
    <w:rsid w:val="001A2754"/>
    <w:rsid w:val="001A2D7A"/>
    <w:rsid w:val="001A348A"/>
    <w:rsid w:val="001A349B"/>
    <w:rsid w:val="001A4196"/>
    <w:rsid w:val="001A5924"/>
    <w:rsid w:val="001A6933"/>
    <w:rsid w:val="001A728E"/>
    <w:rsid w:val="001B06E7"/>
    <w:rsid w:val="001B096F"/>
    <w:rsid w:val="001B120A"/>
    <w:rsid w:val="001B15F7"/>
    <w:rsid w:val="001B29A8"/>
    <w:rsid w:val="001B3148"/>
    <w:rsid w:val="001B4842"/>
    <w:rsid w:val="001B5BD9"/>
    <w:rsid w:val="001B5D20"/>
    <w:rsid w:val="001B5DB6"/>
    <w:rsid w:val="001B606E"/>
    <w:rsid w:val="001B6108"/>
    <w:rsid w:val="001C00F1"/>
    <w:rsid w:val="001C0AC9"/>
    <w:rsid w:val="001C1312"/>
    <w:rsid w:val="001C2A3F"/>
    <w:rsid w:val="001C2CFF"/>
    <w:rsid w:val="001C2FD6"/>
    <w:rsid w:val="001C453F"/>
    <w:rsid w:val="001C4F8D"/>
    <w:rsid w:val="001C5501"/>
    <w:rsid w:val="001C5A65"/>
    <w:rsid w:val="001C71F3"/>
    <w:rsid w:val="001C7987"/>
    <w:rsid w:val="001D0B9A"/>
    <w:rsid w:val="001D12B6"/>
    <w:rsid w:val="001D30E0"/>
    <w:rsid w:val="001D39FF"/>
    <w:rsid w:val="001D4886"/>
    <w:rsid w:val="001D55D3"/>
    <w:rsid w:val="001D5EB9"/>
    <w:rsid w:val="001D6007"/>
    <w:rsid w:val="001D6748"/>
    <w:rsid w:val="001D79A6"/>
    <w:rsid w:val="001D79B6"/>
    <w:rsid w:val="001D79C4"/>
    <w:rsid w:val="001D7CDB"/>
    <w:rsid w:val="001E013F"/>
    <w:rsid w:val="001E081B"/>
    <w:rsid w:val="001E135B"/>
    <w:rsid w:val="001E1418"/>
    <w:rsid w:val="001E3AD7"/>
    <w:rsid w:val="001E3CE6"/>
    <w:rsid w:val="001E4A52"/>
    <w:rsid w:val="001E5048"/>
    <w:rsid w:val="001E5C24"/>
    <w:rsid w:val="001E5CDA"/>
    <w:rsid w:val="001E601B"/>
    <w:rsid w:val="001E6928"/>
    <w:rsid w:val="001E6EFB"/>
    <w:rsid w:val="001E7093"/>
    <w:rsid w:val="001E7FBE"/>
    <w:rsid w:val="001F11DB"/>
    <w:rsid w:val="001F20ED"/>
    <w:rsid w:val="001F22BC"/>
    <w:rsid w:val="001F2404"/>
    <w:rsid w:val="001F321E"/>
    <w:rsid w:val="001F3463"/>
    <w:rsid w:val="001F34F6"/>
    <w:rsid w:val="001F3643"/>
    <w:rsid w:val="001F3DCD"/>
    <w:rsid w:val="001F411A"/>
    <w:rsid w:val="001F4628"/>
    <w:rsid w:val="001F4BEE"/>
    <w:rsid w:val="001F4FEB"/>
    <w:rsid w:val="001F56EA"/>
    <w:rsid w:val="001F5C30"/>
    <w:rsid w:val="001F5F8F"/>
    <w:rsid w:val="001F64CF"/>
    <w:rsid w:val="001F7404"/>
    <w:rsid w:val="001F7837"/>
    <w:rsid w:val="001F7B15"/>
    <w:rsid w:val="001F7EF3"/>
    <w:rsid w:val="00200542"/>
    <w:rsid w:val="00201112"/>
    <w:rsid w:val="002014C0"/>
    <w:rsid w:val="00201A98"/>
    <w:rsid w:val="00201C1E"/>
    <w:rsid w:val="0020258C"/>
    <w:rsid w:val="00202647"/>
    <w:rsid w:val="00202DE0"/>
    <w:rsid w:val="00203D70"/>
    <w:rsid w:val="00203E34"/>
    <w:rsid w:val="002044FE"/>
    <w:rsid w:val="00205107"/>
    <w:rsid w:val="00205847"/>
    <w:rsid w:val="00206655"/>
    <w:rsid w:val="00207ED0"/>
    <w:rsid w:val="00210579"/>
    <w:rsid w:val="002108B6"/>
    <w:rsid w:val="002112D1"/>
    <w:rsid w:val="00211684"/>
    <w:rsid w:val="00212284"/>
    <w:rsid w:val="00212AD9"/>
    <w:rsid w:val="00213691"/>
    <w:rsid w:val="0021393A"/>
    <w:rsid w:val="00213D23"/>
    <w:rsid w:val="00214529"/>
    <w:rsid w:val="00215A08"/>
    <w:rsid w:val="00216637"/>
    <w:rsid w:val="00216BF8"/>
    <w:rsid w:val="002176C0"/>
    <w:rsid w:val="002204C2"/>
    <w:rsid w:val="002215A9"/>
    <w:rsid w:val="002218DD"/>
    <w:rsid w:val="0022246B"/>
    <w:rsid w:val="00222A43"/>
    <w:rsid w:val="00222F75"/>
    <w:rsid w:val="0022321E"/>
    <w:rsid w:val="0022366C"/>
    <w:rsid w:val="00225195"/>
    <w:rsid w:val="0022563F"/>
    <w:rsid w:val="00225684"/>
    <w:rsid w:val="00225EE4"/>
    <w:rsid w:val="00225EE6"/>
    <w:rsid w:val="002264DF"/>
    <w:rsid w:val="0022746C"/>
    <w:rsid w:val="00230A92"/>
    <w:rsid w:val="00230D57"/>
    <w:rsid w:val="00232055"/>
    <w:rsid w:val="00233470"/>
    <w:rsid w:val="00233E74"/>
    <w:rsid w:val="00234445"/>
    <w:rsid w:val="00234D26"/>
    <w:rsid w:val="00235A09"/>
    <w:rsid w:val="00235BE0"/>
    <w:rsid w:val="00236198"/>
    <w:rsid w:val="00236453"/>
    <w:rsid w:val="002367B7"/>
    <w:rsid w:val="00236D25"/>
    <w:rsid w:val="00236F48"/>
    <w:rsid w:val="002379D9"/>
    <w:rsid w:val="002405CE"/>
    <w:rsid w:val="0024090D"/>
    <w:rsid w:val="00240A7F"/>
    <w:rsid w:val="00241240"/>
    <w:rsid w:val="00241297"/>
    <w:rsid w:val="0024167A"/>
    <w:rsid w:val="00243594"/>
    <w:rsid w:val="002436CF"/>
    <w:rsid w:val="00244007"/>
    <w:rsid w:val="00246995"/>
    <w:rsid w:val="00250075"/>
    <w:rsid w:val="00250CEA"/>
    <w:rsid w:val="00250EF1"/>
    <w:rsid w:val="00251652"/>
    <w:rsid w:val="00251824"/>
    <w:rsid w:val="00251975"/>
    <w:rsid w:val="00251D3D"/>
    <w:rsid w:val="00252317"/>
    <w:rsid w:val="00253090"/>
    <w:rsid w:val="00253BBE"/>
    <w:rsid w:val="00253E93"/>
    <w:rsid w:val="0025421B"/>
    <w:rsid w:val="002558EA"/>
    <w:rsid w:val="0025607F"/>
    <w:rsid w:val="002566BB"/>
    <w:rsid w:val="00256BCF"/>
    <w:rsid w:val="00256F06"/>
    <w:rsid w:val="0025709B"/>
    <w:rsid w:val="00260247"/>
    <w:rsid w:val="0026033B"/>
    <w:rsid w:val="002603CC"/>
    <w:rsid w:val="002607A5"/>
    <w:rsid w:val="00260BC2"/>
    <w:rsid w:val="00260F7F"/>
    <w:rsid w:val="002614D8"/>
    <w:rsid w:val="002616AA"/>
    <w:rsid w:val="0026243A"/>
    <w:rsid w:val="002627E4"/>
    <w:rsid w:val="002627F0"/>
    <w:rsid w:val="00264004"/>
    <w:rsid w:val="00264A9B"/>
    <w:rsid w:val="00264B63"/>
    <w:rsid w:val="002655E2"/>
    <w:rsid w:val="00265A40"/>
    <w:rsid w:val="00265BC0"/>
    <w:rsid w:val="00265BEE"/>
    <w:rsid w:val="002665F1"/>
    <w:rsid w:val="00266635"/>
    <w:rsid w:val="00266B42"/>
    <w:rsid w:val="00266C57"/>
    <w:rsid w:val="00266F35"/>
    <w:rsid w:val="002671B7"/>
    <w:rsid w:val="0026732A"/>
    <w:rsid w:val="00267927"/>
    <w:rsid w:val="0027072E"/>
    <w:rsid w:val="00270A8B"/>
    <w:rsid w:val="00271451"/>
    <w:rsid w:val="00271F1C"/>
    <w:rsid w:val="00272132"/>
    <w:rsid w:val="0027254A"/>
    <w:rsid w:val="00273AB2"/>
    <w:rsid w:val="002749F2"/>
    <w:rsid w:val="00274DAB"/>
    <w:rsid w:val="00274FF2"/>
    <w:rsid w:val="00275728"/>
    <w:rsid w:val="00275AD1"/>
    <w:rsid w:val="002761D1"/>
    <w:rsid w:val="00276669"/>
    <w:rsid w:val="002769AA"/>
    <w:rsid w:val="0027756B"/>
    <w:rsid w:val="00277792"/>
    <w:rsid w:val="00277C29"/>
    <w:rsid w:val="002807F1"/>
    <w:rsid w:val="002817FF"/>
    <w:rsid w:val="00281ADB"/>
    <w:rsid w:val="00282399"/>
    <w:rsid w:val="002824E4"/>
    <w:rsid w:val="00282789"/>
    <w:rsid w:val="00282855"/>
    <w:rsid w:val="00284BB3"/>
    <w:rsid w:val="00285058"/>
    <w:rsid w:val="00285E29"/>
    <w:rsid w:val="00286123"/>
    <w:rsid w:val="00286457"/>
    <w:rsid w:val="002868BB"/>
    <w:rsid w:val="00287185"/>
    <w:rsid w:val="00287A6A"/>
    <w:rsid w:val="002906AA"/>
    <w:rsid w:val="00290903"/>
    <w:rsid w:val="0029190E"/>
    <w:rsid w:val="002921B2"/>
    <w:rsid w:val="0029229B"/>
    <w:rsid w:val="00292A95"/>
    <w:rsid w:val="00292ABF"/>
    <w:rsid w:val="00292B48"/>
    <w:rsid w:val="002938F9"/>
    <w:rsid w:val="00293EE5"/>
    <w:rsid w:val="002940FF"/>
    <w:rsid w:val="0029457B"/>
    <w:rsid w:val="00294C33"/>
    <w:rsid w:val="0029509A"/>
    <w:rsid w:val="0029578F"/>
    <w:rsid w:val="00296784"/>
    <w:rsid w:val="00296C72"/>
    <w:rsid w:val="002A08E8"/>
    <w:rsid w:val="002A0971"/>
    <w:rsid w:val="002A27E4"/>
    <w:rsid w:val="002A3102"/>
    <w:rsid w:val="002A4185"/>
    <w:rsid w:val="002A50D7"/>
    <w:rsid w:val="002A512F"/>
    <w:rsid w:val="002A56FD"/>
    <w:rsid w:val="002A69B2"/>
    <w:rsid w:val="002A69ED"/>
    <w:rsid w:val="002A6C89"/>
    <w:rsid w:val="002A7625"/>
    <w:rsid w:val="002B0471"/>
    <w:rsid w:val="002B0B4C"/>
    <w:rsid w:val="002B0DBB"/>
    <w:rsid w:val="002B2371"/>
    <w:rsid w:val="002B23E7"/>
    <w:rsid w:val="002B2525"/>
    <w:rsid w:val="002B2644"/>
    <w:rsid w:val="002B2CFD"/>
    <w:rsid w:val="002B2F54"/>
    <w:rsid w:val="002B3103"/>
    <w:rsid w:val="002B3202"/>
    <w:rsid w:val="002B3F7C"/>
    <w:rsid w:val="002B4583"/>
    <w:rsid w:val="002B48E1"/>
    <w:rsid w:val="002B5264"/>
    <w:rsid w:val="002B55CA"/>
    <w:rsid w:val="002B55F0"/>
    <w:rsid w:val="002B5DEE"/>
    <w:rsid w:val="002B6690"/>
    <w:rsid w:val="002B671A"/>
    <w:rsid w:val="002B72B8"/>
    <w:rsid w:val="002B7B60"/>
    <w:rsid w:val="002B7E24"/>
    <w:rsid w:val="002C0F01"/>
    <w:rsid w:val="002C1A94"/>
    <w:rsid w:val="002C3AAA"/>
    <w:rsid w:val="002C3BD9"/>
    <w:rsid w:val="002C3E01"/>
    <w:rsid w:val="002C3FEC"/>
    <w:rsid w:val="002C45D1"/>
    <w:rsid w:val="002C4996"/>
    <w:rsid w:val="002C4F09"/>
    <w:rsid w:val="002C5252"/>
    <w:rsid w:val="002C5B0E"/>
    <w:rsid w:val="002C614F"/>
    <w:rsid w:val="002C7A0F"/>
    <w:rsid w:val="002D031D"/>
    <w:rsid w:val="002D0615"/>
    <w:rsid w:val="002D099E"/>
    <w:rsid w:val="002D0C88"/>
    <w:rsid w:val="002D19B9"/>
    <w:rsid w:val="002D1BEA"/>
    <w:rsid w:val="002D2832"/>
    <w:rsid w:val="002D39D5"/>
    <w:rsid w:val="002D41E8"/>
    <w:rsid w:val="002D44CB"/>
    <w:rsid w:val="002D45B3"/>
    <w:rsid w:val="002D4629"/>
    <w:rsid w:val="002D4EE0"/>
    <w:rsid w:val="002D6EEF"/>
    <w:rsid w:val="002D6EF1"/>
    <w:rsid w:val="002D715E"/>
    <w:rsid w:val="002D722E"/>
    <w:rsid w:val="002D7A3E"/>
    <w:rsid w:val="002E04A9"/>
    <w:rsid w:val="002E0636"/>
    <w:rsid w:val="002E0C77"/>
    <w:rsid w:val="002E10D7"/>
    <w:rsid w:val="002E1539"/>
    <w:rsid w:val="002E1592"/>
    <w:rsid w:val="002E1930"/>
    <w:rsid w:val="002E1C88"/>
    <w:rsid w:val="002E28F4"/>
    <w:rsid w:val="002E3155"/>
    <w:rsid w:val="002E3156"/>
    <w:rsid w:val="002E3B42"/>
    <w:rsid w:val="002E51EE"/>
    <w:rsid w:val="002E5797"/>
    <w:rsid w:val="002E5A11"/>
    <w:rsid w:val="002E5FB2"/>
    <w:rsid w:val="002E6214"/>
    <w:rsid w:val="002E64B1"/>
    <w:rsid w:val="002E6B29"/>
    <w:rsid w:val="002E6C50"/>
    <w:rsid w:val="002F0060"/>
    <w:rsid w:val="002F0789"/>
    <w:rsid w:val="002F1513"/>
    <w:rsid w:val="002F1818"/>
    <w:rsid w:val="002F2156"/>
    <w:rsid w:val="002F268E"/>
    <w:rsid w:val="002F29B9"/>
    <w:rsid w:val="002F3019"/>
    <w:rsid w:val="002F30B9"/>
    <w:rsid w:val="002F37DE"/>
    <w:rsid w:val="002F38DF"/>
    <w:rsid w:val="002F3A83"/>
    <w:rsid w:val="002F4323"/>
    <w:rsid w:val="002F449A"/>
    <w:rsid w:val="002F47A4"/>
    <w:rsid w:val="002F548F"/>
    <w:rsid w:val="002F55BA"/>
    <w:rsid w:val="002F717F"/>
    <w:rsid w:val="002F71F4"/>
    <w:rsid w:val="002F7375"/>
    <w:rsid w:val="002F7AB6"/>
    <w:rsid w:val="002F7FE9"/>
    <w:rsid w:val="00300031"/>
    <w:rsid w:val="00300844"/>
    <w:rsid w:val="00300890"/>
    <w:rsid w:val="00301164"/>
    <w:rsid w:val="00302CA8"/>
    <w:rsid w:val="00302E70"/>
    <w:rsid w:val="00303924"/>
    <w:rsid w:val="00304230"/>
    <w:rsid w:val="0030471A"/>
    <w:rsid w:val="0030486B"/>
    <w:rsid w:val="00305A63"/>
    <w:rsid w:val="00305BF9"/>
    <w:rsid w:val="00306159"/>
    <w:rsid w:val="00306454"/>
    <w:rsid w:val="00310710"/>
    <w:rsid w:val="00310D1F"/>
    <w:rsid w:val="00311128"/>
    <w:rsid w:val="003115B5"/>
    <w:rsid w:val="00311AC5"/>
    <w:rsid w:val="00313672"/>
    <w:rsid w:val="00313980"/>
    <w:rsid w:val="00313C20"/>
    <w:rsid w:val="00314605"/>
    <w:rsid w:val="00315FC5"/>
    <w:rsid w:val="00316A8D"/>
    <w:rsid w:val="00316AD2"/>
    <w:rsid w:val="00316B8C"/>
    <w:rsid w:val="00316C59"/>
    <w:rsid w:val="003173BC"/>
    <w:rsid w:val="00317401"/>
    <w:rsid w:val="0031759E"/>
    <w:rsid w:val="00317A4C"/>
    <w:rsid w:val="003204B6"/>
    <w:rsid w:val="00320971"/>
    <w:rsid w:val="00322F09"/>
    <w:rsid w:val="003239D2"/>
    <w:rsid w:val="00323EB6"/>
    <w:rsid w:val="00325A9F"/>
    <w:rsid w:val="00325F66"/>
    <w:rsid w:val="0032629C"/>
    <w:rsid w:val="00326897"/>
    <w:rsid w:val="0032696D"/>
    <w:rsid w:val="00326BAC"/>
    <w:rsid w:val="003304AB"/>
    <w:rsid w:val="003307C8"/>
    <w:rsid w:val="003311C0"/>
    <w:rsid w:val="00332427"/>
    <w:rsid w:val="00332E67"/>
    <w:rsid w:val="0033333C"/>
    <w:rsid w:val="0033380E"/>
    <w:rsid w:val="00334247"/>
    <w:rsid w:val="00334E66"/>
    <w:rsid w:val="00337C3E"/>
    <w:rsid w:val="0034126B"/>
    <w:rsid w:val="00342849"/>
    <w:rsid w:val="0034284B"/>
    <w:rsid w:val="0034375D"/>
    <w:rsid w:val="0034382C"/>
    <w:rsid w:val="00345C2A"/>
    <w:rsid w:val="00346304"/>
    <w:rsid w:val="00346C53"/>
    <w:rsid w:val="003500C9"/>
    <w:rsid w:val="00350A7B"/>
    <w:rsid w:val="0035284F"/>
    <w:rsid w:val="00352B82"/>
    <w:rsid w:val="00354382"/>
    <w:rsid w:val="00354503"/>
    <w:rsid w:val="003546EE"/>
    <w:rsid w:val="0035471F"/>
    <w:rsid w:val="00354799"/>
    <w:rsid w:val="00354D18"/>
    <w:rsid w:val="003553A8"/>
    <w:rsid w:val="00356150"/>
    <w:rsid w:val="0035691D"/>
    <w:rsid w:val="00356F9E"/>
    <w:rsid w:val="003572AB"/>
    <w:rsid w:val="003575CA"/>
    <w:rsid w:val="003578CE"/>
    <w:rsid w:val="00357C94"/>
    <w:rsid w:val="00357FA7"/>
    <w:rsid w:val="00360D7F"/>
    <w:rsid w:val="00361977"/>
    <w:rsid w:val="00361C4A"/>
    <w:rsid w:val="00362B62"/>
    <w:rsid w:val="00362F1E"/>
    <w:rsid w:val="00363354"/>
    <w:rsid w:val="00363BFB"/>
    <w:rsid w:val="0036406D"/>
    <w:rsid w:val="00364A68"/>
    <w:rsid w:val="00364E25"/>
    <w:rsid w:val="00365EF9"/>
    <w:rsid w:val="00366291"/>
    <w:rsid w:val="00366339"/>
    <w:rsid w:val="003666A2"/>
    <w:rsid w:val="00370164"/>
    <w:rsid w:val="0037097B"/>
    <w:rsid w:val="00371055"/>
    <w:rsid w:val="0037127E"/>
    <w:rsid w:val="00371995"/>
    <w:rsid w:val="003725CA"/>
    <w:rsid w:val="00372F97"/>
    <w:rsid w:val="00373C76"/>
    <w:rsid w:val="0037442E"/>
    <w:rsid w:val="003746D1"/>
    <w:rsid w:val="00374711"/>
    <w:rsid w:val="00375482"/>
    <w:rsid w:val="00376103"/>
    <w:rsid w:val="00376525"/>
    <w:rsid w:val="0037681E"/>
    <w:rsid w:val="003769C0"/>
    <w:rsid w:val="003770CC"/>
    <w:rsid w:val="00377A3E"/>
    <w:rsid w:val="003815FA"/>
    <w:rsid w:val="003821FF"/>
    <w:rsid w:val="003823F5"/>
    <w:rsid w:val="00383436"/>
    <w:rsid w:val="00383E96"/>
    <w:rsid w:val="00383F05"/>
    <w:rsid w:val="00384455"/>
    <w:rsid w:val="0038468F"/>
    <w:rsid w:val="00384835"/>
    <w:rsid w:val="00384ABC"/>
    <w:rsid w:val="00385095"/>
    <w:rsid w:val="00385392"/>
    <w:rsid w:val="003854AC"/>
    <w:rsid w:val="003855CF"/>
    <w:rsid w:val="00386091"/>
    <w:rsid w:val="00386106"/>
    <w:rsid w:val="003863C5"/>
    <w:rsid w:val="0038733B"/>
    <w:rsid w:val="00387FBA"/>
    <w:rsid w:val="003907D6"/>
    <w:rsid w:val="003917AE"/>
    <w:rsid w:val="003936A0"/>
    <w:rsid w:val="0039385D"/>
    <w:rsid w:val="00393A3F"/>
    <w:rsid w:val="00393C7F"/>
    <w:rsid w:val="00393D92"/>
    <w:rsid w:val="00393FAC"/>
    <w:rsid w:val="00394BDA"/>
    <w:rsid w:val="00394E96"/>
    <w:rsid w:val="003971DD"/>
    <w:rsid w:val="00397217"/>
    <w:rsid w:val="003972BA"/>
    <w:rsid w:val="003973A7"/>
    <w:rsid w:val="003A0645"/>
    <w:rsid w:val="003A118C"/>
    <w:rsid w:val="003A1B3C"/>
    <w:rsid w:val="003A1C25"/>
    <w:rsid w:val="003A22B9"/>
    <w:rsid w:val="003A349F"/>
    <w:rsid w:val="003A409A"/>
    <w:rsid w:val="003A4807"/>
    <w:rsid w:val="003A4E4E"/>
    <w:rsid w:val="003A61D1"/>
    <w:rsid w:val="003A62F5"/>
    <w:rsid w:val="003A672F"/>
    <w:rsid w:val="003B05A7"/>
    <w:rsid w:val="003B08C1"/>
    <w:rsid w:val="003B125D"/>
    <w:rsid w:val="003B149A"/>
    <w:rsid w:val="003B19BA"/>
    <w:rsid w:val="003B2B86"/>
    <w:rsid w:val="003B462D"/>
    <w:rsid w:val="003B4EEA"/>
    <w:rsid w:val="003B637B"/>
    <w:rsid w:val="003B6A0A"/>
    <w:rsid w:val="003B6AB4"/>
    <w:rsid w:val="003B7812"/>
    <w:rsid w:val="003C0662"/>
    <w:rsid w:val="003C0FCD"/>
    <w:rsid w:val="003C12FC"/>
    <w:rsid w:val="003C45E3"/>
    <w:rsid w:val="003C4998"/>
    <w:rsid w:val="003C4F33"/>
    <w:rsid w:val="003C535F"/>
    <w:rsid w:val="003C6435"/>
    <w:rsid w:val="003C676D"/>
    <w:rsid w:val="003C6AD8"/>
    <w:rsid w:val="003C6CE2"/>
    <w:rsid w:val="003C73CB"/>
    <w:rsid w:val="003C7815"/>
    <w:rsid w:val="003C7A46"/>
    <w:rsid w:val="003C7BEA"/>
    <w:rsid w:val="003C7D9D"/>
    <w:rsid w:val="003D0403"/>
    <w:rsid w:val="003D3189"/>
    <w:rsid w:val="003D3292"/>
    <w:rsid w:val="003D392B"/>
    <w:rsid w:val="003D39DA"/>
    <w:rsid w:val="003D4A61"/>
    <w:rsid w:val="003D509D"/>
    <w:rsid w:val="003D5929"/>
    <w:rsid w:val="003D5AA0"/>
    <w:rsid w:val="003D6377"/>
    <w:rsid w:val="003D6797"/>
    <w:rsid w:val="003D6E68"/>
    <w:rsid w:val="003D7426"/>
    <w:rsid w:val="003D7781"/>
    <w:rsid w:val="003E048F"/>
    <w:rsid w:val="003E05B1"/>
    <w:rsid w:val="003E11A1"/>
    <w:rsid w:val="003E1376"/>
    <w:rsid w:val="003E1A53"/>
    <w:rsid w:val="003E2524"/>
    <w:rsid w:val="003E31FD"/>
    <w:rsid w:val="003E369C"/>
    <w:rsid w:val="003E3949"/>
    <w:rsid w:val="003E3D09"/>
    <w:rsid w:val="003E405A"/>
    <w:rsid w:val="003E430C"/>
    <w:rsid w:val="003E4430"/>
    <w:rsid w:val="003E4A0B"/>
    <w:rsid w:val="003E51A9"/>
    <w:rsid w:val="003E51E9"/>
    <w:rsid w:val="003E528B"/>
    <w:rsid w:val="003E54CA"/>
    <w:rsid w:val="003E5B72"/>
    <w:rsid w:val="003E5D1A"/>
    <w:rsid w:val="003E6D28"/>
    <w:rsid w:val="003E7159"/>
    <w:rsid w:val="003E751D"/>
    <w:rsid w:val="003F00EB"/>
    <w:rsid w:val="003F0571"/>
    <w:rsid w:val="003F0AFD"/>
    <w:rsid w:val="003F1312"/>
    <w:rsid w:val="003F203C"/>
    <w:rsid w:val="003F33F6"/>
    <w:rsid w:val="003F35E7"/>
    <w:rsid w:val="003F3616"/>
    <w:rsid w:val="003F4056"/>
    <w:rsid w:val="003F44B5"/>
    <w:rsid w:val="003F48F0"/>
    <w:rsid w:val="003F4AC8"/>
    <w:rsid w:val="003F5219"/>
    <w:rsid w:val="003F584C"/>
    <w:rsid w:val="003F5A88"/>
    <w:rsid w:val="003F69A0"/>
    <w:rsid w:val="003F7824"/>
    <w:rsid w:val="003F79DA"/>
    <w:rsid w:val="003F79F8"/>
    <w:rsid w:val="003F7A05"/>
    <w:rsid w:val="003F7C3F"/>
    <w:rsid w:val="00400840"/>
    <w:rsid w:val="00401056"/>
    <w:rsid w:val="004013BA"/>
    <w:rsid w:val="00401AE3"/>
    <w:rsid w:val="004026C1"/>
    <w:rsid w:val="00402847"/>
    <w:rsid w:val="00403730"/>
    <w:rsid w:val="004041EC"/>
    <w:rsid w:val="004044A4"/>
    <w:rsid w:val="00404643"/>
    <w:rsid w:val="00404BB1"/>
    <w:rsid w:val="00404D71"/>
    <w:rsid w:val="00405108"/>
    <w:rsid w:val="00405562"/>
    <w:rsid w:val="0040600F"/>
    <w:rsid w:val="00406F5C"/>
    <w:rsid w:val="00407285"/>
    <w:rsid w:val="00407378"/>
    <w:rsid w:val="00410198"/>
    <w:rsid w:val="004114C0"/>
    <w:rsid w:val="004117E9"/>
    <w:rsid w:val="0041202E"/>
    <w:rsid w:val="00412540"/>
    <w:rsid w:val="00412ABB"/>
    <w:rsid w:val="00412CD0"/>
    <w:rsid w:val="004132EE"/>
    <w:rsid w:val="00413A0A"/>
    <w:rsid w:val="00413A7D"/>
    <w:rsid w:val="00413BFC"/>
    <w:rsid w:val="00413D1C"/>
    <w:rsid w:val="00414590"/>
    <w:rsid w:val="004145AC"/>
    <w:rsid w:val="00414695"/>
    <w:rsid w:val="00416126"/>
    <w:rsid w:val="0041722D"/>
    <w:rsid w:val="00417358"/>
    <w:rsid w:val="004177F0"/>
    <w:rsid w:val="00417A4E"/>
    <w:rsid w:val="00417F8F"/>
    <w:rsid w:val="0042068D"/>
    <w:rsid w:val="00421BDC"/>
    <w:rsid w:val="00421BF8"/>
    <w:rsid w:val="00421CFB"/>
    <w:rsid w:val="004223C0"/>
    <w:rsid w:val="004230CE"/>
    <w:rsid w:val="00423EF7"/>
    <w:rsid w:val="00424499"/>
    <w:rsid w:val="004249AF"/>
    <w:rsid w:val="00424BB1"/>
    <w:rsid w:val="004250F8"/>
    <w:rsid w:val="00425B6E"/>
    <w:rsid w:val="004261B3"/>
    <w:rsid w:val="0042624C"/>
    <w:rsid w:val="00427E40"/>
    <w:rsid w:val="00430901"/>
    <w:rsid w:val="004309D7"/>
    <w:rsid w:val="00430B93"/>
    <w:rsid w:val="00430D08"/>
    <w:rsid w:val="00431E73"/>
    <w:rsid w:val="00431F0E"/>
    <w:rsid w:val="004338B2"/>
    <w:rsid w:val="00433A16"/>
    <w:rsid w:val="00436761"/>
    <w:rsid w:val="00437076"/>
    <w:rsid w:val="00437815"/>
    <w:rsid w:val="00437D31"/>
    <w:rsid w:val="00440281"/>
    <w:rsid w:val="00440514"/>
    <w:rsid w:val="004420B8"/>
    <w:rsid w:val="00442123"/>
    <w:rsid w:val="00442AC1"/>
    <w:rsid w:val="00443666"/>
    <w:rsid w:val="0044398F"/>
    <w:rsid w:val="00443A1F"/>
    <w:rsid w:val="00443F53"/>
    <w:rsid w:val="004445B0"/>
    <w:rsid w:val="00444753"/>
    <w:rsid w:val="00444EE5"/>
    <w:rsid w:val="00446865"/>
    <w:rsid w:val="00447E92"/>
    <w:rsid w:val="0045003E"/>
    <w:rsid w:val="0045004C"/>
    <w:rsid w:val="00450135"/>
    <w:rsid w:val="004506BD"/>
    <w:rsid w:val="00450EAB"/>
    <w:rsid w:val="004519FA"/>
    <w:rsid w:val="00452228"/>
    <w:rsid w:val="00453058"/>
    <w:rsid w:val="00453BBE"/>
    <w:rsid w:val="00453E1D"/>
    <w:rsid w:val="00455F95"/>
    <w:rsid w:val="00456425"/>
    <w:rsid w:val="0045677E"/>
    <w:rsid w:val="004574F3"/>
    <w:rsid w:val="00457CEA"/>
    <w:rsid w:val="004604E9"/>
    <w:rsid w:val="004607A1"/>
    <w:rsid w:val="00460E9D"/>
    <w:rsid w:val="00460F97"/>
    <w:rsid w:val="00461028"/>
    <w:rsid w:val="00462BA1"/>
    <w:rsid w:val="00462BC5"/>
    <w:rsid w:val="00462E6D"/>
    <w:rsid w:val="004630A7"/>
    <w:rsid w:val="00463846"/>
    <w:rsid w:val="004639A7"/>
    <w:rsid w:val="004642B6"/>
    <w:rsid w:val="00464354"/>
    <w:rsid w:val="00464362"/>
    <w:rsid w:val="00464919"/>
    <w:rsid w:val="00464CFC"/>
    <w:rsid w:val="00465385"/>
    <w:rsid w:val="00466B12"/>
    <w:rsid w:val="0047045B"/>
    <w:rsid w:val="00470514"/>
    <w:rsid w:val="004706DB"/>
    <w:rsid w:val="00471338"/>
    <w:rsid w:val="004718FC"/>
    <w:rsid w:val="00471F88"/>
    <w:rsid w:val="00472019"/>
    <w:rsid w:val="004725D7"/>
    <w:rsid w:val="004727C4"/>
    <w:rsid w:val="00473281"/>
    <w:rsid w:val="00473ADA"/>
    <w:rsid w:val="00474387"/>
    <w:rsid w:val="00474485"/>
    <w:rsid w:val="00474E12"/>
    <w:rsid w:val="00475287"/>
    <w:rsid w:val="004756FA"/>
    <w:rsid w:val="00475922"/>
    <w:rsid w:val="00475A17"/>
    <w:rsid w:val="0047618C"/>
    <w:rsid w:val="00476DC6"/>
    <w:rsid w:val="00477248"/>
    <w:rsid w:val="00477475"/>
    <w:rsid w:val="00480F83"/>
    <w:rsid w:val="00481513"/>
    <w:rsid w:val="00481565"/>
    <w:rsid w:val="00481675"/>
    <w:rsid w:val="00481756"/>
    <w:rsid w:val="00481DEA"/>
    <w:rsid w:val="004820EC"/>
    <w:rsid w:val="00482584"/>
    <w:rsid w:val="00482678"/>
    <w:rsid w:val="00483213"/>
    <w:rsid w:val="00483224"/>
    <w:rsid w:val="00483EE3"/>
    <w:rsid w:val="0048417D"/>
    <w:rsid w:val="004851F9"/>
    <w:rsid w:val="00485E8E"/>
    <w:rsid w:val="0048604E"/>
    <w:rsid w:val="00486F93"/>
    <w:rsid w:val="00487132"/>
    <w:rsid w:val="0048717A"/>
    <w:rsid w:val="00487226"/>
    <w:rsid w:val="0048781B"/>
    <w:rsid w:val="00487F5D"/>
    <w:rsid w:val="00490061"/>
    <w:rsid w:val="00490172"/>
    <w:rsid w:val="0049049B"/>
    <w:rsid w:val="00490B18"/>
    <w:rsid w:val="00490F28"/>
    <w:rsid w:val="00490FA3"/>
    <w:rsid w:val="00491115"/>
    <w:rsid w:val="00491321"/>
    <w:rsid w:val="0049149A"/>
    <w:rsid w:val="0049264D"/>
    <w:rsid w:val="00492B95"/>
    <w:rsid w:val="004932F0"/>
    <w:rsid w:val="00493336"/>
    <w:rsid w:val="00493AA1"/>
    <w:rsid w:val="00495592"/>
    <w:rsid w:val="00496400"/>
    <w:rsid w:val="004966E8"/>
    <w:rsid w:val="004976A4"/>
    <w:rsid w:val="00497AE9"/>
    <w:rsid w:val="00497F39"/>
    <w:rsid w:val="004A021E"/>
    <w:rsid w:val="004A04F3"/>
    <w:rsid w:val="004A0E72"/>
    <w:rsid w:val="004A11C4"/>
    <w:rsid w:val="004A1AFA"/>
    <w:rsid w:val="004A2657"/>
    <w:rsid w:val="004A2F58"/>
    <w:rsid w:val="004A3663"/>
    <w:rsid w:val="004A4A58"/>
    <w:rsid w:val="004A5417"/>
    <w:rsid w:val="004A6A6E"/>
    <w:rsid w:val="004A7576"/>
    <w:rsid w:val="004A7ABC"/>
    <w:rsid w:val="004B0786"/>
    <w:rsid w:val="004B0AEF"/>
    <w:rsid w:val="004B1911"/>
    <w:rsid w:val="004B23BB"/>
    <w:rsid w:val="004B2551"/>
    <w:rsid w:val="004B2BFC"/>
    <w:rsid w:val="004B323F"/>
    <w:rsid w:val="004B34A6"/>
    <w:rsid w:val="004B3781"/>
    <w:rsid w:val="004B3E21"/>
    <w:rsid w:val="004B47ED"/>
    <w:rsid w:val="004B538C"/>
    <w:rsid w:val="004B6B9B"/>
    <w:rsid w:val="004B7934"/>
    <w:rsid w:val="004B7F45"/>
    <w:rsid w:val="004C00CF"/>
    <w:rsid w:val="004C016C"/>
    <w:rsid w:val="004C0F42"/>
    <w:rsid w:val="004C14B8"/>
    <w:rsid w:val="004C22F2"/>
    <w:rsid w:val="004C2321"/>
    <w:rsid w:val="004C24E6"/>
    <w:rsid w:val="004C2ECD"/>
    <w:rsid w:val="004C3866"/>
    <w:rsid w:val="004C3C1C"/>
    <w:rsid w:val="004C3ED5"/>
    <w:rsid w:val="004C4BAF"/>
    <w:rsid w:val="004C5974"/>
    <w:rsid w:val="004C5B1B"/>
    <w:rsid w:val="004C5E61"/>
    <w:rsid w:val="004C61D6"/>
    <w:rsid w:val="004C65F1"/>
    <w:rsid w:val="004C710B"/>
    <w:rsid w:val="004D0803"/>
    <w:rsid w:val="004D0CFB"/>
    <w:rsid w:val="004D0D4A"/>
    <w:rsid w:val="004D0ECF"/>
    <w:rsid w:val="004D1F1B"/>
    <w:rsid w:val="004D2453"/>
    <w:rsid w:val="004D2B5B"/>
    <w:rsid w:val="004D3C49"/>
    <w:rsid w:val="004D41DC"/>
    <w:rsid w:val="004D5100"/>
    <w:rsid w:val="004D589D"/>
    <w:rsid w:val="004D5FB2"/>
    <w:rsid w:val="004D6376"/>
    <w:rsid w:val="004D6B23"/>
    <w:rsid w:val="004D6FC2"/>
    <w:rsid w:val="004D7F47"/>
    <w:rsid w:val="004E04BB"/>
    <w:rsid w:val="004E0E32"/>
    <w:rsid w:val="004E17BD"/>
    <w:rsid w:val="004E22E0"/>
    <w:rsid w:val="004E2B4A"/>
    <w:rsid w:val="004E3470"/>
    <w:rsid w:val="004E37CA"/>
    <w:rsid w:val="004E3864"/>
    <w:rsid w:val="004E42ED"/>
    <w:rsid w:val="004E4601"/>
    <w:rsid w:val="004E5797"/>
    <w:rsid w:val="004E653E"/>
    <w:rsid w:val="004E7300"/>
    <w:rsid w:val="004E7615"/>
    <w:rsid w:val="004F008C"/>
    <w:rsid w:val="004F0407"/>
    <w:rsid w:val="004F17F1"/>
    <w:rsid w:val="004F21CD"/>
    <w:rsid w:val="004F255B"/>
    <w:rsid w:val="004F3977"/>
    <w:rsid w:val="004F3A76"/>
    <w:rsid w:val="004F3F1D"/>
    <w:rsid w:val="004F4145"/>
    <w:rsid w:val="004F443A"/>
    <w:rsid w:val="004F4F33"/>
    <w:rsid w:val="004F50FE"/>
    <w:rsid w:val="004F5297"/>
    <w:rsid w:val="004F5B7D"/>
    <w:rsid w:val="004F5D9F"/>
    <w:rsid w:val="004F5F05"/>
    <w:rsid w:val="004F69B7"/>
    <w:rsid w:val="004F6B58"/>
    <w:rsid w:val="004F6D4C"/>
    <w:rsid w:val="004F6F9E"/>
    <w:rsid w:val="004F7170"/>
    <w:rsid w:val="004F71DE"/>
    <w:rsid w:val="004F7BCD"/>
    <w:rsid w:val="0050067A"/>
    <w:rsid w:val="00500B35"/>
    <w:rsid w:val="00501033"/>
    <w:rsid w:val="005017FF"/>
    <w:rsid w:val="00501DDE"/>
    <w:rsid w:val="00501F13"/>
    <w:rsid w:val="005021E2"/>
    <w:rsid w:val="005025FB"/>
    <w:rsid w:val="005029C2"/>
    <w:rsid w:val="00502E50"/>
    <w:rsid w:val="00503588"/>
    <w:rsid w:val="005040B1"/>
    <w:rsid w:val="0050417A"/>
    <w:rsid w:val="005044DD"/>
    <w:rsid w:val="00504916"/>
    <w:rsid w:val="0050553A"/>
    <w:rsid w:val="00505A46"/>
    <w:rsid w:val="00505C46"/>
    <w:rsid w:val="0050693E"/>
    <w:rsid w:val="00507982"/>
    <w:rsid w:val="00507B95"/>
    <w:rsid w:val="00507DD7"/>
    <w:rsid w:val="0051051E"/>
    <w:rsid w:val="005113ED"/>
    <w:rsid w:val="005119E8"/>
    <w:rsid w:val="00512C31"/>
    <w:rsid w:val="00512E8C"/>
    <w:rsid w:val="0051317B"/>
    <w:rsid w:val="00513355"/>
    <w:rsid w:val="00513C8D"/>
    <w:rsid w:val="00514333"/>
    <w:rsid w:val="005144EE"/>
    <w:rsid w:val="00514C48"/>
    <w:rsid w:val="00515315"/>
    <w:rsid w:val="00515378"/>
    <w:rsid w:val="0051635D"/>
    <w:rsid w:val="005164BF"/>
    <w:rsid w:val="00516687"/>
    <w:rsid w:val="005169CA"/>
    <w:rsid w:val="00517873"/>
    <w:rsid w:val="00517995"/>
    <w:rsid w:val="00521804"/>
    <w:rsid w:val="00522818"/>
    <w:rsid w:val="00522D14"/>
    <w:rsid w:val="005233F9"/>
    <w:rsid w:val="00523CCB"/>
    <w:rsid w:val="00524A99"/>
    <w:rsid w:val="005269F3"/>
    <w:rsid w:val="00526B2C"/>
    <w:rsid w:val="005274E9"/>
    <w:rsid w:val="0052797D"/>
    <w:rsid w:val="00530B85"/>
    <w:rsid w:val="0053125F"/>
    <w:rsid w:val="00531BC6"/>
    <w:rsid w:val="00531C6C"/>
    <w:rsid w:val="0053272B"/>
    <w:rsid w:val="00533002"/>
    <w:rsid w:val="00533D12"/>
    <w:rsid w:val="00534415"/>
    <w:rsid w:val="0053633A"/>
    <w:rsid w:val="00537CA9"/>
    <w:rsid w:val="00537E9A"/>
    <w:rsid w:val="00540253"/>
    <w:rsid w:val="00540944"/>
    <w:rsid w:val="005409CF"/>
    <w:rsid w:val="00540E1E"/>
    <w:rsid w:val="00542398"/>
    <w:rsid w:val="005432CC"/>
    <w:rsid w:val="00543308"/>
    <w:rsid w:val="005445F9"/>
    <w:rsid w:val="00544814"/>
    <w:rsid w:val="0054483D"/>
    <w:rsid w:val="00544A14"/>
    <w:rsid w:val="0054543A"/>
    <w:rsid w:val="005470D2"/>
    <w:rsid w:val="00547466"/>
    <w:rsid w:val="00547885"/>
    <w:rsid w:val="005478FB"/>
    <w:rsid w:val="0055074D"/>
    <w:rsid w:val="00551823"/>
    <w:rsid w:val="00553356"/>
    <w:rsid w:val="00553829"/>
    <w:rsid w:val="00553E14"/>
    <w:rsid w:val="0055414C"/>
    <w:rsid w:val="005544C3"/>
    <w:rsid w:val="005545A1"/>
    <w:rsid w:val="00554B26"/>
    <w:rsid w:val="00554DE0"/>
    <w:rsid w:val="0055558E"/>
    <w:rsid w:val="00555C8B"/>
    <w:rsid w:val="0055721D"/>
    <w:rsid w:val="0056045E"/>
    <w:rsid w:val="0056059D"/>
    <w:rsid w:val="00560CFF"/>
    <w:rsid w:val="00560D0A"/>
    <w:rsid w:val="00561356"/>
    <w:rsid w:val="00561473"/>
    <w:rsid w:val="0056271F"/>
    <w:rsid w:val="0056272D"/>
    <w:rsid w:val="00562777"/>
    <w:rsid w:val="00562A87"/>
    <w:rsid w:val="00563466"/>
    <w:rsid w:val="00563CE2"/>
    <w:rsid w:val="00563F9A"/>
    <w:rsid w:val="0056435F"/>
    <w:rsid w:val="00564571"/>
    <w:rsid w:val="00567E47"/>
    <w:rsid w:val="0057093E"/>
    <w:rsid w:val="00571492"/>
    <w:rsid w:val="00571785"/>
    <w:rsid w:val="00571C00"/>
    <w:rsid w:val="00571C61"/>
    <w:rsid w:val="00571CB2"/>
    <w:rsid w:val="0057207B"/>
    <w:rsid w:val="005736B9"/>
    <w:rsid w:val="005739D2"/>
    <w:rsid w:val="005746CE"/>
    <w:rsid w:val="005748F2"/>
    <w:rsid w:val="00574CAA"/>
    <w:rsid w:val="005752E8"/>
    <w:rsid w:val="005755B0"/>
    <w:rsid w:val="00575A51"/>
    <w:rsid w:val="00575D04"/>
    <w:rsid w:val="005770DF"/>
    <w:rsid w:val="00577690"/>
    <w:rsid w:val="00577847"/>
    <w:rsid w:val="0058097A"/>
    <w:rsid w:val="00580C43"/>
    <w:rsid w:val="0058107A"/>
    <w:rsid w:val="00582308"/>
    <w:rsid w:val="005823E6"/>
    <w:rsid w:val="005843D4"/>
    <w:rsid w:val="00584769"/>
    <w:rsid w:val="00585E69"/>
    <w:rsid w:val="0058630F"/>
    <w:rsid w:val="005870FC"/>
    <w:rsid w:val="00587EE2"/>
    <w:rsid w:val="005900A7"/>
    <w:rsid w:val="005910F7"/>
    <w:rsid w:val="00591AF3"/>
    <w:rsid w:val="00592764"/>
    <w:rsid w:val="00592C35"/>
    <w:rsid w:val="00593879"/>
    <w:rsid w:val="0059474C"/>
    <w:rsid w:val="00594CA8"/>
    <w:rsid w:val="00595139"/>
    <w:rsid w:val="00595D24"/>
    <w:rsid w:val="00595E3A"/>
    <w:rsid w:val="00597770"/>
    <w:rsid w:val="005977E2"/>
    <w:rsid w:val="00597C68"/>
    <w:rsid w:val="005A0790"/>
    <w:rsid w:val="005A0948"/>
    <w:rsid w:val="005A11F2"/>
    <w:rsid w:val="005A1683"/>
    <w:rsid w:val="005A1700"/>
    <w:rsid w:val="005A180F"/>
    <w:rsid w:val="005A337C"/>
    <w:rsid w:val="005A39D6"/>
    <w:rsid w:val="005A3DC8"/>
    <w:rsid w:val="005A4513"/>
    <w:rsid w:val="005A4CAD"/>
    <w:rsid w:val="005A4ECC"/>
    <w:rsid w:val="005A700B"/>
    <w:rsid w:val="005B0053"/>
    <w:rsid w:val="005B1084"/>
    <w:rsid w:val="005B1F53"/>
    <w:rsid w:val="005B396F"/>
    <w:rsid w:val="005B50AE"/>
    <w:rsid w:val="005B587F"/>
    <w:rsid w:val="005B59F9"/>
    <w:rsid w:val="005B5D5E"/>
    <w:rsid w:val="005B6469"/>
    <w:rsid w:val="005B753F"/>
    <w:rsid w:val="005B7693"/>
    <w:rsid w:val="005B78DB"/>
    <w:rsid w:val="005C00D3"/>
    <w:rsid w:val="005C05B7"/>
    <w:rsid w:val="005C1DC7"/>
    <w:rsid w:val="005C3508"/>
    <w:rsid w:val="005C367B"/>
    <w:rsid w:val="005C4F74"/>
    <w:rsid w:val="005C5B5E"/>
    <w:rsid w:val="005C5C1A"/>
    <w:rsid w:val="005C5D22"/>
    <w:rsid w:val="005C6AD9"/>
    <w:rsid w:val="005C7113"/>
    <w:rsid w:val="005D118C"/>
    <w:rsid w:val="005D14C0"/>
    <w:rsid w:val="005D1691"/>
    <w:rsid w:val="005D1E79"/>
    <w:rsid w:val="005D2531"/>
    <w:rsid w:val="005D2C58"/>
    <w:rsid w:val="005D32D4"/>
    <w:rsid w:val="005D369F"/>
    <w:rsid w:val="005D3710"/>
    <w:rsid w:val="005D4016"/>
    <w:rsid w:val="005D40CB"/>
    <w:rsid w:val="005D4901"/>
    <w:rsid w:val="005D598F"/>
    <w:rsid w:val="005D5D9E"/>
    <w:rsid w:val="005D6499"/>
    <w:rsid w:val="005D6ED3"/>
    <w:rsid w:val="005D71E5"/>
    <w:rsid w:val="005E10D7"/>
    <w:rsid w:val="005E1463"/>
    <w:rsid w:val="005E1702"/>
    <w:rsid w:val="005E2273"/>
    <w:rsid w:val="005E27A1"/>
    <w:rsid w:val="005E2AFF"/>
    <w:rsid w:val="005E2CEF"/>
    <w:rsid w:val="005E5E42"/>
    <w:rsid w:val="005E65D3"/>
    <w:rsid w:val="005E6720"/>
    <w:rsid w:val="005E6771"/>
    <w:rsid w:val="005E67C0"/>
    <w:rsid w:val="005E7DB7"/>
    <w:rsid w:val="005F1155"/>
    <w:rsid w:val="005F16E2"/>
    <w:rsid w:val="005F1DFA"/>
    <w:rsid w:val="005F1F8F"/>
    <w:rsid w:val="005F2EBB"/>
    <w:rsid w:val="005F3600"/>
    <w:rsid w:val="005F38FE"/>
    <w:rsid w:val="005F5059"/>
    <w:rsid w:val="005F55F7"/>
    <w:rsid w:val="005F7345"/>
    <w:rsid w:val="005F756B"/>
    <w:rsid w:val="005F7608"/>
    <w:rsid w:val="005F763E"/>
    <w:rsid w:val="005F788F"/>
    <w:rsid w:val="00600B36"/>
    <w:rsid w:val="0060194D"/>
    <w:rsid w:val="00601A26"/>
    <w:rsid w:val="00602C83"/>
    <w:rsid w:val="0060362C"/>
    <w:rsid w:val="006048C1"/>
    <w:rsid w:val="00604CC0"/>
    <w:rsid w:val="006054F3"/>
    <w:rsid w:val="00605659"/>
    <w:rsid w:val="00606083"/>
    <w:rsid w:val="00606619"/>
    <w:rsid w:val="00606EAE"/>
    <w:rsid w:val="00607190"/>
    <w:rsid w:val="0061019C"/>
    <w:rsid w:val="00610F53"/>
    <w:rsid w:val="006114BE"/>
    <w:rsid w:val="006117A2"/>
    <w:rsid w:val="00611B60"/>
    <w:rsid w:val="00611C7F"/>
    <w:rsid w:val="006129E6"/>
    <w:rsid w:val="00612BE9"/>
    <w:rsid w:val="00612E79"/>
    <w:rsid w:val="00613076"/>
    <w:rsid w:val="006130A3"/>
    <w:rsid w:val="00613EFE"/>
    <w:rsid w:val="006144A5"/>
    <w:rsid w:val="00614545"/>
    <w:rsid w:val="00614DDE"/>
    <w:rsid w:val="00614F10"/>
    <w:rsid w:val="0061622D"/>
    <w:rsid w:val="006167A0"/>
    <w:rsid w:val="006169D1"/>
    <w:rsid w:val="00616F24"/>
    <w:rsid w:val="0061771A"/>
    <w:rsid w:val="00617E17"/>
    <w:rsid w:val="0062073B"/>
    <w:rsid w:val="006207DA"/>
    <w:rsid w:val="0062236C"/>
    <w:rsid w:val="00622702"/>
    <w:rsid w:val="00622976"/>
    <w:rsid w:val="00623089"/>
    <w:rsid w:val="006231CF"/>
    <w:rsid w:val="00623F1A"/>
    <w:rsid w:val="006241CA"/>
    <w:rsid w:val="00624771"/>
    <w:rsid w:val="0062545B"/>
    <w:rsid w:val="00625A0A"/>
    <w:rsid w:val="00625E81"/>
    <w:rsid w:val="00626728"/>
    <w:rsid w:val="00626756"/>
    <w:rsid w:val="00627304"/>
    <w:rsid w:val="0062743B"/>
    <w:rsid w:val="0062767E"/>
    <w:rsid w:val="00627EFE"/>
    <w:rsid w:val="0063045D"/>
    <w:rsid w:val="00630E35"/>
    <w:rsid w:val="006314B1"/>
    <w:rsid w:val="00631570"/>
    <w:rsid w:val="00632B36"/>
    <w:rsid w:val="00632B6F"/>
    <w:rsid w:val="006331A3"/>
    <w:rsid w:val="006342C7"/>
    <w:rsid w:val="00634481"/>
    <w:rsid w:val="006348FD"/>
    <w:rsid w:val="0063502F"/>
    <w:rsid w:val="0063524C"/>
    <w:rsid w:val="0063753D"/>
    <w:rsid w:val="00637811"/>
    <w:rsid w:val="00637E34"/>
    <w:rsid w:val="00640958"/>
    <w:rsid w:val="00640FDC"/>
    <w:rsid w:val="006413AC"/>
    <w:rsid w:val="00641A1D"/>
    <w:rsid w:val="0064285C"/>
    <w:rsid w:val="00642FDD"/>
    <w:rsid w:val="00643071"/>
    <w:rsid w:val="00643461"/>
    <w:rsid w:val="0064414A"/>
    <w:rsid w:val="006441B7"/>
    <w:rsid w:val="00645567"/>
    <w:rsid w:val="006460B4"/>
    <w:rsid w:val="00646146"/>
    <w:rsid w:val="006462FF"/>
    <w:rsid w:val="006466AB"/>
    <w:rsid w:val="006469E0"/>
    <w:rsid w:val="00646BF5"/>
    <w:rsid w:val="0065055F"/>
    <w:rsid w:val="00650C89"/>
    <w:rsid w:val="0065163E"/>
    <w:rsid w:val="006518EA"/>
    <w:rsid w:val="0065223E"/>
    <w:rsid w:val="006527FE"/>
    <w:rsid w:val="00652912"/>
    <w:rsid w:val="00652DCF"/>
    <w:rsid w:val="00652DD0"/>
    <w:rsid w:val="0065318A"/>
    <w:rsid w:val="00653BB3"/>
    <w:rsid w:val="006560C0"/>
    <w:rsid w:val="00656105"/>
    <w:rsid w:val="00656128"/>
    <w:rsid w:val="0065794C"/>
    <w:rsid w:val="00657973"/>
    <w:rsid w:val="00657D5E"/>
    <w:rsid w:val="006613E0"/>
    <w:rsid w:val="006617C1"/>
    <w:rsid w:val="006639A5"/>
    <w:rsid w:val="00663B34"/>
    <w:rsid w:val="00663B73"/>
    <w:rsid w:val="00663B8F"/>
    <w:rsid w:val="00663DA9"/>
    <w:rsid w:val="006646DA"/>
    <w:rsid w:val="006646DE"/>
    <w:rsid w:val="0066499F"/>
    <w:rsid w:val="0066535D"/>
    <w:rsid w:val="00665F5B"/>
    <w:rsid w:val="00666248"/>
    <w:rsid w:val="00666B2F"/>
    <w:rsid w:val="00666C3B"/>
    <w:rsid w:val="0066725E"/>
    <w:rsid w:val="00667F80"/>
    <w:rsid w:val="00670AEF"/>
    <w:rsid w:val="00670D56"/>
    <w:rsid w:val="006751D8"/>
    <w:rsid w:val="006751E1"/>
    <w:rsid w:val="006758F7"/>
    <w:rsid w:val="00675B22"/>
    <w:rsid w:val="00676068"/>
    <w:rsid w:val="006769AB"/>
    <w:rsid w:val="00676BD1"/>
    <w:rsid w:val="0067786A"/>
    <w:rsid w:val="006800AA"/>
    <w:rsid w:val="00680568"/>
    <w:rsid w:val="006812B2"/>
    <w:rsid w:val="00681521"/>
    <w:rsid w:val="006816FB"/>
    <w:rsid w:val="00681912"/>
    <w:rsid w:val="00683D8C"/>
    <w:rsid w:val="00683DCE"/>
    <w:rsid w:val="00683FD8"/>
    <w:rsid w:val="00684094"/>
    <w:rsid w:val="00684A5C"/>
    <w:rsid w:val="00684D42"/>
    <w:rsid w:val="006858F0"/>
    <w:rsid w:val="0069167E"/>
    <w:rsid w:val="0069231E"/>
    <w:rsid w:val="00693109"/>
    <w:rsid w:val="00693913"/>
    <w:rsid w:val="00693D49"/>
    <w:rsid w:val="00694A43"/>
    <w:rsid w:val="00694A92"/>
    <w:rsid w:val="00695630"/>
    <w:rsid w:val="00696DAA"/>
    <w:rsid w:val="006971B9"/>
    <w:rsid w:val="006975A4"/>
    <w:rsid w:val="00697A19"/>
    <w:rsid w:val="006A007C"/>
    <w:rsid w:val="006A0476"/>
    <w:rsid w:val="006A069F"/>
    <w:rsid w:val="006A0945"/>
    <w:rsid w:val="006A1077"/>
    <w:rsid w:val="006A2257"/>
    <w:rsid w:val="006A2B3D"/>
    <w:rsid w:val="006A2D89"/>
    <w:rsid w:val="006A3623"/>
    <w:rsid w:val="006A387B"/>
    <w:rsid w:val="006A4C4A"/>
    <w:rsid w:val="006A5B34"/>
    <w:rsid w:val="006A618A"/>
    <w:rsid w:val="006A697A"/>
    <w:rsid w:val="006A6A3B"/>
    <w:rsid w:val="006A77B2"/>
    <w:rsid w:val="006A7D5B"/>
    <w:rsid w:val="006A7E9F"/>
    <w:rsid w:val="006B0224"/>
    <w:rsid w:val="006B06E6"/>
    <w:rsid w:val="006B087A"/>
    <w:rsid w:val="006B0DCF"/>
    <w:rsid w:val="006B1657"/>
    <w:rsid w:val="006B1D0A"/>
    <w:rsid w:val="006B2720"/>
    <w:rsid w:val="006B2B25"/>
    <w:rsid w:val="006B3C0F"/>
    <w:rsid w:val="006B4213"/>
    <w:rsid w:val="006B4B8F"/>
    <w:rsid w:val="006B5333"/>
    <w:rsid w:val="006B5373"/>
    <w:rsid w:val="006B5A08"/>
    <w:rsid w:val="006B5A88"/>
    <w:rsid w:val="006B68F5"/>
    <w:rsid w:val="006B6D2B"/>
    <w:rsid w:val="006B732F"/>
    <w:rsid w:val="006C0144"/>
    <w:rsid w:val="006C0BC1"/>
    <w:rsid w:val="006C0D6E"/>
    <w:rsid w:val="006C10F8"/>
    <w:rsid w:val="006C18D3"/>
    <w:rsid w:val="006C1C6C"/>
    <w:rsid w:val="006C20FE"/>
    <w:rsid w:val="006C2A37"/>
    <w:rsid w:val="006C2F20"/>
    <w:rsid w:val="006C3745"/>
    <w:rsid w:val="006C3E80"/>
    <w:rsid w:val="006C4810"/>
    <w:rsid w:val="006C5D8F"/>
    <w:rsid w:val="006C651E"/>
    <w:rsid w:val="006C6B77"/>
    <w:rsid w:val="006C7121"/>
    <w:rsid w:val="006C7293"/>
    <w:rsid w:val="006C78C0"/>
    <w:rsid w:val="006D0F30"/>
    <w:rsid w:val="006D1C59"/>
    <w:rsid w:val="006D255A"/>
    <w:rsid w:val="006D5212"/>
    <w:rsid w:val="006D5404"/>
    <w:rsid w:val="006D5898"/>
    <w:rsid w:val="006D5C61"/>
    <w:rsid w:val="006D608C"/>
    <w:rsid w:val="006D627F"/>
    <w:rsid w:val="006D65D7"/>
    <w:rsid w:val="006D6AFE"/>
    <w:rsid w:val="006D6E51"/>
    <w:rsid w:val="006D7149"/>
    <w:rsid w:val="006D7BB8"/>
    <w:rsid w:val="006E01C7"/>
    <w:rsid w:val="006E0730"/>
    <w:rsid w:val="006E1248"/>
    <w:rsid w:val="006E154F"/>
    <w:rsid w:val="006E1E8B"/>
    <w:rsid w:val="006E1F90"/>
    <w:rsid w:val="006E2145"/>
    <w:rsid w:val="006E28F0"/>
    <w:rsid w:val="006E3507"/>
    <w:rsid w:val="006E4C49"/>
    <w:rsid w:val="006E6424"/>
    <w:rsid w:val="006E6FED"/>
    <w:rsid w:val="006E76DC"/>
    <w:rsid w:val="006E7819"/>
    <w:rsid w:val="006F0A32"/>
    <w:rsid w:val="006F126F"/>
    <w:rsid w:val="006F1301"/>
    <w:rsid w:val="006F178B"/>
    <w:rsid w:val="006F1B04"/>
    <w:rsid w:val="006F2FF7"/>
    <w:rsid w:val="006F3143"/>
    <w:rsid w:val="006F32C9"/>
    <w:rsid w:val="006F4112"/>
    <w:rsid w:val="006F53DE"/>
    <w:rsid w:val="006F6173"/>
    <w:rsid w:val="006F6515"/>
    <w:rsid w:val="006F7B1F"/>
    <w:rsid w:val="00702507"/>
    <w:rsid w:val="007047F7"/>
    <w:rsid w:val="00704FB7"/>
    <w:rsid w:val="00705002"/>
    <w:rsid w:val="007064A4"/>
    <w:rsid w:val="00706B87"/>
    <w:rsid w:val="0070704A"/>
    <w:rsid w:val="007100C3"/>
    <w:rsid w:val="00712F92"/>
    <w:rsid w:val="00713058"/>
    <w:rsid w:val="007134F3"/>
    <w:rsid w:val="007139B6"/>
    <w:rsid w:val="007147D6"/>
    <w:rsid w:val="00714C15"/>
    <w:rsid w:val="00714E17"/>
    <w:rsid w:val="007156FA"/>
    <w:rsid w:val="00715C8A"/>
    <w:rsid w:val="00716443"/>
    <w:rsid w:val="00716689"/>
    <w:rsid w:val="00716C15"/>
    <w:rsid w:val="00716EE4"/>
    <w:rsid w:val="007200CE"/>
    <w:rsid w:val="00720277"/>
    <w:rsid w:val="00720797"/>
    <w:rsid w:val="00721B12"/>
    <w:rsid w:val="0072259F"/>
    <w:rsid w:val="0072327C"/>
    <w:rsid w:val="00723EAE"/>
    <w:rsid w:val="00723F30"/>
    <w:rsid w:val="00724207"/>
    <w:rsid w:val="0072440E"/>
    <w:rsid w:val="00725A4D"/>
    <w:rsid w:val="0073107B"/>
    <w:rsid w:val="0073109D"/>
    <w:rsid w:val="00732B7F"/>
    <w:rsid w:val="00733422"/>
    <w:rsid w:val="00733B40"/>
    <w:rsid w:val="00733BEB"/>
    <w:rsid w:val="0073429C"/>
    <w:rsid w:val="007345A8"/>
    <w:rsid w:val="00734A9D"/>
    <w:rsid w:val="00734EF2"/>
    <w:rsid w:val="00735177"/>
    <w:rsid w:val="0073653D"/>
    <w:rsid w:val="00737731"/>
    <w:rsid w:val="00737C47"/>
    <w:rsid w:val="0074036A"/>
    <w:rsid w:val="0074067F"/>
    <w:rsid w:val="007411C4"/>
    <w:rsid w:val="00741454"/>
    <w:rsid w:val="007417A0"/>
    <w:rsid w:val="00741965"/>
    <w:rsid w:val="007425DA"/>
    <w:rsid w:val="00742BFE"/>
    <w:rsid w:val="007430D4"/>
    <w:rsid w:val="007439B2"/>
    <w:rsid w:val="007439B6"/>
    <w:rsid w:val="0074510A"/>
    <w:rsid w:val="007457EC"/>
    <w:rsid w:val="00745820"/>
    <w:rsid w:val="007462E6"/>
    <w:rsid w:val="007468A3"/>
    <w:rsid w:val="00747F5E"/>
    <w:rsid w:val="007509B1"/>
    <w:rsid w:val="00750D87"/>
    <w:rsid w:val="0075121F"/>
    <w:rsid w:val="007519BF"/>
    <w:rsid w:val="00751A1E"/>
    <w:rsid w:val="00752CBC"/>
    <w:rsid w:val="00753AC9"/>
    <w:rsid w:val="007554DC"/>
    <w:rsid w:val="00756F65"/>
    <w:rsid w:val="0075776D"/>
    <w:rsid w:val="00757A7A"/>
    <w:rsid w:val="00760874"/>
    <w:rsid w:val="00760F1C"/>
    <w:rsid w:val="00760F32"/>
    <w:rsid w:val="00761C22"/>
    <w:rsid w:val="00762B9D"/>
    <w:rsid w:val="007633B5"/>
    <w:rsid w:val="00763A72"/>
    <w:rsid w:val="00763D45"/>
    <w:rsid w:val="00764225"/>
    <w:rsid w:val="0076424B"/>
    <w:rsid w:val="007643C0"/>
    <w:rsid w:val="007647B1"/>
    <w:rsid w:val="00764922"/>
    <w:rsid w:val="00764D72"/>
    <w:rsid w:val="00765462"/>
    <w:rsid w:val="007656FD"/>
    <w:rsid w:val="00766ACD"/>
    <w:rsid w:val="007672AC"/>
    <w:rsid w:val="00767BA4"/>
    <w:rsid w:val="00771120"/>
    <w:rsid w:val="00771369"/>
    <w:rsid w:val="007722AA"/>
    <w:rsid w:val="007723FC"/>
    <w:rsid w:val="00772FA8"/>
    <w:rsid w:val="007734F4"/>
    <w:rsid w:val="00773534"/>
    <w:rsid w:val="00774514"/>
    <w:rsid w:val="007745AD"/>
    <w:rsid w:val="00774BC1"/>
    <w:rsid w:val="00775489"/>
    <w:rsid w:val="00775A41"/>
    <w:rsid w:val="00775BC0"/>
    <w:rsid w:val="007763DE"/>
    <w:rsid w:val="0078125A"/>
    <w:rsid w:val="00781795"/>
    <w:rsid w:val="0078248C"/>
    <w:rsid w:val="00782A2A"/>
    <w:rsid w:val="00782DB7"/>
    <w:rsid w:val="00782E71"/>
    <w:rsid w:val="00783D9E"/>
    <w:rsid w:val="007840FE"/>
    <w:rsid w:val="0078417B"/>
    <w:rsid w:val="007847EC"/>
    <w:rsid w:val="00785046"/>
    <w:rsid w:val="00786E19"/>
    <w:rsid w:val="007873B7"/>
    <w:rsid w:val="00787EF8"/>
    <w:rsid w:val="00787FA3"/>
    <w:rsid w:val="0079100D"/>
    <w:rsid w:val="00791AB2"/>
    <w:rsid w:val="00792BB7"/>
    <w:rsid w:val="007937DA"/>
    <w:rsid w:val="00794F51"/>
    <w:rsid w:val="007953ED"/>
    <w:rsid w:val="0079559C"/>
    <w:rsid w:val="00795724"/>
    <w:rsid w:val="007957F2"/>
    <w:rsid w:val="007963FF"/>
    <w:rsid w:val="0079705B"/>
    <w:rsid w:val="007970D8"/>
    <w:rsid w:val="00797D3D"/>
    <w:rsid w:val="007A0C4F"/>
    <w:rsid w:val="007A0FD3"/>
    <w:rsid w:val="007A1083"/>
    <w:rsid w:val="007A2167"/>
    <w:rsid w:val="007A22C0"/>
    <w:rsid w:val="007A297F"/>
    <w:rsid w:val="007A2DCB"/>
    <w:rsid w:val="007A3947"/>
    <w:rsid w:val="007A3DD9"/>
    <w:rsid w:val="007A3E63"/>
    <w:rsid w:val="007A41D5"/>
    <w:rsid w:val="007A46B6"/>
    <w:rsid w:val="007A49D6"/>
    <w:rsid w:val="007A4C4C"/>
    <w:rsid w:val="007A4E9C"/>
    <w:rsid w:val="007A5096"/>
    <w:rsid w:val="007A66DB"/>
    <w:rsid w:val="007A777D"/>
    <w:rsid w:val="007A7C7D"/>
    <w:rsid w:val="007B0A7B"/>
    <w:rsid w:val="007B0D4A"/>
    <w:rsid w:val="007B1454"/>
    <w:rsid w:val="007B1828"/>
    <w:rsid w:val="007B2D19"/>
    <w:rsid w:val="007B3200"/>
    <w:rsid w:val="007B38DE"/>
    <w:rsid w:val="007B39F0"/>
    <w:rsid w:val="007B3FE4"/>
    <w:rsid w:val="007B477A"/>
    <w:rsid w:val="007B483E"/>
    <w:rsid w:val="007B492F"/>
    <w:rsid w:val="007B4A33"/>
    <w:rsid w:val="007B4B9D"/>
    <w:rsid w:val="007B4EDE"/>
    <w:rsid w:val="007B51C2"/>
    <w:rsid w:val="007B5687"/>
    <w:rsid w:val="007B59BE"/>
    <w:rsid w:val="007B6C86"/>
    <w:rsid w:val="007B6D03"/>
    <w:rsid w:val="007B6F1E"/>
    <w:rsid w:val="007B7281"/>
    <w:rsid w:val="007B75CA"/>
    <w:rsid w:val="007B75D7"/>
    <w:rsid w:val="007B7A1A"/>
    <w:rsid w:val="007B7A65"/>
    <w:rsid w:val="007B7D69"/>
    <w:rsid w:val="007C05B3"/>
    <w:rsid w:val="007C13EE"/>
    <w:rsid w:val="007C2712"/>
    <w:rsid w:val="007C3238"/>
    <w:rsid w:val="007C38F2"/>
    <w:rsid w:val="007C4F8D"/>
    <w:rsid w:val="007C5099"/>
    <w:rsid w:val="007C510B"/>
    <w:rsid w:val="007C5552"/>
    <w:rsid w:val="007C5D14"/>
    <w:rsid w:val="007C5E4D"/>
    <w:rsid w:val="007C5FA6"/>
    <w:rsid w:val="007C61E6"/>
    <w:rsid w:val="007C7334"/>
    <w:rsid w:val="007C7380"/>
    <w:rsid w:val="007C7816"/>
    <w:rsid w:val="007C7BF8"/>
    <w:rsid w:val="007C7FC4"/>
    <w:rsid w:val="007D1225"/>
    <w:rsid w:val="007D1D0F"/>
    <w:rsid w:val="007D21FF"/>
    <w:rsid w:val="007D245E"/>
    <w:rsid w:val="007D2D36"/>
    <w:rsid w:val="007D2E57"/>
    <w:rsid w:val="007D48C4"/>
    <w:rsid w:val="007D525B"/>
    <w:rsid w:val="007D5439"/>
    <w:rsid w:val="007D6319"/>
    <w:rsid w:val="007D6A5E"/>
    <w:rsid w:val="007D6E14"/>
    <w:rsid w:val="007D782E"/>
    <w:rsid w:val="007D794E"/>
    <w:rsid w:val="007D7BD2"/>
    <w:rsid w:val="007D7E37"/>
    <w:rsid w:val="007E0E18"/>
    <w:rsid w:val="007E19D4"/>
    <w:rsid w:val="007E2677"/>
    <w:rsid w:val="007E29A5"/>
    <w:rsid w:val="007E2EC0"/>
    <w:rsid w:val="007E3042"/>
    <w:rsid w:val="007E3A92"/>
    <w:rsid w:val="007E3BB0"/>
    <w:rsid w:val="007E52DE"/>
    <w:rsid w:val="007E597E"/>
    <w:rsid w:val="007E693C"/>
    <w:rsid w:val="007E6C76"/>
    <w:rsid w:val="007E7C55"/>
    <w:rsid w:val="007F0306"/>
    <w:rsid w:val="007F0C81"/>
    <w:rsid w:val="007F12B9"/>
    <w:rsid w:val="007F28AC"/>
    <w:rsid w:val="007F2E0E"/>
    <w:rsid w:val="007F33A5"/>
    <w:rsid w:val="007F4F28"/>
    <w:rsid w:val="007F5163"/>
    <w:rsid w:val="007F55ED"/>
    <w:rsid w:val="007F58BE"/>
    <w:rsid w:val="007F6453"/>
    <w:rsid w:val="007F6E07"/>
    <w:rsid w:val="007F763C"/>
    <w:rsid w:val="007F7A48"/>
    <w:rsid w:val="008009D5"/>
    <w:rsid w:val="00800C68"/>
    <w:rsid w:val="00800F78"/>
    <w:rsid w:val="008019E3"/>
    <w:rsid w:val="00801E93"/>
    <w:rsid w:val="00802975"/>
    <w:rsid w:val="00802A77"/>
    <w:rsid w:val="00802D9D"/>
    <w:rsid w:val="00802F78"/>
    <w:rsid w:val="0080418D"/>
    <w:rsid w:val="008056D3"/>
    <w:rsid w:val="0080618F"/>
    <w:rsid w:val="008070BE"/>
    <w:rsid w:val="00807101"/>
    <w:rsid w:val="008073A8"/>
    <w:rsid w:val="00807C5B"/>
    <w:rsid w:val="00807FD1"/>
    <w:rsid w:val="00810881"/>
    <w:rsid w:val="008111B7"/>
    <w:rsid w:val="00811D3E"/>
    <w:rsid w:val="00811FE8"/>
    <w:rsid w:val="00812CD5"/>
    <w:rsid w:val="00813413"/>
    <w:rsid w:val="00813581"/>
    <w:rsid w:val="00813CC6"/>
    <w:rsid w:val="008140B6"/>
    <w:rsid w:val="00814A9F"/>
    <w:rsid w:val="0081533D"/>
    <w:rsid w:val="00815A9F"/>
    <w:rsid w:val="00816520"/>
    <w:rsid w:val="0081668E"/>
    <w:rsid w:val="00816A07"/>
    <w:rsid w:val="00816C75"/>
    <w:rsid w:val="00817A88"/>
    <w:rsid w:val="008204DE"/>
    <w:rsid w:val="0082113E"/>
    <w:rsid w:val="00821174"/>
    <w:rsid w:val="0082176B"/>
    <w:rsid w:val="008217E8"/>
    <w:rsid w:val="0082205E"/>
    <w:rsid w:val="008228E6"/>
    <w:rsid w:val="00822AB7"/>
    <w:rsid w:val="00822B3B"/>
    <w:rsid w:val="00823823"/>
    <w:rsid w:val="00824280"/>
    <w:rsid w:val="00824597"/>
    <w:rsid w:val="00825139"/>
    <w:rsid w:val="00826010"/>
    <w:rsid w:val="00826C8E"/>
    <w:rsid w:val="00826E64"/>
    <w:rsid w:val="00830208"/>
    <w:rsid w:val="00830911"/>
    <w:rsid w:val="008311C9"/>
    <w:rsid w:val="00831469"/>
    <w:rsid w:val="008316C1"/>
    <w:rsid w:val="0083197F"/>
    <w:rsid w:val="00831E68"/>
    <w:rsid w:val="00832794"/>
    <w:rsid w:val="008329CE"/>
    <w:rsid w:val="00833348"/>
    <w:rsid w:val="008355D0"/>
    <w:rsid w:val="00835FC8"/>
    <w:rsid w:val="008364A6"/>
    <w:rsid w:val="00837607"/>
    <w:rsid w:val="00837709"/>
    <w:rsid w:val="00840F43"/>
    <w:rsid w:val="00841E55"/>
    <w:rsid w:val="008433A3"/>
    <w:rsid w:val="00843484"/>
    <w:rsid w:val="00843603"/>
    <w:rsid w:val="00843F8A"/>
    <w:rsid w:val="0084452A"/>
    <w:rsid w:val="008447F7"/>
    <w:rsid w:val="0084511F"/>
    <w:rsid w:val="00845154"/>
    <w:rsid w:val="00846FBD"/>
    <w:rsid w:val="008472DA"/>
    <w:rsid w:val="008503FD"/>
    <w:rsid w:val="00850D12"/>
    <w:rsid w:val="00850FC1"/>
    <w:rsid w:val="008525E1"/>
    <w:rsid w:val="00852871"/>
    <w:rsid w:val="00852E4A"/>
    <w:rsid w:val="00853E92"/>
    <w:rsid w:val="00854494"/>
    <w:rsid w:val="008545BF"/>
    <w:rsid w:val="0085509F"/>
    <w:rsid w:val="00855656"/>
    <w:rsid w:val="00856B47"/>
    <w:rsid w:val="0086003E"/>
    <w:rsid w:val="008603E6"/>
    <w:rsid w:val="00860D00"/>
    <w:rsid w:val="00861290"/>
    <w:rsid w:val="008619C8"/>
    <w:rsid w:val="00861C67"/>
    <w:rsid w:val="0086246A"/>
    <w:rsid w:val="008624EC"/>
    <w:rsid w:val="00864262"/>
    <w:rsid w:val="00864424"/>
    <w:rsid w:val="00864481"/>
    <w:rsid w:val="008645F8"/>
    <w:rsid w:val="00866085"/>
    <w:rsid w:val="00867361"/>
    <w:rsid w:val="00867EEB"/>
    <w:rsid w:val="00871248"/>
    <w:rsid w:val="00872995"/>
    <w:rsid w:val="00873C67"/>
    <w:rsid w:val="00873DA3"/>
    <w:rsid w:val="00873DFD"/>
    <w:rsid w:val="0087426D"/>
    <w:rsid w:val="00874425"/>
    <w:rsid w:val="0087489D"/>
    <w:rsid w:val="00875A85"/>
    <w:rsid w:val="00875BD5"/>
    <w:rsid w:val="008761CD"/>
    <w:rsid w:val="00876633"/>
    <w:rsid w:val="008769EC"/>
    <w:rsid w:val="00876D1D"/>
    <w:rsid w:val="00877D5F"/>
    <w:rsid w:val="0088014F"/>
    <w:rsid w:val="00880228"/>
    <w:rsid w:val="00880535"/>
    <w:rsid w:val="008807EF"/>
    <w:rsid w:val="00880F58"/>
    <w:rsid w:val="0088145D"/>
    <w:rsid w:val="00881796"/>
    <w:rsid w:val="00881A96"/>
    <w:rsid w:val="00882147"/>
    <w:rsid w:val="008823F1"/>
    <w:rsid w:val="008832B5"/>
    <w:rsid w:val="008834E6"/>
    <w:rsid w:val="00883AD8"/>
    <w:rsid w:val="00884038"/>
    <w:rsid w:val="00884703"/>
    <w:rsid w:val="0088489D"/>
    <w:rsid w:val="00884C8A"/>
    <w:rsid w:val="00884CC1"/>
    <w:rsid w:val="00884F44"/>
    <w:rsid w:val="00885AB7"/>
    <w:rsid w:val="00885F2A"/>
    <w:rsid w:val="0088673F"/>
    <w:rsid w:val="008867DA"/>
    <w:rsid w:val="008868F2"/>
    <w:rsid w:val="008869B2"/>
    <w:rsid w:val="008871FE"/>
    <w:rsid w:val="0089045F"/>
    <w:rsid w:val="00891560"/>
    <w:rsid w:val="00891B46"/>
    <w:rsid w:val="0089200E"/>
    <w:rsid w:val="0089211A"/>
    <w:rsid w:val="0089251B"/>
    <w:rsid w:val="0089265C"/>
    <w:rsid w:val="00892DFF"/>
    <w:rsid w:val="00893AB7"/>
    <w:rsid w:val="00894327"/>
    <w:rsid w:val="00894BD9"/>
    <w:rsid w:val="00895833"/>
    <w:rsid w:val="00895A52"/>
    <w:rsid w:val="00897099"/>
    <w:rsid w:val="008976B5"/>
    <w:rsid w:val="008979C4"/>
    <w:rsid w:val="008A0656"/>
    <w:rsid w:val="008A0726"/>
    <w:rsid w:val="008A0EAD"/>
    <w:rsid w:val="008A1C06"/>
    <w:rsid w:val="008A264F"/>
    <w:rsid w:val="008A36F2"/>
    <w:rsid w:val="008A3E10"/>
    <w:rsid w:val="008A3E40"/>
    <w:rsid w:val="008A4B6D"/>
    <w:rsid w:val="008A5172"/>
    <w:rsid w:val="008A544B"/>
    <w:rsid w:val="008A65DB"/>
    <w:rsid w:val="008A6830"/>
    <w:rsid w:val="008A7740"/>
    <w:rsid w:val="008B0FC2"/>
    <w:rsid w:val="008B1097"/>
    <w:rsid w:val="008B11F0"/>
    <w:rsid w:val="008B1815"/>
    <w:rsid w:val="008B23DA"/>
    <w:rsid w:val="008B2834"/>
    <w:rsid w:val="008B2CB8"/>
    <w:rsid w:val="008B2D03"/>
    <w:rsid w:val="008B3E0F"/>
    <w:rsid w:val="008B4D92"/>
    <w:rsid w:val="008B5630"/>
    <w:rsid w:val="008B5F93"/>
    <w:rsid w:val="008B63A0"/>
    <w:rsid w:val="008B7178"/>
    <w:rsid w:val="008B7607"/>
    <w:rsid w:val="008B767B"/>
    <w:rsid w:val="008B7898"/>
    <w:rsid w:val="008B7D2B"/>
    <w:rsid w:val="008B7E0B"/>
    <w:rsid w:val="008C1035"/>
    <w:rsid w:val="008C1FCE"/>
    <w:rsid w:val="008C3384"/>
    <w:rsid w:val="008C36E0"/>
    <w:rsid w:val="008C3B3C"/>
    <w:rsid w:val="008C48C1"/>
    <w:rsid w:val="008C4C47"/>
    <w:rsid w:val="008C567A"/>
    <w:rsid w:val="008C575E"/>
    <w:rsid w:val="008C5A49"/>
    <w:rsid w:val="008C6321"/>
    <w:rsid w:val="008C65EB"/>
    <w:rsid w:val="008C6968"/>
    <w:rsid w:val="008C6A73"/>
    <w:rsid w:val="008C6BA3"/>
    <w:rsid w:val="008C6BED"/>
    <w:rsid w:val="008C7733"/>
    <w:rsid w:val="008D0AE6"/>
    <w:rsid w:val="008D0D8B"/>
    <w:rsid w:val="008D1308"/>
    <w:rsid w:val="008D1974"/>
    <w:rsid w:val="008D2087"/>
    <w:rsid w:val="008D3B32"/>
    <w:rsid w:val="008D3FF8"/>
    <w:rsid w:val="008D494C"/>
    <w:rsid w:val="008D4B3E"/>
    <w:rsid w:val="008D5066"/>
    <w:rsid w:val="008D52DA"/>
    <w:rsid w:val="008D535B"/>
    <w:rsid w:val="008D5BC8"/>
    <w:rsid w:val="008D69EB"/>
    <w:rsid w:val="008D76F4"/>
    <w:rsid w:val="008D7816"/>
    <w:rsid w:val="008D7A96"/>
    <w:rsid w:val="008D7B6E"/>
    <w:rsid w:val="008D7C65"/>
    <w:rsid w:val="008E0642"/>
    <w:rsid w:val="008E09C6"/>
    <w:rsid w:val="008E0A3A"/>
    <w:rsid w:val="008E353D"/>
    <w:rsid w:val="008E3C54"/>
    <w:rsid w:val="008E5580"/>
    <w:rsid w:val="008E571C"/>
    <w:rsid w:val="008E6F3A"/>
    <w:rsid w:val="008E795A"/>
    <w:rsid w:val="008E7B65"/>
    <w:rsid w:val="008F03AB"/>
    <w:rsid w:val="008F0756"/>
    <w:rsid w:val="008F32B5"/>
    <w:rsid w:val="008F37F3"/>
    <w:rsid w:val="008F39D5"/>
    <w:rsid w:val="008F4056"/>
    <w:rsid w:val="008F4828"/>
    <w:rsid w:val="008F4894"/>
    <w:rsid w:val="008F5ACF"/>
    <w:rsid w:val="008F61B3"/>
    <w:rsid w:val="008F6816"/>
    <w:rsid w:val="008F6C46"/>
    <w:rsid w:val="008F6CA6"/>
    <w:rsid w:val="008F6FCE"/>
    <w:rsid w:val="008F7963"/>
    <w:rsid w:val="008F7B58"/>
    <w:rsid w:val="008F7BF3"/>
    <w:rsid w:val="0090038C"/>
    <w:rsid w:val="00900BC0"/>
    <w:rsid w:val="009011C0"/>
    <w:rsid w:val="00901887"/>
    <w:rsid w:val="00901B89"/>
    <w:rsid w:val="009020B2"/>
    <w:rsid w:val="00902438"/>
    <w:rsid w:val="00902520"/>
    <w:rsid w:val="00903245"/>
    <w:rsid w:val="00903E61"/>
    <w:rsid w:val="00903EC2"/>
    <w:rsid w:val="00904044"/>
    <w:rsid w:val="00904664"/>
    <w:rsid w:val="009055BE"/>
    <w:rsid w:val="009056C4"/>
    <w:rsid w:val="009063E2"/>
    <w:rsid w:val="0090694E"/>
    <w:rsid w:val="0090719E"/>
    <w:rsid w:val="0090797B"/>
    <w:rsid w:val="009079D6"/>
    <w:rsid w:val="009107DB"/>
    <w:rsid w:val="00910836"/>
    <w:rsid w:val="0091094F"/>
    <w:rsid w:val="00910C56"/>
    <w:rsid w:val="0091104A"/>
    <w:rsid w:val="00911072"/>
    <w:rsid w:val="009117DA"/>
    <w:rsid w:val="00912382"/>
    <w:rsid w:val="0091302D"/>
    <w:rsid w:val="009130A8"/>
    <w:rsid w:val="009135D2"/>
    <w:rsid w:val="009141C8"/>
    <w:rsid w:val="00914F86"/>
    <w:rsid w:val="00915A18"/>
    <w:rsid w:val="00916B03"/>
    <w:rsid w:val="00916B2A"/>
    <w:rsid w:val="00920038"/>
    <w:rsid w:val="009200DA"/>
    <w:rsid w:val="00920A6C"/>
    <w:rsid w:val="00920EB7"/>
    <w:rsid w:val="009210F0"/>
    <w:rsid w:val="00921756"/>
    <w:rsid w:val="009229BA"/>
    <w:rsid w:val="00922E31"/>
    <w:rsid w:val="0092498A"/>
    <w:rsid w:val="00924B48"/>
    <w:rsid w:val="0092507C"/>
    <w:rsid w:val="00925096"/>
    <w:rsid w:val="009255A7"/>
    <w:rsid w:val="009255D6"/>
    <w:rsid w:val="00926BB8"/>
    <w:rsid w:val="009275DD"/>
    <w:rsid w:val="00927B9D"/>
    <w:rsid w:val="0093038C"/>
    <w:rsid w:val="009321B7"/>
    <w:rsid w:val="00934136"/>
    <w:rsid w:val="009348DF"/>
    <w:rsid w:val="009348EA"/>
    <w:rsid w:val="00934D79"/>
    <w:rsid w:val="00934E20"/>
    <w:rsid w:val="00935EF9"/>
    <w:rsid w:val="0093633C"/>
    <w:rsid w:val="00936BD0"/>
    <w:rsid w:val="00937107"/>
    <w:rsid w:val="00937F20"/>
    <w:rsid w:val="00940823"/>
    <w:rsid w:val="00940A4B"/>
    <w:rsid w:val="0094137B"/>
    <w:rsid w:val="00941C47"/>
    <w:rsid w:val="00941EDA"/>
    <w:rsid w:val="00942203"/>
    <w:rsid w:val="00942809"/>
    <w:rsid w:val="0094294A"/>
    <w:rsid w:val="00942BF1"/>
    <w:rsid w:val="0094339D"/>
    <w:rsid w:val="00943B69"/>
    <w:rsid w:val="0094494D"/>
    <w:rsid w:val="00945809"/>
    <w:rsid w:val="009470DF"/>
    <w:rsid w:val="009474D3"/>
    <w:rsid w:val="00947DD2"/>
    <w:rsid w:val="009500D6"/>
    <w:rsid w:val="00951FF0"/>
    <w:rsid w:val="009532D2"/>
    <w:rsid w:val="00953460"/>
    <w:rsid w:val="009539D8"/>
    <w:rsid w:val="00953C56"/>
    <w:rsid w:val="00953CE4"/>
    <w:rsid w:val="009548E6"/>
    <w:rsid w:val="009549E0"/>
    <w:rsid w:val="00954AD3"/>
    <w:rsid w:val="009554CC"/>
    <w:rsid w:val="00955A38"/>
    <w:rsid w:val="00956402"/>
    <w:rsid w:val="0096042E"/>
    <w:rsid w:val="0096075F"/>
    <w:rsid w:val="00960D11"/>
    <w:rsid w:val="00960EC3"/>
    <w:rsid w:val="00960FBB"/>
    <w:rsid w:val="00961011"/>
    <w:rsid w:val="00961942"/>
    <w:rsid w:val="00961DC1"/>
    <w:rsid w:val="0096285E"/>
    <w:rsid w:val="009638BF"/>
    <w:rsid w:val="00963E76"/>
    <w:rsid w:val="00965802"/>
    <w:rsid w:val="009664F6"/>
    <w:rsid w:val="00966A39"/>
    <w:rsid w:val="00967372"/>
    <w:rsid w:val="009674E1"/>
    <w:rsid w:val="00970195"/>
    <w:rsid w:val="00972263"/>
    <w:rsid w:val="00972CF9"/>
    <w:rsid w:val="0097405A"/>
    <w:rsid w:val="009743E3"/>
    <w:rsid w:val="00975977"/>
    <w:rsid w:val="00976645"/>
    <w:rsid w:val="00976785"/>
    <w:rsid w:val="0097685B"/>
    <w:rsid w:val="00976C1D"/>
    <w:rsid w:val="00977BE0"/>
    <w:rsid w:val="00980339"/>
    <w:rsid w:val="00983BCA"/>
    <w:rsid w:val="009841B3"/>
    <w:rsid w:val="00984C51"/>
    <w:rsid w:val="00985B80"/>
    <w:rsid w:val="009865C7"/>
    <w:rsid w:val="009905F3"/>
    <w:rsid w:val="00990A37"/>
    <w:rsid w:val="00990F66"/>
    <w:rsid w:val="00991160"/>
    <w:rsid w:val="0099187D"/>
    <w:rsid w:val="00991943"/>
    <w:rsid w:val="00991CB1"/>
    <w:rsid w:val="00991FC0"/>
    <w:rsid w:val="00992FA9"/>
    <w:rsid w:val="00994051"/>
    <w:rsid w:val="00994995"/>
    <w:rsid w:val="00994ADD"/>
    <w:rsid w:val="00994D6D"/>
    <w:rsid w:val="009952C3"/>
    <w:rsid w:val="00995D00"/>
    <w:rsid w:val="00995D88"/>
    <w:rsid w:val="009960DD"/>
    <w:rsid w:val="00996269"/>
    <w:rsid w:val="0099717B"/>
    <w:rsid w:val="009A0465"/>
    <w:rsid w:val="009A0640"/>
    <w:rsid w:val="009A0AE0"/>
    <w:rsid w:val="009A0CA4"/>
    <w:rsid w:val="009A1F90"/>
    <w:rsid w:val="009A2866"/>
    <w:rsid w:val="009A350D"/>
    <w:rsid w:val="009A36C7"/>
    <w:rsid w:val="009A371E"/>
    <w:rsid w:val="009A3B6F"/>
    <w:rsid w:val="009A3B94"/>
    <w:rsid w:val="009A3E4A"/>
    <w:rsid w:val="009A3FC8"/>
    <w:rsid w:val="009A4BF7"/>
    <w:rsid w:val="009A5A28"/>
    <w:rsid w:val="009A5D23"/>
    <w:rsid w:val="009A62E9"/>
    <w:rsid w:val="009A631C"/>
    <w:rsid w:val="009A6DAA"/>
    <w:rsid w:val="009A71C3"/>
    <w:rsid w:val="009A7482"/>
    <w:rsid w:val="009B0DA2"/>
    <w:rsid w:val="009B151A"/>
    <w:rsid w:val="009B18C7"/>
    <w:rsid w:val="009B1BD1"/>
    <w:rsid w:val="009B21A5"/>
    <w:rsid w:val="009B234F"/>
    <w:rsid w:val="009B2C3D"/>
    <w:rsid w:val="009B2C5F"/>
    <w:rsid w:val="009B32B6"/>
    <w:rsid w:val="009B36AD"/>
    <w:rsid w:val="009B49C6"/>
    <w:rsid w:val="009B4F77"/>
    <w:rsid w:val="009B5407"/>
    <w:rsid w:val="009B54D7"/>
    <w:rsid w:val="009B5B4E"/>
    <w:rsid w:val="009B63DA"/>
    <w:rsid w:val="009B67E6"/>
    <w:rsid w:val="009B69BB"/>
    <w:rsid w:val="009C04DD"/>
    <w:rsid w:val="009C0B90"/>
    <w:rsid w:val="009C0D68"/>
    <w:rsid w:val="009C0E2C"/>
    <w:rsid w:val="009C1CA2"/>
    <w:rsid w:val="009C2B2F"/>
    <w:rsid w:val="009C2C85"/>
    <w:rsid w:val="009C2DDF"/>
    <w:rsid w:val="009C442A"/>
    <w:rsid w:val="009C4B09"/>
    <w:rsid w:val="009C5891"/>
    <w:rsid w:val="009C5A1E"/>
    <w:rsid w:val="009C5FAB"/>
    <w:rsid w:val="009C62E3"/>
    <w:rsid w:val="009C62E8"/>
    <w:rsid w:val="009C7CE2"/>
    <w:rsid w:val="009C7EA1"/>
    <w:rsid w:val="009D04C3"/>
    <w:rsid w:val="009D205E"/>
    <w:rsid w:val="009D2C45"/>
    <w:rsid w:val="009D2D80"/>
    <w:rsid w:val="009D33CF"/>
    <w:rsid w:val="009D37E6"/>
    <w:rsid w:val="009D3A82"/>
    <w:rsid w:val="009D3B5F"/>
    <w:rsid w:val="009D3BC9"/>
    <w:rsid w:val="009D4092"/>
    <w:rsid w:val="009D41F8"/>
    <w:rsid w:val="009D4645"/>
    <w:rsid w:val="009D513C"/>
    <w:rsid w:val="009D53FA"/>
    <w:rsid w:val="009D5991"/>
    <w:rsid w:val="009D5C51"/>
    <w:rsid w:val="009D5F2C"/>
    <w:rsid w:val="009D69AB"/>
    <w:rsid w:val="009D6F5B"/>
    <w:rsid w:val="009D7298"/>
    <w:rsid w:val="009D74AA"/>
    <w:rsid w:val="009D75E3"/>
    <w:rsid w:val="009D7A87"/>
    <w:rsid w:val="009D7C5F"/>
    <w:rsid w:val="009E0E73"/>
    <w:rsid w:val="009E101A"/>
    <w:rsid w:val="009E1225"/>
    <w:rsid w:val="009E1428"/>
    <w:rsid w:val="009E1DE8"/>
    <w:rsid w:val="009E1E04"/>
    <w:rsid w:val="009E2587"/>
    <w:rsid w:val="009E31F8"/>
    <w:rsid w:val="009E381F"/>
    <w:rsid w:val="009E3BA8"/>
    <w:rsid w:val="009E3E83"/>
    <w:rsid w:val="009E3F32"/>
    <w:rsid w:val="009E52D1"/>
    <w:rsid w:val="009E6178"/>
    <w:rsid w:val="009E6934"/>
    <w:rsid w:val="009E6D88"/>
    <w:rsid w:val="009E72F9"/>
    <w:rsid w:val="009E75DA"/>
    <w:rsid w:val="009E765D"/>
    <w:rsid w:val="009E7938"/>
    <w:rsid w:val="009F0E55"/>
    <w:rsid w:val="009F13C9"/>
    <w:rsid w:val="009F2312"/>
    <w:rsid w:val="009F2E56"/>
    <w:rsid w:val="009F3766"/>
    <w:rsid w:val="009F38C1"/>
    <w:rsid w:val="009F3AB3"/>
    <w:rsid w:val="009F4471"/>
    <w:rsid w:val="009F4965"/>
    <w:rsid w:val="009F4F36"/>
    <w:rsid w:val="009F5D6E"/>
    <w:rsid w:val="009F60C7"/>
    <w:rsid w:val="009F63AC"/>
    <w:rsid w:val="009F6CEC"/>
    <w:rsid w:val="009F71D0"/>
    <w:rsid w:val="009F721D"/>
    <w:rsid w:val="009F7303"/>
    <w:rsid w:val="009F7881"/>
    <w:rsid w:val="009F7AF6"/>
    <w:rsid w:val="009F7B40"/>
    <w:rsid w:val="00A00311"/>
    <w:rsid w:val="00A00AC7"/>
    <w:rsid w:val="00A01A35"/>
    <w:rsid w:val="00A01FBE"/>
    <w:rsid w:val="00A0282A"/>
    <w:rsid w:val="00A028E6"/>
    <w:rsid w:val="00A03A36"/>
    <w:rsid w:val="00A03FAD"/>
    <w:rsid w:val="00A07365"/>
    <w:rsid w:val="00A07AC5"/>
    <w:rsid w:val="00A07E7C"/>
    <w:rsid w:val="00A1004C"/>
    <w:rsid w:val="00A10583"/>
    <w:rsid w:val="00A10FC7"/>
    <w:rsid w:val="00A11C96"/>
    <w:rsid w:val="00A12279"/>
    <w:rsid w:val="00A123CB"/>
    <w:rsid w:val="00A129E1"/>
    <w:rsid w:val="00A131C7"/>
    <w:rsid w:val="00A13AD0"/>
    <w:rsid w:val="00A13CD6"/>
    <w:rsid w:val="00A13E90"/>
    <w:rsid w:val="00A160FE"/>
    <w:rsid w:val="00A16AEE"/>
    <w:rsid w:val="00A16B82"/>
    <w:rsid w:val="00A1778C"/>
    <w:rsid w:val="00A20A74"/>
    <w:rsid w:val="00A211E8"/>
    <w:rsid w:val="00A21322"/>
    <w:rsid w:val="00A21ECB"/>
    <w:rsid w:val="00A2243A"/>
    <w:rsid w:val="00A22759"/>
    <w:rsid w:val="00A22E2C"/>
    <w:rsid w:val="00A2328D"/>
    <w:rsid w:val="00A2358C"/>
    <w:rsid w:val="00A23796"/>
    <w:rsid w:val="00A23AC8"/>
    <w:rsid w:val="00A251A5"/>
    <w:rsid w:val="00A253F4"/>
    <w:rsid w:val="00A253FA"/>
    <w:rsid w:val="00A266DB"/>
    <w:rsid w:val="00A27052"/>
    <w:rsid w:val="00A270C2"/>
    <w:rsid w:val="00A27645"/>
    <w:rsid w:val="00A27AA2"/>
    <w:rsid w:val="00A27CFD"/>
    <w:rsid w:val="00A30DC7"/>
    <w:rsid w:val="00A31007"/>
    <w:rsid w:val="00A31739"/>
    <w:rsid w:val="00A32302"/>
    <w:rsid w:val="00A3254A"/>
    <w:rsid w:val="00A329B2"/>
    <w:rsid w:val="00A33943"/>
    <w:rsid w:val="00A342A9"/>
    <w:rsid w:val="00A34815"/>
    <w:rsid w:val="00A34996"/>
    <w:rsid w:val="00A35010"/>
    <w:rsid w:val="00A351D8"/>
    <w:rsid w:val="00A3531F"/>
    <w:rsid w:val="00A3541E"/>
    <w:rsid w:val="00A354E4"/>
    <w:rsid w:val="00A3582B"/>
    <w:rsid w:val="00A35846"/>
    <w:rsid w:val="00A35A94"/>
    <w:rsid w:val="00A36B40"/>
    <w:rsid w:val="00A37A9C"/>
    <w:rsid w:val="00A40B11"/>
    <w:rsid w:val="00A429CE"/>
    <w:rsid w:val="00A4380D"/>
    <w:rsid w:val="00A43B39"/>
    <w:rsid w:val="00A43D5B"/>
    <w:rsid w:val="00A43E85"/>
    <w:rsid w:val="00A44807"/>
    <w:rsid w:val="00A449F2"/>
    <w:rsid w:val="00A44A4C"/>
    <w:rsid w:val="00A44E4E"/>
    <w:rsid w:val="00A454F1"/>
    <w:rsid w:val="00A45A82"/>
    <w:rsid w:val="00A4612C"/>
    <w:rsid w:val="00A46DC9"/>
    <w:rsid w:val="00A472B7"/>
    <w:rsid w:val="00A47388"/>
    <w:rsid w:val="00A475FC"/>
    <w:rsid w:val="00A47B58"/>
    <w:rsid w:val="00A51348"/>
    <w:rsid w:val="00A513A4"/>
    <w:rsid w:val="00A52F1A"/>
    <w:rsid w:val="00A5358F"/>
    <w:rsid w:val="00A54029"/>
    <w:rsid w:val="00A54916"/>
    <w:rsid w:val="00A54A3D"/>
    <w:rsid w:val="00A550BE"/>
    <w:rsid w:val="00A56022"/>
    <w:rsid w:val="00A5603D"/>
    <w:rsid w:val="00A56161"/>
    <w:rsid w:val="00A56555"/>
    <w:rsid w:val="00A56743"/>
    <w:rsid w:val="00A568DC"/>
    <w:rsid w:val="00A5730B"/>
    <w:rsid w:val="00A57981"/>
    <w:rsid w:val="00A57F58"/>
    <w:rsid w:val="00A602BA"/>
    <w:rsid w:val="00A60845"/>
    <w:rsid w:val="00A61BF8"/>
    <w:rsid w:val="00A62E2D"/>
    <w:rsid w:val="00A63303"/>
    <w:rsid w:val="00A63E86"/>
    <w:rsid w:val="00A643A8"/>
    <w:rsid w:val="00A644B6"/>
    <w:rsid w:val="00A649E9"/>
    <w:rsid w:val="00A64A3D"/>
    <w:rsid w:val="00A6543A"/>
    <w:rsid w:val="00A66EBA"/>
    <w:rsid w:val="00A678FF"/>
    <w:rsid w:val="00A67A89"/>
    <w:rsid w:val="00A70922"/>
    <w:rsid w:val="00A72451"/>
    <w:rsid w:val="00A72A10"/>
    <w:rsid w:val="00A735D6"/>
    <w:rsid w:val="00A74073"/>
    <w:rsid w:val="00A756EE"/>
    <w:rsid w:val="00A75BA4"/>
    <w:rsid w:val="00A76522"/>
    <w:rsid w:val="00A76778"/>
    <w:rsid w:val="00A7743B"/>
    <w:rsid w:val="00A77A3E"/>
    <w:rsid w:val="00A8049E"/>
    <w:rsid w:val="00A805BE"/>
    <w:rsid w:val="00A81B03"/>
    <w:rsid w:val="00A81CCC"/>
    <w:rsid w:val="00A81D22"/>
    <w:rsid w:val="00A81FBC"/>
    <w:rsid w:val="00A82D14"/>
    <w:rsid w:val="00A83573"/>
    <w:rsid w:val="00A836A7"/>
    <w:rsid w:val="00A85726"/>
    <w:rsid w:val="00A85B1D"/>
    <w:rsid w:val="00A85BCA"/>
    <w:rsid w:val="00A85F55"/>
    <w:rsid w:val="00A8606F"/>
    <w:rsid w:val="00A866EF"/>
    <w:rsid w:val="00A86EAC"/>
    <w:rsid w:val="00A87483"/>
    <w:rsid w:val="00A90176"/>
    <w:rsid w:val="00A908AE"/>
    <w:rsid w:val="00A922B1"/>
    <w:rsid w:val="00A92403"/>
    <w:rsid w:val="00A92EB4"/>
    <w:rsid w:val="00A93059"/>
    <w:rsid w:val="00A94204"/>
    <w:rsid w:val="00A9438A"/>
    <w:rsid w:val="00A949A7"/>
    <w:rsid w:val="00A95375"/>
    <w:rsid w:val="00A965ED"/>
    <w:rsid w:val="00A97333"/>
    <w:rsid w:val="00AA066F"/>
    <w:rsid w:val="00AA10D4"/>
    <w:rsid w:val="00AA1626"/>
    <w:rsid w:val="00AA20AB"/>
    <w:rsid w:val="00AA24C5"/>
    <w:rsid w:val="00AA2562"/>
    <w:rsid w:val="00AA3299"/>
    <w:rsid w:val="00AA32BF"/>
    <w:rsid w:val="00AA333E"/>
    <w:rsid w:val="00AA3646"/>
    <w:rsid w:val="00AA3A6C"/>
    <w:rsid w:val="00AA3EF5"/>
    <w:rsid w:val="00AA3F6B"/>
    <w:rsid w:val="00AA44AA"/>
    <w:rsid w:val="00AA48B6"/>
    <w:rsid w:val="00AA49CA"/>
    <w:rsid w:val="00AA4DF7"/>
    <w:rsid w:val="00AA56E3"/>
    <w:rsid w:val="00AA5C6D"/>
    <w:rsid w:val="00AA66A4"/>
    <w:rsid w:val="00AA66FC"/>
    <w:rsid w:val="00AA68A9"/>
    <w:rsid w:val="00AB0089"/>
    <w:rsid w:val="00AB1372"/>
    <w:rsid w:val="00AB2823"/>
    <w:rsid w:val="00AB2FD3"/>
    <w:rsid w:val="00AB4982"/>
    <w:rsid w:val="00AB563D"/>
    <w:rsid w:val="00AB6C64"/>
    <w:rsid w:val="00AB78BA"/>
    <w:rsid w:val="00AB7941"/>
    <w:rsid w:val="00AC0C62"/>
    <w:rsid w:val="00AC0C7D"/>
    <w:rsid w:val="00AC0FE3"/>
    <w:rsid w:val="00AC2A35"/>
    <w:rsid w:val="00AC2ADC"/>
    <w:rsid w:val="00AC2D2C"/>
    <w:rsid w:val="00AC3BF5"/>
    <w:rsid w:val="00AC3D1B"/>
    <w:rsid w:val="00AC52BD"/>
    <w:rsid w:val="00AC5B54"/>
    <w:rsid w:val="00AC6668"/>
    <w:rsid w:val="00AC7176"/>
    <w:rsid w:val="00AD0E49"/>
    <w:rsid w:val="00AD15FB"/>
    <w:rsid w:val="00AD16C1"/>
    <w:rsid w:val="00AD204E"/>
    <w:rsid w:val="00AD4CEE"/>
    <w:rsid w:val="00AD4E64"/>
    <w:rsid w:val="00AD577A"/>
    <w:rsid w:val="00AD60DD"/>
    <w:rsid w:val="00AD681B"/>
    <w:rsid w:val="00AD740E"/>
    <w:rsid w:val="00AD78DA"/>
    <w:rsid w:val="00AD7D4A"/>
    <w:rsid w:val="00AE0E0D"/>
    <w:rsid w:val="00AE0FA2"/>
    <w:rsid w:val="00AE12AD"/>
    <w:rsid w:val="00AE1350"/>
    <w:rsid w:val="00AE19BA"/>
    <w:rsid w:val="00AE1E0C"/>
    <w:rsid w:val="00AE343C"/>
    <w:rsid w:val="00AE3758"/>
    <w:rsid w:val="00AE4340"/>
    <w:rsid w:val="00AE48DC"/>
    <w:rsid w:val="00AE4CA1"/>
    <w:rsid w:val="00AE56FE"/>
    <w:rsid w:val="00AE5951"/>
    <w:rsid w:val="00AE59C1"/>
    <w:rsid w:val="00AE5F5C"/>
    <w:rsid w:val="00AE65B2"/>
    <w:rsid w:val="00AE6678"/>
    <w:rsid w:val="00AE7752"/>
    <w:rsid w:val="00AE7EFC"/>
    <w:rsid w:val="00AF04BF"/>
    <w:rsid w:val="00AF0958"/>
    <w:rsid w:val="00AF1044"/>
    <w:rsid w:val="00AF1736"/>
    <w:rsid w:val="00AF1A58"/>
    <w:rsid w:val="00AF215D"/>
    <w:rsid w:val="00AF2795"/>
    <w:rsid w:val="00AF2969"/>
    <w:rsid w:val="00AF29CC"/>
    <w:rsid w:val="00AF2AE6"/>
    <w:rsid w:val="00AF36FC"/>
    <w:rsid w:val="00AF3F80"/>
    <w:rsid w:val="00AF3FC3"/>
    <w:rsid w:val="00AF4699"/>
    <w:rsid w:val="00AF4887"/>
    <w:rsid w:val="00AF4A87"/>
    <w:rsid w:val="00AF5103"/>
    <w:rsid w:val="00AF5AFD"/>
    <w:rsid w:val="00AF5E98"/>
    <w:rsid w:val="00B000FA"/>
    <w:rsid w:val="00B002E5"/>
    <w:rsid w:val="00B00E94"/>
    <w:rsid w:val="00B011E3"/>
    <w:rsid w:val="00B0153B"/>
    <w:rsid w:val="00B02226"/>
    <w:rsid w:val="00B03760"/>
    <w:rsid w:val="00B038DC"/>
    <w:rsid w:val="00B0453F"/>
    <w:rsid w:val="00B05037"/>
    <w:rsid w:val="00B050AA"/>
    <w:rsid w:val="00B0543A"/>
    <w:rsid w:val="00B05B1E"/>
    <w:rsid w:val="00B06409"/>
    <w:rsid w:val="00B06481"/>
    <w:rsid w:val="00B06800"/>
    <w:rsid w:val="00B06BD7"/>
    <w:rsid w:val="00B07B83"/>
    <w:rsid w:val="00B10252"/>
    <w:rsid w:val="00B106FA"/>
    <w:rsid w:val="00B10874"/>
    <w:rsid w:val="00B10BF8"/>
    <w:rsid w:val="00B10CF1"/>
    <w:rsid w:val="00B11127"/>
    <w:rsid w:val="00B11DD3"/>
    <w:rsid w:val="00B12788"/>
    <w:rsid w:val="00B130FB"/>
    <w:rsid w:val="00B137E3"/>
    <w:rsid w:val="00B13D7C"/>
    <w:rsid w:val="00B13DE9"/>
    <w:rsid w:val="00B14306"/>
    <w:rsid w:val="00B148C6"/>
    <w:rsid w:val="00B14B01"/>
    <w:rsid w:val="00B15C31"/>
    <w:rsid w:val="00B15E6A"/>
    <w:rsid w:val="00B15F3D"/>
    <w:rsid w:val="00B1605C"/>
    <w:rsid w:val="00B16166"/>
    <w:rsid w:val="00B16EC0"/>
    <w:rsid w:val="00B175C9"/>
    <w:rsid w:val="00B17BAF"/>
    <w:rsid w:val="00B2087B"/>
    <w:rsid w:val="00B208C4"/>
    <w:rsid w:val="00B20CDA"/>
    <w:rsid w:val="00B2107F"/>
    <w:rsid w:val="00B21F3E"/>
    <w:rsid w:val="00B22470"/>
    <w:rsid w:val="00B2297B"/>
    <w:rsid w:val="00B22C8D"/>
    <w:rsid w:val="00B231BD"/>
    <w:rsid w:val="00B24E19"/>
    <w:rsid w:val="00B252CF"/>
    <w:rsid w:val="00B26825"/>
    <w:rsid w:val="00B2694A"/>
    <w:rsid w:val="00B273AD"/>
    <w:rsid w:val="00B276E4"/>
    <w:rsid w:val="00B307CA"/>
    <w:rsid w:val="00B30B73"/>
    <w:rsid w:val="00B30C21"/>
    <w:rsid w:val="00B32554"/>
    <w:rsid w:val="00B328FE"/>
    <w:rsid w:val="00B32A5C"/>
    <w:rsid w:val="00B32B2E"/>
    <w:rsid w:val="00B32DF1"/>
    <w:rsid w:val="00B35700"/>
    <w:rsid w:val="00B4078D"/>
    <w:rsid w:val="00B40802"/>
    <w:rsid w:val="00B40CD0"/>
    <w:rsid w:val="00B420E0"/>
    <w:rsid w:val="00B428A5"/>
    <w:rsid w:val="00B42BF4"/>
    <w:rsid w:val="00B43526"/>
    <w:rsid w:val="00B43C9B"/>
    <w:rsid w:val="00B44701"/>
    <w:rsid w:val="00B44B4F"/>
    <w:rsid w:val="00B4538F"/>
    <w:rsid w:val="00B46EE9"/>
    <w:rsid w:val="00B4739E"/>
    <w:rsid w:val="00B501D6"/>
    <w:rsid w:val="00B50A2B"/>
    <w:rsid w:val="00B5367D"/>
    <w:rsid w:val="00B5379A"/>
    <w:rsid w:val="00B541CB"/>
    <w:rsid w:val="00B54AE0"/>
    <w:rsid w:val="00B54C2D"/>
    <w:rsid w:val="00B54E25"/>
    <w:rsid w:val="00B55996"/>
    <w:rsid w:val="00B559FC"/>
    <w:rsid w:val="00B56F01"/>
    <w:rsid w:val="00B625C7"/>
    <w:rsid w:val="00B627F5"/>
    <w:rsid w:val="00B629A4"/>
    <w:rsid w:val="00B63DFD"/>
    <w:rsid w:val="00B64B45"/>
    <w:rsid w:val="00B64B8E"/>
    <w:rsid w:val="00B64FB0"/>
    <w:rsid w:val="00B6598A"/>
    <w:rsid w:val="00B65B97"/>
    <w:rsid w:val="00B66351"/>
    <w:rsid w:val="00B67537"/>
    <w:rsid w:val="00B67715"/>
    <w:rsid w:val="00B67CCA"/>
    <w:rsid w:val="00B67FEB"/>
    <w:rsid w:val="00B701F1"/>
    <w:rsid w:val="00B70676"/>
    <w:rsid w:val="00B70A58"/>
    <w:rsid w:val="00B710F5"/>
    <w:rsid w:val="00B71C59"/>
    <w:rsid w:val="00B732F5"/>
    <w:rsid w:val="00B734FD"/>
    <w:rsid w:val="00B737AB"/>
    <w:rsid w:val="00B73C87"/>
    <w:rsid w:val="00B746C8"/>
    <w:rsid w:val="00B74999"/>
    <w:rsid w:val="00B75055"/>
    <w:rsid w:val="00B757FF"/>
    <w:rsid w:val="00B766F1"/>
    <w:rsid w:val="00B76709"/>
    <w:rsid w:val="00B76868"/>
    <w:rsid w:val="00B76B1D"/>
    <w:rsid w:val="00B77321"/>
    <w:rsid w:val="00B8038F"/>
    <w:rsid w:val="00B80589"/>
    <w:rsid w:val="00B80DD7"/>
    <w:rsid w:val="00B80EDA"/>
    <w:rsid w:val="00B818B9"/>
    <w:rsid w:val="00B81D55"/>
    <w:rsid w:val="00B82260"/>
    <w:rsid w:val="00B828FA"/>
    <w:rsid w:val="00B82CDC"/>
    <w:rsid w:val="00B84636"/>
    <w:rsid w:val="00B84A47"/>
    <w:rsid w:val="00B84F6C"/>
    <w:rsid w:val="00B85093"/>
    <w:rsid w:val="00B86FA7"/>
    <w:rsid w:val="00B87924"/>
    <w:rsid w:val="00B879E3"/>
    <w:rsid w:val="00B87B6C"/>
    <w:rsid w:val="00B9096F"/>
    <w:rsid w:val="00B90D1F"/>
    <w:rsid w:val="00B91666"/>
    <w:rsid w:val="00B91DA8"/>
    <w:rsid w:val="00B92400"/>
    <w:rsid w:val="00B9293D"/>
    <w:rsid w:val="00B93056"/>
    <w:rsid w:val="00B93594"/>
    <w:rsid w:val="00B935F1"/>
    <w:rsid w:val="00B9399A"/>
    <w:rsid w:val="00B93CFB"/>
    <w:rsid w:val="00B945F3"/>
    <w:rsid w:val="00B9476D"/>
    <w:rsid w:val="00B94E97"/>
    <w:rsid w:val="00B954E5"/>
    <w:rsid w:val="00B95FF0"/>
    <w:rsid w:val="00B96575"/>
    <w:rsid w:val="00B96E43"/>
    <w:rsid w:val="00B977F2"/>
    <w:rsid w:val="00BA0014"/>
    <w:rsid w:val="00BA0FB3"/>
    <w:rsid w:val="00BA11E6"/>
    <w:rsid w:val="00BA25ED"/>
    <w:rsid w:val="00BA2634"/>
    <w:rsid w:val="00BA2800"/>
    <w:rsid w:val="00BA286B"/>
    <w:rsid w:val="00BA3797"/>
    <w:rsid w:val="00BA3A34"/>
    <w:rsid w:val="00BA3E6C"/>
    <w:rsid w:val="00BA3F71"/>
    <w:rsid w:val="00BA4407"/>
    <w:rsid w:val="00BA512D"/>
    <w:rsid w:val="00BA634F"/>
    <w:rsid w:val="00BA6C37"/>
    <w:rsid w:val="00BA6EBE"/>
    <w:rsid w:val="00BA73C9"/>
    <w:rsid w:val="00BA76EC"/>
    <w:rsid w:val="00BA7C6E"/>
    <w:rsid w:val="00BB05EE"/>
    <w:rsid w:val="00BB0B46"/>
    <w:rsid w:val="00BB0D16"/>
    <w:rsid w:val="00BB2766"/>
    <w:rsid w:val="00BB28F2"/>
    <w:rsid w:val="00BB2BA1"/>
    <w:rsid w:val="00BB2C01"/>
    <w:rsid w:val="00BB4FB7"/>
    <w:rsid w:val="00BB540E"/>
    <w:rsid w:val="00BB588E"/>
    <w:rsid w:val="00BB6456"/>
    <w:rsid w:val="00BB6B03"/>
    <w:rsid w:val="00BB6D1E"/>
    <w:rsid w:val="00BB7640"/>
    <w:rsid w:val="00BB76A4"/>
    <w:rsid w:val="00BB7A61"/>
    <w:rsid w:val="00BC041C"/>
    <w:rsid w:val="00BC1025"/>
    <w:rsid w:val="00BC1032"/>
    <w:rsid w:val="00BC176A"/>
    <w:rsid w:val="00BC18A2"/>
    <w:rsid w:val="00BC26AA"/>
    <w:rsid w:val="00BC2BAD"/>
    <w:rsid w:val="00BC2C76"/>
    <w:rsid w:val="00BC2EA5"/>
    <w:rsid w:val="00BC33AE"/>
    <w:rsid w:val="00BC5799"/>
    <w:rsid w:val="00BC71D4"/>
    <w:rsid w:val="00BC796D"/>
    <w:rsid w:val="00BC7D19"/>
    <w:rsid w:val="00BD106B"/>
    <w:rsid w:val="00BD1967"/>
    <w:rsid w:val="00BD1BDE"/>
    <w:rsid w:val="00BD1FDB"/>
    <w:rsid w:val="00BD275F"/>
    <w:rsid w:val="00BD2D20"/>
    <w:rsid w:val="00BD3A2E"/>
    <w:rsid w:val="00BD47E8"/>
    <w:rsid w:val="00BD5853"/>
    <w:rsid w:val="00BD5925"/>
    <w:rsid w:val="00BD68B7"/>
    <w:rsid w:val="00BD7602"/>
    <w:rsid w:val="00BD7B88"/>
    <w:rsid w:val="00BE131C"/>
    <w:rsid w:val="00BE16D6"/>
    <w:rsid w:val="00BE199F"/>
    <w:rsid w:val="00BE2157"/>
    <w:rsid w:val="00BE26B1"/>
    <w:rsid w:val="00BE270E"/>
    <w:rsid w:val="00BE2952"/>
    <w:rsid w:val="00BE3808"/>
    <w:rsid w:val="00BE3DC3"/>
    <w:rsid w:val="00BE50A1"/>
    <w:rsid w:val="00BE5464"/>
    <w:rsid w:val="00BE5E2F"/>
    <w:rsid w:val="00BE66E9"/>
    <w:rsid w:val="00BE6D47"/>
    <w:rsid w:val="00BE784F"/>
    <w:rsid w:val="00BE796E"/>
    <w:rsid w:val="00BE79BA"/>
    <w:rsid w:val="00BF0169"/>
    <w:rsid w:val="00BF0225"/>
    <w:rsid w:val="00BF05A4"/>
    <w:rsid w:val="00BF1604"/>
    <w:rsid w:val="00BF1805"/>
    <w:rsid w:val="00BF182E"/>
    <w:rsid w:val="00BF1A2C"/>
    <w:rsid w:val="00BF1B5C"/>
    <w:rsid w:val="00BF3039"/>
    <w:rsid w:val="00BF380E"/>
    <w:rsid w:val="00BF3A4B"/>
    <w:rsid w:val="00BF3C12"/>
    <w:rsid w:val="00BF3E8D"/>
    <w:rsid w:val="00BF4168"/>
    <w:rsid w:val="00BF4B5E"/>
    <w:rsid w:val="00BF4C42"/>
    <w:rsid w:val="00BF5523"/>
    <w:rsid w:val="00BF7BD5"/>
    <w:rsid w:val="00C01185"/>
    <w:rsid w:val="00C01B59"/>
    <w:rsid w:val="00C01F7E"/>
    <w:rsid w:val="00C0211A"/>
    <w:rsid w:val="00C023FD"/>
    <w:rsid w:val="00C025A5"/>
    <w:rsid w:val="00C02A68"/>
    <w:rsid w:val="00C02CDE"/>
    <w:rsid w:val="00C02FFF"/>
    <w:rsid w:val="00C0326F"/>
    <w:rsid w:val="00C0363A"/>
    <w:rsid w:val="00C0580A"/>
    <w:rsid w:val="00C07DAC"/>
    <w:rsid w:val="00C07E5A"/>
    <w:rsid w:val="00C104D5"/>
    <w:rsid w:val="00C107F9"/>
    <w:rsid w:val="00C10AC7"/>
    <w:rsid w:val="00C114BD"/>
    <w:rsid w:val="00C11918"/>
    <w:rsid w:val="00C12578"/>
    <w:rsid w:val="00C12B4F"/>
    <w:rsid w:val="00C12B7F"/>
    <w:rsid w:val="00C12E8C"/>
    <w:rsid w:val="00C13A5D"/>
    <w:rsid w:val="00C13C57"/>
    <w:rsid w:val="00C1479B"/>
    <w:rsid w:val="00C147C7"/>
    <w:rsid w:val="00C14ADF"/>
    <w:rsid w:val="00C15C5B"/>
    <w:rsid w:val="00C1653E"/>
    <w:rsid w:val="00C169E9"/>
    <w:rsid w:val="00C17CFE"/>
    <w:rsid w:val="00C2041E"/>
    <w:rsid w:val="00C20F9B"/>
    <w:rsid w:val="00C21198"/>
    <w:rsid w:val="00C21752"/>
    <w:rsid w:val="00C21E61"/>
    <w:rsid w:val="00C22391"/>
    <w:rsid w:val="00C22C6C"/>
    <w:rsid w:val="00C238AD"/>
    <w:rsid w:val="00C23D3A"/>
    <w:rsid w:val="00C24DFE"/>
    <w:rsid w:val="00C2550A"/>
    <w:rsid w:val="00C256FF"/>
    <w:rsid w:val="00C25E84"/>
    <w:rsid w:val="00C2652E"/>
    <w:rsid w:val="00C26658"/>
    <w:rsid w:val="00C26B74"/>
    <w:rsid w:val="00C27AF6"/>
    <w:rsid w:val="00C27C1B"/>
    <w:rsid w:val="00C30AE6"/>
    <w:rsid w:val="00C30BAF"/>
    <w:rsid w:val="00C31402"/>
    <w:rsid w:val="00C322EE"/>
    <w:rsid w:val="00C324B0"/>
    <w:rsid w:val="00C324FC"/>
    <w:rsid w:val="00C32537"/>
    <w:rsid w:val="00C32D57"/>
    <w:rsid w:val="00C33CFA"/>
    <w:rsid w:val="00C34301"/>
    <w:rsid w:val="00C34CBA"/>
    <w:rsid w:val="00C350C0"/>
    <w:rsid w:val="00C365C4"/>
    <w:rsid w:val="00C37D9A"/>
    <w:rsid w:val="00C409E1"/>
    <w:rsid w:val="00C40B3A"/>
    <w:rsid w:val="00C41168"/>
    <w:rsid w:val="00C42359"/>
    <w:rsid w:val="00C42AC5"/>
    <w:rsid w:val="00C42E7B"/>
    <w:rsid w:val="00C42EBD"/>
    <w:rsid w:val="00C42FB0"/>
    <w:rsid w:val="00C4330F"/>
    <w:rsid w:val="00C43709"/>
    <w:rsid w:val="00C43E93"/>
    <w:rsid w:val="00C445CA"/>
    <w:rsid w:val="00C44914"/>
    <w:rsid w:val="00C44A16"/>
    <w:rsid w:val="00C45048"/>
    <w:rsid w:val="00C456C9"/>
    <w:rsid w:val="00C45975"/>
    <w:rsid w:val="00C464B9"/>
    <w:rsid w:val="00C46607"/>
    <w:rsid w:val="00C471CA"/>
    <w:rsid w:val="00C47D3A"/>
    <w:rsid w:val="00C51295"/>
    <w:rsid w:val="00C515F2"/>
    <w:rsid w:val="00C51A5C"/>
    <w:rsid w:val="00C53515"/>
    <w:rsid w:val="00C53643"/>
    <w:rsid w:val="00C53C77"/>
    <w:rsid w:val="00C541C5"/>
    <w:rsid w:val="00C54328"/>
    <w:rsid w:val="00C543AF"/>
    <w:rsid w:val="00C54ACD"/>
    <w:rsid w:val="00C55003"/>
    <w:rsid w:val="00C568FC"/>
    <w:rsid w:val="00C56B9F"/>
    <w:rsid w:val="00C56FE8"/>
    <w:rsid w:val="00C57455"/>
    <w:rsid w:val="00C601E9"/>
    <w:rsid w:val="00C605BE"/>
    <w:rsid w:val="00C60754"/>
    <w:rsid w:val="00C6097E"/>
    <w:rsid w:val="00C60D23"/>
    <w:rsid w:val="00C60D91"/>
    <w:rsid w:val="00C634B5"/>
    <w:rsid w:val="00C63727"/>
    <w:rsid w:val="00C63848"/>
    <w:rsid w:val="00C63D35"/>
    <w:rsid w:val="00C64665"/>
    <w:rsid w:val="00C6563E"/>
    <w:rsid w:val="00C671D0"/>
    <w:rsid w:val="00C671D3"/>
    <w:rsid w:val="00C67DE3"/>
    <w:rsid w:val="00C67FFE"/>
    <w:rsid w:val="00C70C4D"/>
    <w:rsid w:val="00C70FF2"/>
    <w:rsid w:val="00C71136"/>
    <w:rsid w:val="00C714AF"/>
    <w:rsid w:val="00C7202F"/>
    <w:rsid w:val="00C7220F"/>
    <w:rsid w:val="00C72893"/>
    <w:rsid w:val="00C7360E"/>
    <w:rsid w:val="00C7393B"/>
    <w:rsid w:val="00C73E7D"/>
    <w:rsid w:val="00C7485F"/>
    <w:rsid w:val="00C748C7"/>
    <w:rsid w:val="00C75E0E"/>
    <w:rsid w:val="00C767F7"/>
    <w:rsid w:val="00C76DF9"/>
    <w:rsid w:val="00C773CC"/>
    <w:rsid w:val="00C80EB1"/>
    <w:rsid w:val="00C80EBD"/>
    <w:rsid w:val="00C81348"/>
    <w:rsid w:val="00C8147A"/>
    <w:rsid w:val="00C818E2"/>
    <w:rsid w:val="00C81A3B"/>
    <w:rsid w:val="00C81B5E"/>
    <w:rsid w:val="00C821F7"/>
    <w:rsid w:val="00C82467"/>
    <w:rsid w:val="00C82B4B"/>
    <w:rsid w:val="00C82CA4"/>
    <w:rsid w:val="00C82CF8"/>
    <w:rsid w:val="00C84255"/>
    <w:rsid w:val="00C84304"/>
    <w:rsid w:val="00C85B59"/>
    <w:rsid w:val="00C85F16"/>
    <w:rsid w:val="00C8601A"/>
    <w:rsid w:val="00C8664A"/>
    <w:rsid w:val="00C868D8"/>
    <w:rsid w:val="00C8737F"/>
    <w:rsid w:val="00C90011"/>
    <w:rsid w:val="00C90020"/>
    <w:rsid w:val="00C90577"/>
    <w:rsid w:val="00C9094C"/>
    <w:rsid w:val="00C90E28"/>
    <w:rsid w:val="00C91130"/>
    <w:rsid w:val="00C91902"/>
    <w:rsid w:val="00C91AD5"/>
    <w:rsid w:val="00C92C18"/>
    <w:rsid w:val="00C93187"/>
    <w:rsid w:val="00C93ADC"/>
    <w:rsid w:val="00C94AC2"/>
    <w:rsid w:val="00C9530A"/>
    <w:rsid w:val="00C95BFA"/>
    <w:rsid w:val="00C961AA"/>
    <w:rsid w:val="00C969E2"/>
    <w:rsid w:val="00C96A63"/>
    <w:rsid w:val="00C96FC7"/>
    <w:rsid w:val="00C97633"/>
    <w:rsid w:val="00C97747"/>
    <w:rsid w:val="00C978F4"/>
    <w:rsid w:val="00C97F21"/>
    <w:rsid w:val="00CA005A"/>
    <w:rsid w:val="00CA10DF"/>
    <w:rsid w:val="00CA1267"/>
    <w:rsid w:val="00CA2298"/>
    <w:rsid w:val="00CA2471"/>
    <w:rsid w:val="00CA2C23"/>
    <w:rsid w:val="00CA371E"/>
    <w:rsid w:val="00CA3FCF"/>
    <w:rsid w:val="00CA4549"/>
    <w:rsid w:val="00CA4ADC"/>
    <w:rsid w:val="00CA50A3"/>
    <w:rsid w:val="00CA5135"/>
    <w:rsid w:val="00CA5E80"/>
    <w:rsid w:val="00CA65F5"/>
    <w:rsid w:val="00CA6783"/>
    <w:rsid w:val="00CA72A9"/>
    <w:rsid w:val="00CA7471"/>
    <w:rsid w:val="00CB0658"/>
    <w:rsid w:val="00CB0AF0"/>
    <w:rsid w:val="00CB13F7"/>
    <w:rsid w:val="00CB16CE"/>
    <w:rsid w:val="00CB1B8A"/>
    <w:rsid w:val="00CB1F71"/>
    <w:rsid w:val="00CB2085"/>
    <w:rsid w:val="00CB38D3"/>
    <w:rsid w:val="00CB435A"/>
    <w:rsid w:val="00CB43D5"/>
    <w:rsid w:val="00CB57BE"/>
    <w:rsid w:val="00CB5916"/>
    <w:rsid w:val="00CB596F"/>
    <w:rsid w:val="00CB5BC1"/>
    <w:rsid w:val="00CB6AE1"/>
    <w:rsid w:val="00CB6E4C"/>
    <w:rsid w:val="00CB6F5A"/>
    <w:rsid w:val="00CB70E9"/>
    <w:rsid w:val="00CB75B6"/>
    <w:rsid w:val="00CB7881"/>
    <w:rsid w:val="00CC0196"/>
    <w:rsid w:val="00CC1407"/>
    <w:rsid w:val="00CC1EE4"/>
    <w:rsid w:val="00CC38AC"/>
    <w:rsid w:val="00CC3F16"/>
    <w:rsid w:val="00CC4060"/>
    <w:rsid w:val="00CC4EE8"/>
    <w:rsid w:val="00CC4F62"/>
    <w:rsid w:val="00CC51CD"/>
    <w:rsid w:val="00CC51DD"/>
    <w:rsid w:val="00CC61F9"/>
    <w:rsid w:val="00CC6341"/>
    <w:rsid w:val="00CC75C4"/>
    <w:rsid w:val="00CC7F78"/>
    <w:rsid w:val="00CD0787"/>
    <w:rsid w:val="00CD1407"/>
    <w:rsid w:val="00CD1633"/>
    <w:rsid w:val="00CD1693"/>
    <w:rsid w:val="00CD255B"/>
    <w:rsid w:val="00CD2BF6"/>
    <w:rsid w:val="00CD3C84"/>
    <w:rsid w:val="00CD3E1C"/>
    <w:rsid w:val="00CD4410"/>
    <w:rsid w:val="00CD4890"/>
    <w:rsid w:val="00CD5289"/>
    <w:rsid w:val="00CD5495"/>
    <w:rsid w:val="00CD5DDB"/>
    <w:rsid w:val="00CD6644"/>
    <w:rsid w:val="00CD6D71"/>
    <w:rsid w:val="00CD76F4"/>
    <w:rsid w:val="00CE0010"/>
    <w:rsid w:val="00CE00E0"/>
    <w:rsid w:val="00CE0ACA"/>
    <w:rsid w:val="00CE0B18"/>
    <w:rsid w:val="00CE34AB"/>
    <w:rsid w:val="00CE3522"/>
    <w:rsid w:val="00CE3BD0"/>
    <w:rsid w:val="00CE3E61"/>
    <w:rsid w:val="00CE47D6"/>
    <w:rsid w:val="00CE5A18"/>
    <w:rsid w:val="00CF0BB0"/>
    <w:rsid w:val="00CF11F3"/>
    <w:rsid w:val="00CF1B7F"/>
    <w:rsid w:val="00CF1D46"/>
    <w:rsid w:val="00CF252B"/>
    <w:rsid w:val="00CF35EA"/>
    <w:rsid w:val="00CF3E25"/>
    <w:rsid w:val="00CF41C2"/>
    <w:rsid w:val="00CF4693"/>
    <w:rsid w:val="00CF4AA5"/>
    <w:rsid w:val="00CF624E"/>
    <w:rsid w:val="00CF6E65"/>
    <w:rsid w:val="00CF7EA0"/>
    <w:rsid w:val="00D006A5"/>
    <w:rsid w:val="00D00B44"/>
    <w:rsid w:val="00D00FC8"/>
    <w:rsid w:val="00D0168C"/>
    <w:rsid w:val="00D017A4"/>
    <w:rsid w:val="00D02BB4"/>
    <w:rsid w:val="00D03779"/>
    <w:rsid w:val="00D03C3A"/>
    <w:rsid w:val="00D04AFE"/>
    <w:rsid w:val="00D052B9"/>
    <w:rsid w:val="00D06C43"/>
    <w:rsid w:val="00D06CAC"/>
    <w:rsid w:val="00D06F6D"/>
    <w:rsid w:val="00D07372"/>
    <w:rsid w:val="00D114A7"/>
    <w:rsid w:val="00D11EEB"/>
    <w:rsid w:val="00D11F22"/>
    <w:rsid w:val="00D12114"/>
    <w:rsid w:val="00D128BF"/>
    <w:rsid w:val="00D1385E"/>
    <w:rsid w:val="00D157F3"/>
    <w:rsid w:val="00D16832"/>
    <w:rsid w:val="00D16B6E"/>
    <w:rsid w:val="00D1717A"/>
    <w:rsid w:val="00D179A5"/>
    <w:rsid w:val="00D2140D"/>
    <w:rsid w:val="00D2246C"/>
    <w:rsid w:val="00D23607"/>
    <w:rsid w:val="00D237F1"/>
    <w:rsid w:val="00D23A68"/>
    <w:rsid w:val="00D26154"/>
    <w:rsid w:val="00D263CF"/>
    <w:rsid w:val="00D26B55"/>
    <w:rsid w:val="00D27335"/>
    <w:rsid w:val="00D30BA6"/>
    <w:rsid w:val="00D317CD"/>
    <w:rsid w:val="00D3189E"/>
    <w:rsid w:val="00D320E0"/>
    <w:rsid w:val="00D320F9"/>
    <w:rsid w:val="00D33716"/>
    <w:rsid w:val="00D33C79"/>
    <w:rsid w:val="00D33FEC"/>
    <w:rsid w:val="00D343FA"/>
    <w:rsid w:val="00D34766"/>
    <w:rsid w:val="00D34EBD"/>
    <w:rsid w:val="00D350DA"/>
    <w:rsid w:val="00D350DC"/>
    <w:rsid w:val="00D362D4"/>
    <w:rsid w:val="00D363D0"/>
    <w:rsid w:val="00D37FCE"/>
    <w:rsid w:val="00D40E7D"/>
    <w:rsid w:val="00D41879"/>
    <w:rsid w:val="00D41BF3"/>
    <w:rsid w:val="00D41E20"/>
    <w:rsid w:val="00D41F63"/>
    <w:rsid w:val="00D42658"/>
    <w:rsid w:val="00D42995"/>
    <w:rsid w:val="00D429D7"/>
    <w:rsid w:val="00D4371B"/>
    <w:rsid w:val="00D43AA2"/>
    <w:rsid w:val="00D44FE1"/>
    <w:rsid w:val="00D45620"/>
    <w:rsid w:val="00D45AC6"/>
    <w:rsid w:val="00D45F76"/>
    <w:rsid w:val="00D461D0"/>
    <w:rsid w:val="00D4641E"/>
    <w:rsid w:val="00D4663C"/>
    <w:rsid w:val="00D4689E"/>
    <w:rsid w:val="00D47169"/>
    <w:rsid w:val="00D50A40"/>
    <w:rsid w:val="00D50E9B"/>
    <w:rsid w:val="00D514C8"/>
    <w:rsid w:val="00D51B39"/>
    <w:rsid w:val="00D5234B"/>
    <w:rsid w:val="00D525E7"/>
    <w:rsid w:val="00D52B8B"/>
    <w:rsid w:val="00D53258"/>
    <w:rsid w:val="00D53762"/>
    <w:rsid w:val="00D549E9"/>
    <w:rsid w:val="00D54F13"/>
    <w:rsid w:val="00D54FE8"/>
    <w:rsid w:val="00D55145"/>
    <w:rsid w:val="00D57225"/>
    <w:rsid w:val="00D604DE"/>
    <w:rsid w:val="00D61033"/>
    <w:rsid w:val="00D61BF0"/>
    <w:rsid w:val="00D61CF8"/>
    <w:rsid w:val="00D61F54"/>
    <w:rsid w:val="00D62040"/>
    <w:rsid w:val="00D62E5E"/>
    <w:rsid w:val="00D63454"/>
    <w:rsid w:val="00D63BD2"/>
    <w:rsid w:val="00D64580"/>
    <w:rsid w:val="00D6490C"/>
    <w:rsid w:val="00D64B5E"/>
    <w:rsid w:val="00D64BC3"/>
    <w:rsid w:val="00D64E3C"/>
    <w:rsid w:val="00D66116"/>
    <w:rsid w:val="00D7200A"/>
    <w:rsid w:val="00D720C8"/>
    <w:rsid w:val="00D7272F"/>
    <w:rsid w:val="00D729C1"/>
    <w:rsid w:val="00D729E3"/>
    <w:rsid w:val="00D72A8A"/>
    <w:rsid w:val="00D7354E"/>
    <w:rsid w:val="00D738D0"/>
    <w:rsid w:val="00D73ECF"/>
    <w:rsid w:val="00D740E4"/>
    <w:rsid w:val="00D74461"/>
    <w:rsid w:val="00D744C0"/>
    <w:rsid w:val="00D7458F"/>
    <w:rsid w:val="00D74A49"/>
    <w:rsid w:val="00D74F8C"/>
    <w:rsid w:val="00D7538F"/>
    <w:rsid w:val="00D75AAE"/>
    <w:rsid w:val="00D7638B"/>
    <w:rsid w:val="00D763D7"/>
    <w:rsid w:val="00D7647C"/>
    <w:rsid w:val="00D768AB"/>
    <w:rsid w:val="00D76910"/>
    <w:rsid w:val="00D76CB8"/>
    <w:rsid w:val="00D77439"/>
    <w:rsid w:val="00D7769D"/>
    <w:rsid w:val="00D7771B"/>
    <w:rsid w:val="00D77BDE"/>
    <w:rsid w:val="00D80785"/>
    <w:rsid w:val="00D80C02"/>
    <w:rsid w:val="00D80C82"/>
    <w:rsid w:val="00D81362"/>
    <w:rsid w:val="00D817CC"/>
    <w:rsid w:val="00D81837"/>
    <w:rsid w:val="00D81DEB"/>
    <w:rsid w:val="00D81E4F"/>
    <w:rsid w:val="00D830E1"/>
    <w:rsid w:val="00D84857"/>
    <w:rsid w:val="00D848CD"/>
    <w:rsid w:val="00D84AF9"/>
    <w:rsid w:val="00D84C09"/>
    <w:rsid w:val="00D84F21"/>
    <w:rsid w:val="00D855C1"/>
    <w:rsid w:val="00D85817"/>
    <w:rsid w:val="00D85BFA"/>
    <w:rsid w:val="00D85C0A"/>
    <w:rsid w:val="00D85F05"/>
    <w:rsid w:val="00D8634A"/>
    <w:rsid w:val="00D87E28"/>
    <w:rsid w:val="00D90727"/>
    <w:rsid w:val="00D90EFB"/>
    <w:rsid w:val="00D90FFB"/>
    <w:rsid w:val="00D91FEE"/>
    <w:rsid w:val="00D9236A"/>
    <w:rsid w:val="00D92F8D"/>
    <w:rsid w:val="00D93364"/>
    <w:rsid w:val="00D9406F"/>
    <w:rsid w:val="00D94D3C"/>
    <w:rsid w:val="00D95444"/>
    <w:rsid w:val="00D95565"/>
    <w:rsid w:val="00D96916"/>
    <w:rsid w:val="00D97288"/>
    <w:rsid w:val="00D978E3"/>
    <w:rsid w:val="00D97D48"/>
    <w:rsid w:val="00D97D65"/>
    <w:rsid w:val="00D97DEF"/>
    <w:rsid w:val="00DA0D73"/>
    <w:rsid w:val="00DA1D7D"/>
    <w:rsid w:val="00DA1DEF"/>
    <w:rsid w:val="00DA2534"/>
    <w:rsid w:val="00DA2C9D"/>
    <w:rsid w:val="00DA2E04"/>
    <w:rsid w:val="00DA3684"/>
    <w:rsid w:val="00DA425F"/>
    <w:rsid w:val="00DA486E"/>
    <w:rsid w:val="00DA4DB7"/>
    <w:rsid w:val="00DA5270"/>
    <w:rsid w:val="00DA5E90"/>
    <w:rsid w:val="00DA65DC"/>
    <w:rsid w:val="00DA68C0"/>
    <w:rsid w:val="00DA69A4"/>
    <w:rsid w:val="00DA6E80"/>
    <w:rsid w:val="00DB0995"/>
    <w:rsid w:val="00DB119F"/>
    <w:rsid w:val="00DB163F"/>
    <w:rsid w:val="00DB20F9"/>
    <w:rsid w:val="00DB279A"/>
    <w:rsid w:val="00DB2A7B"/>
    <w:rsid w:val="00DB40D0"/>
    <w:rsid w:val="00DB42C9"/>
    <w:rsid w:val="00DB457F"/>
    <w:rsid w:val="00DB6A71"/>
    <w:rsid w:val="00DB7396"/>
    <w:rsid w:val="00DB7457"/>
    <w:rsid w:val="00DC1F52"/>
    <w:rsid w:val="00DC22F6"/>
    <w:rsid w:val="00DC282C"/>
    <w:rsid w:val="00DC32B0"/>
    <w:rsid w:val="00DC32C3"/>
    <w:rsid w:val="00DC4380"/>
    <w:rsid w:val="00DC449C"/>
    <w:rsid w:val="00DC5BAF"/>
    <w:rsid w:val="00DC62A7"/>
    <w:rsid w:val="00DC6713"/>
    <w:rsid w:val="00DC7D24"/>
    <w:rsid w:val="00DD067F"/>
    <w:rsid w:val="00DD1A74"/>
    <w:rsid w:val="00DD2592"/>
    <w:rsid w:val="00DD25CB"/>
    <w:rsid w:val="00DD262A"/>
    <w:rsid w:val="00DD2A4C"/>
    <w:rsid w:val="00DD2C29"/>
    <w:rsid w:val="00DD349D"/>
    <w:rsid w:val="00DD388B"/>
    <w:rsid w:val="00DD48AC"/>
    <w:rsid w:val="00DD552C"/>
    <w:rsid w:val="00DD58A8"/>
    <w:rsid w:val="00DD5CB7"/>
    <w:rsid w:val="00DD5F5A"/>
    <w:rsid w:val="00DD6499"/>
    <w:rsid w:val="00DD697F"/>
    <w:rsid w:val="00DD6DBA"/>
    <w:rsid w:val="00DD6E32"/>
    <w:rsid w:val="00DD6FA3"/>
    <w:rsid w:val="00DD7143"/>
    <w:rsid w:val="00DD7A1A"/>
    <w:rsid w:val="00DE00F2"/>
    <w:rsid w:val="00DE0836"/>
    <w:rsid w:val="00DE1227"/>
    <w:rsid w:val="00DE1B15"/>
    <w:rsid w:val="00DE1E3E"/>
    <w:rsid w:val="00DE1FDE"/>
    <w:rsid w:val="00DE227C"/>
    <w:rsid w:val="00DE3CBA"/>
    <w:rsid w:val="00DE40D9"/>
    <w:rsid w:val="00DE501E"/>
    <w:rsid w:val="00DE586F"/>
    <w:rsid w:val="00DE5BEE"/>
    <w:rsid w:val="00DE6260"/>
    <w:rsid w:val="00DE66DB"/>
    <w:rsid w:val="00DE7CCA"/>
    <w:rsid w:val="00DE7D37"/>
    <w:rsid w:val="00DE7DC7"/>
    <w:rsid w:val="00DF016D"/>
    <w:rsid w:val="00DF02E0"/>
    <w:rsid w:val="00DF13DA"/>
    <w:rsid w:val="00DF17B3"/>
    <w:rsid w:val="00DF17ED"/>
    <w:rsid w:val="00DF20FF"/>
    <w:rsid w:val="00DF293D"/>
    <w:rsid w:val="00DF2A7C"/>
    <w:rsid w:val="00DF2FFA"/>
    <w:rsid w:val="00DF344A"/>
    <w:rsid w:val="00DF37E8"/>
    <w:rsid w:val="00DF43A5"/>
    <w:rsid w:val="00DF54B2"/>
    <w:rsid w:val="00DF6152"/>
    <w:rsid w:val="00DF70F7"/>
    <w:rsid w:val="00DF7597"/>
    <w:rsid w:val="00DF75A0"/>
    <w:rsid w:val="00DF77F5"/>
    <w:rsid w:val="00E01C1D"/>
    <w:rsid w:val="00E01C52"/>
    <w:rsid w:val="00E02162"/>
    <w:rsid w:val="00E023E5"/>
    <w:rsid w:val="00E02608"/>
    <w:rsid w:val="00E027B2"/>
    <w:rsid w:val="00E02898"/>
    <w:rsid w:val="00E028DB"/>
    <w:rsid w:val="00E0408C"/>
    <w:rsid w:val="00E04302"/>
    <w:rsid w:val="00E0496A"/>
    <w:rsid w:val="00E0554F"/>
    <w:rsid w:val="00E057C0"/>
    <w:rsid w:val="00E059A8"/>
    <w:rsid w:val="00E05FD9"/>
    <w:rsid w:val="00E06292"/>
    <w:rsid w:val="00E066A5"/>
    <w:rsid w:val="00E06C00"/>
    <w:rsid w:val="00E0709B"/>
    <w:rsid w:val="00E07219"/>
    <w:rsid w:val="00E076C4"/>
    <w:rsid w:val="00E101BD"/>
    <w:rsid w:val="00E10F4D"/>
    <w:rsid w:val="00E10F4F"/>
    <w:rsid w:val="00E111DE"/>
    <w:rsid w:val="00E1123B"/>
    <w:rsid w:val="00E11248"/>
    <w:rsid w:val="00E1156A"/>
    <w:rsid w:val="00E11630"/>
    <w:rsid w:val="00E11749"/>
    <w:rsid w:val="00E12A63"/>
    <w:rsid w:val="00E13865"/>
    <w:rsid w:val="00E139B9"/>
    <w:rsid w:val="00E14BE9"/>
    <w:rsid w:val="00E14CCF"/>
    <w:rsid w:val="00E16360"/>
    <w:rsid w:val="00E16C43"/>
    <w:rsid w:val="00E16D47"/>
    <w:rsid w:val="00E1703C"/>
    <w:rsid w:val="00E17268"/>
    <w:rsid w:val="00E17531"/>
    <w:rsid w:val="00E17759"/>
    <w:rsid w:val="00E1784A"/>
    <w:rsid w:val="00E20325"/>
    <w:rsid w:val="00E209DE"/>
    <w:rsid w:val="00E20C2F"/>
    <w:rsid w:val="00E21049"/>
    <w:rsid w:val="00E21460"/>
    <w:rsid w:val="00E21A31"/>
    <w:rsid w:val="00E21E6B"/>
    <w:rsid w:val="00E21EE1"/>
    <w:rsid w:val="00E22A64"/>
    <w:rsid w:val="00E22AAC"/>
    <w:rsid w:val="00E235AA"/>
    <w:rsid w:val="00E240A1"/>
    <w:rsid w:val="00E24C84"/>
    <w:rsid w:val="00E24EE2"/>
    <w:rsid w:val="00E2580F"/>
    <w:rsid w:val="00E2588E"/>
    <w:rsid w:val="00E26210"/>
    <w:rsid w:val="00E26E2B"/>
    <w:rsid w:val="00E27299"/>
    <w:rsid w:val="00E2733D"/>
    <w:rsid w:val="00E2769D"/>
    <w:rsid w:val="00E309C5"/>
    <w:rsid w:val="00E30EF2"/>
    <w:rsid w:val="00E317CA"/>
    <w:rsid w:val="00E32396"/>
    <w:rsid w:val="00E3292B"/>
    <w:rsid w:val="00E32FE2"/>
    <w:rsid w:val="00E34F74"/>
    <w:rsid w:val="00E35501"/>
    <w:rsid w:val="00E35C4E"/>
    <w:rsid w:val="00E35C77"/>
    <w:rsid w:val="00E361DD"/>
    <w:rsid w:val="00E366FB"/>
    <w:rsid w:val="00E36D92"/>
    <w:rsid w:val="00E378D3"/>
    <w:rsid w:val="00E37A39"/>
    <w:rsid w:val="00E37C74"/>
    <w:rsid w:val="00E37E3B"/>
    <w:rsid w:val="00E40D07"/>
    <w:rsid w:val="00E41355"/>
    <w:rsid w:val="00E426FC"/>
    <w:rsid w:val="00E429FE"/>
    <w:rsid w:val="00E43226"/>
    <w:rsid w:val="00E4420F"/>
    <w:rsid w:val="00E44375"/>
    <w:rsid w:val="00E4470D"/>
    <w:rsid w:val="00E44821"/>
    <w:rsid w:val="00E44CBD"/>
    <w:rsid w:val="00E459EA"/>
    <w:rsid w:val="00E46670"/>
    <w:rsid w:val="00E46F75"/>
    <w:rsid w:val="00E50022"/>
    <w:rsid w:val="00E50586"/>
    <w:rsid w:val="00E5065E"/>
    <w:rsid w:val="00E507CB"/>
    <w:rsid w:val="00E5083E"/>
    <w:rsid w:val="00E512E3"/>
    <w:rsid w:val="00E51B07"/>
    <w:rsid w:val="00E51B8B"/>
    <w:rsid w:val="00E52A2A"/>
    <w:rsid w:val="00E53EAB"/>
    <w:rsid w:val="00E54319"/>
    <w:rsid w:val="00E54F96"/>
    <w:rsid w:val="00E55564"/>
    <w:rsid w:val="00E55A94"/>
    <w:rsid w:val="00E564D6"/>
    <w:rsid w:val="00E5654F"/>
    <w:rsid w:val="00E56EB4"/>
    <w:rsid w:val="00E60C1F"/>
    <w:rsid w:val="00E6137E"/>
    <w:rsid w:val="00E62681"/>
    <w:rsid w:val="00E635E1"/>
    <w:rsid w:val="00E63805"/>
    <w:rsid w:val="00E63F21"/>
    <w:rsid w:val="00E659DE"/>
    <w:rsid w:val="00E67EA7"/>
    <w:rsid w:val="00E70189"/>
    <w:rsid w:val="00E70B22"/>
    <w:rsid w:val="00E70BBD"/>
    <w:rsid w:val="00E70E9C"/>
    <w:rsid w:val="00E70FDA"/>
    <w:rsid w:val="00E71F84"/>
    <w:rsid w:val="00E7215D"/>
    <w:rsid w:val="00E72A15"/>
    <w:rsid w:val="00E73E04"/>
    <w:rsid w:val="00E740F3"/>
    <w:rsid w:val="00E74673"/>
    <w:rsid w:val="00E746D6"/>
    <w:rsid w:val="00E746F3"/>
    <w:rsid w:val="00E74A53"/>
    <w:rsid w:val="00E74C7D"/>
    <w:rsid w:val="00E754F8"/>
    <w:rsid w:val="00E757FF"/>
    <w:rsid w:val="00E75AC3"/>
    <w:rsid w:val="00E75CD7"/>
    <w:rsid w:val="00E76094"/>
    <w:rsid w:val="00E7670A"/>
    <w:rsid w:val="00E77642"/>
    <w:rsid w:val="00E77A52"/>
    <w:rsid w:val="00E801F6"/>
    <w:rsid w:val="00E80ADB"/>
    <w:rsid w:val="00E8113D"/>
    <w:rsid w:val="00E82B01"/>
    <w:rsid w:val="00E82EA7"/>
    <w:rsid w:val="00E83A1B"/>
    <w:rsid w:val="00E83BAA"/>
    <w:rsid w:val="00E83D01"/>
    <w:rsid w:val="00E8462B"/>
    <w:rsid w:val="00E8497F"/>
    <w:rsid w:val="00E8526A"/>
    <w:rsid w:val="00E85274"/>
    <w:rsid w:val="00E8535B"/>
    <w:rsid w:val="00E857CD"/>
    <w:rsid w:val="00E85B72"/>
    <w:rsid w:val="00E86E7E"/>
    <w:rsid w:val="00E8780F"/>
    <w:rsid w:val="00E906C8"/>
    <w:rsid w:val="00E90CBA"/>
    <w:rsid w:val="00E91B1D"/>
    <w:rsid w:val="00E9288D"/>
    <w:rsid w:val="00E9481D"/>
    <w:rsid w:val="00E950B3"/>
    <w:rsid w:val="00E9577A"/>
    <w:rsid w:val="00E960E5"/>
    <w:rsid w:val="00E9628F"/>
    <w:rsid w:val="00E96397"/>
    <w:rsid w:val="00E96BA3"/>
    <w:rsid w:val="00E96C14"/>
    <w:rsid w:val="00E970DB"/>
    <w:rsid w:val="00E97193"/>
    <w:rsid w:val="00E97B18"/>
    <w:rsid w:val="00EA183F"/>
    <w:rsid w:val="00EA1C18"/>
    <w:rsid w:val="00EA2727"/>
    <w:rsid w:val="00EA306B"/>
    <w:rsid w:val="00EA358B"/>
    <w:rsid w:val="00EA37F3"/>
    <w:rsid w:val="00EA4068"/>
    <w:rsid w:val="00EA5523"/>
    <w:rsid w:val="00EA5C2D"/>
    <w:rsid w:val="00EA6485"/>
    <w:rsid w:val="00EA6BC5"/>
    <w:rsid w:val="00EA6C8D"/>
    <w:rsid w:val="00EA70E7"/>
    <w:rsid w:val="00EA72F4"/>
    <w:rsid w:val="00EA76C7"/>
    <w:rsid w:val="00EB0067"/>
    <w:rsid w:val="00EB05DB"/>
    <w:rsid w:val="00EB19AE"/>
    <w:rsid w:val="00EB259D"/>
    <w:rsid w:val="00EB26F0"/>
    <w:rsid w:val="00EB2C55"/>
    <w:rsid w:val="00EB2E2B"/>
    <w:rsid w:val="00EB3DED"/>
    <w:rsid w:val="00EB4270"/>
    <w:rsid w:val="00EB4833"/>
    <w:rsid w:val="00EB4C0A"/>
    <w:rsid w:val="00EB4C3B"/>
    <w:rsid w:val="00EB5CA2"/>
    <w:rsid w:val="00EB6575"/>
    <w:rsid w:val="00EC1284"/>
    <w:rsid w:val="00EC1FF2"/>
    <w:rsid w:val="00EC200F"/>
    <w:rsid w:val="00EC2AAA"/>
    <w:rsid w:val="00EC3623"/>
    <w:rsid w:val="00EC39E2"/>
    <w:rsid w:val="00EC42F5"/>
    <w:rsid w:val="00EC431D"/>
    <w:rsid w:val="00EC4676"/>
    <w:rsid w:val="00EC46B5"/>
    <w:rsid w:val="00EC4BE8"/>
    <w:rsid w:val="00EC4CC3"/>
    <w:rsid w:val="00EC5058"/>
    <w:rsid w:val="00EC518F"/>
    <w:rsid w:val="00EC54AB"/>
    <w:rsid w:val="00EC5813"/>
    <w:rsid w:val="00EC5A1E"/>
    <w:rsid w:val="00EC5FCD"/>
    <w:rsid w:val="00EC5FF6"/>
    <w:rsid w:val="00EC70C8"/>
    <w:rsid w:val="00EC7E9A"/>
    <w:rsid w:val="00ED0EB2"/>
    <w:rsid w:val="00ED0ED4"/>
    <w:rsid w:val="00ED121F"/>
    <w:rsid w:val="00ED1D81"/>
    <w:rsid w:val="00ED215A"/>
    <w:rsid w:val="00ED26ED"/>
    <w:rsid w:val="00ED2D5F"/>
    <w:rsid w:val="00ED2F6C"/>
    <w:rsid w:val="00ED3E01"/>
    <w:rsid w:val="00ED42CF"/>
    <w:rsid w:val="00ED4706"/>
    <w:rsid w:val="00ED5DAF"/>
    <w:rsid w:val="00ED68D8"/>
    <w:rsid w:val="00ED6C18"/>
    <w:rsid w:val="00ED6D7F"/>
    <w:rsid w:val="00ED6DF0"/>
    <w:rsid w:val="00EE058F"/>
    <w:rsid w:val="00EE0D28"/>
    <w:rsid w:val="00EE107C"/>
    <w:rsid w:val="00EE1A8E"/>
    <w:rsid w:val="00EE1EE3"/>
    <w:rsid w:val="00EE3168"/>
    <w:rsid w:val="00EE32B2"/>
    <w:rsid w:val="00EE5859"/>
    <w:rsid w:val="00EE58A0"/>
    <w:rsid w:val="00EE5D3C"/>
    <w:rsid w:val="00EE61C2"/>
    <w:rsid w:val="00EE7470"/>
    <w:rsid w:val="00EE78ED"/>
    <w:rsid w:val="00EE7A5D"/>
    <w:rsid w:val="00EE7BB2"/>
    <w:rsid w:val="00EE7BD2"/>
    <w:rsid w:val="00EF0540"/>
    <w:rsid w:val="00EF077E"/>
    <w:rsid w:val="00EF097F"/>
    <w:rsid w:val="00EF0B60"/>
    <w:rsid w:val="00EF0E69"/>
    <w:rsid w:val="00EF1B68"/>
    <w:rsid w:val="00EF1D50"/>
    <w:rsid w:val="00EF3757"/>
    <w:rsid w:val="00EF3F70"/>
    <w:rsid w:val="00EF4664"/>
    <w:rsid w:val="00EF4B35"/>
    <w:rsid w:val="00EF5138"/>
    <w:rsid w:val="00EF5308"/>
    <w:rsid w:val="00EF535D"/>
    <w:rsid w:val="00EF5DE4"/>
    <w:rsid w:val="00EF61C8"/>
    <w:rsid w:val="00EF6285"/>
    <w:rsid w:val="00EF69B1"/>
    <w:rsid w:val="00EF7CC4"/>
    <w:rsid w:val="00F00C9A"/>
    <w:rsid w:val="00F00EB4"/>
    <w:rsid w:val="00F02744"/>
    <w:rsid w:val="00F027AA"/>
    <w:rsid w:val="00F03456"/>
    <w:rsid w:val="00F03584"/>
    <w:rsid w:val="00F039D8"/>
    <w:rsid w:val="00F048F9"/>
    <w:rsid w:val="00F048FF"/>
    <w:rsid w:val="00F05685"/>
    <w:rsid w:val="00F05B6A"/>
    <w:rsid w:val="00F0687F"/>
    <w:rsid w:val="00F06F90"/>
    <w:rsid w:val="00F07774"/>
    <w:rsid w:val="00F10060"/>
    <w:rsid w:val="00F1015B"/>
    <w:rsid w:val="00F104D7"/>
    <w:rsid w:val="00F10C3A"/>
    <w:rsid w:val="00F10C81"/>
    <w:rsid w:val="00F11A96"/>
    <w:rsid w:val="00F12D2B"/>
    <w:rsid w:val="00F14170"/>
    <w:rsid w:val="00F14F34"/>
    <w:rsid w:val="00F151C1"/>
    <w:rsid w:val="00F1553D"/>
    <w:rsid w:val="00F15709"/>
    <w:rsid w:val="00F15AB1"/>
    <w:rsid w:val="00F15CE2"/>
    <w:rsid w:val="00F15D90"/>
    <w:rsid w:val="00F16AAA"/>
    <w:rsid w:val="00F16DA9"/>
    <w:rsid w:val="00F206B2"/>
    <w:rsid w:val="00F2118D"/>
    <w:rsid w:val="00F232F1"/>
    <w:rsid w:val="00F23896"/>
    <w:rsid w:val="00F23E49"/>
    <w:rsid w:val="00F24275"/>
    <w:rsid w:val="00F2463A"/>
    <w:rsid w:val="00F24747"/>
    <w:rsid w:val="00F24B8E"/>
    <w:rsid w:val="00F24C0B"/>
    <w:rsid w:val="00F24F43"/>
    <w:rsid w:val="00F24F6E"/>
    <w:rsid w:val="00F2506D"/>
    <w:rsid w:val="00F252D1"/>
    <w:rsid w:val="00F263C4"/>
    <w:rsid w:val="00F2643F"/>
    <w:rsid w:val="00F303D5"/>
    <w:rsid w:val="00F30456"/>
    <w:rsid w:val="00F307B8"/>
    <w:rsid w:val="00F3143A"/>
    <w:rsid w:val="00F315DC"/>
    <w:rsid w:val="00F318D4"/>
    <w:rsid w:val="00F32444"/>
    <w:rsid w:val="00F32AB8"/>
    <w:rsid w:val="00F32C8F"/>
    <w:rsid w:val="00F32D1C"/>
    <w:rsid w:val="00F331B7"/>
    <w:rsid w:val="00F3324C"/>
    <w:rsid w:val="00F33270"/>
    <w:rsid w:val="00F3427C"/>
    <w:rsid w:val="00F345C3"/>
    <w:rsid w:val="00F34943"/>
    <w:rsid w:val="00F34DD4"/>
    <w:rsid w:val="00F36B6C"/>
    <w:rsid w:val="00F36E9B"/>
    <w:rsid w:val="00F373B2"/>
    <w:rsid w:val="00F3750D"/>
    <w:rsid w:val="00F3787B"/>
    <w:rsid w:val="00F37C54"/>
    <w:rsid w:val="00F37EC1"/>
    <w:rsid w:val="00F40992"/>
    <w:rsid w:val="00F40A1E"/>
    <w:rsid w:val="00F41B96"/>
    <w:rsid w:val="00F42607"/>
    <w:rsid w:val="00F42637"/>
    <w:rsid w:val="00F437B9"/>
    <w:rsid w:val="00F43804"/>
    <w:rsid w:val="00F440EE"/>
    <w:rsid w:val="00F44187"/>
    <w:rsid w:val="00F4439F"/>
    <w:rsid w:val="00F44833"/>
    <w:rsid w:val="00F45D40"/>
    <w:rsid w:val="00F46A13"/>
    <w:rsid w:val="00F47C6E"/>
    <w:rsid w:val="00F5021A"/>
    <w:rsid w:val="00F5022B"/>
    <w:rsid w:val="00F5025F"/>
    <w:rsid w:val="00F5115E"/>
    <w:rsid w:val="00F512B3"/>
    <w:rsid w:val="00F518AE"/>
    <w:rsid w:val="00F5274F"/>
    <w:rsid w:val="00F532D5"/>
    <w:rsid w:val="00F54194"/>
    <w:rsid w:val="00F5426F"/>
    <w:rsid w:val="00F542F3"/>
    <w:rsid w:val="00F5458F"/>
    <w:rsid w:val="00F554CA"/>
    <w:rsid w:val="00F564A1"/>
    <w:rsid w:val="00F56646"/>
    <w:rsid w:val="00F56A56"/>
    <w:rsid w:val="00F56B67"/>
    <w:rsid w:val="00F56BF5"/>
    <w:rsid w:val="00F572E2"/>
    <w:rsid w:val="00F604D4"/>
    <w:rsid w:val="00F60659"/>
    <w:rsid w:val="00F60710"/>
    <w:rsid w:val="00F60841"/>
    <w:rsid w:val="00F614FB"/>
    <w:rsid w:val="00F61DCB"/>
    <w:rsid w:val="00F62698"/>
    <w:rsid w:val="00F629C4"/>
    <w:rsid w:val="00F64471"/>
    <w:rsid w:val="00F6492F"/>
    <w:rsid w:val="00F64BD5"/>
    <w:rsid w:val="00F66E7C"/>
    <w:rsid w:val="00F673FF"/>
    <w:rsid w:val="00F67977"/>
    <w:rsid w:val="00F70760"/>
    <w:rsid w:val="00F70C46"/>
    <w:rsid w:val="00F70D46"/>
    <w:rsid w:val="00F71E56"/>
    <w:rsid w:val="00F73D68"/>
    <w:rsid w:val="00F7427B"/>
    <w:rsid w:val="00F743B5"/>
    <w:rsid w:val="00F743F8"/>
    <w:rsid w:val="00F74541"/>
    <w:rsid w:val="00F74932"/>
    <w:rsid w:val="00F75087"/>
    <w:rsid w:val="00F75654"/>
    <w:rsid w:val="00F760C7"/>
    <w:rsid w:val="00F7649A"/>
    <w:rsid w:val="00F76D4D"/>
    <w:rsid w:val="00F77146"/>
    <w:rsid w:val="00F772E4"/>
    <w:rsid w:val="00F7751D"/>
    <w:rsid w:val="00F776A4"/>
    <w:rsid w:val="00F77B6C"/>
    <w:rsid w:val="00F80317"/>
    <w:rsid w:val="00F803D7"/>
    <w:rsid w:val="00F8144A"/>
    <w:rsid w:val="00F8157B"/>
    <w:rsid w:val="00F81F64"/>
    <w:rsid w:val="00F821A9"/>
    <w:rsid w:val="00F826EE"/>
    <w:rsid w:val="00F83A44"/>
    <w:rsid w:val="00F83B1B"/>
    <w:rsid w:val="00F8407B"/>
    <w:rsid w:val="00F85CFB"/>
    <w:rsid w:val="00F8650F"/>
    <w:rsid w:val="00F87504"/>
    <w:rsid w:val="00F87725"/>
    <w:rsid w:val="00F90687"/>
    <w:rsid w:val="00F91174"/>
    <w:rsid w:val="00F914E6"/>
    <w:rsid w:val="00F91908"/>
    <w:rsid w:val="00F91E3B"/>
    <w:rsid w:val="00F9257D"/>
    <w:rsid w:val="00F92759"/>
    <w:rsid w:val="00F92BE3"/>
    <w:rsid w:val="00F92EEB"/>
    <w:rsid w:val="00F93517"/>
    <w:rsid w:val="00F9560A"/>
    <w:rsid w:val="00F96335"/>
    <w:rsid w:val="00F96AED"/>
    <w:rsid w:val="00F96C63"/>
    <w:rsid w:val="00F96EFE"/>
    <w:rsid w:val="00F97021"/>
    <w:rsid w:val="00F97322"/>
    <w:rsid w:val="00F976A5"/>
    <w:rsid w:val="00FA00C9"/>
    <w:rsid w:val="00FA00CA"/>
    <w:rsid w:val="00FA14F5"/>
    <w:rsid w:val="00FA1AE8"/>
    <w:rsid w:val="00FA2DC4"/>
    <w:rsid w:val="00FA3B5B"/>
    <w:rsid w:val="00FA4294"/>
    <w:rsid w:val="00FA5FF8"/>
    <w:rsid w:val="00FA661D"/>
    <w:rsid w:val="00FA66C3"/>
    <w:rsid w:val="00FA6BE4"/>
    <w:rsid w:val="00FA729F"/>
    <w:rsid w:val="00FB11CC"/>
    <w:rsid w:val="00FB12AE"/>
    <w:rsid w:val="00FB1A72"/>
    <w:rsid w:val="00FB20D7"/>
    <w:rsid w:val="00FB2947"/>
    <w:rsid w:val="00FB2C98"/>
    <w:rsid w:val="00FB2D45"/>
    <w:rsid w:val="00FB2D7B"/>
    <w:rsid w:val="00FB3560"/>
    <w:rsid w:val="00FB382A"/>
    <w:rsid w:val="00FB3BCE"/>
    <w:rsid w:val="00FB3DE4"/>
    <w:rsid w:val="00FB4949"/>
    <w:rsid w:val="00FB63E7"/>
    <w:rsid w:val="00FB7982"/>
    <w:rsid w:val="00FB7DC5"/>
    <w:rsid w:val="00FC1771"/>
    <w:rsid w:val="00FC1BC0"/>
    <w:rsid w:val="00FC1BD5"/>
    <w:rsid w:val="00FC365F"/>
    <w:rsid w:val="00FC3C7D"/>
    <w:rsid w:val="00FC517C"/>
    <w:rsid w:val="00FC59D6"/>
    <w:rsid w:val="00FC5BAF"/>
    <w:rsid w:val="00FC5C36"/>
    <w:rsid w:val="00FC5C63"/>
    <w:rsid w:val="00FC6196"/>
    <w:rsid w:val="00FC63A4"/>
    <w:rsid w:val="00FC63C9"/>
    <w:rsid w:val="00FC68F7"/>
    <w:rsid w:val="00FC77BE"/>
    <w:rsid w:val="00FC7ADC"/>
    <w:rsid w:val="00FD0CCD"/>
    <w:rsid w:val="00FD19E0"/>
    <w:rsid w:val="00FD1BE8"/>
    <w:rsid w:val="00FD1EBC"/>
    <w:rsid w:val="00FD2802"/>
    <w:rsid w:val="00FD2BA5"/>
    <w:rsid w:val="00FD2FD5"/>
    <w:rsid w:val="00FD31A8"/>
    <w:rsid w:val="00FD3C5F"/>
    <w:rsid w:val="00FD3EC7"/>
    <w:rsid w:val="00FD41B2"/>
    <w:rsid w:val="00FD4611"/>
    <w:rsid w:val="00FD5793"/>
    <w:rsid w:val="00FD69F6"/>
    <w:rsid w:val="00FD6CC0"/>
    <w:rsid w:val="00FD6E97"/>
    <w:rsid w:val="00FD73D4"/>
    <w:rsid w:val="00FD7A24"/>
    <w:rsid w:val="00FE0052"/>
    <w:rsid w:val="00FE092B"/>
    <w:rsid w:val="00FE2326"/>
    <w:rsid w:val="00FE2C3D"/>
    <w:rsid w:val="00FE3188"/>
    <w:rsid w:val="00FE35BF"/>
    <w:rsid w:val="00FE363D"/>
    <w:rsid w:val="00FE3694"/>
    <w:rsid w:val="00FE3CDD"/>
    <w:rsid w:val="00FE3D59"/>
    <w:rsid w:val="00FE5C16"/>
    <w:rsid w:val="00FE6233"/>
    <w:rsid w:val="00FE67CB"/>
    <w:rsid w:val="00FE69A4"/>
    <w:rsid w:val="00FE6DD7"/>
    <w:rsid w:val="00FE7FB8"/>
    <w:rsid w:val="00FF0F55"/>
    <w:rsid w:val="00FF0F9F"/>
    <w:rsid w:val="00FF1084"/>
    <w:rsid w:val="00FF11CC"/>
    <w:rsid w:val="00FF185D"/>
    <w:rsid w:val="00FF1CE6"/>
    <w:rsid w:val="00FF2562"/>
    <w:rsid w:val="00FF2C08"/>
    <w:rsid w:val="00FF34B3"/>
    <w:rsid w:val="00FF382F"/>
    <w:rsid w:val="00FF38A3"/>
    <w:rsid w:val="00FF3E66"/>
    <w:rsid w:val="00FF54A0"/>
    <w:rsid w:val="00FF5567"/>
    <w:rsid w:val="00FF55E0"/>
    <w:rsid w:val="00FF55E9"/>
    <w:rsid w:val="00FF5940"/>
    <w:rsid w:val="00FF5A67"/>
    <w:rsid w:val="00FF6055"/>
    <w:rsid w:val="00FF618B"/>
    <w:rsid w:val="00FF68B2"/>
    <w:rsid w:val="00FF79C1"/>
    <w:rsid w:val="00FF7B25"/>
    <w:rsid w:val="1E8A5C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B4661"/>
  <w15:chartTrackingRefBased/>
  <w15:docId w15:val="{37E05E88-0226-4537-BC76-73D761182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C06"/>
    <w:pPr>
      <w:widowControl w:val="0"/>
      <w:autoSpaceDE w:val="0"/>
      <w:autoSpaceDN w:val="0"/>
      <w:spacing w:after="0"/>
    </w:pPr>
    <w:rPr>
      <w:rFonts w:ascii="Times New Roman" w:eastAsia="標楷體" w:hAnsi="Times New Roman"/>
      <w:sz w:val="28"/>
    </w:rPr>
  </w:style>
  <w:style w:type="paragraph" w:styleId="Heading1">
    <w:name w:val="heading 1"/>
    <w:basedOn w:val="Normal"/>
    <w:next w:val="Normal"/>
    <w:link w:val="Heading1Char"/>
    <w:uiPriority w:val="9"/>
    <w:qFormat/>
    <w:rsid w:val="00461028"/>
    <w:pPr>
      <w:keepNext/>
      <w:keepLines/>
      <w:jc w:val="center"/>
      <w:outlineLvl w:val="0"/>
    </w:pPr>
    <w:rPr>
      <w:rFonts w:asciiTheme="majorHAnsi" w:hAnsiTheme="majorHAnsi" w:cstheme="majorBidi"/>
      <w:b/>
      <w:szCs w:val="48"/>
    </w:rPr>
  </w:style>
  <w:style w:type="paragraph" w:styleId="Heading2">
    <w:name w:val="heading 2"/>
    <w:basedOn w:val="Normal"/>
    <w:next w:val="Normal"/>
    <w:link w:val="Heading2Char"/>
    <w:autoRedefine/>
    <w:uiPriority w:val="9"/>
    <w:unhideWhenUsed/>
    <w:qFormat/>
    <w:rsid w:val="00F0687F"/>
    <w:pPr>
      <w:keepNext/>
      <w:keepLines/>
      <w:autoSpaceDE/>
      <w:autoSpaceDN/>
      <w:spacing w:before="120" w:line="360" w:lineRule="auto"/>
      <w:outlineLvl w:val="1"/>
    </w:pPr>
    <w:rPr>
      <w:rFonts w:cstheme="majorBidi"/>
      <w:b/>
      <w:szCs w:val="40"/>
    </w:rPr>
  </w:style>
  <w:style w:type="paragraph" w:styleId="Heading3">
    <w:name w:val="heading 3"/>
    <w:basedOn w:val="Normal"/>
    <w:next w:val="Normal"/>
    <w:link w:val="Heading3Char"/>
    <w:autoRedefine/>
    <w:uiPriority w:val="9"/>
    <w:unhideWhenUsed/>
    <w:qFormat/>
    <w:rsid w:val="001A349B"/>
    <w:pPr>
      <w:keepNext/>
      <w:keepLines/>
      <w:autoSpaceDE/>
      <w:autoSpaceDN/>
      <w:spacing w:line="360" w:lineRule="auto"/>
      <w:outlineLvl w:val="2"/>
    </w:pPr>
    <w:rPr>
      <w:rFonts w:cstheme="majorBidi"/>
      <w:b/>
      <w:szCs w:val="32"/>
    </w:rPr>
  </w:style>
  <w:style w:type="paragraph" w:styleId="Heading4">
    <w:name w:val="heading 4"/>
    <w:basedOn w:val="Normal"/>
    <w:next w:val="Normal"/>
    <w:link w:val="Heading4Char"/>
    <w:uiPriority w:val="9"/>
    <w:semiHidden/>
    <w:unhideWhenUsed/>
    <w:qFormat/>
    <w:rsid w:val="00802975"/>
    <w:pPr>
      <w:keepNext/>
      <w:keepLines/>
      <w:spacing w:before="160" w:after="40"/>
      <w:outlineLvl w:val="3"/>
    </w:pPr>
    <w:rPr>
      <w:rFonts w:eastAsiaTheme="majorEastAsia" w:cstheme="majorBidi"/>
      <w:color w:val="0F4761" w:themeColor="accent1" w:themeShade="BF"/>
      <w:szCs w:val="28"/>
    </w:rPr>
  </w:style>
  <w:style w:type="paragraph" w:styleId="Heading5">
    <w:name w:val="heading 5"/>
    <w:basedOn w:val="Normal"/>
    <w:next w:val="Normal"/>
    <w:link w:val="Heading5Char"/>
    <w:uiPriority w:val="9"/>
    <w:semiHidden/>
    <w:unhideWhenUsed/>
    <w:qFormat/>
    <w:rsid w:val="00802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975"/>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802975"/>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975"/>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802975"/>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028"/>
    <w:rPr>
      <w:rFonts w:asciiTheme="majorHAnsi" w:eastAsia="標楷體" w:hAnsiTheme="majorHAnsi" w:cstheme="majorBidi"/>
      <w:b/>
      <w:sz w:val="28"/>
      <w:szCs w:val="48"/>
    </w:rPr>
  </w:style>
  <w:style w:type="character" w:customStyle="1" w:styleId="Heading2Char">
    <w:name w:val="Heading 2 Char"/>
    <w:basedOn w:val="DefaultParagraphFont"/>
    <w:link w:val="Heading2"/>
    <w:uiPriority w:val="9"/>
    <w:rsid w:val="00F0687F"/>
    <w:rPr>
      <w:rFonts w:ascii="Times New Roman" w:eastAsia="標楷體" w:hAnsi="Times New Roman" w:cstheme="majorBidi"/>
      <w:b/>
      <w:sz w:val="28"/>
      <w:szCs w:val="40"/>
    </w:rPr>
  </w:style>
  <w:style w:type="character" w:customStyle="1" w:styleId="Heading3Char">
    <w:name w:val="Heading 3 Char"/>
    <w:basedOn w:val="DefaultParagraphFont"/>
    <w:link w:val="Heading3"/>
    <w:uiPriority w:val="9"/>
    <w:rsid w:val="001A349B"/>
    <w:rPr>
      <w:rFonts w:ascii="Times New Roman" w:eastAsia="標楷體" w:hAnsi="Times New Roman" w:cstheme="majorBidi"/>
      <w:b/>
      <w:sz w:val="28"/>
      <w:szCs w:val="32"/>
    </w:rPr>
  </w:style>
  <w:style w:type="character" w:customStyle="1" w:styleId="Heading4Char">
    <w:name w:val="Heading 4 Char"/>
    <w:basedOn w:val="DefaultParagraphFont"/>
    <w:link w:val="Heading4"/>
    <w:uiPriority w:val="9"/>
    <w:semiHidden/>
    <w:rsid w:val="00802975"/>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802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975"/>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802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975"/>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802975"/>
    <w:rPr>
      <w:rFonts w:eastAsiaTheme="majorEastAsia" w:cstheme="majorBidi"/>
      <w:color w:val="272727" w:themeColor="text1" w:themeTint="D8"/>
    </w:rPr>
  </w:style>
  <w:style w:type="paragraph" w:styleId="Title">
    <w:name w:val="Title"/>
    <w:basedOn w:val="Normal"/>
    <w:next w:val="Normal"/>
    <w:link w:val="TitleChar"/>
    <w:uiPriority w:val="10"/>
    <w:qFormat/>
    <w:rsid w:val="0080297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975"/>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0297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02975"/>
    <w:pPr>
      <w:spacing w:before="160"/>
      <w:jc w:val="center"/>
    </w:pPr>
    <w:rPr>
      <w:i/>
      <w:iCs/>
      <w:color w:val="404040" w:themeColor="text1" w:themeTint="BF"/>
    </w:rPr>
  </w:style>
  <w:style w:type="character" w:customStyle="1" w:styleId="QuoteChar">
    <w:name w:val="Quote Char"/>
    <w:basedOn w:val="DefaultParagraphFont"/>
    <w:link w:val="Quote"/>
    <w:uiPriority w:val="29"/>
    <w:rsid w:val="00802975"/>
    <w:rPr>
      <w:i/>
      <w:iCs/>
      <w:color w:val="404040" w:themeColor="text1" w:themeTint="BF"/>
    </w:rPr>
  </w:style>
  <w:style w:type="paragraph" w:styleId="ListParagraph">
    <w:name w:val="List Paragraph"/>
    <w:basedOn w:val="Normal"/>
    <w:uiPriority w:val="34"/>
    <w:qFormat/>
    <w:rsid w:val="00130C72"/>
    <w:pPr>
      <w:autoSpaceDE/>
      <w:autoSpaceDN/>
      <w:ind w:left="720"/>
      <w:contextualSpacing/>
    </w:pPr>
  </w:style>
  <w:style w:type="character" w:styleId="IntenseEmphasis">
    <w:name w:val="Intense Emphasis"/>
    <w:basedOn w:val="DefaultParagraphFont"/>
    <w:uiPriority w:val="21"/>
    <w:qFormat/>
    <w:rsid w:val="00802975"/>
    <w:rPr>
      <w:i/>
      <w:iCs/>
      <w:color w:val="0F4761" w:themeColor="accent1" w:themeShade="BF"/>
    </w:rPr>
  </w:style>
  <w:style w:type="paragraph" w:styleId="IntenseQuote">
    <w:name w:val="Intense Quote"/>
    <w:basedOn w:val="Normal"/>
    <w:next w:val="Normal"/>
    <w:link w:val="IntenseQuoteChar"/>
    <w:uiPriority w:val="30"/>
    <w:qFormat/>
    <w:rsid w:val="00802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975"/>
    <w:rPr>
      <w:i/>
      <w:iCs/>
      <w:color w:val="0F4761" w:themeColor="accent1" w:themeShade="BF"/>
    </w:rPr>
  </w:style>
  <w:style w:type="character" w:styleId="IntenseReference">
    <w:name w:val="Intense Reference"/>
    <w:basedOn w:val="DefaultParagraphFont"/>
    <w:uiPriority w:val="32"/>
    <w:qFormat/>
    <w:rsid w:val="00802975"/>
    <w:rPr>
      <w:b/>
      <w:bCs/>
      <w:smallCaps/>
      <w:color w:val="0F4761" w:themeColor="accent1" w:themeShade="BF"/>
      <w:spacing w:val="5"/>
    </w:rPr>
  </w:style>
  <w:style w:type="paragraph" w:styleId="Header">
    <w:name w:val="header"/>
    <w:basedOn w:val="Normal"/>
    <w:link w:val="HeaderChar"/>
    <w:uiPriority w:val="99"/>
    <w:unhideWhenUsed/>
    <w:rsid w:val="0080297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802975"/>
    <w:rPr>
      <w:sz w:val="20"/>
      <w:szCs w:val="20"/>
    </w:rPr>
  </w:style>
  <w:style w:type="paragraph" w:styleId="Footer">
    <w:name w:val="footer"/>
    <w:basedOn w:val="Normal"/>
    <w:link w:val="FooterChar"/>
    <w:uiPriority w:val="99"/>
    <w:unhideWhenUsed/>
    <w:rsid w:val="0080297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802975"/>
    <w:rPr>
      <w:sz w:val="20"/>
      <w:szCs w:val="20"/>
    </w:rPr>
  </w:style>
  <w:style w:type="character" w:styleId="Hyperlink">
    <w:name w:val="Hyperlink"/>
    <w:basedOn w:val="DefaultParagraphFont"/>
    <w:uiPriority w:val="99"/>
    <w:unhideWhenUsed/>
    <w:rsid w:val="00185504"/>
    <w:rPr>
      <w:color w:val="467886" w:themeColor="hyperlink"/>
      <w:u w:val="single"/>
    </w:rPr>
  </w:style>
  <w:style w:type="character" w:styleId="UnresolvedMention">
    <w:name w:val="Unresolved Mention"/>
    <w:basedOn w:val="DefaultParagraphFont"/>
    <w:uiPriority w:val="99"/>
    <w:semiHidden/>
    <w:unhideWhenUsed/>
    <w:rsid w:val="00185504"/>
    <w:rPr>
      <w:color w:val="605E5C"/>
      <w:shd w:val="clear" w:color="auto" w:fill="E1DFDD"/>
    </w:rPr>
  </w:style>
  <w:style w:type="character" w:styleId="PlaceholderText">
    <w:name w:val="Placeholder Text"/>
    <w:basedOn w:val="DefaultParagraphFont"/>
    <w:uiPriority w:val="99"/>
    <w:semiHidden/>
    <w:rsid w:val="00A11C96"/>
    <w:rPr>
      <w:color w:val="666666"/>
    </w:rPr>
  </w:style>
  <w:style w:type="paragraph" w:styleId="NormalWeb">
    <w:name w:val="Normal (Web)"/>
    <w:basedOn w:val="Normal"/>
    <w:uiPriority w:val="99"/>
    <w:semiHidden/>
    <w:unhideWhenUsed/>
    <w:rsid w:val="00C33CFA"/>
    <w:rPr>
      <w:rFonts w:cs="Times New Roman"/>
      <w:sz w:val="24"/>
    </w:rPr>
  </w:style>
  <w:style w:type="character" w:styleId="FollowedHyperlink">
    <w:name w:val="FollowedHyperlink"/>
    <w:basedOn w:val="DefaultParagraphFont"/>
    <w:uiPriority w:val="99"/>
    <w:semiHidden/>
    <w:unhideWhenUsed/>
    <w:rsid w:val="005B5D5E"/>
    <w:rPr>
      <w:color w:val="96607D" w:themeColor="followedHyperlink"/>
      <w:u w:val="single"/>
    </w:rPr>
  </w:style>
  <w:style w:type="paragraph" w:styleId="Date">
    <w:name w:val="Date"/>
    <w:basedOn w:val="Normal"/>
    <w:next w:val="Normal"/>
    <w:link w:val="DateChar"/>
    <w:uiPriority w:val="99"/>
    <w:semiHidden/>
    <w:unhideWhenUsed/>
    <w:rsid w:val="00071483"/>
    <w:pPr>
      <w:jc w:val="right"/>
    </w:pPr>
  </w:style>
  <w:style w:type="character" w:customStyle="1" w:styleId="DateChar">
    <w:name w:val="Date Char"/>
    <w:basedOn w:val="DefaultParagraphFont"/>
    <w:link w:val="Date"/>
    <w:uiPriority w:val="99"/>
    <w:semiHidden/>
    <w:rsid w:val="00071483"/>
    <w:rPr>
      <w:rFonts w:eastAsia="標楷體"/>
      <w:sz w:val="28"/>
    </w:rPr>
  </w:style>
  <w:style w:type="character" w:styleId="PageNumber">
    <w:name w:val="page number"/>
    <w:basedOn w:val="DefaultParagraphFont"/>
    <w:rsid w:val="00AE1350"/>
  </w:style>
  <w:style w:type="paragraph" w:styleId="NoSpacing">
    <w:name w:val="No Spacing"/>
    <w:uiPriority w:val="1"/>
    <w:qFormat/>
    <w:rsid w:val="009107DB"/>
    <w:pPr>
      <w:widowControl w:val="0"/>
      <w:spacing w:after="0" w:line="240" w:lineRule="auto"/>
    </w:pPr>
    <w:rPr>
      <w:rFonts w:eastAsia="標楷體"/>
      <w:sz w:val="28"/>
    </w:rPr>
  </w:style>
  <w:style w:type="paragraph" w:styleId="Caption">
    <w:name w:val="caption"/>
    <w:basedOn w:val="Normal"/>
    <w:next w:val="Normal"/>
    <w:uiPriority w:val="35"/>
    <w:unhideWhenUsed/>
    <w:qFormat/>
    <w:rsid w:val="004E653E"/>
    <w:pPr>
      <w:autoSpaceDE/>
      <w:autoSpaceDN/>
    </w:pPr>
    <w:rPr>
      <w:sz w:val="24"/>
      <w:szCs w:val="20"/>
    </w:rPr>
  </w:style>
  <w:style w:type="paragraph" w:styleId="TableofFigures">
    <w:name w:val="table of figures"/>
    <w:basedOn w:val="Normal"/>
    <w:next w:val="Normal"/>
    <w:uiPriority w:val="99"/>
    <w:unhideWhenUsed/>
    <w:rsid w:val="00E0709B"/>
    <w:pPr>
      <w:tabs>
        <w:tab w:val="right" w:leader="dot" w:pos="12020"/>
      </w:tabs>
      <w:autoSpaceDE/>
      <w:autoSpaceDN/>
    </w:pPr>
  </w:style>
  <w:style w:type="paragraph" w:styleId="TOCHeading">
    <w:name w:val="TOC Heading"/>
    <w:basedOn w:val="Heading1"/>
    <w:next w:val="Normal"/>
    <w:uiPriority w:val="39"/>
    <w:unhideWhenUsed/>
    <w:qFormat/>
    <w:rsid w:val="0003780C"/>
    <w:pPr>
      <w:widowControl/>
      <w:spacing w:before="240" w:line="259" w:lineRule="auto"/>
      <w:jc w:val="left"/>
      <w:outlineLvl w:val="9"/>
    </w:pPr>
    <w:rPr>
      <w:rFonts w:eastAsiaTheme="majorEastAsia"/>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3780C"/>
  </w:style>
  <w:style w:type="paragraph" w:styleId="TOC2">
    <w:name w:val="toc 2"/>
    <w:basedOn w:val="Normal"/>
    <w:next w:val="Normal"/>
    <w:autoRedefine/>
    <w:uiPriority w:val="39"/>
    <w:unhideWhenUsed/>
    <w:rsid w:val="00D729E3"/>
    <w:pPr>
      <w:autoSpaceDE/>
      <w:autoSpaceDN/>
      <w:ind w:leftChars="200" w:left="560"/>
    </w:pPr>
  </w:style>
  <w:style w:type="paragraph" w:styleId="TOC3">
    <w:name w:val="toc 3"/>
    <w:basedOn w:val="Normal"/>
    <w:next w:val="Normal"/>
    <w:autoRedefine/>
    <w:uiPriority w:val="39"/>
    <w:unhideWhenUsed/>
    <w:rsid w:val="00AA68A9"/>
    <w:pPr>
      <w:tabs>
        <w:tab w:val="right" w:leader="dot" w:pos="8323"/>
      </w:tabs>
      <w:autoSpaceDE/>
      <w:autoSpaceDN/>
      <w:ind w:leftChars="400" w:left="400"/>
    </w:pPr>
  </w:style>
  <w:style w:type="paragraph" w:styleId="HTMLAddress">
    <w:name w:val="HTML Address"/>
    <w:basedOn w:val="Normal"/>
    <w:link w:val="HTMLAddressChar"/>
    <w:uiPriority w:val="99"/>
    <w:semiHidden/>
    <w:unhideWhenUsed/>
    <w:rsid w:val="00131100"/>
    <w:rPr>
      <w:i/>
      <w:iCs/>
    </w:rPr>
  </w:style>
  <w:style w:type="character" w:customStyle="1" w:styleId="HTMLAddressChar">
    <w:name w:val="HTML Address Char"/>
    <w:basedOn w:val="DefaultParagraphFont"/>
    <w:link w:val="HTMLAddress"/>
    <w:uiPriority w:val="99"/>
    <w:semiHidden/>
    <w:rsid w:val="00131100"/>
    <w:rPr>
      <w:rFonts w:eastAsia="標楷體"/>
      <w:i/>
      <w:iCs/>
      <w:sz w:val="28"/>
    </w:rPr>
  </w:style>
  <w:style w:type="paragraph" w:styleId="HTMLPreformatted">
    <w:name w:val="HTML Preformatted"/>
    <w:basedOn w:val="Normal"/>
    <w:link w:val="HTMLPreformattedChar"/>
    <w:uiPriority w:val="99"/>
    <w:semiHidden/>
    <w:unhideWhenUsed/>
    <w:rsid w:val="00131100"/>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31100"/>
    <w:rPr>
      <w:rFonts w:ascii="Courier New" w:eastAsia="標楷體" w:hAnsi="Courier New" w:cs="Courier New"/>
      <w:sz w:val="20"/>
      <w:szCs w:val="20"/>
    </w:rPr>
  </w:style>
  <w:style w:type="paragraph" w:styleId="NormalIndent">
    <w:name w:val="Normal Indent"/>
    <w:basedOn w:val="Normal"/>
    <w:uiPriority w:val="99"/>
    <w:semiHidden/>
    <w:unhideWhenUsed/>
    <w:rsid w:val="00131100"/>
    <w:pPr>
      <w:ind w:leftChars="200" w:left="480"/>
    </w:pPr>
  </w:style>
  <w:style w:type="paragraph" w:styleId="DocumentMap">
    <w:name w:val="Document Map"/>
    <w:basedOn w:val="Normal"/>
    <w:link w:val="DocumentMapChar"/>
    <w:uiPriority w:val="99"/>
    <w:semiHidden/>
    <w:unhideWhenUsed/>
    <w:rsid w:val="00131100"/>
    <w:rPr>
      <w:rFonts w:ascii="Microsoft JhengHei UI" w:eastAsia="Microsoft JhengHei UI"/>
      <w:sz w:val="18"/>
      <w:szCs w:val="18"/>
    </w:rPr>
  </w:style>
  <w:style w:type="character" w:customStyle="1" w:styleId="DocumentMapChar">
    <w:name w:val="Document Map Char"/>
    <w:basedOn w:val="DefaultParagraphFont"/>
    <w:link w:val="DocumentMap"/>
    <w:uiPriority w:val="99"/>
    <w:semiHidden/>
    <w:rsid w:val="00131100"/>
    <w:rPr>
      <w:rFonts w:ascii="Microsoft JhengHei UI" w:eastAsia="Microsoft JhengHei UI"/>
      <w:sz w:val="18"/>
      <w:szCs w:val="18"/>
    </w:rPr>
  </w:style>
  <w:style w:type="paragraph" w:styleId="MacroText">
    <w:name w:val="macro"/>
    <w:link w:val="MacroTextChar"/>
    <w:uiPriority w:val="99"/>
    <w:semiHidden/>
    <w:unhideWhenUsed/>
    <w:rsid w:val="0013110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0" w:line="240" w:lineRule="auto"/>
    </w:pPr>
    <w:rPr>
      <w:rFonts w:ascii="Courier New" w:eastAsia="新細明體" w:hAnsi="Courier New" w:cs="Courier New"/>
    </w:rPr>
  </w:style>
  <w:style w:type="character" w:customStyle="1" w:styleId="MacroTextChar">
    <w:name w:val="Macro Text Char"/>
    <w:basedOn w:val="DefaultParagraphFont"/>
    <w:link w:val="MacroText"/>
    <w:uiPriority w:val="99"/>
    <w:semiHidden/>
    <w:rsid w:val="00131100"/>
    <w:rPr>
      <w:rFonts w:ascii="Courier New" w:eastAsia="新細明體" w:hAnsi="Courier New" w:cs="Courier New"/>
    </w:rPr>
  </w:style>
  <w:style w:type="paragraph" w:styleId="BodyText">
    <w:name w:val="Body Text"/>
    <w:basedOn w:val="Normal"/>
    <w:link w:val="BodyTextChar"/>
    <w:uiPriority w:val="99"/>
    <w:semiHidden/>
    <w:unhideWhenUsed/>
    <w:rsid w:val="00131100"/>
    <w:pPr>
      <w:spacing w:after="120"/>
    </w:pPr>
  </w:style>
  <w:style w:type="character" w:customStyle="1" w:styleId="BodyTextChar">
    <w:name w:val="Body Text Char"/>
    <w:basedOn w:val="DefaultParagraphFont"/>
    <w:link w:val="BodyText"/>
    <w:uiPriority w:val="99"/>
    <w:semiHidden/>
    <w:rsid w:val="00131100"/>
    <w:rPr>
      <w:rFonts w:eastAsia="標楷體"/>
      <w:sz w:val="28"/>
    </w:rPr>
  </w:style>
  <w:style w:type="paragraph" w:styleId="BodyText2">
    <w:name w:val="Body Text 2"/>
    <w:basedOn w:val="Normal"/>
    <w:link w:val="BodyText2Char"/>
    <w:uiPriority w:val="99"/>
    <w:semiHidden/>
    <w:unhideWhenUsed/>
    <w:rsid w:val="00131100"/>
    <w:pPr>
      <w:spacing w:after="120" w:line="480" w:lineRule="auto"/>
    </w:pPr>
  </w:style>
  <w:style w:type="character" w:customStyle="1" w:styleId="BodyText2Char">
    <w:name w:val="Body Text 2 Char"/>
    <w:basedOn w:val="DefaultParagraphFont"/>
    <w:link w:val="BodyText2"/>
    <w:uiPriority w:val="99"/>
    <w:semiHidden/>
    <w:rsid w:val="00131100"/>
    <w:rPr>
      <w:rFonts w:eastAsia="標楷體"/>
      <w:sz w:val="28"/>
    </w:rPr>
  </w:style>
  <w:style w:type="paragraph" w:styleId="BodyText3">
    <w:name w:val="Body Text 3"/>
    <w:basedOn w:val="Normal"/>
    <w:link w:val="BodyText3Char"/>
    <w:uiPriority w:val="99"/>
    <w:semiHidden/>
    <w:unhideWhenUsed/>
    <w:rsid w:val="00131100"/>
    <w:pPr>
      <w:spacing w:after="120"/>
    </w:pPr>
    <w:rPr>
      <w:sz w:val="16"/>
      <w:szCs w:val="16"/>
    </w:rPr>
  </w:style>
  <w:style w:type="character" w:customStyle="1" w:styleId="BodyText3Char">
    <w:name w:val="Body Text 3 Char"/>
    <w:basedOn w:val="DefaultParagraphFont"/>
    <w:link w:val="BodyText3"/>
    <w:uiPriority w:val="99"/>
    <w:semiHidden/>
    <w:rsid w:val="00131100"/>
    <w:rPr>
      <w:rFonts w:eastAsia="標楷體"/>
      <w:sz w:val="16"/>
      <w:szCs w:val="16"/>
    </w:rPr>
  </w:style>
  <w:style w:type="paragraph" w:styleId="BodyTextFirstIndent">
    <w:name w:val="Body Text First Indent"/>
    <w:basedOn w:val="BodyText"/>
    <w:link w:val="BodyTextFirstIndentChar"/>
    <w:uiPriority w:val="99"/>
    <w:semiHidden/>
    <w:unhideWhenUsed/>
    <w:rsid w:val="00131100"/>
    <w:pPr>
      <w:ind w:firstLineChars="100" w:firstLine="210"/>
    </w:pPr>
  </w:style>
  <w:style w:type="character" w:customStyle="1" w:styleId="BodyTextFirstIndentChar">
    <w:name w:val="Body Text First Indent Char"/>
    <w:basedOn w:val="BodyTextChar"/>
    <w:link w:val="BodyTextFirstIndent"/>
    <w:uiPriority w:val="99"/>
    <w:semiHidden/>
    <w:rsid w:val="00131100"/>
    <w:rPr>
      <w:rFonts w:eastAsia="標楷體"/>
      <w:sz w:val="28"/>
    </w:rPr>
  </w:style>
  <w:style w:type="paragraph" w:styleId="BodyTextIndent">
    <w:name w:val="Body Text Indent"/>
    <w:basedOn w:val="Normal"/>
    <w:link w:val="BodyTextIndentChar"/>
    <w:uiPriority w:val="99"/>
    <w:semiHidden/>
    <w:unhideWhenUsed/>
    <w:rsid w:val="00131100"/>
    <w:pPr>
      <w:spacing w:after="120"/>
      <w:ind w:leftChars="200" w:left="480"/>
    </w:pPr>
  </w:style>
  <w:style w:type="character" w:customStyle="1" w:styleId="BodyTextIndentChar">
    <w:name w:val="Body Text Indent Char"/>
    <w:basedOn w:val="DefaultParagraphFont"/>
    <w:link w:val="BodyTextIndent"/>
    <w:uiPriority w:val="99"/>
    <w:semiHidden/>
    <w:rsid w:val="00131100"/>
    <w:rPr>
      <w:rFonts w:eastAsia="標楷體"/>
      <w:sz w:val="28"/>
    </w:rPr>
  </w:style>
  <w:style w:type="paragraph" w:styleId="BodyTextFirstIndent2">
    <w:name w:val="Body Text First Indent 2"/>
    <w:basedOn w:val="BodyTextIndent"/>
    <w:link w:val="BodyTextFirstIndent2Char"/>
    <w:uiPriority w:val="99"/>
    <w:semiHidden/>
    <w:unhideWhenUsed/>
    <w:rsid w:val="00131100"/>
    <w:pPr>
      <w:ind w:firstLineChars="100" w:firstLine="210"/>
    </w:pPr>
  </w:style>
  <w:style w:type="character" w:customStyle="1" w:styleId="BodyTextFirstIndent2Char">
    <w:name w:val="Body Text First Indent 2 Char"/>
    <w:basedOn w:val="BodyTextIndentChar"/>
    <w:link w:val="BodyTextFirstIndent2"/>
    <w:uiPriority w:val="99"/>
    <w:semiHidden/>
    <w:rsid w:val="00131100"/>
    <w:rPr>
      <w:rFonts w:eastAsia="標楷體"/>
      <w:sz w:val="28"/>
    </w:rPr>
  </w:style>
  <w:style w:type="paragraph" w:styleId="BodyTextIndent2">
    <w:name w:val="Body Text Indent 2"/>
    <w:basedOn w:val="Normal"/>
    <w:link w:val="BodyTextIndent2Char"/>
    <w:uiPriority w:val="99"/>
    <w:semiHidden/>
    <w:unhideWhenUsed/>
    <w:rsid w:val="00131100"/>
    <w:pPr>
      <w:spacing w:after="120" w:line="480" w:lineRule="auto"/>
      <w:ind w:leftChars="200" w:left="480"/>
    </w:pPr>
  </w:style>
  <w:style w:type="character" w:customStyle="1" w:styleId="BodyTextIndent2Char">
    <w:name w:val="Body Text Indent 2 Char"/>
    <w:basedOn w:val="DefaultParagraphFont"/>
    <w:link w:val="BodyTextIndent2"/>
    <w:uiPriority w:val="99"/>
    <w:semiHidden/>
    <w:rsid w:val="00131100"/>
    <w:rPr>
      <w:rFonts w:eastAsia="標楷體"/>
      <w:sz w:val="28"/>
    </w:rPr>
  </w:style>
  <w:style w:type="paragraph" w:styleId="BodyTextIndent3">
    <w:name w:val="Body Text Indent 3"/>
    <w:basedOn w:val="Normal"/>
    <w:link w:val="BodyTextIndent3Char"/>
    <w:uiPriority w:val="99"/>
    <w:semiHidden/>
    <w:unhideWhenUsed/>
    <w:rsid w:val="00131100"/>
    <w:pPr>
      <w:spacing w:after="120"/>
      <w:ind w:leftChars="200" w:left="480"/>
    </w:pPr>
    <w:rPr>
      <w:sz w:val="16"/>
      <w:szCs w:val="16"/>
    </w:rPr>
  </w:style>
  <w:style w:type="character" w:customStyle="1" w:styleId="BodyTextIndent3Char">
    <w:name w:val="Body Text Indent 3 Char"/>
    <w:basedOn w:val="DefaultParagraphFont"/>
    <w:link w:val="BodyTextIndent3"/>
    <w:uiPriority w:val="99"/>
    <w:semiHidden/>
    <w:rsid w:val="00131100"/>
    <w:rPr>
      <w:rFonts w:eastAsia="標楷體"/>
      <w:sz w:val="16"/>
      <w:szCs w:val="16"/>
    </w:rPr>
  </w:style>
  <w:style w:type="paragraph" w:styleId="TOC4">
    <w:name w:val="toc 4"/>
    <w:basedOn w:val="Normal"/>
    <w:next w:val="Normal"/>
    <w:autoRedefine/>
    <w:uiPriority w:val="39"/>
    <w:unhideWhenUsed/>
    <w:rsid w:val="00131100"/>
    <w:pPr>
      <w:ind w:leftChars="600" w:left="1440"/>
    </w:pPr>
  </w:style>
  <w:style w:type="paragraph" w:styleId="TOC5">
    <w:name w:val="toc 5"/>
    <w:basedOn w:val="Normal"/>
    <w:next w:val="Normal"/>
    <w:autoRedefine/>
    <w:uiPriority w:val="39"/>
    <w:unhideWhenUsed/>
    <w:rsid w:val="00131100"/>
    <w:pPr>
      <w:ind w:leftChars="800" w:left="1920"/>
    </w:pPr>
  </w:style>
  <w:style w:type="paragraph" w:styleId="TOC6">
    <w:name w:val="toc 6"/>
    <w:basedOn w:val="Normal"/>
    <w:next w:val="Normal"/>
    <w:autoRedefine/>
    <w:uiPriority w:val="39"/>
    <w:unhideWhenUsed/>
    <w:rsid w:val="00131100"/>
    <w:pPr>
      <w:ind w:leftChars="1000" w:left="2400"/>
    </w:pPr>
  </w:style>
  <w:style w:type="paragraph" w:styleId="TOC7">
    <w:name w:val="toc 7"/>
    <w:basedOn w:val="Normal"/>
    <w:next w:val="Normal"/>
    <w:autoRedefine/>
    <w:uiPriority w:val="39"/>
    <w:unhideWhenUsed/>
    <w:rsid w:val="00131100"/>
    <w:pPr>
      <w:ind w:leftChars="1200" w:left="2880"/>
    </w:pPr>
  </w:style>
  <w:style w:type="paragraph" w:styleId="TOC8">
    <w:name w:val="toc 8"/>
    <w:basedOn w:val="Normal"/>
    <w:next w:val="Normal"/>
    <w:autoRedefine/>
    <w:uiPriority w:val="39"/>
    <w:unhideWhenUsed/>
    <w:rsid w:val="00131100"/>
    <w:pPr>
      <w:ind w:leftChars="1400" w:left="3360"/>
    </w:pPr>
  </w:style>
  <w:style w:type="paragraph" w:styleId="TOC9">
    <w:name w:val="toc 9"/>
    <w:basedOn w:val="Normal"/>
    <w:next w:val="Normal"/>
    <w:autoRedefine/>
    <w:uiPriority w:val="39"/>
    <w:unhideWhenUsed/>
    <w:rsid w:val="00131100"/>
    <w:pPr>
      <w:ind w:leftChars="1600" w:left="3840"/>
    </w:pPr>
  </w:style>
  <w:style w:type="paragraph" w:styleId="EnvelopeAddress">
    <w:name w:val="envelope address"/>
    <w:basedOn w:val="Normal"/>
    <w:uiPriority w:val="99"/>
    <w:semiHidden/>
    <w:unhideWhenUsed/>
    <w:rsid w:val="00131100"/>
    <w:pPr>
      <w:framePr w:w="7920" w:h="1980" w:hRule="exact" w:hSpace="180" w:wrap="auto" w:hAnchor="page" w:xAlign="center" w:yAlign="bottom"/>
      <w:snapToGrid w:val="0"/>
      <w:ind w:leftChars="1200" w:left="100"/>
    </w:pPr>
    <w:rPr>
      <w:rFonts w:asciiTheme="majorHAnsi" w:eastAsiaTheme="majorEastAsia" w:hAnsiTheme="majorHAnsi" w:cstheme="majorBidi"/>
      <w:sz w:val="24"/>
    </w:rPr>
  </w:style>
  <w:style w:type="paragraph" w:styleId="TableofAuthorities">
    <w:name w:val="table of authorities"/>
    <w:basedOn w:val="Normal"/>
    <w:next w:val="Normal"/>
    <w:uiPriority w:val="99"/>
    <w:semiHidden/>
    <w:unhideWhenUsed/>
    <w:rsid w:val="00131100"/>
    <w:pPr>
      <w:ind w:leftChars="200" w:left="480"/>
    </w:pPr>
  </w:style>
  <w:style w:type="paragraph" w:styleId="TOAHeading">
    <w:name w:val="toa heading"/>
    <w:basedOn w:val="Normal"/>
    <w:next w:val="Normal"/>
    <w:uiPriority w:val="99"/>
    <w:semiHidden/>
    <w:unhideWhenUsed/>
    <w:rsid w:val="00131100"/>
    <w:pPr>
      <w:spacing w:before="120"/>
    </w:pPr>
    <w:rPr>
      <w:rFonts w:asciiTheme="majorHAnsi" w:eastAsiaTheme="majorEastAsia" w:hAnsiTheme="majorHAnsi" w:cstheme="majorBidi"/>
      <w:sz w:val="24"/>
    </w:rPr>
  </w:style>
  <w:style w:type="paragraph" w:styleId="Bibliography">
    <w:name w:val="Bibliography"/>
    <w:basedOn w:val="Normal"/>
    <w:next w:val="Normal"/>
    <w:uiPriority w:val="37"/>
    <w:unhideWhenUsed/>
    <w:rsid w:val="00614545"/>
    <w:pPr>
      <w:adjustRightInd w:val="0"/>
      <w:ind w:left="482" w:hanging="482"/>
    </w:pPr>
  </w:style>
  <w:style w:type="paragraph" w:styleId="PlainText">
    <w:name w:val="Plain Text"/>
    <w:basedOn w:val="Normal"/>
    <w:link w:val="PlainTextChar"/>
    <w:uiPriority w:val="99"/>
    <w:semiHidden/>
    <w:unhideWhenUsed/>
    <w:rsid w:val="00131100"/>
    <w:rPr>
      <w:rFonts w:ascii="細明體" w:eastAsia="細明體" w:hAnsi="Courier New" w:cs="Courier New"/>
    </w:rPr>
  </w:style>
  <w:style w:type="character" w:customStyle="1" w:styleId="PlainTextChar">
    <w:name w:val="Plain Text Char"/>
    <w:basedOn w:val="DefaultParagraphFont"/>
    <w:link w:val="PlainText"/>
    <w:uiPriority w:val="99"/>
    <w:semiHidden/>
    <w:rsid w:val="00131100"/>
    <w:rPr>
      <w:rFonts w:ascii="細明體" w:eastAsia="細明體" w:hAnsi="Courier New" w:cs="Courier New"/>
      <w:sz w:val="28"/>
    </w:rPr>
  </w:style>
  <w:style w:type="paragraph" w:styleId="Index1">
    <w:name w:val="index 1"/>
    <w:basedOn w:val="Normal"/>
    <w:next w:val="Normal"/>
    <w:autoRedefine/>
    <w:uiPriority w:val="99"/>
    <w:semiHidden/>
    <w:unhideWhenUsed/>
    <w:rsid w:val="00131100"/>
  </w:style>
  <w:style w:type="paragraph" w:styleId="Index2">
    <w:name w:val="index 2"/>
    <w:basedOn w:val="Normal"/>
    <w:next w:val="Normal"/>
    <w:autoRedefine/>
    <w:uiPriority w:val="99"/>
    <w:semiHidden/>
    <w:unhideWhenUsed/>
    <w:rsid w:val="00131100"/>
    <w:pPr>
      <w:ind w:leftChars="200" w:left="200"/>
    </w:pPr>
  </w:style>
  <w:style w:type="paragraph" w:styleId="Index3">
    <w:name w:val="index 3"/>
    <w:basedOn w:val="Normal"/>
    <w:next w:val="Normal"/>
    <w:autoRedefine/>
    <w:uiPriority w:val="99"/>
    <w:semiHidden/>
    <w:unhideWhenUsed/>
    <w:rsid w:val="00131100"/>
    <w:pPr>
      <w:ind w:leftChars="400" w:left="400"/>
    </w:pPr>
  </w:style>
  <w:style w:type="paragraph" w:styleId="Index4">
    <w:name w:val="index 4"/>
    <w:basedOn w:val="Normal"/>
    <w:next w:val="Normal"/>
    <w:autoRedefine/>
    <w:uiPriority w:val="99"/>
    <w:semiHidden/>
    <w:unhideWhenUsed/>
    <w:rsid w:val="00131100"/>
    <w:pPr>
      <w:ind w:leftChars="600" w:left="600"/>
    </w:pPr>
  </w:style>
  <w:style w:type="paragraph" w:styleId="Index5">
    <w:name w:val="index 5"/>
    <w:basedOn w:val="Normal"/>
    <w:next w:val="Normal"/>
    <w:autoRedefine/>
    <w:uiPriority w:val="99"/>
    <w:semiHidden/>
    <w:unhideWhenUsed/>
    <w:rsid w:val="00131100"/>
    <w:pPr>
      <w:ind w:leftChars="800" w:left="800"/>
    </w:pPr>
  </w:style>
  <w:style w:type="paragraph" w:styleId="Index6">
    <w:name w:val="index 6"/>
    <w:basedOn w:val="Normal"/>
    <w:next w:val="Normal"/>
    <w:autoRedefine/>
    <w:uiPriority w:val="99"/>
    <w:semiHidden/>
    <w:unhideWhenUsed/>
    <w:rsid w:val="00131100"/>
    <w:pPr>
      <w:ind w:leftChars="1000" w:left="1000"/>
    </w:pPr>
  </w:style>
  <w:style w:type="paragraph" w:styleId="Index7">
    <w:name w:val="index 7"/>
    <w:basedOn w:val="Normal"/>
    <w:next w:val="Normal"/>
    <w:autoRedefine/>
    <w:uiPriority w:val="99"/>
    <w:semiHidden/>
    <w:unhideWhenUsed/>
    <w:rsid w:val="00131100"/>
    <w:pPr>
      <w:ind w:leftChars="1200" w:left="1200"/>
    </w:pPr>
  </w:style>
  <w:style w:type="paragraph" w:styleId="Index8">
    <w:name w:val="index 8"/>
    <w:basedOn w:val="Normal"/>
    <w:next w:val="Normal"/>
    <w:autoRedefine/>
    <w:uiPriority w:val="99"/>
    <w:semiHidden/>
    <w:unhideWhenUsed/>
    <w:rsid w:val="00131100"/>
    <w:pPr>
      <w:ind w:leftChars="1400" w:left="1400"/>
    </w:pPr>
  </w:style>
  <w:style w:type="paragraph" w:styleId="Index9">
    <w:name w:val="index 9"/>
    <w:basedOn w:val="Normal"/>
    <w:next w:val="Normal"/>
    <w:autoRedefine/>
    <w:uiPriority w:val="99"/>
    <w:semiHidden/>
    <w:unhideWhenUsed/>
    <w:rsid w:val="00131100"/>
    <w:pPr>
      <w:ind w:leftChars="1600" w:left="1600"/>
    </w:pPr>
  </w:style>
  <w:style w:type="paragraph" w:styleId="IndexHeading">
    <w:name w:val="index heading"/>
    <w:basedOn w:val="Normal"/>
    <w:next w:val="Index1"/>
    <w:uiPriority w:val="99"/>
    <w:semiHidden/>
    <w:unhideWhenUsed/>
    <w:rsid w:val="00131100"/>
    <w:rPr>
      <w:rFonts w:asciiTheme="majorHAnsi" w:eastAsiaTheme="majorEastAsia" w:hAnsiTheme="majorHAnsi" w:cstheme="majorBidi"/>
      <w:b/>
      <w:bCs/>
    </w:rPr>
  </w:style>
  <w:style w:type="paragraph" w:styleId="MessageHeader">
    <w:name w:val="Message Header"/>
    <w:basedOn w:val="Normal"/>
    <w:link w:val="MessageHeaderChar"/>
    <w:uiPriority w:val="99"/>
    <w:semiHidden/>
    <w:unhideWhenUsed/>
    <w:rsid w:val="00131100"/>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131100"/>
    <w:rPr>
      <w:rFonts w:asciiTheme="majorHAnsi" w:eastAsiaTheme="majorEastAsia" w:hAnsiTheme="majorHAnsi" w:cstheme="majorBidi"/>
      <w:shd w:val="pct20" w:color="auto" w:fill="auto"/>
    </w:rPr>
  </w:style>
  <w:style w:type="paragraph" w:styleId="BlockText">
    <w:name w:val="Block Text"/>
    <w:basedOn w:val="Normal"/>
    <w:uiPriority w:val="99"/>
    <w:semiHidden/>
    <w:unhideWhenUsed/>
    <w:rsid w:val="00131100"/>
    <w:pPr>
      <w:spacing w:after="120"/>
      <w:ind w:leftChars="600" w:left="1440" w:rightChars="600" w:right="1440"/>
    </w:pPr>
  </w:style>
  <w:style w:type="paragraph" w:styleId="Salutation">
    <w:name w:val="Salutation"/>
    <w:basedOn w:val="Normal"/>
    <w:next w:val="Normal"/>
    <w:link w:val="SalutationChar"/>
    <w:uiPriority w:val="99"/>
    <w:semiHidden/>
    <w:unhideWhenUsed/>
    <w:rsid w:val="00131100"/>
  </w:style>
  <w:style w:type="character" w:customStyle="1" w:styleId="SalutationChar">
    <w:name w:val="Salutation Char"/>
    <w:basedOn w:val="DefaultParagraphFont"/>
    <w:link w:val="Salutation"/>
    <w:uiPriority w:val="99"/>
    <w:semiHidden/>
    <w:rsid w:val="00131100"/>
    <w:rPr>
      <w:rFonts w:eastAsia="標楷體"/>
      <w:sz w:val="28"/>
    </w:rPr>
  </w:style>
  <w:style w:type="paragraph" w:styleId="EnvelopeReturn">
    <w:name w:val="envelope return"/>
    <w:basedOn w:val="Normal"/>
    <w:uiPriority w:val="99"/>
    <w:semiHidden/>
    <w:unhideWhenUsed/>
    <w:rsid w:val="00131100"/>
    <w:pPr>
      <w:snapToGrid w:val="0"/>
    </w:pPr>
    <w:rPr>
      <w:rFonts w:asciiTheme="majorHAnsi" w:eastAsiaTheme="majorEastAsia" w:hAnsiTheme="majorHAnsi" w:cstheme="majorBidi"/>
    </w:rPr>
  </w:style>
  <w:style w:type="paragraph" w:styleId="ListContinue">
    <w:name w:val="List Continue"/>
    <w:basedOn w:val="Normal"/>
    <w:uiPriority w:val="99"/>
    <w:semiHidden/>
    <w:unhideWhenUsed/>
    <w:rsid w:val="00131100"/>
    <w:pPr>
      <w:spacing w:after="120"/>
      <w:ind w:leftChars="200" w:left="480"/>
      <w:contextualSpacing/>
    </w:pPr>
  </w:style>
  <w:style w:type="paragraph" w:styleId="ListContinue2">
    <w:name w:val="List Continue 2"/>
    <w:basedOn w:val="Normal"/>
    <w:uiPriority w:val="99"/>
    <w:semiHidden/>
    <w:unhideWhenUsed/>
    <w:rsid w:val="00131100"/>
    <w:pPr>
      <w:spacing w:after="120"/>
      <w:ind w:leftChars="400" w:left="960"/>
      <w:contextualSpacing/>
    </w:pPr>
  </w:style>
  <w:style w:type="paragraph" w:styleId="ListContinue3">
    <w:name w:val="List Continue 3"/>
    <w:basedOn w:val="Normal"/>
    <w:uiPriority w:val="99"/>
    <w:semiHidden/>
    <w:unhideWhenUsed/>
    <w:rsid w:val="00131100"/>
    <w:pPr>
      <w:spacing w:after="120"/>
      <w:ind w:leftChars="600" w:left="1440"/>
      <w:contextualSpacing/>
    </w:pPr>
  </w:style>
  <w:style w:type="paragraph" w:styleId="ListContinue4">
    <w:name w:val="List Continue 4"/>
    <w:basedOn w:val="Normal"/>
    <w:uiPriority w:val="99"/>
    <w:semiHidden/>
    <w:unhideWhenUsed/>
    <w:rsid w:val="00131100"/>
    <w:pPr>
      <w:spacing w:after="120"/>
      <w:ind w:leftChars="800" w:left="1920"/>
      <w:contextualSpacing/>
    </w:pPr>
  </w:style>
  <w:style w:type="paragraph" w:styleId="ListContinue5">
    <w:name w:val="List Continue 5"/>
    <w:basedOn w:val="Normal"/>
    <w:uiPriority w:val="99"/>
    <w:semiHidden/>
    <w:unhideWhenUsed/>
    <w:rsid w:val="00131100"/>
    <w:pPr>
      <w:spacing w:after="120"/>
      <w:ind w:leftChars="1000" w:left="2400"/>
      <w:contextualSpacing/>
    </w:pPr>
  </w:style>
  <w:style w:type="paragraph" w:styleId="List">
    <w:name w:val="List"/>
    <w:basedOn w:val="Normal"/>
    <w:uiPriority w:val="99"/>
    <w:semiHidden/>
    <w:unhideWhenUsed/>
    <w:rsid w:val="00131100"/>
    <w:pPr>
      <w:ind w:leftChars="200" w:left="100" w:hangingChars="200" w:hanging="200"/>
      <w:contextualSpacing/>
    </w:pPr>
  </w:style>
  <w:style w:type="paragraph" w:styleId="List2">
    <w:name w:val="List 2"/>
    <w:basedOn w:val="Normal"/>
    <w:uiPriority w:val="99"/>
    <w:semiHidden/>
    <w:unhideWhenUsed/>
    <w:rsid w:val="00131100"/>
    <w:pPr>
      <w:ind w:leftChars="400" w:left="100" w:hangingChars="200" w:hanging="200"/>
      <w:contextualSpacing/>
    </w:pPr>
  </w:style>
  <w:style w:type="paragraph" w:styleId="List3">
    <w:name w:val="List 3"/>
    <w:basedOn w:val="Normal"/>
    <w:uiPriority w:val="99"/>
    <w:semiHidden/>
    <w:unhideWhenUsed/>
    <w:rsid w:val="00131100"/>
    <w:pPr>
      <w:ind w:leftChars="600" w:left="100" w:hangingChars="200" w:hanging="200"/>
      <w:contextualSpacing/>
    </w:pPr>
  </w:style>
  <w:style w:type="paragraph" w:styleId="List4">
    <w:name w:val="List 4"/>
    <w:basedOn w:val="Normal"/>
    <w:uiPriority w:val="99"/>
    <w:semiHidden/>
    <w:unhideWhenUsed/>
    <w:rsid w:val="00131100"/>
    <w:pPr>
      <w:ind w:leftChars="800" w:left="100" w:hangingChars="200" w:hanging="200"/>
      <w:contextualSpacing/>
    </w:pPr>
  </w:style>
  <w:style w:type="paragraph" w:styleId="List5">
    <w:name w:val="List 5"/>
    <w:basedOn w:val="Normal"/>
    <w:uiPriority w:val="99"/>
    <w:semiHidden/>
    <w:unhideWhenUsed/>
    <w:rsid w:val="00131100"/>
    <w:pPr>
      <w:ind w:leftChars="1000" w:left="100" w:hangingChars="200" w:hanging="200"/>
      <w:contextualSpacing/>
    </w:pPr>
  </w:style>
  <w:style w:type="paragraph" w:styleId="ListNumber">
    <w:name w:val="List Number"/>
    <w:basedOn w:val="Normal"/>
    <w:uiPriority w:val="99"/>
    <w:semiHidden/>
    <w:unhideWhenUsed/>
    <w:rsid w:val="00131100"/>
    <w:pPr>
      <w:numPr>
        <w:numId w:val="5"/>
      </w:numPr>
      <w:contextualSpacing/>
    </w:pPr>
  </w:style>
  <w:style w:type="paragraph" w:styleId="ListNumber2">
    <w:name w:val="List Number 2"/>
    <w:basedOn w:val="Normal"/>
    <w:uiPriority w:val="99"/>
    <w:semiHidden/>
    <w:unhideWhenUsed/>
    <w:rsid w:val="00131100"/>
    <w:pPr>
      <w:numPr>
        <w:numId w:val="6"/>
      </w:numPr>
      <w:contextualSpacing/>
    </w:pPr>
  </w:style>
  <w:style w:type="paragraph" w:styleId="ListNumber3">
    <w:name w:val="List Number 3"/>
    <w:basedOn w:val="Normal"/>
    <w:uiPriority w:val="99"/>
    <w:semiHidden/>
    <w:unhideWhenUsed/>
    <w:rsid w:val="00131100"/>
    <w:pPr>
      <w:numPr>
        <w:numId w:val="7"/>
      </w:numPr>
      <w:contextualSpacing/>
    </w:pPr>
  </w:style>
  <w:style w:type="paragraph" w:styleId="ListNumber4">
    <w:name w:val="List Number 4"/>
    <w:basedOn w:val="Normal"/>
    <w:uiPriority w:val="99"/>
    <w:semiHidden/>
    <w:unhideWhenUsed/>
    <w:rsid w:val="00131100"/>
    <w:pPr>
      <w:numPr>
        <w:numId w:val="8"/>
      </w:numPr>
      <w:contextualSpacing/>
    </w:pPr>
  </w:style>
  <w:style w:type="paragraph" w:styleId="ListNumber5">
    <w:name w:val="List Number 5"/>
    <w:basedOn w:val="Normal"/>
    <w:uiPriority w:val="99"/>
    <w:semiHidden/>
    <w:unhideWhenUsed/>
    <w:rsid w:val="00131100"/>
    <w:pPr>
      <w:numPr>
        <w:numId w:val="9"/>
      </w:numPr>
      <w:contextualSpacing/>
    </w:pPr>
  </w:style>
  <w:style w:type="paragraph" w:styleId="EndnoteText">
    <w:name w:val="endnote text"/>
    <w:basedOn w:val="Normal"/>
    <w:link w:val="EndnoteTextChar"/>
    <w:uiPriority w:val="99"/>
    <w:semiHidden/>
    <w:unhideWhenUsed/>
    <w:rsid w:val="00131100"/>
    <w:pPr>
      <w:snapToGrid w:val="0"/>
    </w:pPr>
  </w:style>
  <w:style w:type="character" w:customStyle="1" w:styleId="EndnoteTextChar">
    <w:name w:val="Endnote Text Char"/>
    <w:basedOn w:val="DefaultParagraphFont"/>
    <w:link w:val="EndnoteText"/>
    <w:uiPriority w:val="99"/>
    <w:semiHidden/>
    <w:rsid w:val="00131100"/>
    <w:rPr>
      <w:rFonts w:eastAsia="標楷體"/>
      <w:sz w:val="28"/>
    </w:rPr>
  </w:style>
  <w:style w:type="paragraph" w:styleId="Closing">
    <w:name w:val="Closing"/>
    <w:basedOn w:val="Normal"/>
    <w:link w:val="ClosingChar"/>
    <w:uiPriority w:val="99"/>
    <w:semiHidden/>
    <w:unhideWhenUsed/>
    <w:rsid w:val="00131100"/>
    <w:pPr>
      <w:ind w:leftChars="1800" w:left="100"/>
    </w:pPr>
  </w:style>
  <w:style w:type="character" w:customStyle="1" w:styleId="ClosingChar">
    <w:name w:val="Closing Char"/>
    <w:basedOn w:val="DefaultParagraphFont"/>
    <w:link w:val="Closing"/>
    <w:uiPriority w:val="99"/>
    <w:semiHidden/>
    <w:rsid w:val="00131100"/>
    <w:rPr>
      <w:rFonts w:eastAsia="標楷體"/>
      <w:sz w:val="28"/>
    </w:rPr>
  </w:style>
  <w:style w:type="paragraph" w:styleId="FootnoteText">
    <w:name w:val="footnote text"/>
    <w:basedOn w:val="Normal"/>
    <w:link w:val="FootnoteTextChar"/>
    <w:uiPriority w:val="99"/>
    <w:semiHidden/>
    <w:unhideWhenUsed/>
    <w:rsid w:val="00131100"/>
    <w:pPr>
      <w:snapToGrid w:val="0"/>
    </w:pPr>
    <w:rPr>
      <w:sz w:val="20"/>
      <w:szCs w:val="20"/>
    </w:rPr>
  </w:style>
  <w:style w:type="character" w:customStyle="1" w:styleId="FootnoteTextChar">
    <w:name w:val="Footnote Text Char"/>
    <w:basedOn w:val="DefaultParagraphFont"/>
    <w:link w:val="FootnoteText"/>
    <w:uiPriority w:val="99"/>
    <w:semiHidden/>
    <w:rsid w:val="00131100"/>
    <w:rPr>
      <w:rFonts w:eastAsia="標楷體"/>
      <w:sz w:val="20"/>
      <w:szCs w:val="20"/>
    </w:rPr>
  </w:style>
  <w:style w:type="paragraph" w:styleId="CommentText">
    <w:name w:val="annotation text"/>
    <w:basedOn w:val="Normal"/>
    <w:link w:val="CommentTextChar"/>
    <w:uiPriority w:val="99"/>
    <w:unhideWhenUsed/>
    <w:rsid w:val="00131100"/>
  </w:style>
  <w:style w:type="character" w:customStyle="1" w:styleId="CommentTextChar">
    <w:name w:val="Comment Text Char"/>
    <w:basedOn w:val="DefaultParagraphFont"/>
    <w:link w:val="CommentText"/>
    <w:uiPriority w:val="99"/>
    <w:rsid w:val="00131100"/>
    <w:rPr>
      <w:rFonts w:eastAsia="標楷體"/>
      <w:sz w:val="28"/>
    </w:rPr>
  </w:style>
  <w:style w:type="paragraph" w:styleId="BalloonText">
    <w:name w:val="Balloon Text"/>
    <w:basedOn w:val="Normal"/>
    <w:link w:val="BalloonTextChar"/>
    <w:uiPriority w:val="99"/>
    <w:semiHidden/>
    <w:unhideWhenUsed/>
    <w:rsid w:val="00131100"/>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131100"/>
    <w:rPr>
      <w:rFonts w:asciiTheme="majorHAnsi" w:eastAsiaTheme="majorEastAsia" w:hAnsiTheme="majorHAnsi" w:cstheme="majorBidi"/>
      <w:sz w:val="18"/>
      <w:szCs w:val="18"/>
    </w:rPr>
  </w:style>
  <w:style w:type="paragraph" w:styleId="CommentSubject">
    <w:name w:val="annotation subject"/>
    <w:basedOn w:val="CommentText"/>
    <w:next w:val="CommentText"/>
    <w:link w:val="CommentSubjectChar"/>
    <w:uiPriority w:val="99"/>
    <w:semiHidden/>
    <w:unhideWhenUsed/>
    <w:rsid w:val="00131100"/>
    <w:rPr>
      <w:b/>
      <w:bCs/>
    </w:rPr>
  </w:style>
  <w:style w:type="character" w:customStyle="1" w:styleId="CommentSubjectChar">
    <w:name w:val="Comment Subject Char"/>
    <w:basedOn w:val="CommentTextChar"/>
    <w:link w:val="CommentSubject"/>
    <w:uiPriority w:val="99"/>
    <w:semiHidden/>
    <w:rsid w:val="00131100"/>
    <w:rPr>
      <w:rFonts w:eastAsia="標楷體"/>
      <w:b/>
      <w:bCs/>
      <w:sz w:val="28"/>
    </w:rPr>
  </w:style>
  <w:style w:type="paragraph" w:styleId="NoteHeading">
    <w:name w:val="Note Heading"/>
    <w:basedOn w:val="Normal"/>
    <w:next w:val="Normal"/>
    <w:link w:val="NoteHeadingChar"/>
    <w:uiPriority w:val="99"/>
    <w:semiHidden/>
    <w:unhideWhenUsed/>
    <w:rsid w:val="00131100"/>
    <w:pPr>
      <w:jc w:val="center"/>
    </w:pPr>
  </w:style>
  <w:style w:type="character" w:customStyle="1" w:styleId="NoteHeadingChar">
    <w:name w:val="Note Heading Char"/>
    <w:basedOn w:val="DefaultParagraphFont"/>
    <w:link w:val="NoteHeading"/>
    <w:uiPriority w:val="99"/>
    <w:semiHidden/>
    <w:rsid w:val="00131100"/>
    <w:rPr>
      <w:rFonts w:eastAsia="標楷體"/>
      <w:sz w:val="28"/>
    </w:rPr>
  </w:style>
  <w:style w:type="paragraph" w:styleId="ListBullet">
    <w:name w:val="List Bullet"/>
    <w:basedOn w:val="Normal"/>
    <w:uiPriority w:val="99"/>
    <w:semiHidden/>
    <w:unhideWhenUsed/>
    <w:rsid w:val="00131100"/>
    <w:pPr>
      <w:numPr>
        <w:numId w:val="10"/>
      </w:numPr>
      <w:contextualSpacing/>
    </w:pPr>
  </w:style>
  <w:style w:type="paragraph" w:styleId="ListBullet2">
    <w:name w:val="List Bullet 2"/>
    <w:basedOn w:val="Normal"/>
    <w:uiPriority w:val="99"/>
    <w:semiHidden/>
    <w:unhideWhenUsed/>
    <w:rsid w:val="00131100"/>
    <w:pPr>
      <w:numPr>
        <w:numId w:val="11"/>
      </w:numPr>
      <w:contextualSpacing/>
    </w:pPr>
  </w:style>
  <w:style w:type="paragraph" w:styleId="ListBullet3">
    <w:name w:val="List Bullet 3"/>
    <w:basedOn w:val="Normal"/>
    <w:uiPriority w:val="99"/>
    <w:semiHidden/>
    <w:unhideWhenUsed/>
    <w:rsid w:val="00131100"/>
    <w:pPr>
      <w:numPr>
        <w:numId w:val="12"/>
      </w:numPr>
      <w:contextualSpacing/>
    </w:pPr>
  </w:style>
  <w:style w:type="paragraph" w:styleId="ListBullet4">
    <w:name w:val="List Bullet 4"/>
    <w:basedOn w:val="Normal"/>
    <w:uiPriority w:val="99"/>
    <w:semiHidden/>
    <w:unhideWhenUsed/>
    <w:rsid w:val="00131100"/>
    <w:pPr>
      <w:numPr>
        <w:numId w:val="13"/>
      </w:numPr>
      <w:contextualSpacing/>
    </w:pPr>
  </w:style>
  <w:style w:type="paragraph" w:styleId="ListBullet5">
    <w:name w:val="List Bullet 5"/>
    <w:basedOn w:val="Normal"/>
    <w:uiPriority w:val="99"/>
    <w:semiHidden/>
    <w:unhideWhenUsed/>
    <w:rsid w:val="00131100"/>
    <w:pPr>
      <w:numPr>
        <w:numId w:val="14"/>
      </w:numPr>
      <w:contextualSpacing/>
    </w:pPr>
  </w:style>
  <w:style w:type="paragraph" w:styleId="E-mailSignature">
    <w:name w:val="E-mail Signature"/>
    <w:basedOn w:val="Normal"/>
    <w:link w:val="E-mailSignatureChar"/>
    <w:uiPriority w:val="99"/>
    <w:semiHidden/>
    <w:unhideWhenUsed/>
    <w:rsid w:val="00131100"/>
  </w:style>
  <w:style w:type="character" w:customStyle="1" w:styleId="E-mailSignatureChar">
    <w:name w:val="E-mail Signature Char"/>
    <w:basedOn w:val="DefaultParagraphFont"/>
    <w:link w:val="E-mailSignature"/>
    <w:uiPriority w:val="99"/>
    <w:semiHidden/>
    <w:rsid w:val="00131100"/>
    <w:rPr>
      <w:rFonts w:eastAsia="標楷體"/>
      <w:sz w:val="28"/>
    </w:rPr>
  </w:style>
  <w:style w:type="paragraph" w:styleId="Signature">
    <w:name w:val="Signature"/>
    <w:basedOn w:val="Normal"/>
    <w:link w:val="SignatureChar"/>
    <w:uiPriority w:val="99"/>
    <w:semiHidden/>
    <w:unhideWhenUsed/>
    <w:rsid w:val="00131100"/>
    <w:pPr>
      <w:ind w:leftChars="1800" w:left="100"/>
    </w:pPr>
  </w:style>
  <w:style w:type="character" w:customStyle="1" w:styleId="SignatureChar">
    <w:name w:val="Signature Char"/>
    <w:basedOn w:val="DefaultParagraphFont"/>
    <w:link w:val="Signature"/>
    <w:uiPriority w:val="99"/>
    <w:semiHidden/>
    <w:rsid w:val="00131100"/>
    <w:rPr>
      <w:rFonts w:eastAsia="標楷體"/>
      <w:sz w:val="28"/>
    </w:rPr>
  </w:style>
  <w:style w:type="table" w:styleId="TableGrid">
    <w:name w:val="Table Grid"/>
    <w:basedOn w:val="TableNormal"/>
    <w:uiPriority w:val="39"/>
    <w:rsid w:val="002E0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基本敘述段落"/>
    <w:basedOn w:val="Normal"/>
    <w:link w:val="Char"/>
    <w:qFormat/>
    <w:rsid w:val="001F7EF3"/>
    <w:pPr>
      <w:overflowPunct w:val="0"/>
      <w:autoSpaceDE/>
      <w:autoSpaceDN/>
      <w:spacing w:line="360" w:lineRule="auto"/>
      <w:ind w:firstLineChars="200" w:firstLine="200"/>
      <w:jc w:val="both"/>
    </w:pPr>
  </w:style>
  <w:style w:type="character" w:customStyle="1" w:styleId="Char">
    <w:name w:val="基本敘述段落 Char"/>
    <w:basedOn w:val="DefaultParagraphFont"/>
    <w:link w:val="a"/>
    <w:rsid w:val="001F7EF3"/>
    <w:rPr>
      <w:rFonts w:ascii="Times New Roman" w:eastAsia="標楷體" w:hAnsi="Times New Roman"/>
      <w:sz w:val="28"/>
    </w:rPr>
  </w:style>
  <w:style w:type="paragraph" w:styleId="Revision">
    <w:name w:val="Revision"/>
    <w:hidden/>
    <w:uiPriority w:val="99"/>
    <w:semiHidden/>
    <w:rsid w:val="00826C8E"/>
    <w:pPr>
      <w:spacing w:after="0" w:line="240" w:lineRule="auto"/>
    </w:pPr>
    <w:rPr>
      <w:rFonts w:ascii="Times New Roman" w:eastAsia="標楷體" w:hAnsi="Times New Roman"/>
      <w:sz w:val="28"/>
    </w:rPr>
  </w:style>
  <w:style w:type="character" w:styleId="Strong">
    <w:name w:val="Strong"/>
    <w:basedOn w:val="DefaultParagraphFont"/>
    <w:uiPriority w:val="22"/>
    <w:qFormat/>
    <w:rsid w:val="002769AA"/>
    <w:rPr>
      <w:b/>
      <w:bCs/>
    </w:rPr>
  </w:style>
  <w:style w:type="character" w:styleId="CommentReference">
    <w:name w:val="annotation reference"/>
    <w:basedOn w:val="DefaultParagraphFont"/>
    <w:uiPriority w:val="99"/>
    <w:semiHidden/>
    <w:unhideWhenUsed/>
    <w:rsid w:val="006C0D6E"/>
    <w:rPr>
      <w:sz w:val="18"/>
      <w:szCs w:val="18"/>
    </w:rPr>
  </w:style>
  <w:style w:type="paragraph" w:customStyle="1" w:styleId="a0">
    <w:name w:val="方程式後下一句"/>
    <w:basedOn w:val="a"/>
    <w:qFormat/>
    <w:rsid w:val="00113122"/>
    <w:pPr>
      <w:ind w:firstLineChars="0" w:firstLine="0"/>
    </w:pPr>
  </w:style>
  <w:style w:type="paragraph" w:customStyle="1" w:styleId="a1">
    <w:name w:val="縮寫字清單"/>
    <w:basedOn w:val="Normal"/>
    <w:autoRedefine/>
    <w:qFormat/>
    <w:rsid w:val="00FA14F5"/>
    <w:pPr>
      <w:widowControl/>
      <w:autoSpaceDE/>
      <w:autoSpaceDN/>
      <w:spacing w:line="240" w:lineRule="auto"/>
      <w:ind w:left="964" w:hanging="48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2.png"/><Relationship Id="rId32" Type="http://schemas.openxmlformats.org/officeDocument/2006/relationships/image" Target="media/image20.png"/><Relationship Id="rId37" Type="http://schemas.microsoft.com/office/2007/relationships/hdphoto" Target="media/hdphoto1.wdp"/><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B7275-DB14-4B09-BD94-AA1088A7C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1087</TotalTime>
  <Pages>102</Pages>
  <Words>24218</Words>
  <Characters>138046</Characters>
  <Application>Microsoft Office Word</Application>
  <DocSecurity>0</DocSecurity>
  <Lines>1150</Lines>
  <Paragraphs>323</Paragraphs>
  <ScaleCrop>false</ScaleCrop>
  <Company/>
  <LinksUpToDate>false</LinksUpToDate>
  <CharactersWithSpaces>161941</CharactersWithSpaces>
  <SharedDoc>false</SharedDoc>
  <HLinks>
    <vt:vector size="768" baseType="variant">
      <vt:variant>
        <vt:i4>1835062</vt:i4>
      </vt:variant>
      <vt:variant>
        <vt:i4>785</vt:i4>
      </vt:variant>
      <vt:variant>
        <vt:i4>0</vt:i4>
      </vt:variant>
      <vt:variant>
        <vt:i4>5</vt:i4>
      </vt:variant>
      <vt:variant>
        <vt:lpwstr/>
      </vt:variant>
      <vt:variant>
        <vt:lpwstr>_Toc231837678</vt:lpwstr>
      </vt:variant>
      <vt:variant>
        <vt:i4>1835062</vt:i4>
      </vt:variant>
      <vt:variant>
        <vt:i4>779</vt:i4>
      </vt:variant>
      <vt:variant>
        <vt:i4>0</vt:i4>
      </vt:variant>
      <vt:variant>
        <vt:i4>5</vt:i4>
      </vt:variant>
      <vt:variant>
        <vt:lpwstr/>
      </vt:variant>
      <vt:variant>
        <vt:lpwstr>_Toc231837677</vt:lpwstr>
      </vt:variant>
      <vt:variant>
        <vt:i4>1835062</vt:i4>
      </vt:variant>
      <vt:variant>
        <vt:i4>773</vt:i4>
      </vt:variant>
      <vt:variant>
        <vt:i4>0</vt:i4>
      </vt:variant>
      <vt:variant>
        <vt:i4>5</vt:i4>
      </vt:variant>
      <vt:variant>
        <vt:lpwstr/>
      </vt:variant>
      <vt:variant>
        <vt:lpwstr>_Toc231837676</vt:lpwstr>
      </vt:variant>
      <vt:variant>
        <vt:i4>1835062</vt:i4>
      </vt:variant>
      <vt:variant>
        <vt:i4>767</vt:i4>
      </vt:variant>
      <vt:variant>
        <vt:i4>0</vt:i4>
      </vt:variant>
      <vt:variant>
        <vt:i4>5</vt:i4>
      </vt:variant>
      <vt:variant>
        <vt:lpwstr/>
      </vt:variant>
      <vt:variant>
        <vt:lpwstr>_Toc231837675</vt:lpwstr>
      </vt:variant>
      <vt:variant>
        <vt:i4>1835062</vt:i4>
      </vt:variant>
      <vt:variant>
        <vt:i4>761</vt:i4>
      </vt:variant>
      <vt:variant>
        <vt:i4>0</vt:i4>
      </vt:variant>
      <vt:variant>
        <vt:i4>5</vt:i4>
      </vt:variant>
      <vt:variant>
        <vt:lpwstr/>
      </vt:variant>
      <vt:variant>
        <vt:lpwstr>_Toc231837674</vt:lpwstr>
      </vt:variant>
      <vt:variant>
        <vt:i4>1835062</vt:i4>
      </vt:variant>
      <vt:variant>
        <vt:i4>755</vt:i4>
      </vt:variant>
      <vt:variant>
        <vt:i4>0</vt:i4>
      </vt:variant>
      <vt:variant>
        <vt:i4>5</vt:i4>
      </vt:variant>
      <vt:variant>
        <vt:lpwstr/>
      </vt:variant>
      <vt:variant>
        <vt:lpwstr>_Toc231837673</vt:lpwstr>
      </vt:variant>
      <vt:variant>
        <vt:i4>1835062</vt:i4>
      </vt:variant>
      <vt:variant>
        <vt:i4>746</vt:i4>
      </vt:variant>
      <vt:variant>
        <vt:i4>0</vt:i4>
      </vt:variant>
      <vt:variant>
        <vt:i4>5</vt:i4>
      </vt:variant>
      <vt:variant>
        <vt:lpwstr/>
      </vt:variant>
      <vt:variant>
        <vt:lpwstr>_Toc231837672</vt:lpwstr>
      </vt:variant>
      <vt:variant>
        <vt:i4>1835062</vt:i4>
      </vt:variant>
      <vt:variant>
        <vt:i4>740</vt:i4>
      </vt:variant>
      <vt:variant>
        <vt:i4>0</vt:i4>
      </vt:variant>
      <vt:variant>
        <vt:i4>5</vt:i4>
      </vt:variant>
      <vt:variant>
        <vt:lpwstr/>
      </vt:variant>
      <vt:variant>
        <vt:lpwstr>_Toc231837671</vt:lpwstr>
      </vt:variant>
      <vt:variant>
        <vt:i4>1835062</vt:i4>
      </vt:variant>
      <vt:variant>
        <vt:i4>734</vt:i4>
      </vt:variant>
      <vt:variant>
        <vt:i4>0</vt:i4>
      </vt:variant>
      <vt:variant>
        <vt:i4>5</vt:i4>
      </vt:variant>
      <vt:variant>
        <vt:lpwstr/>
      </vt:variant>
      <vt:variant>
        <vt:lpwstr>_Toc231837670</vt:lpwstr>
      </vt:variant>
      <vt:variant>
        <vt:i4>1900598</vt:i4>
      </vt:variant>
      <vt:variant>
        <vt:i4>728</vt:i4>
      </vt:variant>
      <vt:variant>
        <vt:i4>0</vt:i4>
      </vt:variant>
      <vt:variant>
        <vt:i4>5</vt:i4>
      </vt:variant>
      <vt:variant>
        <vt:lpwstr/>
      </vt:variant>
      <vt:variant>
        <vt:lpwstr>_Toc231837669</vt:lpwstr>
      </vt:variant>
      <vt:variant>
        <vt:i4>1900598</vt:i4>
      </vt:variant>
      <vt:variant>
        <vt:i4>722</vt:i4>
      </vt:variant>
      <vt:variant>
        <vt:i4>0</vt:i4>
      </vt:variant>
      <vt:variant>
        <vt:i4>5</vt:i4>
      </vt:variant>
      <vt:variant>
        <vt:lpwstr/>
      </vt:variant>
      <vt:variant>
        <vt:lpwstr>_Toc231837668</vt:lpwstr>
      </vt:variant>
      <vt:variant>
        <vt:i4>1900598</vt:i4>
      </vt:variant>
      <vt:variant>
        <vt:i4>716</vt:i4>
      </vt:variant>
      <vt:variant>
        <vt:i4>0</vt:i4>
      </vt:variant>
      <vt:variant>
        <vt:i4>5</vt:i4>
      </vt:variant>
      <vt:variant>
        <vt:lpwstr/>
      </vt:variant>
      <vt:variant>
        <vt:lpwstr>_Toc231837667</vt:lpwstr>
      </vt:variant>
      <vt:variant>
        <vt:i4>1572917</vt:i4>
      </vt:variant>
      <vt:variant>
        <vt:i4>707</vt:i4>
      </vt:variant>
      <vt:variant>
        <vt:i4>0</vt:i4>
      </vt:variant>
      <vt:variant>
        <vt:i4>5</vt:i4>
      </vt:variant>
      <vt:variant>
        <vt:lpwstr/>
      </vt:variant>
      <vt:variant>
        <vt:lpwstr>_Toc233206488</vt:lpwstr>
      </vt:variant>
      <vt:variant>
        <vt:i4>1572917</vt:i4>
      </vt:variant>
      <vt:variant>
        <vt:i4>701</vt:i4>
      </vt:variant>
      <vt:variant>
        <vt:i4>0</vt:i4>
      </vt:variant>
      <vt:variant>
        <vt:i4>5</vt:i4>
      </vt:variant>
      <vt:variant>
        <vt:lpwstr/>
      </vt:variant>
      <vt:variant>
        <vt:lpwstr>_Toc233206487</vt:lpwstr>
      </vt:variant>
      <vt:variant>
        <vt:i4>1572917</vt:i4>
      </vt:variant>
      <vt:variant>
        <vt:i4>695</vt:i4>
      </vt:variant>
      <vt:variant>
        <vt:i4>0</vt:i4>
      </vt:variant>
      <vt:variant>
        <vt:i4>5</vt:i4>
      </vt:variant>
      <vt:variant>
        <vt:lpwstr/>
      </vt:variant>
      <vt:variant>
        <vt:lpwstr>_Toc233206486</vt:lpwstr>
      </vt:variant>
      <vt:variant>
        <vt:i4>1572917</vt:i4>
      </vt:variant>
      <vt:variant>
        <vt:i4>689</vt:i4>
      </vt:variant>
      <vt:variant>
        <vt:i4>0</vt:i4>
      </vt:variant>
      <vt:variant>
        <vt:i4>5</vt:i4>
      </vt:variant>
      <vt:variant>
        <vt:lpwstr/>
      </vt:variant>
      <vt:variant>
        <vt:lpwstr>_Toc233206485</vt:lpwstr>
      </vt:variant>
      <vt:variant>
        <vt:i4>1703993</vt:i4>
      </vt:variant>
      <vt:variant>
        <vt:i4>680</vt:i4>
      </vt:variant>
      <vt:variant>
        <vt:i4>0</vt:i4>
      </vt:variant>
      <vt:variant>
        <vt:i4>5</vt:i4>
      </vt:variant>
      <vt:variant>
        <vt:lpwstr/>
      </vt:variant>
      <vt:variant>
        <vt:lpwstr>_Toc231836902</vt:lpwstr>
      </vt:variant>
      <vt:variant>
        <vt:i4>1703993</vt:i4>
      </vt:variant>
      <vt:variant>
        <vt:i4>674</vt:i4>
      </vt:variant>
      <vt:variant>
        <vt:i4>0</vt:i4>
      </vt:variant>
      <vt:variant>
        <vt:i4>5</vt:i4>
      </vt:variant>
      <vt:variant>
        <vt:lpwstr/>
      </vt:variant>
      <vt:variant>
        <vt:lpwstr>_Toc231836901</vt:lpwstr>
      </vt:variant>
      <vt:variant>
        <vt:i4>1703993</vt:i4>
      </vt:variant>
      <vt:variant>
        <vt:i4>668</vt:i4>
      </vt:variant>
      <vt:variant>
        <vt:i4>0</vt:i4>
      </vt:variant>
      <vt:variant>
        <vt:i4>5</vt:i4>
      </vt:variant>
      <vt:variant>
        <vt:lpwstr/>
      </vt:variant>
      <vt:variant>
        <vt:lpwstr>_Toc231836900</vt:lpwstr>
      </vt:variant>
      <vt:variant>
        <vt:i4>1245240</vt:i4>
      </vt:variant>
      <vt:variant>
        <vt:i4>662</vt:i4>
      </vt:variant>
      <vt:variant>
        <vt:i4>0</vt:i4>
      </vt:variant>
      <vt:variant>
        <vt:i4>5</vt:i4>
      </vt:variant>
      <vt:variant>
        <vt:lpwstr/>
      </vt:variant>
      <vt:variant>
        <vt:lpwstr>_Toc231836899</vt:lpwstr>
      </vt:variant>
      <vt:variant>
        <vt:i4>1245240</vt:i4>
      </vt:variant>
      <vt:variant>
        <vt:i4>656</vt:i4>
      </vt:variant>
      <vt:variant>
        <vt:i4>0</vt:i4>
      </vt:variant>
      <vt:variant>
        <vt:i4>5</vt:i4>
      </vt:variant>
      <vt:variant>
        <vt:lpwstr/>
      </vt:variant>
      <vt:variant>
        <vt:lpwstr>_Toc231836898</vt:lpwstr>
      </vt:variant>
      <vt:variant>
        <vt:i4>1245240</vt:i4>
      </vt:variant>
      <vt:variant>
        <vt:i4>650</vt:i4>
      </vt:variant>
      <vt:variant>
        <vt:i4>0</vt:i4>
      </vt:variant>
      <vt:variant>
        <vt:i4>5</vt:i4>
      </vt:variant>
      <vt:variant>
        <vt:lpwstr/>
      </vt:variant>
      <vt:variant>
        <vt:lpwstr>_Toc231836897</vt:lpwstr>
      </vt:variant>
      <vt:variant>
        <vt:i4>1245240</vt:i4>
      </vt:variant>
      <vt:variant>
        <vt:i4>644</vt:i4>
      </vt:variant>
      <vt:variant>
        <vt:i4>0</vt:i4>
      </vt:variant>
      <vt:variant>
        <vt:i4>5</vt:i4>
      </vt:variant>
      <vt:variant>
        <vt:lpwstr/>
      </vt:variant>
      <vt:variant>
        <vt:lpwstr>_Toc231836896</vt:lpwstr>
      </vt:variant>
      <vt:variant>
        <vt:i4>1245240</vt:i4>
      </vt:variant>
      <vt:variant>
        <vt:i4>638</vt:i4>
      </vt:variant>
      <vt:variant>
        <vt:i4>0</vt:i4>
      </vt:variant>
      <vt:variant>
        <vt:i4>5</vt:i4>
      </vt:variant>
      <vt:variant>
        <vt:lpwstr/>
      </vt:variant>
      <vt:variant>
        <vt:lpwstr>_Toc231836895</vt:lpwstr>
      </vt:variant>
      <vt:variant>
        <vt:i4>1245240</vt:i4>
      </vt:variant>
      <vt:variant>
        <vt:i4>632</vt:i4>
      </vt:variant>
      <vt:variant>
        <vt:i4>0</vt:i4>
      </vt:variant>
      <vt:variant>
        <vt:i4>5</vt:i4>
      </vt:variant>
      <vt:variant>
        <vt:lpwstr/>
      </vt:variant>
      <vt:variant>
        <vt:lpwstr>_Toc231836894</vt:lpwstr>
      </vt:variant>
      <vt:variant>
        <vt:i4>1245240</vt:i4>
      </vt:variant>
      <vt:variant>
        <vt:i4>626</vt:i4>
      </vt:variant>
      <vt:variant>
        <vt:i4>0</vt:i4>
      </vt:variant>
      <vt:variant>
        <vt:i4>5</vt:i4>
      </vt:variant>
      <vt:variant>
        <vt:lpwstr/>
      </vt:variant>
      <vt:variant>
        <vt:lpwstr>_Toc231836893</vt:lpwstr>
      </vt:variant>
      <vt:variant>
        <vt:i4>1245240</vt:i4>
      </vt:variant>
      <vt:variant>
        <vt:i4>620</vt:i4>
      </vt:variant>
      <vt:variant>
        <vt:i4>0</vt:i4>
      </vt:variant>
      <vt:variant>
        <vt:i4>5</vt:i4>
      </vt:variant>
      <vt:variant>
        <vt:lpwstr/>
      </vt:variant>
      <vt:variant>
        <vt:lpwstr>_Toc231836892</vt:lpwstr>
      </vt:variant>
      <vt:variant>
        <vt:i4>1245240</vt:i4>
      </vt:variant>
      <vt:variant>
        <vt:i4>611</vt:i4>
      </vt:variant>
      <vt:variant>
        <vt:i4>0</vt:i4>
      </vt:variant>
      <vt:variant>
        <vt:i4>5</vt:i4>
      </vt:variant>
      <vt:variant>
        <vt:lpwstr/>
      </vt:variant>
      <vt:variant>
        <vt:lpwstr>_Toc231836891</vt:lpwstr>
      </vt:variant>
      <vt:variant>
        <vt:i4>1245240</vt:i4>
      </vt:variant>
      <vt:variant>
        <vt:i4>605</vt:i4>
      </vt:variant>
      <vt:variant>
        <vt:i4>0</vt:i4>
      </vt:variant>
      <vt:variant>
        <vt:i4>5</vt:i4>
      </vt:variant>
      <vt:variant>
        <vt:lpwstr/>
      </vt:variant>
      <vt:variant>
        <vt:lpwstr>_Toc231836890</vt:lpwstr>
      </vt:variant>
      <vt:variant>
        <vt:i4>1179704</vt:i4>
      </vt:variant>
      <vt:variant>
        <vt:i4>599</vt:i4>
      </vt:variant>
      <vt:variant>
        <vt:i4>0</vt:i4>
      </vt:variant>
      <vt:variant>
        <vt:i4>5</vt:i4>
      </vt:variant>
      <vt:variant>
        <vt:lpwstr/>
      </vt:variant>
      <vt:variant>
        <vt:lpwstr>_Toc231836889</vt:lpwstr>
      </vt:variant>
      <vt:variant>
        <vt:i4>1179704</vt:i4>
      </vt:variant>
      <vt:variant>
        <vt:i4>593</vt:i4>
      </vt:variant>
      <vt:variant>
        <vt:i4>0</vt:i4>
      </vt:variant>
      <vt:variant>
        <vt:i4>5</vt:i4>
      </vt:variant>
      <vt:variant>
        <vt:lpwstr/>
      </vt:variant>
      <vt:variant>
        <vt:lpwstr>_Toc231836888</vt:lpwstr>
      </vt:variant>
      <vt:variant>
        <vt:i4>1179704</vt:i4>
      </vt:variant>
      <vt:variant>
        <vt:i4>587</vt:i4>
      </vt:variant>
      <vt:variant>
        <vt:i4>0</vt:i4>
      </vt:variant>
      <vt:variant>
        <vt:i4>5</vt:i4>
      </vt:variant>
      <vt:variant>
        <vt:lpwstr/>
      </vt:variant>
      <vt:variant>
        <vt:lpwstr>_Toc231836887</vt:lpwstr>
      </vt:variant>
      <vt:variant>
        <vt:i4>1179704</vt:i4>
      </vt:variant>
      <vt:variant>
        <vt:i4>581</vt:i4>
      </vt:variant>
      <vt:variant>
        <vt:i4>0</vt:i4>
      </vt:variant>
      <vt:variant>
        <vt:i4>5</vt:i4>
      </vt:variant>
      <vt:variant>
        <vt:lpwstr/>
      </vt:variant>
      <vt:variant>
        <vt:lpwstr>_Toc231836886</vt:lpwstr>
      </vt:variant>
      <vt:variant>
        <vt:i4>1179704</vt:i4>
      </vt:variant>
      <vt:variant>
        <vt:i4>575</vt:i4>
      </vt:variant>
      <vt:variant>
        <vt:i4>0</vt:i4>
      </vt:variant>
      <vt:variant>
        <vt:i4>5</vt:i4>
      </vt:variant>
      <vt:variant>
        <vt:lpwstr/>
      </vt:variant>
      <vt:variant>
        <vt:lpwstr>_Toc231836885</vt:lpwstr>
      </vt:variant>
      <vt:variant>
        <vt:i4>1179704</vt:i4>
      </vt:variant>
      <vt:variant>
        <vt:i4>569</vt:i4>
      </vt:variant>
      <vt:variant>
        <vt:i4>0</vt:i4>
      </vt:variant>
      <vt:variant>
        <vt:i4>5</vt:i4>
      </vt:variant>
      <vt:variant>
        <vt:lpwstr/>
      </vt:variant>
      <vt:variant>
        <vt:lpwstr>_Toc231836884</vt:lpwstr>
      </vt:variant>
      <vt:variant>
        <vt:i4>1179704</vt:i4>
      </vt:variant>
      <vt:variant>
        <vt:i4>563</vt:i4>
      </vt:variant>
      <vt:variant>
        <vt:i4>0</vt:i4>
      </vt:variant>
      <vt:variant>
        <vt:i4>5</vt:i4>
      </vt:variant>
      <vt:variant>
        <vt:lpwstr/>
      </vt:variant>
      <vt:variant>
        <vt:lpwstr>_Toc231836883</vt:lpwstr>
      </vt:variant>
      <vt:variant>
        <vt:i4>1179704</vt:i4>
      </vt:variant>
      <vt:variant>
        <vt:i4>557</vt:i4>
      </vt:variant>
      <vt:variant>
        <vt:i4>0</vt:i4>
      </vt:variant>
      <vt:variant>
        <vt:i4>5</vt:i4>
      </vt:variant>
      <vt:variant>
        <vt:lpwstr/>
      </vt:variant>
      <vt:variant>
        <vt:lpwstr>_Toc231836882</vt:lpwstr>
      </vt:variant>
      <vt:variant>
        <vt:i4>2031665</vt:i4>
      </vt:variant>
      <vt:variant>
        <vt:i4>548</vt:i4>
      </vt:variant>
      <vt:variant>
        <vt:i4>0</vt:i4>
      </vt:variant>
      <vt:variant>
        <vt:i4>5</vt:i4>
      </vt:variant>
      <vt:variant>
        <vt:lpwstr/>
      </vt:variant>
      <vt:variant>
        <vt:lpwstr>_Toc232112083</vt:lpwstr>
      </vt:variant>
      <vt:variant>
        <vt:i4>2031665</vt:i4>
      </vt:variant>
      <vt:variant>
        <vt:i4>542</vt:i4>
      </vt:variant>
      <vt:variant>
        <vt:i4>0</vt:i4>
      </vt:variant>
      <vt:variant>
        <vt:i4>5</vt:i4>
      </vt:variant>
      <vt:variant>
        <vt:lpwstr/>
      </vt:variant>
      <vt:variant>
        <vt:lpwstr>_Toc232112082</vt:lpwstr>
      </vt:variant>
      <vt:variant>
        <vt:i4>2031665</vt:i4>
      </vt:variant>
      <vt:variant>
        <vt:i4>536</vt:i4>
      </vt:variant>
      <vt:variant>
        <vt:i4>0</vt:i4>
      </vt:variant>
      <vt:variant>
        <vt:i4>5</vt:i4>
      </vt:variant>
      <vt:variant>
        <vt:lpwstr/>
      </vt:variant>
      <vt:variant>
        <vt:lpwstr>_Toc232112081</vt:lpwstr>
      </vt:variant>
      <vt:variant>
        <vt:i4>2031665</vt:i4>
      </vt:variant>
      <vt:variant>
        <vt:i4>530</vt:i4>
      </vt:variant>
      <vt:variant>
        <vt:i4>0</vt:i4>
      </vt:variant>
      <vt:variant>
        <vt:i4>5</vt:i4>
      </vt:variant>
      <vt:variant>
        <vt:lpwstr/>
      </vt:variant>
      <vt:variant>
        <vt:lpwstr>_Toc232112080</vt:lpwstr>
      </vt:variant>
      <vt:variant>
        <vt:i4>1048625</vt:i4>
      </vt:variant>
      <vt:variant>
        <vt:i4>524</vt:i4>
      </vt:variant>
      <vt:variant>
        <vt:i4>0</vt:i4>
      </vt:variant>
      <vt:variant>
        <vt:i4>5</vt:i4>
      </vt:variant>
      <vt:variant>
        <vt:lpwstr/>
      </vt:variant>
      <vt:variant>
        <vt:lpwstr>_Toc232112079</vt:lpwstr>
      </vt:variant>
      <vt:variant>
        <vt:i4>1048625</vt:i4>
      </vt:variant>
      <vt:variant>
        <vt:i4>515</vt:i4>
      </vt:variant>
      <vt:variant>
        <vt:i4>0</vt:i4>
      </vt:variant>
      <vt:variant>
        <vt:i4>5</vt:i4>
      </vt:variant>
      <vt:variant>
        <vt:lpwstr/>
      </vt:variant>
      <vt:variant>
        <vt:lpwstr>_Toc232112077</vt:lpwstr>
      </vt:variant>
      <vt:variant>
        <vt:i4>1638454</vt:i4>
      </vt:variant>
      <vt:variant>
        <vt:i4>506</vt:i4>
      </vt:variant>
      <vt:variant>
        <vt:i4>0</vt:i4>
      </vt:variant>
      <vt:variant>
        <vt:i4>5</vt:i4>
      </vt:variant>
      <vt:variant>
        <vt:lpwstr/>
      </vt:variant>
      <vt:variant>
        <vt:lpwstr>_Toc232028455</vt:lpwstr>
      </vt:variant>
      <vt:variant>
        <vt:i4>1638454</vt:i4>
      </vt:variant>
      <vt:variant>
        <vt:i4>500</vt:i4>
      </vt:variant>
      <vt:variant>
        <vt:i4>0</vt:i4>
      </vt:variant>
      <vt:variant>
        <vt:i4>5</vt:i4>
      </vt:variant>
      <vt:variant>
        <vt:lpwstr/>
      </vt:variant>
      <vt:variant>
        <vt:lpwstr>_Toc232028454</vt:lpwstr>
      </vt:variant>
      <vt:variant>
        <vt:i4>1638454</vt:i4>
      </vt:variant>
      <vt:variant>
        <vt:i4>494</vt:i4>
      </vt:variant>
      <vt:variant>
        <vt:i4>0</vt:i4>
      </vt:variant>
      <vt:variant>
        <vt:i4>5</vt:i4>
      </vt:variant>
      <vt:variant>
        <vt:lpwstr/>
      </vt:variant>
      <vt:variant>
        <vt:lpwstr>_Toc232028453</vt:lpwstr>
      </vt:variant>
      <vt:variant>
        <vt:i4>1638454</vt:i4>
      </vt:variant>
      <vt:variant>
        <vt:i4>488</vt:i4>
      </vt:variant>
      <vt:variant>
        <vt:i4>0</vt:i4>
      </vt:variant>
      <vt:variant>
        <vt:i4>5</vt:i4>
      </vt:variant>
      <vt:variant>
        <vt:lpwstr/>
      </vt:variant>
      <vt:variant>
        <vt:lpwstr>_Toc232028452</vt:lpwstr>
      </vt:variant>
      <vt:variant>
        <vt:i4>1638454</vt:i4>
      </vt:variant>
      <vt:variant>
        <vt:i4>482</vt:i4>
      </vt:variant>
      <vt:variant>
        <vt:i4>0</vt:i4>
      </vt:variant>
      <vt:variant>
        <vt:i4>5</vt:i4>
      </vt:variant>
      <vt:variant>
        <vt:lpwstr/>
      </vt:variant>
      <vt:variant>
        <vt:lpwstr>_Toc232028451</vt:lpwstr>
      </vt:variant>
      <vt:variant>
        <vt:i4>1638454</vt:i4>
      </vt:variant>
      <vt:variant>
        <vt:i4>476</vt:i4>
      </vt:variant>
      <vt:variant>
        <vt:i4>0</vt:i4>
      </vt:variant>
      <vt:variant>
        <vt:i4>5</vt:i4>
      </vt:variant>
      <vt:variant>
        <vt:lpwstr/>
      </vt:variant>
      <vt:variant>
        <vt:lpwstr>_Toc232028450</vt:lpwstr>
      </vt:variant>
      <vt:variant>
        <vt:i4>1572918</vt:i4>
      </vt:variant>
      <vt:variant>
        <vt:i4>470</vt:i4>
      </vt:variant>
      <vt:variant>
        <vt:i4>0</vt:i4>
      </vt:variant>
      <vt:variant>
        <vt:i4>5</vt:i4>
      </vt:variant>
      <vt:variant>
        <vt:lpwstr/>
      </vt:variant>
      <vt:variant>
        <vt:lpwstr>_Toc232028449</vt:lpwstr>
      </vt:variant>
      <vt:variant>
        <vt:i4>1572918</vt:i4>
      </vt:variant>
      <vt:variant>
        <vt:i4>464</vt:i4>
      </vt:variant>
      <vt:variant>
        <vt:i4>0</vt:i4>
      </vt:variant>
      <vt:variant>
        <vt:i4>5</vt:i4>
      </vt:variant>
      <vt:variant>
        <vt:lpwstr/>
      </vt:variant>
      <vt:variant>
        <vt:lpwstr>_Toc232028448</vt:lpwstr>
      </vt:variant>
      <vt:variant>
        <vt:i4>1572918</vt:i4>
      </vt:variant>
      <vt:variant>
        <vt:i4>458</vt:i4>
      </vt:variant>
      <vt:variant>
        <vt:i4>0</vt:i4>
      </vt:variant>
      <vt:variant>
        <vt:i4>5</vt:i4>
      </vt:variant>
      <vt:variant>
        <vt:lpwstr/>
      </vt:variant>
      <vt:variant>
        <vt:lpwstr>_Toc232028447</vt:lpwstr>
      </vt:variant>
      <vt:variant>
        <vt:i4>1572918</vt:i4>
      </vt:variant>
      <vt:variant>
        <vt:i4>452</vt:i4>
      </vt:variant>
      <vt:variant>
        <vt:i4>0</vt:i4>
      </vt:variant>
      <vt:variant>
        <vt:i4>5</vt:i4>
      </vt:variant>
      <vt:variant>
        <vt:lpwstr/>
      </vt:variant>
      <vt:variant>
        <vt:lpwstr>_Toc232028446</vt:lpwstr>
      </vt:variant>
      <vt:variant>
        <vt:i4>1572918</vt:i4>
      </vt:variant>
      <vt:variant>
        <vt:i4>446</vt:i4>
      </vt:variant>
      <vt:variant>
        <vt:i4>0</vt:i4>
      </vt:variant>
      <vt:variant>
        <vt:i4>5</vt:i4>
      </vt:variant>
      <vt:variant>
        <vt:lpwstr/>
      </vt:variant>
      <vt:variant>
        <vt:lpwstr>_Toc232028445</vt:lpwstr>
      </vt:variant>
      <vt:variant>
        <vt:i4>1572918</vt:i4>
      </vt:variant>
      <vt:variant>
        <vt:i4>440</vt:i4>
      </vt:variant>
      <vt:variant>
        <vt:i4>0</vt:i4>
      </vt:variant>
      <vt:variant>
        <vt:i4>5</vt:i4>
      </vt:variant>
      <vt:variant>
        <vt:lpwstr/>
      </vt:variant>
      <vt:variant>
        <vt:lpwstr>_Toc232028444</vt:lpwstr>
      </vt:variant>
      <vt:variant>
        <vt:i4>1572918</vt:i4>
      </vt:variant>
      <vt:variant>
        <vt:i4>434</vt:i4>
      </vt:variant>
      <vt:variant>
        <vt:i4>0</vt:i4>
      </vt:variant>
      <vt:variant>
        <vt:i4>5</vt:i4>
      </vt:variant>
      <vt:variant>
        <vt:lpwstr/>
      </vt:variant>
      <vt:variant>
        <vt:lpwstr>_Toc232028443</vt:lpwstr>
      </vt:variant>
      <vt:variant>
        <vt:i4>1572918</vt:i4>
      </vt:variant>
      <vt:variant>
        <vt:i4>428</vt:i4>
      </vt:variant>
      <vt:variant>
        <vt:i4>0</vt:i4>
      </vt:variant>
      <vt:variant>
        <vt:i4>5</vt:i4>
      </vt:variant>
      <vt:variant>
        <vt:lpwstr/>
      </vt:variant>
      <vt:variant>
        <vt:lpwstr>_Toc232028442</vt:lpwstr>
      </vt:variant>
      <vt:variant>
        <vt:i4>1572918</vt:i4>
      </vt:variant>
      <vt:variant>
        <vt:i4>422</vt:i4>
      </vt:variant>
      <vt:variant>
        <vt:i4>0</vt:i4>
      </vt:variant>
      <vt:variant>
        <vt:i4>5</vt:i4>
      </vt:variant>
      <vt:variant>
        <vt:lpwstr/>
      </vt:variant>
      <vt:variant>
        <vt:lpwstr>_Toc232028441</vt:lpwstr>
      </vt:variant>
      <vt:variant>
        <vt:i4>1572918</vt:i4>
      </vt:variant>
      <vt:variant>
        <vt:i4>416</vt:i4>
      </vt:variant>
      <vt:variant>
        <vt:i4>0</vt:i4>
      </vt:variant>
      <vt:variant>
        <vt:i4>5</vt:i4>
      </vt:variant>
      <vt:variant>
        <vt:lpwstr/>
      </vt:variant>
      <vt:variant>
        <vt:lpwstr>_Toc232028440</vt:lpwstr>
      </vt:variant>
      <vt:variant>
        <vt:i4>2031670</vt:i4>
      </vt:variant>
      <vt:variant>
        <vt:i4>410</vt:i4>
      </vt:variant>
      <vt:variant>
        <vt:i4>0</vt:i4>
      </vt:variant>
      <vt:variant>
        <vt:i4>5</vt:i4>
      </vt:variant>
      <vt:variant>
        <vt:lpwstr/>
      </vt:variant>
      <vt:variant>
        <vt:lpwstr>_Toc232028439</vt:lpwstr>
      </vt:variant>
      <vt:variant>
        <vt:i4>2031670</vt:i4>
      </vt:variant>
      <vt:variant>
        <vt:i4>404</vt:i4>
      </vt:variant>
      <vt:variant>
        <vt:i4>0</vt:i4>
      </vt:variant>
      <vt:variant>
        <vt:i4>5</vt:i4>
      </vt:variant>
      <vt:variant>
        <vt:lpwstr/>
      </vt:variant>
      <vt:variant>
        <vt:lpwstr>_Toc232028438</vt:lpwstr>
      </vt:variant>
      <vt:variant>
        <vt:i4>2031670</vt:i4>
      </vt:variant>
      <vt:variant>
        <vt:i4>398</vt:i4>
      </vt:variant>
      <vt:variant>
        <vt:i4>0</vt:i4>
      </vt:variant>
      <vt:variant>
        <vt:i4>5</vt:i4>
      </vt:variant>
      <vt:variant>
        <vt:lpwstr/>
      </vt:variant>
      <vt:variant>
        <vt:lpwstr>_Toc232028437</vt:lpwstr>
      </vt:variant>
      <vt:variant>
        <vt:i4>2031670</vt:i4>
      </vt:variant>
      <vt:variant>
        <vt:i4>392</vt:i4>
      </vt:variant>
      <vt:variant>
        <vt:i4>0</vt:i4>
      </vt:variant>
      <vt:variant>
        <vt:i4>5</vt:i4>
      </vt:variant>
      <vt:variant>
        <vt:lpwstr/>
      </vt:variant>
      <vt:variant>
        <vt:lpwstr>_Toc232028436</vt:lpwstr>
      </vt:variant>
      <vt:variant>
        <vt:i4>2031670</vt:i4>
      </vt:variant>
      <vt:variant>
        <vt:i4>386</vt:i4>
      </vt:variant>
      <vt:variant>
        <vt:i4>0</vt:i4>
      </vt:variant>
      <vt:variant>
        <vt:i4>5</vt:i4>
      </vt:variant>
      <vt:variant>
        <vt:lpwstr/>
      </vt:variant>
      <vt:variant>
        <vt:lpwstr>_Toc232028435</vt:lpwstr>
      </vt:variant>
      <vt:variant>
        <vt:i4>2031670</vt:i4>
      </vt:variant>
      <vt:variant>
        <vt:i4>380</vt:i4>
      </vt:variant>
      <vt:variant>
        <vt:i4>0</vt:i4>
      </vt:variant>
      <vt:variant>
        <vt:i4>5</vt:i4>
      </vt:variant>
      <vt:variant>
        <vt:lpwstr/>
      </vt:variant>
      <vt:variant>
        <vt:lpwstr>_Toc232028434</vt:lpwstr>
      </vt:variant>
      <vt:variant>
        <vt:i4>2031670</vt:i4>
      </vt:variant>
      <vt:variant>
        <vt:i4>374</vt:i4>
      </vt:variant>
      <vt:variant>
        <vt:i4>0</vt:i4>
      </vt:variant>
      <vt:variant>
        <vt:i4>5</vt:i4>
      </vt:variant>
      <vt:variant>
        <vt:lpwstr/>
      </vt:variant>
      <vt:variant>
        <vt:lpwstr>_Toc232028433</vt:lpwstr>
      </vt:variant>
      <vt:variant>
        <vt:i4>2031670</vt:i4>
      </vt:variant>
      <vt:variant>
        <vt:i4>368</vt:i4>
      </vt:variant>
      <vt:variant>
        <vt:i4>0</vt:i4>
      </vt:variant>
      <vt:variant>
        <vt:i4>5</vt:i4>
      </vt:variant>
      <vt:variant>
        <vt:lpwstr/>
      </vt:variant>
      <vt:variant>
        <vt:lpwstr>_Toc232028432</vt:lpwstr>
      </vt:variant>
      <vt:variant>
        <vt:i4>2031670</vt:i4>
      </vt:variant>
      <vt:variant>
        <vt:i4>362</vt:i4>
      </vt:variant>
      <vt:variant>
        <vt:i4>0</vt:i4>
      </vt:variant>
      <vt:variant>
        <vt:i4>5</vt:i4>
      </vt:variant>
      <vt:variant>
        <vt:lpwstr/>
      </vt:variant>
      <vt:variant>
        <vt:lpwstr>_Toc232028431</vt:lpwstr>
      </vt:variant>
      <vt:variant>
        <vt:i4>2031670</vt:i4>
      </vt:variant>
      <vt:variant>
        <vt:i4>356</vt:i4>
      </vt:variant>
      <vt:variant>
        <vt:i4>0</vt:i4>
      </vt:variant>
      <vt:variant>
        <vt:i4>5</vt:i4>
      </vt:variant>
      <vt:variant>
        <vt:lpwstr/>
      </vt:variant>
      <vt:variant>
        <vt:lpwstr>_Toc232028430</vt:lpwstr>
      </vt:variant>
      <vt:variant>
        <vt:i4>1966134</vt:i4>
      </vt:variant>
      <vt:variant>
        <vt:i4>350</vt:i4>
      </vt:variant>
      <vt:variant>
        <vt:i4>0</vt:i4>
      </vt:variant>
      <vt:variant>
        <vt:i4>5</vt:i4>
      </vt:variant>
      <vt:variant>
        <vt:lpwstr/>
      </vt:variant>
      <vt:variant>
        <vt:lpwstr>_Toc232028429</vt:lpwstr>
      </vt:variant>
      <vt:variant>
        <vt:i4>1966134</vt:i4>
      </vt:variant>
      <vt:variant>
        <vt:i4>344</vt:i4>
      </vt:variant>
      <vt:variant>
        <vt:i4>0</vt:i4>
      </vt:variant>
      <vt:variant>
        <vt:i4>5</vt:i4>
      </vt:variant>
      <vt:variant>
        <vt:lpwstr/>
      </vt:variant>
      <vt:variant>
        <vt:lpwstr>_Toc232028428</vt:lpwstr>
      </vt:variant>
      <vt:variant>
        <vt:i4>1966134</vt:i4>
      </vt:variant>
      <vt:variant>
        <vt:i4>338</vt:i4>
      </vt:variant>
      <vt:variant>
        <vt:i4>0</vt:i4>
      </vt:variant>
      <vt:variant>
        <vt:i4>5</vt:i4>
      </vt:variant>
      <vt:variant>
        <vt:lpwstr/>
      </vt:variant>
      <vt:variant>
        <vt:lpwstr>_Toc232028427</vt:lpwstr>
      </vt:variant>
      <vt:variant>
        <vt:i4>1966134</vt:i4>
      </vt:variant>
      <vt:variant>
        <vt:i4>332</vt:i4>
      </vt:variant>
      <vt:variant>
        <vt:i4>0</vt:i4>
      </vt:variant>
      <vt:variant>
        <vt:i4>5</vt:i4>
      </vt:variant>
      <vt:variant>
        <vt:lpwstr/>
      </vt:variant>
      <vt:variant>
        <vt:lpwstr>_Toc232028426</vt:lpwstr>
      </vt:variant>
      <vt:variant>
        <vt:i4>1966134</vt:i4>
      </vt:variant>
      <vt:variant>
        <vt:i4>326</vt:i4>
      </vt:variant>
      <vt:variant>
        <vt:i4>0</vt:i4>
      </vt:variant>
      <vt:variant>
        <vt:i4>5</vt:i4>
      </vt:variant>
      <vt:variant>
        <vt:lpwstr/>
      </vt:variant>
      <vt:variant>
        <vt:lpwstr>_Toc232028425</vt:lpwstr>
      </vt:variant>
      <vt:variant>
        <vt:i4>1966134</vt:i4>
      </vt:variant>
      <vt:variant>
        <vt:i4>320</vt:i4>
      </vt:variant>
      <vt:variant>
        <vt:i4>0</vt:i4>
      </vt:variant>
      <vt:variant>
        <vt:i4>5</vt:i4>
      </vt:variant>
      <vt:variant>
        <vt:lpwstr/>
      </vt:variant>
      <vt:variant>
        <vt:lpwstr>_Toc232028424</vt:lpwstr>
      </vt:variant>
      <vt:variant>
        <vt:i4>1966134</vt:i4>
      </vt:variant>
      <vt:variant>
        <vt:i4>314</vt:i4>
      </vt:variant>
      <vt:variant>
        <vt:i4>0</vt:i4>
      </vt:variant>
      <vt:variant>
        <vt:i4>5</vt:i4>
      </vt:variant>
      <vt:variant>
        <vt:lpwstr/>
      </vt:variant>
      <vt:variant>
        <vt:lpwstr>_Toc232028423</vt:lpwstr>
      </vt:variant>
      <vt:variant>
        <vt:i4>1966134</vt:i4>
      </vt:variant>
      <vt:variant>
        <vt:i4>308</vt:i4>
      </vt:variant>
      <vt:variant>
        <vt:i4>0</vt:i4>
      </vt:variant>
      <vt:variant>
        <vt:i4>5</vt:i4>
      </vt:variant>
      <vt:variant>
        <vt:lpwstr/>
      </vt:variant>
      <vt:variant>
        <vt:lpwstr>_Toc232028422</vt:lpwstr>
      </vt:variant>
      <vt:variant>
        <vt:i4>1966134</vt:i4>
      </vt:variant>
      <vt:variant>
        <vt:i4>302</vt:i4>
      </vt:variant>
      <vt:variant>
        <vt:i4>0</vt:i4>
      </vt:variant>
      <vt:variant>
        <vt:i4>5</vt:i4>
      </vt:variant>
      <vt:variant>
        <vt:lpwstr/>
      </vt:variant>
      <vt:variant>
        <vt:lpwstr>_Toc232028421</vt:lpwstr>
      </vt:variant>
      <vt:variant>
        <vt:i4>1966134</vt:i4>
      </vt:variant>
      <vt:variant>
        <vt:i4>296</vt:i4>
      </vt:variant>
      <vt:variant>
        <vt:i4>0</vt:i4>
      </vt:variant>
      <vt:variant>
        <vt:i4>5</vt:i4>
      </vt:variant>
      <vt:variant>
        <vt:lpwstr/>
      </vt:variant>
      <vt:variant>
        <vt:lpwstr>_Toc232028420</vt:lpwstr>
      </vt:variant>
      <vt:variant>
        <vt:i4>1900598</vt:i4>
      </vt:variant>
      <vt:variant>
        <vt:i4>290</vt:i4>
      </vt:variant>
      <vt:variant>
        <vt:i4>0</vt:i4>
      </vt:variant>
      <vt:variant>
        <vt:i4>5</vt:i4>
      </vt:variant>
      <vt:variant>
        <vt:lpwstr/>
      </vt:variant>
      <vt:variant>
        <vt:lpwstr>_Toc232028419</vt:lpwstr>
      </vt:variant>
      <vt:variant>
        <vt:i4>1900598</vt:i4>
      </vt:variant>
      <vt:variant>
        <vt:i4>284</vt:i4>
      </vt:variant>
      <vt:variant>
        <vt:i4>0</vt:i4>
      </vt:variant>
      <vt:variant>
        <vt:i4>5</vt:i4>
      </vt:variant>
      <vt:variant>
        <vt:lpwstr/>
      </vt:variant>
      <vt:variant>
        <vt:lpwstr>_Toc232028418</vt:lpwstr>
      </vt:variant>
      <vt:variant>
        <vt:i4>1900598</vt:i4>
      </vt:variant>
      <vt:variant>
        <vt:i4>278</vt:i4>
      </vt:variant>
      <vt:variant>
        <vt:i4>0</vt:i4>
      </vt:variant>
      <vt:variant>
        <vt:i4>5</vt:i4>
      </vt:variant>
      <vt:variant>
        <vt:lpwstr/>
      </vt:variant>
      <vt:variant>
        <vt:lpwstr>_Toc232028417</vt:lpwstr>
      </vt:variant>
      <vt:variant>
        <vt:i4>1900598</vt:i4>
      </vt:variant>
      <vt:variant>
        <vt:i4>272</vt:i4>
      </vt:variant>
      <vt:variant>
        <vt:i4>0</vt:i4>
      </vt:variant>
      <vt:variant>
        <vt:i4>5</vt:i4>
      </vt:variant>
      <vt:variant>
        <vt:lpwstr/>
      </vt:variant>
      <vt:variant>
        <vt:lpwstr>_Toc232028416</vt:lpwstr>
      </vt:variant>
      <vt:variant>
        <vt:i4>1900598</vt:i4>
      </vt:variant>
      <vt:variant>
        <vt:i4>266</vt:i4>
      </vt:variant>
      <vt:variant>
        <vt:i4>0</vt:i4>
      </vt:variant>
      <vt:variant>
        <vt:i4>5</vt:i4>
      </vt:variant>
      <vt:variant>
        <vt:lpwstr/>
      </vt:variant>
      <vt:variant>
        <vt:lpwstr>_Toc232028415</vt:lpwstr>
      </vt:variant>
      <vt:variant>
        <vt:i4>1900598</vt:i4>
      </vt:variant>
      <vt:variant>
        <vt:i4>260</vt:i4>
      </vt:variant>
      <vt:variant>
        <vt:i4>0</vt:i4>
      </vt:variant>
      <vt:variant>
        <vt:i4>5</vt:i4>
      </vt:variant>
      <vt:variant>
        <vt:lpwstr/>
      </vt:variant>
      <vt:variant>
        <vt:lpwstr>_Toc232028414</vt:lpwstr>
      </vt:variant>
      <vt:variant>
        <vt:i4>1900598</vt:i4>
      </vt:variant>
      <vt:variant>
        <vt:i4>254</vt:i4>
      </vt:variant>
      <vt:variant>
        <vt:i4>0</vt:i4>
      </vt:variant>
      <vt:variant>
        <vt:i4>5</vt:i4>
      </vt:variant>
      <vt:variant>
        <vt:lpwstr/>
      </vt:variant>
      <vt:variant>
        <vt:lpwstr>_Toc232028413</vt:lpwstr>
      </vt:variant>
      <vt:variant>
        <vt:i4>1900598</vt:i4>
      </vt:variant>
      <vt:variant>
        <vt:i4>248</vt:i4>
      </vt:variant>
      <vt:variant>
        <vt:i4>0</vt:i4>
      </vt:variant>
      <vt:variant>
        <vt:i4>5</vt:i4>
      </vt:variant>
      <vt:variant>
        <vt:lpwstr/>
      </vt:variant>
      <vt:variant>
        <vt:lpwstr>_Toc232028412</vt:lpwstr>
      </vt:variant>
      <vt:variant>
        <vt:i4>1900598</vt:i4>
      </vt:variant>
      <vt:variant>
        <vt:i4>242</vt:i4>
      </vt:variant>
      <vt:variant>
        <vt:i4>0</vt:i4>
      </vt:variant>
      <vt:variant>
        <vt:i4>5</vt:i4>
      </vt:variant>
      <vt:variant>
        <vt:lpwstr/>
      </vt:variant>
      <vt:variant>
        <vt:lpwstr>_Toc232028411</vt:lpwstr>
      </vt:variant>
      <vt:variant>
        <vt:i4>1900598</vt:i4>
      </vt:variant>
      <vt:variant>
        <vt:i4>236</vt:i4>
      </vt:variant>
      <vt:variant>
        <vt:i4>0</vt:i4>
      </vt:variant>
      <vt:variant>
        <vt:i4>5</vt:i4>
      </vt:variant>
      <vt:variant>
        <vt:lpwstr/>
      </vt:variant>
      <vt:variant>
        <vt:lpwstr>_Toc232028410</vt:lpwstr>
      </vt:variant>
      <vt:variant>
        <vt:i4>1835062</vt:i4>
      </vt:variant>
      <vt:variant>
        <vt:i4>230</vt:i4>
      </vt:variant>
      <vt:variant>
        <vt:i4>0</vt:i4>
      </vt:variant>
      <vt:variant>
        <vt:i4>5</vt:i4>
      </vt:variant>
      <vt:variant>
        <vt:lpwstr/>
      </vt:variant>
      <vt:variant>
        <vt:lpwstr>_Toc232028409</vt:lpwstr>
      </vt:variant>
      <vt:variant>
        <vt:i4>1835062</vt:i4>
      </vt:variant>
      <vt:variant>
        <vt:i4>224</vt:i4>
      </vt:variant>
      <vt:variant>
        <vt:i4>0</vt:i4>
      </vt:variant>
      <vt:variant>
        <vt:i4>5</vt:i4>
      </vt:variant>
      <vt:variant>
        <vt:lpwstr/>
      </vt:variant>
      <vt:variant>
        <vt:lpwstr>_Toc232028408</vt:lpwstr>
      </vt:variant>
      <vt:variant>
        <vt:i4>1835062</vt:i4>
      </vt:variant>
      <vt:variant>
        <vt:i4>218</vt:i4>
      </vt:variant>
      <vt:variant>
        <vt:i4>0</vt:i4>
      </vt:variant>
      <vt:variant>
        <vt:i4>5</vt:i4>
      </vt:variant>
      <vt:variant>
        <vt:lpwstr/>
      </vt:variant>
      <vt:variant>
        <vt:lpwstr>_Toc232028407</vt:lpwstr>
      </vt:variant>
      <vt:variant>
        <vt:i4>1835062</vt:i4>
      </vt:variant>
      <vt:variant>
        <vt:i4>212</vt:i4>
      </vt:variant>
      <vt:variant>
        <vt:i4>0</vt:i4>
      </vt:variant>
      <vt:variant>
        <vt:i4>5</vt:i4>
      </vt:variant>
      <vt:variant>
        <vt:lpwstr/>
      </vt:variant>
      <vt:variant>
        <vt:lpwstr>_Toc232028406</vt:lpwstr>
      </vt:variant>
      <vt:variant>
        <vt:i4>1835062</vt:i4>
      </vt:variant>
      <vt:variant>
        <vt:i4>206</vt:i4>
      </vt:variant>
      <vt:variant>
        <vt:i4>0</vt:i4>
      </vt:variant>
      <vt:variant>
        <vt:i4>5</vt:i4>
      </vt:variant>
      <vt:variant>
        <vt:lpwstr/>
      </vt:variant>
      <vt:variant>
        <vt:lpwstr>_Toc232028405</vt:lpwstr>
      </vt:variant>
      <vt:variant>
        <vt:i4>1835062</vt:i4>
      </vt:variant>
      <vt:variant>
        <vt:i4>200</vt:i4>
      </vt:variant>
      <vt:variant>
        <vt:i4>0</vt:i4>
      </vt:variant>
      <vt:variant>
        <vt:i4>5</vt:i4>
      </vt:variant>
      <vt:variant>
        <vt:lpwstr/>
      </vt:variant>
      <vt:variant>
        <vt:lpwstr>_Toc232028404</vt:lpwstr>
      </vt:variant>
      <vt:variant>
        <vt:i4>1835062</vt:i4>
      </vt:variant>
      <vt:variant>
        <vt:i4>194</vt:i4>
      </vt:variant>
      <vt:variant>
        <vt:i4>0</vt:i4>
      </vt:variant>
      <vt:variant>
        <vt:i4>5</vt:i4>
      </vt:variant>
      <vt:variant>
        <vt:lpwstr/>
      </vt:variant>
      <vt:variant>
        <vt:lpwstr>_Toc232028403</vt:lpwstr>
      </vt:variant>
      <vt:variant>
        <vt:i4>1835062</vt:i4>
      </vt:variant>
      <vt:variant>
        <vt:i4>188</vt:i4>
      </vt:variant>
      <vt:variant>
        <vt:i4>0</vt:i4>
      </vt:variant>
      <vt:variant>
        <vt:i4>5</vt:i4>
      </vt:variant>
      <vt:variant>
        <vt:lpwstr/>
      </vt:variant>
      <vt:variant>
        <vt:lpwstr>_Toc232028402</vt:lpwstr>
      </vt:variant>
      <vt:variant>
        <vt:i4>1835062</vt:i4>
      </vt:variant>
      <vt:variant>
        <vt:i4>182</vt:i4>
      </vt:variant>
      <vt:variant>
        <vt:i4>0</vt:i4>
      </vt:variant>
      <vt:variant>
        <vt:i4>5</vt:i4>
      </vt:variant>
      <vt:variant>
        <vt:lpwstr/>
      </vt:variant>
      <vt:variant>
        <vt:lpwstr>_Toc232028401</vt:lpwstr>
      </vt:variant>
      <vt:variant>
        <vt:i4>1835062</vt:i4>
      </vt:variant>
      <vt:variant>
        <vt:i4>176</vt:i4>
      </vt:variant>
      <vt:variant>
        <vt:i4>0</vt:i4>
      </vt:variant>
      <vt:variant>
        <vt:i4>5</vt:i4>
      </vt:variant>
      <vt:variant>
        <vt:lpwstr/>
      </vt:variant>
      <vt:variant>
        <vt:lpwstr>_Toc232028400</vt:lpwstr>
      </vt:variant>
      <vt:variant>
        <vt:i4>1376305</vt:i4>
      </vt:variant>
      <vt:variant>
        <vt:i4>170</vt:i4>
      </vt:variant>
      <vt:variant>
        <vt:i4>0</vt:i4>
      </vt:variant>
      <vt:variant>
        <vt:i4>5</vt:i4>
      </vt:variant>
      <vt:variant>
        <vt:lpwstr/>
      </vt:variant>
      <vt:variant>
        <vt:lpwstr>_Toc232028399</vt:lpwstr>
      </vt:variant>
      <vt:variant>
        <vt:i4>1376305</vt:i4>
      </vt:variant>
      <vt:variant>
        <vt:i4>164</vt:i4>
      </vt:variant>
      <vt:variant>
        <vt:i4>0</vt:i4>
      </vt:variant>
      <vt:variant>
        <vt:i4>5</vt:i4>
      </vt:variant>
      <vt:variant>
        <vt:lpwstr/>
      </vt:variant>
      <vt:variant>
        <vt:lpwstr>_Toc232028398</vt:lpwstr>
      </vt:variant>
      <vt:variant>
        <vt:i4>1376305</vt:i4>
      </vt:variant>
      <vt:variant>
        <vt:i4>158</vt:i4>
      </vt:variant>
      <vt:variant>
        <vt:i4>0</vt:i4>
      </vt:variant>
      <vt:variant>
        <vt:i4>5</vt:i4>
      </vt:variant>
      <vt:variant>
        <vt:lpwstr/>
      </vt:variant>
      <vt:variant>
        <vt:lpwstr>_Toc232028397</vt:lpwstr>
      </vt:variant>
      <vt:variant>
        <vt:i4>1376305</vt:i4>
      </vt:variant>
      <vt:variant>
        <vt:i4>152</vt:i4>
      </vt:variant>
      <vt:variant>
        <vt:i4>0</vt:i4>
      </vt:variant>
      <vt:variant>
        <vt:i4>5</vt:i4>
      </vt:variant>
      <vt:variant>
        <vt:lpwstr/>
      </vt:variant>
      <vt:variant>
        <vt:lpwstr>_Toc232028396</vt:lpwstr>
      </vt:variant>
      <vt:variant>
        <vt:i4>1376305</vt:i4>
      </vt:variant>
      <vt:variant>
        <vt:i4>146</vt:i4>
      </vt:variant>
      <vt:variant>
        <vt:i4>0</vt:i4>
      </vt:variant>
      <vt:variant>
        <vt:i4>5</vt:i4>
      </vt:variant>
      <vt:variant>
        <vt:lpwstr/>
      </vt:variant>
      <vt:variant>
        <vt:lpwstr>_Toc232028395</vt:lpwstr>
      </vt:variant>
      <vt:variant>
        <vt:i4>1376305</vt:i4>
      </vt:variant>
      <vt:variant>
        <vt:i4>140</vt:i4>
      </vt:variant>
      <vt:variant>
        <vt:i4>0</vt:i4>
      </vt:variant>
      <vt:variant>
        <vt:i4>5</vt:i4>
      </vt:variant>
      <vt:variant>
        <vt:lpwstr/>
      </vt:variant>
      <vt:variant>
        <vt:lpwstr>_Toc232028394</vt:lpwstr>
      </vt:variant>
      <vt:variant>
        <vt:i4>1376305</vt:i4>
      </vt:variant>
      <vt:variant>
        <vt:i4>134</vt:i4>
      </vt:variant>
      <vt:variant>
        <vt:i4>0</vt:i4>
      </vt:variant>
      <vt:variant>
        <vt:i4>5</vt:i4>
      </vt:variant>
      <vt:variant>
        <vt:lpwstr/>
      </vt:variant>
      <vt:variant>
        <vt:lpwstr>_Toc232028393</vt:lpwstr>
      </vt:variant>
      <vt:variant>
        <vt:i4>1376305</vt:i4>
      </vt:variant>
      <vt:variant>
        <vt:i4>128</vt:i4>
      </vt:variant>
      <vt:variant>
        <vt:i4>0</vt:i4>
      </vt:variant>
      <vt:variant>
        <vt:i4>5</vt:i4>
      </vt:variant>
      <vt:variant>
        <vt:lpwstr/>
      </vt:variant>
      <vt:variant>
        <vt:lpwstr>_Toc232028392</vt:lpwstr>
      </vt:variant>
      <vt:variant>
        <vt:i4>1376305</vt:i4>
      </vt:variant>
      <vt:variant>
        <vt:i4>122</vt:i4>
      </vt:variant>
      <vt:variant>
        <vt:i4>0</vt:i4>
      </vt:variant>
      <vt:variant>
        <vt:i4>5</vt:i4>
      </vt:variant>
      <vt:variant>
        <vt:lpwstr/>
      </vt:variant>
      <vt:variant>
        <vt:lpwstr>_Toc232028391</vt:lpwstr>
      </vt:variant>
      <vt:variant>
        <vt:i4>1376305</vt:i4>
      </vt:variant>
      <vt:variant>
        <vt:i4>116</vt:i4>
      </vt:variant>
      <vt:variant>
        <vt:i4>0</vt:i4>
      </vt:variant>
      <vt:variant>
        <vt:i4>5</vt:i4>
      </vt:variant>
      <vt:variant>
        <vt:lpwstr/>
      </vt:variant>
      <vt:variant>
        <vt:lpwstr>_Toc232028390</vt:lpwstr>
      </vt:variant>
      <vt:variant>
        <vt:i4>1310769</vt:i4>
      </vt:variant>
      <vt:variant>
        <vt:i4>110</vt:i4>
      </vt:variant>
      <vt:variant>
        <vt:i4>0</vt:i4>
      </vt:variant>
      <vt:variant>
        <vt:i4>5</vt:i4>
      </vt:variant>
      <vt:variant>
        <vt:lpwstr/>
      </vt:variant>
      <vt:variant>
        <vt:lpwstr>_Toc232028389</vt:lpwstr>
      </vt:variant>
      <vt:variant>
        <vt:i4>1310769</vt:i4>
      </vt:variant>
      <vt:variant>
        <vt:i4>104</vt:i4>
      </vt:variant>
      <vt:variant>
        <vt:i4>0</vt:i4>
      </vt:variant>
      <vt:variant>
        <vt:i4>5</vt:i4>
      </vt:variant>
      <vt:variant>
        <vt:lpwstr/>
      </vt:variant>
      <vt:variant>
        <vt:lpwstr>_Toc232028388</vt:lpwstr>
      </vt:variant>
      <vt:variant>
        <vt:i4>1310769</vt:i4>
      </vt:variant>
      <vt:variant>
        <vt:i4>98</vt:i4>
      </vt:variant>
      <vt:variant>
        <vt:i4>0</vt:i4>
      </vt:variant>
      <vt:variant>
        <vt:i4>5</vt:i4>
      </vt:variant>
      <vt:variant>
        <vt:lpwstr/>
      </vt:variant>
      <vt:variant>
        <vt:lpwstr>_Toc232028387</vt:lpwstr>
      </vt:variant>
      <vt:variant>
        <vt:i4>1310769</vt:i4>
      </vt:variant>
      <vt:variant>
        <vt:i4>92</vt:i4>
      </vt:variant>
      <vt:variant>
        <vt:i4>0</vt:i4>
      </vt:variant>
      <vt:variant>
        <vt:i4>5</vt:i4>
      </vt:variant>
      <vt:variant>
        <vt:lpwstr/>
      </vt:variant>
      <vt:variant>
        <vt:lpwstr>_Toc232028386</vt:lpwstr>
      </vt:variant>
      <vt:variant>
        <vt:i4>1310769</vt:i4>
      </vt:variant>
      <vt:variant>
        <vt:i4>86</vt:i4>
      </vt:variant>
      <vt:variant>
        <vt:i4>0</vt:i4>
      </vt:variant>
      <vt:variant>
        <vt:i4>5</vt:i4>
      </vt:variant>
      <vt:variant>
        <vt:lpwstr/>
      </vt:variant>
      <vt:variant>
        <vt:lpwstr>_Toc232028385</vt:lpwstr>
      </vt:variant>
      <vt:variant>
        <vt:i4>1310769</vt:i4>
      </vt:variant>
      <vt:variant>
        <vt:i4>80</vt:i4>
      </vt:variant>
      <vt:variant>
        <vt:i4>0</vt:i4>
      </vt:variant>
      <vt:variant>
        <vt:i4>5</vt:i4>
      </vt:variant>
      <vt:variant>
        <vt:lpwstr/>
      </vt:variant>
      <vt:variant>
        <vt:lpwstr>_Toc232028384</vt:lpwstr>
      </vt:variant>
      <vt:variant>
        <vt:i4>1310769</vt:i4>
      </vt:variant>
      <vt:variant>
        <vt:i4>74</vt:i4>
      </vt:variant>
      <vt:variant>
        <vt:i4>0</vt:i4>
      </vt:variant>
      <vt:variant>
        <vt:i4>5</vt:i4>
      </vt:variant>
      <vt:variant>
        <vt:lpwstr/>
      </vt:variant>
      <vt:variant>
        <vt:lpwstr>_Toc232028383</vt:lpwstr>
      </vt:variant>
      <vt:variant>
        <vt:i4>1310769</vt:i4>
      </vt:variant>
      <vt:variant>
        <vt:i4>68</vt:i4>
      </vt:variant>
      <vt:variant>
        <vt:i4>0</vt:i4>
      </vt:variant>
      <vt:variant>
        <vt:i4>5</vt:i4>
      </vt:variant>
      <vt:variant>
        <vt:lpwstr/>
      </vt:variant>
      <vt:variant>
        <vt:lpwstr>_Toc232028382</vt:lpwstr>
      </vt:variant>
      <vt:variant>
        <vt:i4>1310769</vt:i4>
      </vt:variant>
      <vt:variant>
        <vt:i4>62</vt:i4>
      </vt:variant>
      <vt:variant>
        <vt:i4>0</vt:i4>
      </vt:variant>
      <vt:variant>
        <vt:i4>5</vt:i4>
      </vt:variant>
      <vt:variant>
        <vt:lpwstr/>
      </vt:variant>
      <vt:variant>
        <vt:lpwstr>_Toc232028381</vt:lpwstr>
      </vt:variant>
      <vt:variant>
        <vt:i4>1310769</vt:i4>
      </vt:variant>
      <vt:variant>
        <vt:i4>56</vt:i4>
      </vt:variant>
      <vt:variant>
        <vt:i4>0</vt:i4>
      </vt:variant>
      <vt:variant>
        <vt:i4>5</vt:i4>
      </vt:variant>
      <vt:variant>
        <vt:lpwstr/>
      </vt:variant>
      <vt:variant>
        <vt:lpwstr>_Toc232028380</vt:lpwstr>
      </vt:variant>
      <vt:variant>
        <vt:i4>1769521</vt:i4>
      </vt:variant>
      <vt:variant>
        <vt:i4>50</vt:i4>
      </vt:variant>
      <vt:variant>
        <vt:i4>0</vt:i4>
      </vt:variant>
      <vt:variant>
        <vt:i4>5</vt:i4>
      </vt:variant>
      <vt:variant>
        <vt:lpwstr/>
      </vt:variant>
      <vt:variant>
        <vt:lpwstr>_Toc232028379</vt:lpwstr>
      </vt:variant>
      <vt:variant>
        <vt:i4>1769521</vt:i4>
      </vt:variant>
      <vt:variant>
        <vt:i4>44</vt:i4>
      </vt:variant>
      <vt:variant>
        <vt:i4>0</vt:i4>
      </vt:variant>
      <vt:variant>
        <vt:i4>5</vt:i4>
      </vt:variant>
      <vt:variant>
        <vt:lpwstr/>
      </vt:variant>
      <vt:variant>
        <vt:lpwstr>_Toc232028378</vt:lpwstr>
      </vt:variant>
      <vt:variant>
        <vt:i4>1769521</vt:i4>
      </vt:variant>
      <vt:variant>
        <vt:i4>38</vt:i4>
      </vt:variant>
      <vt:variant>
        <vt:i4>0</vt:i4>
      </vt:variant>
      <vt:variant>
        <vt:i4>5</vt:i4>
      </vt:variant>
      <vt:variant>
        <vt:lpwstr/>
      </vt:variant>
      <vt:variant>
        <vt:lpwstr>_Toc232028377</vt:lpwstr>
      </vt:variant>
      <vt:variant>
        <vt:i4>1769521</vt:i4>
      </vt:variant>
      <vt:variant>
        <vt:i4>32</vt:i4>
      </vt:variant>
      <vt:variant>
        <vt:i4>0</vt:i4>
      </vt:variant>
      <vt:variant>
        <vt:i4>5</vt:i4>
      </vt:variant>
      <vt:variant>
        <vt:lpwstr/>
      </vt:variant>
      <vt:variant>
        <vt:lpwstr>_Toc232028376</vt:lpwstr>
      </vt:variant>
      <vt:variant>
        <vt:i4>1769521</vt:i4>
      </vt:variant>
      <vt:variant>
        <vt:i4>26</vt:i4>
      </vt:variant>
      <vt:variant>
        <vt:i4>0</vt:i4>
      </vt:variant>
      <vt:variant>
        <vt:i4>5</vt:i4>
      </vt:variant>
      <vt:variant>
        <vt:lpwstr/>
      </vt:variant>
      <vt:variant>
        <vt:lpwstr>_Toc232028375</vt:lpwstr>
      </vt:variant>
      <vt:variant>
        <vt:i4>1769521</vt:i4>
      </vt:variant>
      <vt:variant>
        <vt:i4>20</vt:i4>
      </vt:variant>
      <vt:variant>
        <vt:i4>0</vt:i4>
      </vt:variant>
      <vt:variant>
        <vt:i4>5</vt:i4>
      </vt:variant>
      <vt:variant>
        <vt:lpwstr/>
      </vt:variant>
      <vt:variant>
        <vt:lpwstr>_Toc232028374</vt:lpwstr>
      </vt:variant>
      <vt:variant>
        <vt:i4>1769521</vt:i4>
      </vt:variant>
      <vt:variant>
        <vt:i4>14</vt:i4>
      </vt:variant>
      <vt:variant>
        <vt:i4>0</vt:i4>
      </vt:variant>
      <vt:variant>
        <vt:i4>5</vt:i4>
      </vt:variant>
      <vt:variant>
        <vt:lpwstr/>
      </vt:variant>
      <vt:variant>
        <vt:lpwstr>_Toc232028373</vt:lpwstr>
      </vt:variant>
      <vt:variant>
        <vt:i4>1769521</vt:i4>
      </vt:variant>
      <vt:variant>
        <vt:i4>8</vt:i4>
      </vt:variant>
      <vt:variant>
        <vt:i4>0</vt:i4>
      </vt:variant>
      <vt:variant>
        <vt:i4>5</vt:i4>
      </vt:variant>
      <vt:variant>
        <vt:lpwstr/>
      </vt:variant>
      <vt:variant>
        <vt:lpwstr>_Toc232028372</vt:lpwstr>
      </vt:variant>
      <vt:variant>
        <vt:i4>1769521</vt:i4>
      </vt:variant>
      <vt:variant>
        <vt:i4>2</vt:i4>
      </vt:variant>
      <vt:variant>
        <vt:i4>0</vt:i4>
      </vt:variant>
      <vt:variant>
        <vt:i4>5</vt:i4>
      </vt:variant>
      <vt:variant>
        <vt:lpwstr/>
      </vt:variant>
      <vt:variant>
        <vt:lpwstr>_Toc232028371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盧睿霆</dc:creator>
  <cp:keywords/>
  <dc:description/>
  <cp:lastModifiedBy>Chin-Yuan Yang (楊智淵)</cp:lastModifiedBy>
  <cp:revision>440</cp:revision>
  <cp:lastPrinted>2026-06-19T17:35:00Z</cp:lastPrinted>
  <dcterms:created xsi:type="dcterms:W3CDTF">2026-07-02T17:42:00Z</dcterms:created>
  <dcterms:modified xsi:type="dcterms:W3CDTF">2026-08-09T02:36:00Z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cfa9285d-5cdd-4621-901c-487edac918c9</vt:lpwstr>
  </property>
  <property fmtid="{D5CDD505-2E9C-101B-9397-08002B2CF9AE}" pid="3" name="ZOTERO_PREF_1">
    <vt:lpwstr>&lt;data data-version="3" zotero-version="9.0.5"&gt;&lt;session id="DarVUBAN"/&gt;&lt;style id="http://www.zotero.org/styles/apa" locale="en-GB" hasBibliography="1" bibliographyStyleHasBeenSet="1"/&gt;&lt;prefs&gt;&lt;pref name="fieldType" value="Field"/&gt;&lt;pref name="dontAskDelayCit</vt:lpwstr>
  </property>
  <property fmtid="{D5CDD505-2E9C-101B-9397-08002B2CF9AE}" pid="4" name="ZOTERO_PREF_2">
    <vt:lpwstr>ationUpdates" value="true"/&gt;&lt;/prefs&gt;&lt;/data&gt;</vt:lpwstr>
  </property>
  <property fmtid="{D5CDD505-2E9C-101B-9397-08002B2CF9AE}" pid="5" name="MSIP_Label_40cf980b-2a55-4745-a4a6-68b5c73495cd_Enabled">
    <vt:lpwstr>true</vt:lpwstr>
  </property>
  <property fmtid="{D5CDD505-2E9C-101B-9397-08002B2CF9AE}" pid="6" name="MSIP_Label_40cf980b-2a55-4745-a4a6-68b5c73495cd_SetDate">
    <vt:lpwstr>2026-07-21T02:58:52Z</vt:lpwstr>
  </property>
  <property fmtid="{D5CDD505-2E9C-101B-9397-08002B2CF9AE}" pid="7" name="MSIP_Label_40cf980b-2a55-4745-a4a6-68b5c73495cd_Method">
    <vt:lpwstr>Standard</vt:lpwstr>
  </property>
  <property fmtid="{D5CDD505-2E9C-101B-9397-08002B2CF9AE}" pid="8" name="MSIP_Label_40cf980b-2a55-4745-a4a6-68b5c73495cd_Name">
    <vt:lpwstr>Internal(C)</vt:lpwstr>
  </property>
  <property fmtid="{D5CDD505-2E9C-101B-9397-08002B2CF9AE}" pid="9" name="MSIP_Label_40cf980b-2a55-4745-a4a6-68b5c73495cd_SiteId">
    <vt:lpwstr>67023892-59b4-444c-8a0d-bb6d915d02d2</vt:lpwstr>
  </property>
  <property fmtid="{D5CDD505-2E9C-101B-9397-08002B2CF9AE}" pid="10" name="MSIP_Label_40cf980b-2a55-4745-a4a6-68b5c73495cd_ActionId">
    <vt:lpwstr>544e0417-4fe6-4749-be10-9df9d198e310</vt:lpwstr>
  </property>
  <property fmtid="{D5CDD505-2E9C-101B-9397-08002B2CF9AE}" pid="11" name="MSIP_Label_40cf980b-2a55-4745-a4a6-68b5c73495cd_ContentBits">
    <vt:lpwstr>0</vt:lpwstr>
  </property>
  <property fmtid="{D5CDD505-2E9C-101B-9397-08002B2CF9AE}" pid="12" name="MSIP_Label_40cf980b-2a55-4745-a4a6-68b5c73495cd_Tag">
    <vt:lpwstr>10, 3, 0, 1</vt:lpwstr>
  </property>
</Properties>
</file>