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8E06" w14:textId="77777777" w:rsidR="00E7756A" w:rsidRPr="00DF5E7E" w:rsidRDefault="00E7756A" w:rsidP="00E7756A">
      <w:pPr>
        <w:pStyle w:val="BodyTextIndent"/>
        <w:spacing w:before="240"/>
        <w:ind w:firstLine="0"/>
        <w:jc w:val="center"/>
        <w:rPr>
          <w:rFonts w:ascii="Arial" w:eastAsia="Times" w:hAnsi="Arial" w:cs="Arial"/>
          <w:sz w:val="48"/>
        </w:rPr>
      </w:pPr>
      <w:r w:rsidRPr="00DF5E7E">
        <w:rPr>
          <w:rFonts w:ascii="Arial" w:eastAsia="Times" w:hAnsi="Arial" w:cs="Arial"/>
          <w:sz w:val="48"/>
        </w:rPr>
        <w:t>Auburn University</w:t>
      </w:r>
    </w:p>
    <w:p w14:paraId="72F441A3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Department on Biological Sciences</w:t>
      </w:r>
    </w:p>
    <w:p w14:paraId="1F86F2AB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101 Rouse Building</w:t>
      </w:r>
    </w:p>
    <w:p w14:paraId="171845B1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Auburn, AL,</w:t>
      </w:r>
      <w:r w:rsidR="00F040D4" w:rsidRPr="00DF5E7E">
        <w:rPr>
          <w:rFonts w:ascii="Arial" w:eastAsia="Times" w:hAnsi="Arial" w:cs="Arial"/>
          <w:sz w:val="22"/>
        </w:rPr>
        <w:t xml:space="preserve"> </w:t>
      </w:r>
      <w:r w:rsidRPr="00DF5E7E">
        <w:rPr>
          <w:rFonts w:ascii="Arial" w:eastAsia="Times" w:hAnsi="Arial" w:cs="Arial"/>
          <w:sz w:val="22"/>
        </w:rPr>
        <w:t>36849</w:t>
      </w:r>
    </w:p>
    <w:p w14:paraId="19365A4A" w14:textId="77777777" w:rsidR="00E7756A" w:rsidRPr="00DF5E7E" w:rsidRDefault="00E7756A" w:rsidP="00E7756A">
      <w:pPr>
        <w:pStyle w:val="BodyTextIndent"/>
        <w:ind w:firstLine="0"/>
        <w:rPr>
          <w:rFonts w:ascii="Arial" w:eastAsia="Times" w:hAnsi="Arial" w:cs="Arial"/>
        </w:rPr>
      </w:pPr>
    </w:p>
    <w:p w14:paraId="55328B32" w14:textId="77777777" w:rsidR="00E7756A" w:rsidRPr="00DF5E7E" w:rsidRDefault="007C702D" w:rsidP="00E7756A">
      <w:pPr>
        <w:pStyle w:val="BodyTextIndent"/>
        <w:ind w:firstLine="0"/>
        <w:rPr>
          <w:rFonts w:ascii="Arial" w:eastAsia="Times" w:hAnsi="Arial" w:cs="Arial"/>
        </w:rPr>
      </w:pPr>
      <w:r w:rsidRPr="00DF5E7E">
        <w:rPr>
          <w:rFonts w:ascii="Arial" w:eastAsia="Times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D27D33" wp14:editId="1819DB4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852160" cy="6400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F07A5" w14:textId="77777777" w:rsidR="00591426" w:rsidRDefault="00591426" w:rsidP="00E7756A">
                            <w:pPr>
                              <w:tabs>
                                <w:tab w:val="right" w:pos="8910"/>
                              </w:tabs>
                              <w:spacing w:line="200" w:lineRule="exact"/>
                              <w:ind w:left="6120"/>
                              <w:rPr>
                                <w:sz w:val="20"/>
                              </w:rPr>
                            </w:pPr>
                            <w:r>
                              <w:tab/>
                              <w:t>Yuanning Li</w:t>
                            </w:r>
                          </w:p>
                          <w:p w14:paraId="7CD50347" w14:textId="77777777"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 (334) 844-3223</w:t>
                            </w:r>
                          </w:p>
                          <w:p w14:paraId="12EBBFCB" w14:textId="77777777"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FAX:  (334) 844-2333</w:t>
                            </w:r>
                          </w:p>
                          <w:p w14:paraId="7929921A" w14:textId="77777777" w:rsidR="00591426" w:rsidRPr="00ED3540" w:rsidRDefault="00591426" w:rsidP="00E7756A">
                            <w:pPr>
                              <w:tabs>
                                <w:tab w:val="right" w:pos="8910"/>
                              </w:tabs>
                              <w:ind w:left="43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cs="Helvetica"/>
                                <w:sz w:val="20"/>
                                <w:szCs w:val="20"/>
                              </w:rPr>
                              <w:t>yzl0084@</w:t>
                            </w:r>
                            <w:r w:rsidRPr="00ED3540">
                              <w:rPr>
                                <w:rFonts w:cs="Helvetica"/>
                                <w:sz w:val="20"/>
                                <w:szCs w:val="20"/>
                              </w:rPr>
                              <w:t>auburn.edu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27D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25pt;width:460.8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" o:allowincell="f" stroked="f">
                <v:textbox>
                  <w:txbxContent>
                    <w:p w14:paraId="32FF07A5" w14:textId="77777777" w:rsidR="00591426" w:rsidRDefault="00591426" w:rsidP="00E7756A">
                      <w:pPr>
                        <w:tabs>
                          <w:tab w:val="right" w:pos="8910"/>
                        </w:tabs>
                        <w:spacing w:line="200" w:lineRule="exact"/>
                        <w:ind w:left="6120"/>
                        <w:rPr>
                          <w:sz w:val="20"/>
                        </w:rPr>
                      </w:pPr>
                      <w:r>
                        <w:tab/>
                        <w:t>Yuanning Li</w:t>
                      </w:r>
                    </w:p>
                    <w:p w14:paraId="7CD50347" w14:textId="77777777"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 (334) 844-3223</w:t>
                      </w:r>
                    </w:p>
                    <w:p w14:paraId="12EBBFCB" w14:textId="77777777"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FAX:  (334) 844-2333</w:t>
                      </w:r>
                    </w:p>
                    <w:p w14:paraId="7929921A" w14:textId="77777777" w:rsidR="00591426" w:rsidRPr="00ED3540" w:rsidRDefault="00591426" w:rsidP="00E7756A">
                      <w:pPr>
                        <w:tabs>
                          <w:tab w:val="right" w:pos="8910"/>
                        </w:tabs>
                        <w:ind w:left="4320" w:firstLine="72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cs="Helvetica"/>
                          <w:sz w:val="20"/>
                          <w:szCs w:val="20"/>
                        </w:rPr>
                        <w:t>yzl0084@</w:t>
                      </w:r>
                      <w:r w:rsidRPr="00ED3540">
                        <w:rPr>
                          <w:rFonts w:cs="Helvetica"/>
                          <w:sz w:val="20"/>
                          <w:szCs w:val="20"/>
                        </w:rPr>
                        <w:t>auburn.edu</w:t>
                      </w:r>
                    </w:p>
                  </w:txbxContent>
                </v:textbox>
              </v:shape>
            </w:pict>
          </mc:Fallback>
        </mc:AlternateContent>
      </w:r>
    </w:p>
    <w:p w14:paraId="0F12CD7E" w14:textId="77777777" w:rsidR="00E7756A" w:rsidRPr="00DF5E7E" w:rsidRDefault="00E7756A" w:rsidP="00E7756A">
      <w:pPr>
        <w:rPr>
          <w:rFonts w:ascii="Arial" w:hAnsi="Arial" w:cs="Arial"/>
        </w:rPr>
      </w:pPr>
    </w:p>
    <w:p w14:paraId="5F620375" w14:textId="77777777" w:rsidR="00E7756A" w:rsidRPr="00DF5E7E" w:rsidRDefault="00E7756A" w:rsidP="00E7756A">
      <w:pPr>
        <w:rPr>
          <w:rFonts w:ascii="Arial" w:hAnsi="Arial" w:cs="Arial"/>
        </w:rPr>
      </w:pPr>
    </w:p>
    <w:p w14:paraId="4E2B918B" w14:textId="77777777" w:rsidR="007C702D" w:rsidRPr="00DF5E7E" w:rsidRDefault="007C702D" w:rsidP="00E7756A">
      <w:pPr>
        <w:rPr>
          <w:rFonts w:ascii="Arial" w:hAnsi="Arial" w:cs="Arial"/>
        </w:rPr>
      </w:pPr>
    </w:p>
    <w:p w14:paraId="787B6CDD" w14:textId="19802CD5" w:rsidR="00E7756A" w:rsidRPr="00DF5E7E" w:rsidRDefault="00E7756A" w:rsidP="00636FB8">
      <w:pPr>
        <w:rPr>
          <w:rFonts w:ascii="Arial" w:eastAsia="MS Mincho" w:hAnsi="Arial" w:cs="Arial"/>
          <w:sz w:val="22"/>
          <w:szCs w:val="22"/>
          <w:lang w:eastAsia="en-US"/>
        </w:rPr>
      </w:pPr>
      <w:r w:rsidRPr="00DF5E7E">
        <w:rPr>
          <w:rFonts w:ascii="Arial" w:hAnsi="Arial" w:cs="Arial"/>
          <w:sz w:val="22"/>
          <w:szCs w:val="22"/>
        </w:rPr>
        <w:t xml:space="preserve">Dear </w:t>
      </w:r>
      <w:r w:rsidR="002449DD">
        <w:rPr>
          <w:rFonts w:ascii="Arial" w:hAnsi="Arial" w:cs="Arial"/>
          <w:sz w:val="22"/>
          <w:szCs w:val="22"/>
        </w:rPr>
        <w:t>Editors</w:t>
      </w:r>
      <w:r w:rsidRPr="00DF5E7E">
        <w:rPr>
          <w:rFonts w:ascii="Arial" w:hAnsi="Arial" w:cs="Arial"/>
          <w:sz w:val="22"/>
          <w:szCs w:val="22"/>
        </w:rPr>
        <w:t xml:space="preserve">: </w:t>
      </w:r>
    </w:p>
    <w:p w14:paraId="320C65A7" w14:textId="77777777" w:rsidR="002C488C" w:rsidRPr="00DF5E7E" w:rsidRDefault="002C488C" w:rsidP="002C488C">
      <w:pPr>
        <w:ind w:firstLine="630"/>
        <w:rPr>
          <w:rFonts w:ascii="Arial" w:hAnsi="Arial" w:cs="Arial"/>
          <w:sz w:val="22"/>
          <w:szCs w:val="22"/>
        </w:rPr>
      </w:pPr>
    </w:p>
    <w:p w14:paraId="20A48BD1" w14:textId="577F24E2" w:rsidR="00AB0696" w:rsidRPr="00DF5E7E" w:rsidRDefault="00E7756A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Please consider the manuscript entitled “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Genomic adapt</w:t>
      </w:r>
      <w:r w:rsidR="0078054F">
        <w:rPr>
          <w:rFonts w:ascii="Arial" w:hAnsi="Arial" w:cs="Arial"/>
          <w:b/>
          <w:bCs/>
          <w:color w:val="000000"/>
          <w:sz w:val="22"/>
          <w:szCs w:val="22"/>
        </w:rPr>
        <w:t>at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ions to 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chemosymbiosis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 in the deep-sea seep-dwelling tubeworm</w:t>
      </w:r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Lamellibrachia</w:t>
      </w:r>
      <w:proofErr w:type="spellEnd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luymesi</w:t>
      </w:r>
      <w:proofErr w:type="spellEnd"/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Siboglinidae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, Annelida)</w:t>
      </w:r>
      <w:r w:rsidRPr="00DF5E7E">
        <w:rPr>
          <w:rFonts w:ascii="Arial" w:hAnsi="Arial" w:cs="Arial"/>
          <w:sz w:val="22"/>
          <w:szCs w:val="22"/>
        </w:rPr>
        <w:t>” for publication in</w:t>
      </w:r>
      <w:r w:rsidR="00F67E5D" w:rsidRPr="00DF5E7E">
        <w:rPr>
          <w:rFonts w:ascii="Arial" w:hAnsi="Arial" w:cs="Arial"/>
          <w:sz w:val="22"/>
          <w:szCs w:val="22"/>
        </w:rPr>
        <w:t xml:space="preserve"> </w:t>
      </w:r>
      <w:r w:rsidR="00641A7E">
        <w:rPr>
          <w:rFonts w:ascii="Arial" w:hAnsi="Arial" w:cs="Arial"/>
          <w:b/>
          <w:i/>
          <w:sz w:val="22"/>
          <w:szCs w:val="22"/>
        </w:rPr>
        <w:t>Nature Ecology and Evolution</w:t>
      </w:r>
      <w:r w:rsidR="00920039" w:rsidRPr="00DF5E7E">
        <w:rPr>
          <w:rFonts w:ascii="Arial" w:hAnsi="Arial" w:cs="Arial"/>
          <w:b/>
          <w:i/>
          <w:sz w:val="22"/>
          <w:szCs w:val="22"/>
        </w:rPr>
        <w:t>.</w:t>
      </w:r>
      <w:r w:rsidRPr="00DF5E7E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639483BA" w14:textId="77777777" w:rsidR="00C54CD8" w:rsidRPr="00DF5E7E" w:rsidRDefault="00C54CD8" w:rsidP="00C54CD8">
      <w:pPr>
        <w:ind w:firstLine="630"/>
        <w:rPr>
          <w:rFonts w:ascii="Arial" w:hAnsi="Arial" w:cs="Arial"/>
          <w:sz w:val="22"/>
          <w:szCs w:val="22"/>
        </w:rPr>
      </w:pPr>
    </w:p>
    <w:p w14:paraId="538E5641" w14:textId="027EB0B3" w:rsidR="00591426" w:rsidRPr="00DF5E7E" w:rsidRDefault="00920039" w:rsidP="00CD490B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W</w:t>
      </w:r>
      <w:r w:rsidR="00C54CD8" w:rsidRPr="00DF5E7E">
        <w:rPr>
          <w:rFonts w:ascii="Arial" w:hAnsi="Arial" w:cs="Arial"/>
          <w:sz w:val="22"/>
          <w:szCs w:val="22"/>
        </w:rPr>
        <w:t>e discovered that</w:t>
      </w:r>
      <w:r w:rsidRPr="00DF5E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</w:t>
      </w:r>
      <w:r w:rsidRPr="00DF5E7E">
        <w:rPr>
          <w:rFonts w:ascii="Arial" w:hAnsi="Arial" w:cs="Arial"/>
          <w:i/>
          <w:sz w:val="22"/>
          <w:szCs w:val="22"/>
        </w:rPr>
        <w:t>amellibrachia</w:t>
      </w:r>
      <w:proofErr w:type="spellEnd"/>
      <w:r w:rsidR="00C54CD8" w:rsidRPr="00DF5E7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luymesi</w:t>
      </w:r>
      <w:proofErr w:type="spellEnd"/>
      <w:r w:rsidRPr="00DF5E7E">
        <w:rPr>
          <w:rFonts w:ascii="Arial" w:hAnsi="Arial" w:cs="Arial"/>
          <w:sz w:val="22"/>
          <w:szCs w:val="22"/>
        </w:rPr>
        <w:t>, a common chemosynthetic tubeworm that lives at cold-seeps in the Gulf of Mexico,</w:t>
      </w:r>
      <w:r w:rsidR="00C54CD8" w:rsidRPr="00DF5E7E">
        <w:rPr>
          <w:rFonts w:ascii="Arial" w:hAnsi="Arial" w:cs="Arial"/>
          <w:sz w:val="22"/>
          <w:szCs w:val="22"/>
        </w:rPr>
        <w:t xml:space="preserve"> </w:t>
      </w:r>
      <w:r w:rsidRPr="00DF5E7E">
        <w:rPr>
          <w:rFonts w:ascii="Arial" w:hAnsi="Arial" w:cs="Arial"/>
          <w:sz w:val="22"/>
          <w:szCs w:val="22"/>
        </w:rPr>
        <w:t xml:space="preserve">has several genomic </w:t>
      </w:r>
      <w:r w:rsidR="008F66B4">
        <w:rPr>
          <w:rFonts w:ascii="Arial" w:hAnsi="Arial" w:cs="Arial"/>
          <w:sz w:val="22"/>
          <w:szCs w:val="22"/>
        </w:rPr>
        <w:t>adaptations</w:t>
      </w:r>
      <w:r w:rsidRPr="00DF5E7E">
        <w:rPr>
          <w:rFonts w:ascii="Arial" w:hAnsi="Arial" w:cs="Arial"/>
          <w:sz w:val="22"/>
          <w:szCs w:val="22"/>
        </w:rPr>
        <w:t xml:space="preserve"> to facilitate symbiosis. To date, genomic studies of adaptation and evolution in obligate endosymbiosis have focused mainly on modifications found in the endosymbiont (</w:t>
      </w:r>
      <w:r w:rsidR="00591426" w:rsidRPr="00DF5E7E">
        <w:rPr>
          <w:rFonts w:ascii="Arial" w:hAnsi="Arial" w:cs="Arial"/>
          <w:sz w:val="22"/>
          <w:szCs w:val="22"/>
        </w:rPr>
        <w:t xml:space="preserve">e.g., the bacteria in bacterial-animal symbioses). Herein, we show several genomic adaptions that implicate cellular mechanisms in the host organism. Such host genomic adaptions include loss of </w:t>
      </w:r>
      <w:r w:rsidR="00C54CD8" w:rsidRPr="00DF5E7E">
        <w:rPr>
          <w:rFonts w:ascii="Arial" w:hAnsi="Arial" w:cs="Arial"/>
          <w:sz w:val="22"/>
          <w:szCs w:val="22"/>
        </w:rPr>
        <w:t>essential</w:t>
      </w:r>
      <w:r w:rsidR="00591426" w:rsidRPr="00DF5E7E">
        <w:rPr>
          <w:rFonts w:ascii="Arial" w:hAnsi="Arial" w:cs="Arial"/>
          <w:sz w:val="22"/>
          <w:szCs w:val="22"/>
        </w:rPr>
        <w:t xml:space="preserve"> genes used</w:t>
      </w:r>
      <w:r w:rsidR="00C54CD8" w:rsidRPr="00DF5E7E">
        <w:rPr>
          <w:rFonts w:ascii="Arial" w:hAnsi="Arial" w:cs="Arial"/>
          <w:sz w:val="22"/>
          <w:szCs w:val="22"/>
        </w:rPr>
        <w:t xml:space="preserve"> in amino acid biosynthesis obligating </w:t>
      </w:r>
      <w:r w:rsidR="00591426" w:rsidRPr="00DF5E7E">
        <w:rPr>
          <w:rFonts w:ascii="Arial" w:hAnsi="Arial" w:cs="Arial"/>
          <w:sz w:val="22"/>
          <w:szCs w:val="22"/>
        </w:rPr>
        <w:t xml:space="preserve">tubeworms </w:t>
      </w:r>
      <w:r w:rsidR="00C54CD8" w:rsidRPr="00DF5E7E">
        <w:rPr>
          <w:rFonts w:ascii="Arial" w:hAnsi="Arial" w:cs="Arial"/>
          <w:sz w:val="22"/>
          <w:szCs w:val="22"/>
        </w:rPr>
        <w:t xml:space="preserve">to </w:t>
      </w:r>
      <w:r w:rsidR="00591426" w:rsidRPr="00DF5E7E">
        <w:rPr>
          <w:rFonts w:ascii="Arial" w:hAnsi="Arial" w:cs="Arial"/>
          <w:sz w:val="22"/>
          <w:szCs w:val="22"/>
        </w:rPr>
        <w:t xml:space="preserve">use </w:t>
      </w:r>
      <w:r w:rsidR="00C54CD8" w:rsidRPr="00DF5E7E">
        <w:rPr>
          <w:rFonts w:ascii="Arial" w:hAnsi="Arial" w:cs="Arial"/>
          <w:sz w:val="22"/>
          <w:szCs w:val="22"/>
        </w:rPr>
        <w:t xml:space="preserve">products provided by </w:t>
      </w:r>
      <w:r w:rsidR="00591426" w:rsidRPr="00DF5E7E">
        <w:rPr>
          <w:rFonts w:ascii="Arial" w:hAnsi="Arial" w:cs="Arial"/>
          <w:sz w:val="22"/>
          <w:szCs w:val="22"/>
        </w:rPr>
        <w:t>endo</w:t>
      </w:r>
      <w:r w:rsidR="00C54CD8" w:rsidRPr="00DF5E7E">
        <w:rPr>
          <w:rFonts w:ascii="Arial" w:hAnsi="Arial" w:cs="Arial"/>
          <w:sz w:val="22"/>
          <w:szCs w:val="22"/>
        </w:rPr>
        <w:t>symbionts</w:t>
      </w:r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="00C54CD8" w:rsidRPr="00DF5E7E">
        <w:rPr>
          <w:rFonts w:ascii="Arial" w:hAnsi="Arial" w:cs="Arial"/>
          <w:sz w:val="22"/>
          <w:szCs w:val="22"/>
        </w:rPr>
        <w:t xml:space="preserve">a large expansion of hemoglobin B1 genes </w:t>
      </w:r>
      <w:r w:rsidR="00591426" w:rsidRPr="00DF5E7E">
        <w:rPr>
          <w:rFonts w:ascii="Arial" w:hAnsi="Arial" w:cs="Arial"/>
          <w:sz w:val="22"/>
          <w:szCs w:val="22"/>
        </w:rPr>
        <w:t>which aids transport of H</w:t>
      </w:r>
      <w:r w:rsidR="00591426" w:rsidRPr="00DF5E7E">
        <w:rPr>
          <w:rFonts w:ascii="Arial" w:hAnsi="Arial" w:cs="Arial"/>
          <w:sz w:val="22"/>
          <w:szCs w:val="22"/>
          <w:vertAlign w:val="subscript"/>
        </w:rPr>
        <w:t>2</w:t>
      </w:r>
      <w:r w:rsidR="00591426" w:rsidRPr="00DF5E7E">
        <w:rPr>
          <w:rFonts w:ascii="Arial" w:hAnsi="Arial" w:cs="Arial"/>
          <w:sz w:val="22"/>
          <w:szCs w:val="22"/>
        </w:rPr>
        <w:t>S to endosymbionts. We also explore the</w:t>
      </w:r>
      <w:r w:rsidR="00C54CD8" w:rsidRPr="00DF5E7E">
        <w:rPr>
          <w:rFonts w:ascii="Arial" w:hAnsi="Arial" w:cs="Arial"/>
          <w:sz w:val="22"/>
          <w:szCs w:val="22"/>
        </w:rPr>
        <w:t xml:space="preserve"> Toll-like receptor pathway </w:t>
      </w:r>
      <w:r w:rsidR="00591426" w:rsidRPr="00DF5E7E">
        <w:rPr>
          <w:rFonts w:ascii="Arial" w:hAnsi="Arial" w:cs="Arial"/>
          <w:sz w:val="22"/>
          <w:szCs w:val="22"/>
        </w:rPr>
        <w:t>involved in</w:t>
      </w:r>
      <w:r w:rsidR="00C54CD8" w:rsidRPr="00DF5E7E">
        <w:rPr>
          <w:rFonts w:ascii="Arial" w:hAnsi="Arial" w:cs="Arial"/>
          <w:sz w:val="22"/>
          <w:szCs w:val="22"/>
        </w:rPr>
        <w:t xml:space="preserve"> host immunity and tolerance to symbionts</w:t>
      </w:r>
      <w:r w:rsidR="00591426" w:rsidRPr="00DF5E7E">
        <w:rPr>
          <w:rFonts w:ascii="Arial" w:hAnsi="Arial" w:cs="Arial"/>
          <w:sz w:val="22"/>
          <w:szCs w:val="22"/>
        </w:rPr>
        <w:t>,</w:t>
      </w:r>
      <w:r w:rsidR="00C54CD8" w:rsidRPr="00DF5E7E">
        <w:rPr>
          <w:rFonts w:ascii="Arial" w:hAnsi="Arial" w:cs="Arial"/>
          <w:sz w:val="22"/>
          <w:szCs w:val="22"/>
        </w:rPr>
        <w:t xml:space="preserve"> and several </w:t>
      </w:r>
      <w:r w:rsidR="00664F25">
        <w:rPr>
          <w:rFonts w:ascii="Arial" w:hAnsi="Arial" w:cs="Arial"/>
          <w:sz w:val="22"/>
          <w:szCs w:val="22"/>
        </w:rPr>
        <w:softHyphen/>
      </w:r>
      <w:r w:rsidR="00664F25" w:rsidRPr="00DF5E7E">
        <w:rPr>
          <w:rFonts w:ascii="Arial" w:hAnsi="Arial" w:cs="Arial"/>
          <w:sz w:val="22"/>
          <w:szCs w:val="22"/>
        </w:rPr>
        <w:t xml:space="preserve"> </w:t>
      </w:r>
      <w:r w:rsidR="00C54CD8" w:rsidRPr="00DF5E7E">
        <w:rPr>
          <w:rFonts w:ascii="Arial" w:hAnsi="Arial" w:cs="Arial"/>
          <w:sz w:val="22"/>
          <w:szCs w:val="22"/>
        </w:rPr>
        <w:t>known to play important role</w:t>
      </w:r>
      <w:r w:rsidR="00AB6B16">
        <w:rPr>
          <w:rFonts w:ascii="Arial" w:hAnsi="Arial" w:cs="Arial"/>
          <w:sz w:val="22"/>
          <w:szCs w:val="22"/>
        </w:rPr>
        <w:t>s</w:t>
      </w:r>
      <w:r w:rsidR="00C54CD8" w:rsidRPr="00DF5E7E">
        <w:rPr>
          <w:rFonts w:ascii="Arial" w:hAnsi="Arial" w:cs="Arial"/>
          <w:sz w:val="22"/>
          <w:szCs w:val="22"/>
        </w:rPr>
        <w:t xml:space="preserve"> in longevity</w:t>
      </w:r>
      <w:r w:rsidR="00591426" w:rsidRPr="00DF5E7E">
        <w:rPr>
          <w:rFonts w:ascii="Arial" w:hAnsi="Arial" w:cs="Arial"/>
          <w:sz w:val="22"/>
          <w:szCs w:val="22"/>
        </w:rPr>
        <w:t xml:space="preserve"> are identified</w:t>
      </w:r>
      <w:r w:rsidR="00C54CD8" w:rsidRPr="00DF5E7E">
        <w:rPr>
          <w:rFonts w:ascii="Arial" w:hAnsi="Arial" w:cs="Arial"/>
          <w:sz w:val="22"/>
          <w:szCs w:val="22"/>
        </w:rPr>
        <w:t xml:space="preserve">. </w:t>
      </w:r>
      <w:r w:rsidR="00166213" w:rsidRPr="00DF5E7E">
        <w:rPr>
          <w:rFonts w:ascii="Arial" w:hAnsi="Arial" w:cs="Arial"/>
          <w:sz w:val="22"/>
          <w:szCs w:val="22"/>
        </w:rPr>
        <w:t xml:space="preserve">These findings are based on </w:t>
      </w:r>
      <w:r w:rsidR="00166213" w:rsidRPr="00DF5E7E">
        <w:rPr>
          <w:rFonts w:ascii="Arial" w:hAnsi="Arial" w:cs="Arial"/>
          <w:i/>
          <w:sz w:val="22"/>
          <w:szCs w:val="22"/>
        </w:rPr>
        <w:t xml:space="preserve">L. </w:t>
      </w:r>
      <w:proofErr w:type="spellStart"/>
      <w:r w:rsidR="00166213" w:rsidRPr="00DF5E7E">
        <w:rPr>
          <w:rFonts w:ascii="Arial" w:hAnsi="Arial" w:cs="Arial"/>
          <w:i/>
          <w:sz w:val="22"/>
          <w:szCs w:val="22"/>
        </w:rPr>
        <w:t>luymesi’</w:t>
      </w:r>
      <w:r w:rsidR="00166213" w:rsidRPr="00DF5E7E">
        <w:rPr>
          <w:rFonts w:ascii="Arial" w:hAnsi="Arial" w:cs="Arial"/>
          <w:sz w:val="22"/>
          <w:szCs w:val="22"/>
        </w:rPr>
        <w:t>s</w:t>
      </w:r>
      <w:proofErr w:type="spellEnd"/>
      <w:r w:rsidR="00166213" w:rsidRPr="00DF5E7E">
        <w:rPr>
          <w:rFonts w:ascii="Arial" w:hAnsi="Arial" w:cs="Arial"/>
          <w:sz w:val="22"/>
          <w:szCs w:val="22"/>
        </w:rPr>
        <w:t xml:space="preserve"> complete genome (on</w:t>
      </w:r>
      <w:r w:rsidR="002C488C" w:rsidRPr="00DF5E7E">
        <w:rPr>
          <w:rFonts w:ascii="Arial" w:hAnsi="Arial" w:cs="Arial"/>
          <w:sz w:val="22"/>
          <w:szCs w:val="22"/>
        </w:rPr>
        <w:t>e</w:t>
      </w:r>
      <w:r w:rsidR="00166213" w:rsidRPr="00DF5E7E">
        <w:rPr>
          <w:rFonts w:ascii="Arial" w:hAnsi="Arial" w:cs="Arial"/>
          <w:sz w:val="22"/>
          <w:szCs w:val="22"/>
        </w:rPr>
        <w:t xml:space="preserve"> of the most complete Lophotrochozoan </w:t>
      </w:r>
      <w:r w:rsidR="00DF5E7E" w:rsidRPr="00DF5E7E">
        <w:rPr>
          <w:rFonts w:ascii="Arial" w:hAnsi="Arial" w:cs="Arial"/>
          <w:sz w:val="22"/>
          <w:szCs w:val="22"/>
        </w:rPr>
        <w:t>genomes</w:t>
      </w:r>
      <w:r w:rsidR="00166213" w:rsidRPr="00DF5E7E">
        <w:rPr>
          <w:rFonts w:ascii="Arial" w:hAnsi="Arial" w:cs="Arial"/>
          <w:sz w:val="22"/>
          <w:szCs w:val="22"/>
        </w:rPr>
        <w:t xml:space="preserve"> to date) as well as transcriptomes and proteomic data.</w:t>
      </w:r>
    </w:p>
    <w:p w14:paraId="168FD3BB" w14:textId="77777777" w:rsidR="00591426" w:rsidRPr="00DF5E7E" w:rsidRDefault="00591426" w:rsidP="00CD490B">
      <w:pPr>
        <w:ind w:firstLine="630"/>
        <w:rPr>
          <w:rFonts w:ascii="Arial" w:hAnsi="Arial" w:cs="Arial"/>
          <w:sz w:val="22"/>
          <w:szCs w:val="22"/>
        </w:rPr>
      </w:pPr>
    </w:p>
    <w:p w14:paraId="26BA77CA" w14:textId="44D50968" w:rsidR="00CD490B" w:rsidRDefault="00C54CD8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These </w:t>
      </w:r>
      <w:r w:rsidR="00591426" w:rsidRPr="00DF5E7E">
        <w:rPr>
          <w:rFonts w:ascii="Arial" w:hAnsi="Arial" w:cs="Arial"/>
          <w:sz w:val="22"/>
          <w:szCs w:val="22"/>
        </w:rPr>
        <w:t xml:space="preserve">findings </w:t>
      </w:r>
      <w:r w:rsidRPr="00DF5E7E">
        <w:rPr>
          <w:rFonts w:ascii="Arial" w:hAnsi="Arial" w:cs="Arial"/>
          <w:sz w:val="22"/>
          <w:szCs w:val="22"/>
        </w:rPr>
        <w:t xml:space="preserve">help elucidate </w:t>
      </w:r>
      <w:r w:rsidR="00591426" w:rsidRPr="00DF5E7E">
        <w:rPr>
          <w:rFonts w:ascii="Arial" w:hAnsi="Arial" w:cs="Arial"/>
          <w:sz w:val="22"/>
          <w:szCs w:val="22"/>
        </w:rPr>
        <w:t>the</w:t>
      </w:r>
      <w:r w:rsidRPr="00DF5E7E">
        <w:rPr>
          <w:rFonts w:ascii="Arial" w:hAnsi="Arial" w:cs="Arial"/>
          <w:sz w:val="22"/>
          <w:szCs w:val="22"/>
        </w:rPr>
        <w:t xml:space="preserve"> genetic mechanisms related to the evolution of </w:t>
      </w:r>
      <w:proofErr w:type="spellStart"/>
      <w:r w:rsidRPr="00DF5E7E">
        <w:rPr>
          <w:rFonts w:ascii="Arial" w:hAnsi="Arial" w:cs="Arial"/>
          <w:sz w:val="22"/>
          <w:szCs w:val="22"/>
        </w:rPr>
        <w:t>holobionts</w:t>
      </w:r>
      <w:proofErr w:type="spellEnd"/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Pr="00DF5E7E">
        <w:rPr>
          <w:rFonts w:ascii="Arial" w:hAnsi="Arial" w:cs="Arial"/>
          <w:sz w:val="22"/>
          <w:szCs w:val="22"/>
        </w:rPr>
        <w:t>adaptations to reducing environments</w:t>
      </w:r>
      <w:r w:rsidR="00591426" w:rsidRPr="00DF5E7E">
        <w:rPr>
          <w:rFonts w:ascii="Arial" w:hAnsi="Arial" w:cs="Arial"/>
          <w:sz w:val="22"/>
          <w:szCs w:val="22"/>
        </w:rPr>
        <w:t>. Importantly</w:t>
      </w:r>
      <w:r w:rsidRPr="00DF5E7E">
        <w:rPr>
          <w:rFonts w:ascii="Arial" w:hAnsi="Arial" w:cs="Arial"/>
          <w:sz w:val="22"/>
          <w:szCs w:val="22"/>
        </w:rPr>
        <w:t xml:space="preserve">, </w:t>
      </w:r>
      <w:r w:rsidR="00FC4AD2">
        <w:rPr>
          <w:rFonts w:ascii="Arial" w:hAnsi="Arial" w:cs="Arial"/>
          <w:sz w:val="22"/>
          <w:szCs w:val="22"/>
        </w:rPr>
        <w:t>our results also</w:t>
      </w:r>
      <w:r w:rsidR="00591426" w:rsidRPr="00DF5E7E">
        <w:rPr>
          <w:rFonts w:ascii="Arial" w:hAnsi="Arial" w:cs="Arial"/>
          <w:sz w:val="22"/>
          <w:szCs w:val="22"/>
        </w:rPr>
        <w:t xml:space="preserve"> hold implications for other symbiotic systems, </w:t>
      </w:r>
      <w:r w:rsidR="00AB6B16">
        <w:rPr>
          <w:rFonts w:ascii="Arial" w:hAnsi="Arial" w:cs="Arial"/>
          <w:sz w:val="22"/>
          <w:szCs w:val="22"/>
        </w:rPr>
        <w:t>e</w:t>
      </w:r>
      <w:r w:rsidR="00591426" w:rsidRPr="00DF5E7E">
        <w:rPr>
          <w:rFonts w:ascii="Arial" w:hAnsi="Arial" w:cs="Arial"/>
          <w:sz w:val="22"/>
          <w:szCs w:val="22"/>
        </w:rPr>
        <w:t>specially</w:t>
      </w:r>
      <w:r w:rsidRPr="00DF5E7E">
        <w:rPr>
          <w:rFonts w:ascii="Arial" w:hAnsi="Arial" w:cs="Arial"/>
          <w:sz w:val="22"/>
          <w:szCs w:val="22"/>
        </w:rPr>
        <w:t xml:space="preserve"> chemosynthetic symbiosis (e.g. deep-sea mussels, shallow water</w:t>
      </w:r>
      <w:r w:rsidR="00591426" w:rsidRPr="00DF5E7E">
        <w:rPr>
          <w:rFonts w:ascii="Arial" w:hAnsi="Arial" w:cs="Arial"/>
          <w:sz w:val="22"/>
          <w:szCs w:val="22"/>
        </w:rPr>
        <w:t xml:space="preserve"> clams, hydrothermal vent shrimp, </w:t>
      </w:r>
      <w:proofErr w:type="spellStart"/>
      <w:r w:rsidR="00591426" w:rsidRPr="00DF5E7E">
        <w:rPr>
          <w:rFonts w:ascii="Arial" w:hAnsi="Arial" w:cs="Arial"/>
          <w:sz w:val="22"/>
          <w:szCs w:val="22"/>
        </w:rPr>
        <w:t>etc</w:t>
      </w:r>
      <w:proofErr w:type="spellEnd"/>
      <w:r w:rsidRPr="00DF5E7E">
        <w:rPr>
          <w:rFonts w:ascii="Arial" w:hAnsi="Arial" w:cs="Arial"/>
          <w:sz w:val="22"/>
          <w:szCs w:val="22"/>
        </w:rPr>
        <w:t>).</w:t>
      </w:r>
      <w:r w:rsidR="00166213" w:rsidRPr="00DF5E7E">
        <w:rPr>
          <w:rFonts w:ascii="Arial" w:hAnsi="Arial" w:cs="Arial"/>
          <w:sz w:val="22"/>
          <w:szCs w:val="22"/>
        </w:rPr>
        <w:t xml:space="preserve"> Thus, </w:t>
      </w:r>
      <w:r w:rsidR="00641A7E">
        <w:rPr>
          <w:rFonts w:ascii="Arial" w:hAnsi="Arial" w:cs="Arial"/>
          <w:b/>
          <w:i/>
          <w:sz w:val="22"/>
          <w:szCs w:val="22"/>
        </w:rPr>
        <w:t xml:space="preserve">Nature Ecology and Evolution </w:t>
      </w:r>
      <w:r w:rsidR="00166213" w:rsidRPr="00DF5E7E">
        <w:rPr>
          <w:rFonts w:ascii="Arial" w:hAnsi="Arial" w:cs="Arial"/>
          <w:sz w:val="22"/>
          <w:szCs w:val="22"/>
        </w:rPr>
        <w:t>is</w:t>
      </w:r>
      <w:r w:rsidR="00CD490B" w:rsidRPr="00DF5E7E">
        <w:rPr>
          <w:rFonts w:ascii="Arial" w:hAnsi="Arial" w:cs="Arial"/>
          <w:sz w:val="22"/>
          <w:szCs w:val="22"/>
        </w:rPr>
        <w:t xml:space="preserve"> the best journal for this study </w:t>
      </w:r>
      <w:r w:rsidR="00166213" w:rsidRPr="00DF5E7E">
        <w:rPr>
          <w:rFonts w:ascii="Arial" w:hAnsi="Arial" w:cs="Arial"/>
          <w:sz w:val="22"/>
          <w:szCs w:val="22"/>
        </w:rPr>
        <w:t xml:space="preserve">given the broad </w:t>
      </w:r>
      <w:r w:rsidR="00CD490B" w:rsidRPr="00DF5E7E">
        <w:rPr>
          <w:rFonts w:ascii="Arial" w:hAnsi="Arial" w:cs="Arial"/>
          <w:sz w:val="22"/>
          <w:szCs w:val="22"/>
        </w:rPr>
        <w:t xml:space="preserve">interest to a wide variety of scientific fields (e.g., evolutionary biology, deep-sea biology and symbiosis). </w:t>
      </w:r>
    </w:p>
    <w:p w14:paraId="567E50F0" w14:textId="46F3EA64" w:rsidR="00641A7E" w:rsidRDefault="00641A7E" w:rsidP="00DF5E7E">
      <w:pPr>
        <w:ind w:firstLine="630"/>
        <w:rPr>
          <w:rFonts w:ascii="Arial" w:hAnsi="Arial" w:cs="Arial"/>
          <w:sz w:val="22"/>
          <w:szCs w:val="22"/>
        </w:rPr>
      </w:pPr>
    </w:p>
    <w:p w14:paraId="1673EB0D" w14:textId="178CAA72" w:rsidR="00641A7E" w:rsidRPr="00DF5E7E" w:rsidRDefault="00641A7E" w:rsidP="00DF5E7E">
      <w:pPr>
        <w:ind w:firstLine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also attached the current draft of the manuscript in the </w:t>
      </w:r>
      <w:proofErr w:type="spellStart"/>
      <w:r>
        <w:rPr>
          <w:rFonts w:ascii="Arial" w:hAnsi="Arial" w:cs="Arial"/>
          <w:sz w:val="22"/>
          <w:szCs w:val="22"/>
        </w:rPr>
        <w:t>presubmission</w:t>
      </w:r>
      <w:proofErr w:type="spellEnd"/>
      <w:r>
        <w:rPr>
          <w:rFonts w:ascii="Arial" w:hAnsi="Arial" w:cs="Arial"/>
          <w:sz w:val="22"/>
          <w:szCs w:val="22"/>
        </w:rPr>
        <w:t xml:space="preserve"> system and it is not the final version</w:t>
      </w:r>
      <w:r w:rsidR="0084333C">
        <w:rPr>
          <w:rFonts w:ascii="Arial" w:hAnsi="Arial" w:cs="Arial"/>
          <w:sz w:val="22"/>
          <w:szCs w:val="22"/>
        </w:rPr>
        <w:t>. W</w:t>
      </w:r>
      <w:r>
        <w:rPr>
          <w:rFonts w:ascii="Arial" w:hAnsi="Arial" w:cs="Arial"/>
          <w:sz w:val="22"/>
          <w:szCs w:val="22"/>
        </w:rPr>
        <w:t xml:space="preserve">e would like to </w:t>
      </w:r>
      <w:r w:rsidR="0084333C">
        <w:rPr>
          <w:rFonts w:ascii="Arial" w:hAnsi="Arial" w:cs="Arial"/>
          <w:sz w:val="22"/>
          <w:szCs w:val="22"/>
        </w:rPr>
        <w:t xml:space="preserve">further enhance the manuscript with </w:t>
      </w:r>
      <w:r>
        <w:rPr>
          <w:rFonts w:ascii="Arial" w:hAnsi="Arial" w:cs="Arial"/>
          <w:sz w:val="22"/>
          <w:szCs w:val="22"/>
        </w:rPr>
        <w:t xml:space="preserve">molecular clock </w:t>
      </w:r>
      <w:r w:rsidR="0084333C">
        <w:rPr>
          <w:rFonts w:ascii="Arial" w:hAnsi="Arial" w:cs="Arial"/>
          <w:sz w:val="22"/>
          <w:szCs w:val="22"/>
        </w:rPr>
        <w:t xml:space="preserve">analysis and genes undergone positive selection of the tubeworms. </w:t>
      </w:r>
    </w:p>
    <w:p w14:paraId="5A924577" w14:textId="77777777" w:rsidR="00AB0696" w:rsidRPr="00DF5E7E" w:rsidRDefault="00AB0696" w:rsidP="009A6017">
      <w:pPr>
        <w:tabs>
          <w:tab w:val="left" w:pos="5220"/>
        </w:tabs>
        <w:ind w:firstLine="720"/>
        <w:rPr>
          <w:rFonts w:ascii="Arial" w:hAnsi="Arial" w:cs="Arial"/>
          <w:sz w:val="22"/>
          <w:szCs w:val="22"/>
        </w:rPr>
      </w:pPr>
    </w:p>
    <w:p w14:paraId="228BBC12" w14:textId="77777777" w:rsidR="00C54CD8" w:rsidRPr="00DF5E7E" w:rsidRDefault="00C54CD8" w:rsidP="00F83BB9">
      <w:pPr>
        <w:ind w:firstLine="630"/>
        <w:rPr>
          <w:rFonts w:ascii="Arial" w:hAnsi="Arial" w:cs="Arial"/>
          <w:sz w:val="22"/>
          <w:szCs w:val="22"/>
        </w:rPr>
      </w:pPr>
    </w:p>
    <w:p w14:paraId="65BACD83" w14:textId="77777777"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Your consideration of the manuscript is most appreciated. </w:t>
      </w:r>
    </w:p>
    <w:p w14:paraId="4A6B05A9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</w:p>
    <w:p w14:paraId="06C513E4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Regards,</w:t>
      </w:r>
    </w:p>
    <w:p w14:paraId="793F7E36" w14:textId="77777777" w:rsidR="00D51A05" w:rsidRDefault="00CF6A48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Yuanning Li</w:t>
      </w:r>
    </w:p>
    <w:p w14:paraId="2982D282" w14:textId="100DB759" w:rsidR="00E7756A" w:rsidRPr="0084333C" w:rsidRDefault="00CF6A48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DF5E7E">
        <w:rPr>
          <w:rFonts w:ascii="Arial" w:hAnsi="Arial" w:cs="Arial"/>
          <w:sz w:val="22"/>
          <w:szCs w:val="22"/>
        </w:rPr>
        <w:t>Auburn University</w:t>
      </w:r>
    </w:p>
    <w:sectPr w:rsidR="00E7756A" w:rsidRPr="0084333C" w:rsidSect="00FA0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6A"/>
    <w:rsid w:val="00166213"/>
    <w:rsid w:val="00234AC1"/>
    <w:rsid w:val="002449DD"/>
    <w:rsid w:val="0028018C"/>
    <w:rsid w:val="00287469"/>
    <w:rsid w:val="002B7241"/>
    <w:rsid w:val="002C488C"/>
    <w:rsid w:val="002C7C8D"/>
    <w:rsid w:val="002D7448"/>
    <w:rsid w:val="00346F52"/>
    <w:rsid w:val="0038247D"/>
    <w:rsid w:val="004212A6"/>
    <w:rsid w:val="00473370"/>
    <w:rsid w:val="004E5AC2"/>
    <w:rsid w:val="00526BBF"/>
    <w:rsid w:val="00540431"/>
    <w:rsid w:val="00591426"/>
    <w:rsid w:val="00636FB8"/>
    <w:rsid w:val="00641A7E"/>
    <w:rsid w:val="00664F25"/>
    <w:rsid w:val="007607F7"/>
    <w:rsid w:val="0078054F"/>
    <w:rsid w:val="007C702D"/>
    <w:rsid w:val="00832EB0"/>
    <w:rsid w:val="0084333C"/>
    <w:rsid w:val="008F66B4"/>
    <w:rsid w:val="00920039"/>
    <w:rsid w:val="009500FD"/>
    <w:rsid w:val="009A6017"/>
    <w:rsid w:val="00AB0696"/>
    <w:rsid w:val="00AB6B16"/>
    <w:rsid w:val="00AC18F9"/>
    <w:rsid w:val="00AC6774"/>
    <w:rsid w:val="00B22C68"/>
    <w:rsid w:val="00C140EC"/>
    <w:rsid w:val="00C35146"/>
    <w:rsid w:val="00C54CD8"/>
    <w:rsid w:val="00C63A0D"/>
    <w:rsid w:val="00C9785F"/>
    <w:rsid w:val="00CB4406"/>
    <w:rsid w:val="00CD490B"/>
    <w:rsid w:val="00CE2860"/>
    <w:rsid w:val="00CF6A48"/>
    <w:rsid w:val="00D51A05"/>
    <w:rsid w:val="00DC27D2"/>
    <w:rsid w:val="00DF5E7E"/>
    <w:rsid w:val="00E7756A"/>
    <w:rsid w:val="00E823D0"/>
    <w:rsid w:val="00E93E30"/>
    <w:rsid w:val="00EB5D6A"/>
    <w:rsid w:val="00F040D4"/>
    <w:rsid w:val="00F40233"/>
    <w:rsid w:val="00F67E5D"/>
    <w:rsid w:val="00F83BB9"/>
    <w:rsid w:val="00F87222"/>
    <w:rsid w:val="00FA0B1D"/>
    <w:rsid w:val="00FC4AD2"/>
    <w:rsid w:val="00FC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BBC3E"/>
  <w14:defaultImageDpi w14:val="300"/>
  <w15:docId w15:val="{97278C2F-576C-5848-9FE8-2779160A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E7E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DF5E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756A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E7756A"/>
    <w:rPr>
      <w:rFonts w:ascii="Times" w:eastAsia="Times" w:hAnsi="Times" w:cs="Times New Roman"/>
      <w:szCs w:val="20"/>
    </w:rPr>
  </w:style>
  <w:style w:type="paragraph" w:styleId="BodyTextIndent">
    <w:name w:val="Body Text Indent"/>
    <w:basedOn w:val="Normal"/>
    <w:link w:val="BodyTextIndentChar"/>
    <w:rsid w:val="00E7756A"/>
    <w:pPr>
      <w:ind w:firstLine="720"/>
    </w:pPr>
    <w:rPr>
      <w:rFonts w:ascii="Helvetica" w:hAnsi="Helvetic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756A"/>
    <w:rPr>
      <w:rFonts w:ascii="Helvetica" w:eastAsia="Times New Roman" w:hAnsi="Helvetica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A6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01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67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7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774"/>
    <w:rPr>
      <w:rFonts w:ascii="Cambria" w:eastAsia="MS Mincho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7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774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74"/>
    <w:rPr>
      <w:rFonts w:ascii="Heiti SC Light" w:eastAsia="Heiti SC Light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4C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67E5D"/>
  </w:style>
  <w:style w:type="character" w:styleId="UnresolvedMention">
    <w:name w:val="Unresolved Mention"/>
    <w:basedOn w:val="DefaultParagraphFont"/>
    <w:uiPriority w:val="99"/>
    <w:semiHidden/>
    <w:unhideWhenUsed/>
    <w:rsid w:val="00E93E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5E7E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table" w:styleId="TableGrid">
    <w:name w:val="Table Grid"/>
    <w:basedOn w:val="TableNormal"/>
    <w:uiPriority w:val="59"/>
    <w:rsid w:val="00DF5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D56E1-AAD1-CF48-A6A3-5082799F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Yuanning Li</dc:creator>
  <cp:keywords/>
  <dc:description/>
  <cp:lastModifiedBy>Microsoft Office User</cp:lastModifiedBy>
  <cp:revision>3</cp:revision>
  <dcterms:created xsi:type="dcterms:W3CDTF">2019-06-13T16:06:00Z</dcterms:created>
  <dcterms:modified xsi:type="dcterms:W3CDTF">2019-06-13T16:06:00Z</dcterms:modified>
</cp:coreProperties>
</file>