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实验指导 - 传统网络二层交换与软件定义网络数据转发分析对比</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- 5</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掌握传统网络在二层的处理原理，体会MAC自学习存在的环路问题和STP的缺点</w:t>
      </w:r>
    </w:p>
    <w:p>
      <w:pPr>
        <w:numPr>
          <w:numId w:val="5"/>
        </w:numPr>
        <w:spacing w:before="120" w:after="120" w:line="288" w:lineRule="auto"/>
        <w:ind w:left="0"/>
        <w:jc w:val="left"/>
      </w:pPr>
      <w:r>
        <w:rPr>
          <w:rFonts w:eastAsia="等线" w:ascii="Arial" w:cs="Arial" w:hAnsi="Arial"/>
          <w:sz w:val="22"/>
        </w:rPr>
        <w:t>初步了解ONOS在二层的处理原理，体会SDN集中控制的优势</w:t>
      </w:r>
    </w:p>
    <w:p>
      <w:pPr>
        <w:numPr>
          <w:numId w:val="6"/>
        </w:numPr>
        <w:spacing w:before="120" w:after="120" w:line="288" w:lineRule="auto"/>
        <w:ind w:left="0"/>
        <w:jc w:val="left"/>
      </w:pPr>
      <w:r>
        <w:rPr>
          <w:rFonts w:eastAsia="等线" w:ascii="Arial" w:cs="Arial" w:hAnsi="Arial"/>
          <w:sz w:val="22"/>
        </w:rPr>
        <w:t>比较传统网络和SDN分别在二层的处理原理，加深对SDN的理解</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实验原理</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传统二层交换</w:t>
      </w:r>
      <w:bookmarkEnd w:id="3"/>
    </w:p>
    <w:p>
      <w:pPr>
        <w:spacing w:before="120" w:after="120" w:line="288" w:lineRule="auto"/>
        <w:ind w:left="0"/>
        <w:jc w:val="left"/>
      </w:pPr>
      <w:r>
        <w:rPr>
          <w:rFonts w:eastAsia="等线" w:ascii="Arial" w:cs="Arial" w:hAnsi="Arial"/>
          <w:sz w:val="22"/>
        </w:rPr>
        <w:t xml:space="preserve">根据 </w:t>
      </w:r>
      <w:r>
        <w:rPr>
          <w:rFonts w:eastAsia="等线" w:ascii="Arial" w:cs="Arial" w:hAnsi="Arial"/>
          <w:sz w:val="22"/>
        </w:rPr>
        <w:t>OSI</w:t>
      </w:r>
      <w:r>
        <w:rPr>
          <w:rFonts w:eastAsia="等线" w:ascii="Arial" w:cs="Arial" w:hAnsi="Arial"/>
          <w:sz w:val="22"/>
        </w:rPr>
        <w:t xml:space="preserve"> 网络模型，网络第二层主要负责在同一个局域网里面通过交换机设备传输以太网帧，该层核心的思想是交换机的自学习。通过交换机的自学习，无论交换机何时安装或者卸载，都能够自主地建立二层交换规则。交换机自学习的方式主要构造目的MAC地址和对应的转发端口的映射关系，从而实现将以太网帧传送给指定的目的MAC主机的目的。以如下拓扑为例：</w:t>
      </w:r>
    </w:p>
    <w:p>
      <w:pPr>
        <w:spacing w:before="120" w:after="120" w:line="288" w:lineRule="auto"/>
        <w:ind w:left="0"/>
        <w:jc w:val="center"/>
      </w:pPr>
      <w:r>
        <w:drawing>
          <wp:inline distT="0" distR="0" distB="0" distL="0">
            <wp:extent cx="5257800" cy="504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04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在传统网络中，每台交换机各自都一张 MAC-Port 映射表，该表指定二层目标地址的报文应该通过哪一端口进行转发，交换机自学习的目的就是为了生成这样一张映射表。</w:t>
      </w:r>
    </w:p>
    <w:p>
      <w:pPr>
        <w:spacing w:before="120" w:after="120" w:line="288" w:lineRule="auto"/>
        <w:ind w:left="0"/>
        <w:jc w:val="left"/>
      </w:pPr>
      <w:r>
        <w:rPr>
          <w:rFonts w:eastAsia="等线" w:ascii="Arial" w:cs="Arial" w:hAnsi="Arial"/>
          <w:sz w:val="22"/>
        </w:rPr>
        <w:t>交换机学习的核心过程为：</w:t>
      </w:r>
    </w:p>
    <w:p>
      <w:pPr>
        <w:numPr>
          <w:numId w:val="7"/>
        </w:numPr>
        <w:spacing w:before="120" w:after="120" w:line="288" w:lineRule="auto"/>
        <w:ind w:left="0"/>
        <w:jc w:val="left"/>
      </w:pPr>
      <w:r>
        <w:rPr>
          <w:rFonts w:eastAsia="等线" w:ascii="Arial" w:cs="Arial" w:hAnsi="Arial"/>
          <w:sz w:val="22"/>
        </w:rPr>
        <w:t>Host A 发送 ARP 请求报文给 switch 1，switch 1 记录报文进入端口和报文源 mac 地址。初始状态下，switch 1 的交换机映射表为空，所以switch 1收到报文后就开始广播报文到其它所有端口。如下表所示：</w:t>
      </w:r>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6pt;mso-width-percent:0;mso-height-percent:0;mso-width-percent:0;mso-height-percent:0" type="#_x0000_t75" o:ole="">
            <v:imagedata r:id="rId7" o:title=""/>
          </v:shape>
          <o:OLEObject DrawAspect="Icon" ObjectID="_1718471219" ProgID="Excel.Sheet.12" ShapeID="_x0000_i1025" Type="Embed" r:id="rId6"/>
        </w:object>
      </w:r>
    </w:p>
    <w:p>
      <w:pPr>
        <w:spacing w:after="120"/>
        <w:ind w:left="453"/>
        <w:jc w:val="center"/>
      </w:pPr>
      <w:r>
        <w:rPr>
          <w:rFonts w:eastAsia="等线" w:ascii="Arial" w:cs="Arial" w:hAnsi="Arial"/>
          <w:b w:val="true"/>
          <w:sz w:val="22"/>
        </w:rPr>
        <w:t>点击图片可查看完整电子表格</w:t>
      </w:r>
    </w:p>
    <w:p>
      <w:pPr>
        <w:numPr>
          <w:numId w:val="8"/>
        </w:numPr>
        <w:spacing w:before="120" w:after="120" w:line="288" w:lineRule="auto"/>
        <w:ind w:left="0"/>
        <w:jc w:val="left"/>
      </w:pPr>
      <w:r>
        <w:rPr>
          <w:rFonts w:eastAsia="等线" w:ascii="Arial" w:cs="Arial" w:hAnsi="Arial"/>
          <w:sz w:val="22"/>
        </w:rPr>
        <w:t>switch 2接收到switch 1广播的ARP报文，也记录下报文进入端口和报文源mac地址，如下表，然后广播到其它端口。</w:t>
      </w:r>
    </w:p>
    <w:p>
      <w:pPr>
        <w:spacing w:before="120" w:after="120" w:line="288" w:lineRule="auto"/>
        <w:ind w:left="453"/>
      </w:pPr>
      <w:r>
        <w:object>
          <v:shape id="_x0000_i1026" style="width:414pt;height:56pt;mso-width-percent:0;mso-height-percent:0;mso-width-percent:0;mso-height-percent:0" type="#_x0000_t75" o:ole="">
            <v:imagedata r:id="rId9" o:title=""/>
          </v:shape>
          <o:OLEObject DrawAspect="Icon" ObjectID="_1718471220" ProgID="Excel.Sheet.12" ShapeID="_x0000_i1026" Type="Embed" r:id="rId8"/>
        </w:object>
      </w:r>
    </w:p>
    <w:p>
      <w:pPr>
        <w:spacing w:after="120"/>
        <w:ind w:left="453"/>
        <w:jc w:val="center"/>
      </w:pPr>
      <w:r>
        <w:rPr>
          <w:rFonts w:eastAsia="等线" w:ascii="Arial" w:cs="Arial" w:hAnsi="Arial"/>
          <w:b w:val="true"/>
          <w:sz w:val="22"/>
        </w:rPr>
        <w:t>点击图片可查看完整电子表格</w:t>
      </w:r>
    </w:p>
    <w:p>
      <w:pPr>
        <w:numPr>
          <w:numId w:val="9"/>
        </w:numPr>
        <w:spacing w:before="120" w:after="120" w:line="288" w:lineRule="auto"/>
        <w:ind w:left="0"/>
        <w:jc w:val="left"/>
      </w:pPr>
      <w:r>
        <w:rPr>
          <w:rFonts w:eastAsia="等线" w:ascii="Arial" w:cs="Arial" w:hAnsi="Arial"/>
          <w:sz w:val="22"/>
        </w:rPr>
        <w:t>Host B接收到ARP请求报文，然后发送ARP响应报文给Host A。</w:t>
      </w:r>
    </w:p>
    <w:p>
      <w:pPr>
        <w:numPr>
          <w:numId w:val="10"/>
        </w:numPr>
        <w:spacing w:before="120" w:after="120" w:line="288" w:lineRule="auto"/>
        <w:ind w:left="0"/>
        <w:jc w:val="left"/>
      </w:pPr>
      <w:r>
        <w:rPr>
          <w:rFonts w:eastAsia="等线" w:ascii="Arial" w:cs="Arial" w:hAnsi="Arial"/>
          <w:sz w:val="22"/>
        </w:rPr>
        <w:t>switch 2从端口eth1接收到响应报文，记录报文进入端口和报文源mac地址，如下表，然后根据转发表从eth2转发。</w:t>
      </w:r>
    </w:p>
    <w:p>
      <w:pPr>
        <w:spacing w:before="120" w:after="120" w:line="288" w:lineRule="auto"/>
        <w:ind w:left="453"/>
      </w:pPr>
      <w:r>
        <w:object>
          <v:shape id="_x0000_i1027" style="width:414pt;height:75pt;mso-width-percent:0;mso-height-percent:0;mso-width-percent:0;mso-height-percent:0" type="#_x0000_t75" o:ole="">
            <v:imagedata r:id="rId11" o:title=""/>
          </v:shape>
          <o:OLEObject DrawAspect="Icon" ObjectID="_1718471221" ProgID="Excel.Sheet.12" ShapeID="_x0000_i1027" Type="Embed" r:id="rId10"/>
        </w:object>
      </w:r>
    </w:p>
    <w:p>
      <w:pPr>
        <w:spacing w:after="120"/>
        <w:ind w:left="453"/>
        <w:jc w:val="center"/>
      </w:pPr>
      <w:r>
        <w:rPr>
          <w:rFonts w:eastAsia="等线" w:ascii="Arial" w:cs="Arial" w:hAnsi="Arial"/>
          <w:b w:val="true"/>
          <w:sz w:val="22"/>
        </w:rPr>
        <w:t>点击图片可查看完整电子表格</w:t>
      </w:r>
    </w:p>
    <w:p>
      <w:pPr>
        <w:numPr>
          <w:numId w:val="11"/>
        </w:numPr>
        <w:spacing w:before="120" w:after="120" w:line="288" w:lineRule="auto"/>
        <w:ind w:left="0"/>
        <w:jc w:val="left"/>
      </w:pPr>
      <w:r>
        <w:rPr>
          <w:rFonts w:eastAsia="等线" w:ascii="Arial" w:cs="Arial" w:hAnsi="Arial"/>
          <w:sz w:val="22"/>
        </w:rPr>
        <w:t>switch 1从端口eth2收到响应报文，记录报文进入端口和报文源mac地址，如下表，然后根据转发表从eth1转发。</w:t>
      </w:r>
    </w:p>
    <w:p>
      <w:pPr>
        <w:spacing w:before="120" w:after="120" w:line="288" w:lineRule="auto"/>
        <w:ind w:left="453"/>
      </w:pPr>
      <w:r>
        <w:object>
          <v:shape id="_x0000_i1028" style="width:414pt;height:75pt;mso-width-percent:0;mso-height-percent:0;mso-width-percent:0;mso-height-percent:0" type="#_x0000_t75" o:ole="">
            <v:imagedata r:id="rId13" o:title=""/>
          </v:shape>
          <o:OLEObject DrawAspect="Icon" ObjectID="_1718471222" ProgID="Excel.Sheet.12" ShapeID="_x0000_i1028" Type="Embed" r:id="rId12"/>
        </w:object>
      </w:r>
    </w:p>
    <w:p>
      <w:pPr>
        <w:spacing w:after="120"/>
        <w:ind w:left="453"/>
        <w:jc w:val="center"/>
      </w:pPr>
      <w:r>
        <w:rPr>
          <w:rFonts w:eastAsia="等线" w:ascii="Arial" w:cs="Arial" w:hAnsi="Arial"/>
          <w:b w:val="true"/>
          <w:sz w:val="22"/>
        </w:rPr>
        <w:t>点击图片可查看完整电子表格</w:t>
      </w:r>
    </w:p>
    <w:p>
      <w:pPr>
        <w:numPr>
          <w:numId w:val="12"/>
        </w:numPr>
        <w:spacing w:before="120" w:after="120" w:line="288" w:lineRule="auto"/>
        <w:ind w:left="0"/>
        <w:jc w:val="left"/>
      </w:pPr>
      <w:r>
        <w:rPr>
          <w:rFonts w:eastAsia="等线" w:ascii="Arial" w:cs="Arial" w:hAnsi="Arial"/>
          <w:sz w:val="22"/>
        </w:rPr>
        <w:t>Host A收到ARP响应报文，两个交换机的 MAC-Port 映射表学习完成，主机的 ARP 表也更新完成。</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SDN中的二层交换</w:t>
      </w:r>
      <w:bookmarkEnd w:id="4"/>
    </w:p>
    <w:p>
      <w:pPr>
        <w:spacing w:before="120" w:after="120" w:line="288" w:lineRule="auto"/>
        <w:ind w:left="0"/>
        <w:jc w:val="left"/>
      </w:pPr>
      <w:r>
        <w:rPr>
          <w:rFonts w:eastAsia="等线" w:ascii="Arial" w:cs="Arial" w:hAnsi="Arial"/>
          <w:sz w:val="22"/>
        </w:rPr>
        <w:t>SDN中的二层交换和传统网络中的二层交换解决的是同一个问题，也就是当交换机收到一个以太网帧后，该从哪个端口转发报文，从而使得报文在目标主机能够接收到。SDN 将网络的控制平面和数据平面分离了并且进行了集中控制，它也就不像传统网络那样直接在交换机上实现二层交换的控制逻辑。而是在控制器上实现全局拓扑的学习，然后下发流表规则给交换机，让交换机根据流表转发报文。不同的控制器也有不同的二层交换的实现，本实验以 ONOS 控制器的 fwd 模块为例进行分析：</w:t>
      </w:r>
    </w:p>
    <w:p>
      <w:pPr>
        <w:spacing w:before="120" w:after="120" w:line="288" w:lineRule="auto"/>
        <w:ind w:left="0"/>
        <w:jc w:val="center"/>
      </w:pPr>
      <w:r>
        <w:drawing>
          <wp:inline distT="0" distR="0" distB="0" distL="0">
            <wp:extent cx="5257800" cy="1323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4"/>
                    <a:stretch>
                      <a:fillRect/>
                    </a:stretch>
                  </pic:blipFill>
                  <pic:spPr>
                    <a:xfrm>
                      <a:off x="0" y="0"/>
                      <a:ext cx="5257800" cy="1323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假如Host A要通过switch 1向Host B发送ICMP Echo报文，ONOS给交换机建立流表的主要的工作流程为：</w:t>
      </w:r>
    </w:p>
    <w:p>
      <w:pPr>
        <w:numPr>
          <w:numId w:val="13"/>
        </w:numPr>
        <w:spacing w:before="120" w:after="120" w:line="288" w:lineRule="auto"/>
        <w:ind w:left="0"/>
        <w:jc w:val="left"/>
      </w:pPr>
      <w:r>
        <w:rPr>
          <w:rFonts w:eastAsia="等线" w:ascii="Arial" w:cs="Arial" w:hAnsi="Arial"/>
          <w:sz w:val="22"/>
        </w:rPr>
        <w:t>交换机连接上控制器后，控制器给switch 1下发初始的流表，从而交换机在收到特定数据包后会将其封装为Packet-In包发送给控制器</w:t>
      </w:r>
    </w:p>
    <w:p>
      <w:pPr>
        <w:numPr>
          <w:numId w:val="14"/>
        </w:numPr>
        <w:spacing w:before="120" w:after="120" w:line="288" w:lineRule="auto"/>
        <w:ind w:left="0"/>
        <w:jc w:val="left"/>
      </w:pPr>
      <w:r>
        <w:rPr>
          <w:rFonts w:eastAsia="等线" w:ascii="Arial" w:cs="Arial" w:hAnsi="Arial"/>
          <w:sz w:val="22"/>
        </w:rPr>
        <w:t>控制器向交换机发送探测包，以此发现全局网络拓扑</w:t>
      </w:r>
    </w:p>
    <w:p>
      <w:pPr>
        <w:numPr>
          <w:numId w:val="15"/>
        </w:numPr>
        <w:spacing w:before="120" w:after="120" w:line="288" w:lineRule="auto"/>
        <w:ind w:left="0"/>
        <w:jc w:val="left"/>
      </w:pPr>
      <w:r>
        <w:rPr>
          <w:rFonts w:eastAsia="等线" w:ascii="Arial" w:cs="Arial" w:hAnsi="Arial"/>
          <w:sz w:val="22"/>
        </w:rPr>
        <w:t>Host A 发送 ARP 请求报文报文给 switch 1</w:t>
      </w:r>
    </w:p>
    <w:p>
      <w:pPr>
        <w:numPr>
          <w:numId w:val="16"/>
        </w:numPr>
        <w:spacing w:before="120" w:after="120" w:line="288" w:lineRule="auto"/>
        <w:ind w:left="0"/>
        <w:jc w:val="left"/>
      </w:pPr>
      <w:r>
        <w:rPr>
          <w:rFonts w:eastAsia="等线" w:ascii="Arial" w:cs="Arial" w:hAnsi="Arial"/>
          <w:sz w:val="22"/>
        </w:rPr>
        <w:t>switch 1 查询流表，匹配流表项成功，将 ARP 请求报文封装为Packet-In包上交给控制器</w:t>
      </w:r>
    </w:p>
    <w:p>
      <w:pPr>
        <w:numPr>
          <w:numId w:val="17"/>
        </w:numPr>
        <w:spacing w:before="120" w:after="120" w:line="288" w:lineRule="auto"/>
        <w:ind w:left="0"/>
        <w:jc w:val="left"/>
      </w:pPr>
      <w:r>
        <w:rPr>
          <w:rFonts w:eastAsia="等线" w:ascii="Arial" w:cs="Arial" w:hAnsi="Arial"/>
          <w:sz w:val="22"/>
        </w:rPr>
        <w:t>控制器接收到 Packet-In 包后，发现为ARP请求报文，解析包存储的相应信息（完成学习）</w:t>
      </w:r>
    </w:p>
    <w:p>
      <w:pPr>
        <w:numPr>
          <w:numId w:val="18"/>
        </w:numPr>
        <w:spacing w:before="120" w:after="120" w:line="288" w:lineRule="auto"/>
        <w:ind w:left="0"/>
        <w:jc w:val="left"/>
      </w:pPr>
      <w:r>
        <w:rPr>
          <w:rFonts w:eastAsia="等线" w:ascii="Arial" w:cs="Arial" w:hAnsi="Arial"/>
          <w:sz w:val="22"/>
        </w:rPr>
        <w:t>控制器下发Packet-Out包使switch 1在剩下端口广播该ARP请求报文</w:t>
      </w:r>
    </w:p>
    <w:p>
      <w:pPr>
        <w:numPr>
          <w:numId w:val="19"/>
        </w:numPr>
        <w:spacing w:before="120" w:after="120" w:line="288" w:lineRule="auto"/>
        <w:ind w:left="0"/>
        <w:jc w:val="left"/>
      </w:pPr>
      <w:r>
        <w:rPr>
          <w:rFonts w:eastAsia="等线" w:ascii="Arial" w:cs="Arial" w:hAnsi="Arial"/>
          <w:sz w:val="22"/>
        </w:rPr>
        <w:t>Host B收到APR请求报文后，回复ARP响应报文给HostA</w:t>
      </w:r>
    </w:p>
    <w:p>
      <w:pPr>
        <w:numPr>
          <w:numId w:val="20"/>
        </w:numPr>
        <w:spacing w:before="120" w:after="120" w:line="288" w:lineRule="auto"/>
        <w:ind w:left="0"/>
        <w:jc w:val="left"/>
      </w:pPr>
      <w:r>
        <w:rPr>
          <w:rFonts w:eastAsia="等线" w:ascii="Arial" w:cs="Arial" w:hAnsi="Arial"/>
          <w:sz w:val="22"/>
        </w:rPr>
        <w:t>switch 1收到对应的ARP响应报文后封装为Packet-In包并上传</w:t>
      </w:r>
    </w:p>
    <w:p>
      <w:pPr>
        <w:numPr>
          <w:numId w:val="21"/>
        </w:numPr>
        <w:spacing w:before="120" w:after="120" w:line="288" w:lineRule="auto"/>
        <w:ind w:left="0"/>
        <w:jc w:val="left"/>
      </w:pPr>
      <w:r>
        <w:rPr>
          <w:rFonts w:eastAsia="等线" w:ascii="Arial" w:cs="Arial" w:hAnsi="Arial"/>
          <w:sz w:val="22"/>
        </w:rPr>
        <w:t>控制器解析包并存储相应信息（完成学习），并下发Packet-Out包使switch 1在对应端口转发该ARP响应报文</w:t>
      </w:r>
    </w:p>
    <w:p>
      <w:pPr>
        <w:numPr>
          <w:numId w:val="22"/>
        </w:numPr>
        <w:spacing w:before="120" w:after="120" w:line="288" w:lineRule="auto"/>
        <w:ind w:left="0"/>
        <w:jc w:val="left"/>
      </w:pPr>
      <w:r>
        <w:rPr>
          <w:rFonts w:eastAsia="等线" w:ascii="Arial" w:cs="Arial" w:hAnsi="Arial"/>
          <w:sz w:val="22"/>
        </w:rPr>
        <w:t>Host A构造ICMP Echo报文并发送给Host B，交换机封装为Packet-In包并上传</w:t>
      </w:r>
    </w:p>
    <w:p>
      <w:pPr>
        <w:numPr>
          <w:numId w:val="23"/>
        </w:numPr>
        <w:spacing w:before="120" w:after="120" w:line="288" w:lineRule="auto"/>
        <w:ind w:left="0"/>
        <w:jc w:val="left"/>
      </w:pPr>
      <w:r>
        <w:rPr>
          <w:rFonts w:eastAsia="等线" w:ascii="Arial" w:cs="Arial" w:hAnsi="Arial"/>
          <w:sz w:val="22"/>
        </w:rPr>
        <w:t>控制器先下发Packet-Out包转发该报文，然后根据学习的拓扑信息下发双向流表，如下所示：</w:t>
      </w:r>
    </w:p>
    <w:p>
      <w:pPr>
        <w:numPr>
          <w:numId w:val="24"/>
        </w:numPr>
        <w:spacing w:before="120" w:after="120" w:line="288" w:lineRule="auto"/>
        <w:ind w:left="453"/>
        <w:jc w:val="left"/>
      </w:pPr>
      <w:r>
        <w:rPr>
          <w:rFonts w:eastAsia="等线" w:ascii="Arial" w:cs="Arial" w:hAnsi="Arial"/>
          <w:sz w:val="22"/>
        </w:rPr>
        <w:t>priority=10,dl_src=b2:a0:ec:f1:b6:16,dl_dst=16:2a:0d:0a:fa:a5 actions=output:1</w:t>
      </w:r>
    </w:p>
    <w:p>
      <w:pPr>
        <w:numPr>
          <w:numId w:val="25"/>
        </w:numPr>
        <w:spacing w:before="120" w:after="120" w:line="288" w:lineRule="auto"/>
        <w:ind w:left="453"/>
        <w:jc w:val="left"/>
      </w:pPr>
      <w:r>
        <w:rPr>
          <w:rFonts w:eastAsia="等线" w:ascii="Arial" w:cs="Arial" w:hAnsi="Arial"/>
          <w:sz w:val="22"/>
        </w:rPr>
        <w:t>priority=10,dl_src=16:2a:0d:0a:fa:a5,dl_dst=b2:a0:ec:f1:b6:16 actions=output:2</w:t>
      </w:r>
    </w:p>
    <w:p>
      <w:pPr>
        <w:numPr>
          <w:numId w:val="26"/>
        </w:numPr>
        <w:spacing w:before="120" w:after="120" w:line="288" w:lineRule="auto"/>
        <w:ind w:left="0"/>
        <w:jc w:val="left"/>
      </w:pPr>
      <w:r>
        <w:rPr>
          <w:rFonts w:eastAsia="等线" w:ascii="Arial" w:cs="Arial" w:hAnsi="Arial"/>
          <w:sz w:val="22"/>
        </w:rPr>
        <w:t>在流表过期前，Host B和Host A都可以成功通信了</w:t>
      </w:r>
    </w:p>
    <w:p>
      <w:pPr>
        <w:spacing w:before="120" w:after="120" w:line="288" w:lineRule="auto"/>
        <w:ind w:left="0"/>
        <w:jc w:val="left"/>
      </w:pPr>
      <w:r>
        <w:rPr>
          <w:rFonts w:eastAsia="等线" w:ascii="Arial" w:cs="Arial" w:hAnsi="Arial"/>
          <w:sz w:val="22"/>
        </w:rPr>
        <w:t>当然，如果OVS没有连接OpenFlow控制器且OVS中没有配置流表，OVS也可以使用传统网络的MAC地址自学习方式来转发数据包。可以归纳OVS在二层交换的几种不同工作模式：</w:t>
      </w:r>
    </w:p>
    <w:p>
      <w:pPr>
        <w:numPr>
          <w:numId w:val="27"/>
        </w:numPr>
        <w:spacing w:before="120" w:after="120" w:line="288" w:lineRule="auto"/>
        <w:ind w:left="0"/>
        <w:jc w:val="left"/>
      </w:pPr>
      <w:r>
        <w:rPr>
          <w:rFonts w:eastAsia="等线" w:ascii="Arial" w:cs="Arial" w:hAnsi="Arial"/>
          <w:sz w:val="22"/>
        </w:rPr>
        <w:t>使用流表的OpenFlow交换机：此时OVS连接有OpenFlow控制器，控制器下发流表到OVS，OVS按照下发的flow执行数据转发。当有新的MAC地址加入，或者MAC地址发生改变时，控制器会更新流表以匹配此改变</w:t>
      </w:r>
    </w:p>
    <w:p>
      <w:pPr>
        <w:numPr>
          <w:numId w:val="28"/>
        </w:numPr>
        <w:spacing w:before="120" w:after="120" w:line="288" w:lineRule="auto"/>
        <w:ind w:left="0"/>
        <w:jc w:val="left"/>
      </w:pPr>
      <w:r>
        <w:rPr>
          <w:rFonts w:eastAsia="等线" w:ascii="Arial" w:cs="Arial" w:hAnsi="Arial"/>
          <w:sz w:val="22"/>
        </w:rPr>
        <w:t>OpenFlow交换机+MAC地址自学习：这种模式就是先用流表对数据包做必要的调整，之后再把数据包交给OVS依靠MAC地址学习完成转发。流表中的aciton: normal给数据包提供了一种脱离流表控制的方法。跟上种模式一个明显的区别是OpenFlow只对数据包做必要的干预，干预后的数据包可以交由OVS自身处理。</w:t>
      </w:r>
    </w:p>
    <w:p>
      <w:pPr>
        <w:numPr>
          <w:numId w:val="29"/>
        </w:numPr>
        <w:spacing w:before="120" w:after="120" w:line="288" w:lineRule="auto"/>
        <w:ind w:left="0"/>
        <w:jc w:val="left"/>
      </w:pPr>
      <w:r>
        <w:rPr>
          <w:rFonts w:eastAsia="等线" w:ascii="Arial" w:cs="Arial" w:hAnsi="Arial"/>
          <w:sz w:val="22"/>
        </w:rPr>
        <w:t>普通MAC地址学习交换机：没有流表的存在，类似Linux Bridge，只是简单的基于MAC地址完成转发。再来解释下MAC地址学习，考虑第一个数据包进入OVS的情况，由于之前没有任何数据包进入，OVS无法知道第一个数据包应该从哪个端口发出，此时只能依靠MAC地址自学习，OVS会把数据包转发到除了进入Port之外的所有Port，然后记录应答数据包的进入Port及其MAC。这样一条映射关系就建立了</w:t>
      </w:r>
    </w:p>
    <w:p>
      <w:pPr>
        <w:numPr>
          <w:numId w:val="30"/>
        </w:numPr>
        <w:spacing w:before="120" w:after="120" w:line="288" w:lineRule="auto"/>
        <w:ind w:left="0"/>
        <w:jc w:val="left"/>
      </w:pPr>
      <w:r>
        <w:rPr>
          <w:rFonts w:eastAsia="等线" w:ascii="Arial" w:cs="Arial" w:hAnsi="Arial"/>
          <w:sz w:val="22"/>
        </w:rPr>
        <w:t>普通MAC地址学习交换机+手动添加流表</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3.3 </w:t>
      </w:r>
      <w:r>
        <w:rPr>
          <w:rFonts w:eastAsia="等线" w:ascii="Arial" w:cs="Arial" w:hAnsi="Arial"/>
          <w:b w:val="true"/>
          <w:sz w:val="32"/>
        </w:rPr>
        <w:t>SDN在数据中心的应用</w:t>
      </w:r>
      <w:bookmarkEnd w:id="5"/>
    </w:p>
    <w:p>
      <w:pPr>
        <w:spacing w:before="120" w:after="120" w:line="288" w:lineRule="auto"/>
        <w:ind w:left="0"/>
        <w:jc w:val="left"/>
      </w:pPr>
      <w:r>
        <w:rPr>
          <w:rFonts w:eastAsia="等线" w:ascii="Arial" w:cs="Arial" w:hAnsi="Arial"/>
          <w:sz w:val="22"/>
        </w:rPr>
        <w:t>成熟的3Tier网络架构起源于园区网，传统数据中心，包括企业数据中心EDC和互联网数据中心IDC的网络将其沿用了下来。3Tier架构将网络分为接入、汇聚和核心三层。接入层通常使用二层交换机，主要负责接入服务器、标记VLAN以及转发二层的流量。汇聚层通常使用三层交换机，主要负责同一POD内的路由，并实现ACL等安全策略。核心层通常使用业务路由器，主要负责实现跨POD的路由，并提供Internet接入以及VPN等服务。在3Tier的网络规划中，接入层和汇聚层间通常是二层网络，接入交换机双上联到汇聚交换机，并运行STP来消除环路，汇聚交换机作为网关终结掉二层，和核心路由器起IGP来学习路由，少数情况下会选择BGP。</w:t>
      </w:r>
    </w:p>
    <w:p>
      <w:pPr>
        <w:spacing w:before="120" w:after="120" w:line="288" w:lineRule="auto"/>
        <w:ind w:left="0"/>
        <w:jc w:val="left"/>
      </w:pPr>
      <w:r>
        <w:rPr>
          <w:rFonts w:eastAsia="等线" w:ascii="Arial" w:cs="Arial" w:hAnsi="Arial"/>
          <w:sz w:val="22"/>
        </w:rPr>
        <w:t>沿用了架构，也自然就继承了它的问题，其中当属STP最让人头疼。如前文所说，MAC自学习是以太网的根基，它以泛洪帧为探针同步转发表，其实现足够简单，不需要任何复杂的控制协议。然而事情的另一面是，至简的设计却使得MAC自学习并不够健壮，如果网络中存在环路，泛洪会在极短的时间内使网络瘫痪。为了弥补MAC自学习的这一缺陷，STP被设计出来以破除转发环路，不过STP的引入却带来了更多问题，如收敛慢、链路利用率低、规模受限、难以定位故障等。虽然业界为STP的优化费劲了心思，但打补丁的方式只能治标而不能治本。在园区网中STP还勉强可用，但数据中心网络是一个IO更为密集的环境，而且更追求自动化和扩展性，这些都是STP所难以实现的。随着数据中心业务的不断发展，STP成了网络最为明显的一块短板，处理掉STP自然也就成了数据中心网络架构演进打响的第一枪。</w:t>
      </w:r>
    </w:p>
    <w:p>
      <w:pPr>
        <w:spacing w:before="120" w:after="120" w:line="288" w:lineRule="auto"/>
        <w:ind w:left="0"/>
        <w:jc w:val="left"/>
      </w:pPr>
      <w:r>
        <w:rPr>
          <w:rFonts w:eastAsia="等线" w:ascii="Arial" w:cs="Arial" w:hAnsi="Arial"/>
          <w:sz w:val="22"/>
        </w:rPr>
        <w:t>而种种优化STP的方案存在冗余链路得不到利用，灵活性和扩展性极差，废除STP而转向“大二层”成了业界的基本共识。经历多轮解决方案的迭代，SDN最终站稳脚跟，数据中心也成为了SDN的主战场。</w:t>
      </w:r>
    </w:p>
    <w:p>
      <w:pPr>
        <w:spacing w:before="120" w:after="120" w:line="288" w:lineRule="auto"/>
        <w:ind w:left="0"/>
        <w:jc w:val="left"/>
      </w:pPr>
      <w:r>
        <w:rPr>
          <w:rFonts w:eastAsia="等线" w:ascii="Arial" w:cs="Arial" w:hAnsi="Arial"/>
          <w:sz w:val="22"/>
        </w:rPr>
        <w:t>互联网的快速发展，产生了数据中心多租户业务。这种业务向租户提供数据中心资源快速租用服务，能够秒级完成计算和存储资源调度。由于租户之间需要虚拟网络隔离，所以要求虚拟网络的创建也必须能够在秒级完成，这对于传统网络来说是一个巨大挑战。传统网络面临的另外一个挑战是缺乏远见的协议设计，传统网络的VLAN设计只能支持4000个虚拟网络，无法满足海量租户需求。所以利用SDN技术来直接基于服务器构建虚拟网络的解决方案就大行其道。Niciria的数据中心控制器被VMWare以12.6亿美元收购的案例，就说明了SDN的价值。后来的开源控制器ODL也主要是面向数据中的SDN控制器。</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3.4 </w:t>
      </w:r>
      <w:r>
        <w:rPr>
          <w:rFonts w:eastAsia="等线" w:ascii="Arial" w:cs="Arial" w:hAnsi="Arial"/>
          <w:b w:val="true"/>
          <w:sz w:val="32"/>
        </w:rPr>
        <w:t>从数据中心走向运营网络（园区网、互联网）</w:t>
      </w:r>
      <w:bookmarkEnd w:id="6"/>
    </w:p>
    <w:p>
      <w:pPr>
        <w:spacing w:before="120" w:after="120" w:line="288" w:lineRule="auto"/>
        <w:ind w:left="0"/>
        <w:jc w:val="left"/>
      </w:pPr>
      <w:r>
        <w:rPr>
          <w:rFonts w:eastAsia="等线" w:ascii="Arial" w:cs="Arial" w:hAnsi="Arial"/>
          <w:sz w:val="22"/>
        </w:rPr>
        <w:t>传统的传送网络通常不具备分布式控制能力，而是通过传送网管对网络进行路径规划然后配置到设备。当考虑可靠性时，网管可以规划主、备两条路径，当主用路径失效时，传送设备会自动切换到备份路径，但是当备份路径也发生故障时，通常需要人工介入处理，系统并没有IP网络的极高可靠性、自组织自恢复能力，不能实现有路就能通的能力，同时由于其网络动态性相对IP网络差一些，所以网络链路利用率受到影响。尽管后来也出现了自动交换光网络这样的类似IP的分布式控制技术，并在网络中进行了部署，但是却又落入IP的分布式控制面的复杂性里面。现在增加了SDN控制器的SDN网络架构，不仅应用于IP网络也会应用到传送网络中。SDN网络架构使得传送网络也具备根据网络状态实时反馈控制的能力，并解决分布式控制的ASON网络带来的业务创新速度慢的问题，这样就能够提升传送网络的可靠性和灵活性。我们实验中使用的ONOS控制器就是面向运营商的SDN控制器。</w:t>
      </w: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4. </w:t>
      </w:r>
      <w:r>
        <w:rPr>
          <w:rFonts w:eastAsia="等线" w:ascii="Arial" w:cs="Arial" w:hAnsi="Arial"/>
          <w:b w:val="true"/>
          <w:sz w:val="36"/>
        </w:rPr>
        <w:t>实验环境</w:t>
      </w:r>
      <w:bookmarkEnd w:id="7"/>
    </w:p>
    <w:p>
      <w:pPr>
        <w:spacing w:before="120" w:after="120" w:line="288" w:lineRule="auto"/>
        <w:ind w:left="0"/>
        <w:jc w:val="left"/>
      </w:pPr>
      <w:r>
        <w:rPr>
          <w:rFonts w:eastAsia="等线" w:ascii="Arial" w:cs="Arial" w:hAnsi="Arial"/>
          <w:sz w:val="22"/>
        </w:rPr>
        <w:t>传统网络环境：Packet Tracer</w:t>
      </w:r>
    </w:p>
    <w:p>
      <w:pPr>
        <w:spacing w:before="120" w:after="120" w:line="288" w:lineRule="auto"/>
        <w:ind w:left="0"/>
        <w:jc w:val="left"/>
      </w:pPr>
      <w:r>
        <w:rPr>
          <w:rFonts w:eastAsia="等线" w:ascii="Arial" w:cs="Arial" w:hAnsi="Arial"/>
          <w:sz w:val="22"/>
        </w:rPr>
        <w:t>SDN 网络环境：</w:t>
      </w:r>
    </w:p>
    <w:p>
      <w:pPr>
        <w:numPr>
          <w:numId w:val="31"/>
        </w:numPr>
        <w:spacing w:before="120" w:after="120" w:line="288" w:lineRule="auto"/>
        <w:ind w:left="0"/>
        <w:jc w:val="left"/>
      </w:pPr>
      <w:r>
        <w:rPr>
          <w:rFonts w:eastAsia="等线" w:ascii="Arial" w:cs="Arial" w:hAnsi="Arial"/>
          <w:sz w:val="22"/>
        </w:rPr>
        <w:t>操作系统：Ubuntu 22.04</w:t>
      </w:r>
    </w:p>
    <w:p>
      <w:pPr>
        <w:numPr>
          <w:numId w:val="32"/>
        </w:numPr>
        <w:spacing w:before="120" w:after="120" w:line="288" w:lineRule="auto"/>
        <w:ind w:left="0"/>
        <w:jc w:val="left"/>
      </w:pPr>
      <w:r>
        <w:rPr>
          <w:rFonts w:eastAsia="等线" w:ascii="Arial" w:cs="Arial" w:hAnsi="Arial"/>
          <w:sz w:val="22"/>
        </w:rPr>
        <w:t>SDN 数据平面仿真工具：Open vSwitch、Mininet</w:t>
      </w:r>
    </w:p>
    <w:p>
      <w:pPr>
        <w:numPr>
          <w:numId w:val="33"/>
        </w:numPr>
        <w:spacing w:before="120" w:after="120" w:line="288" w:lineRule="auto"/>
        <w:ind w:left="0"/>
        <w:jc w:val="left"/>
      </w:pPr>
      <w:r>
        <w:rPr>
          <w:rFonts w:eastAsia="等线" w:ascii="Arial" w:cs="Arial" w:hAnsi="Arial"/>
          <w:sz w:val="22"/>
        </w:rPr>
        <w:t>SDN 控制器：ONOS</w:t>
      </w: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5. </w:t>
      </w:r>
      <w:r>
        <w:rPr>
          <w:rFonts w:eastAsia="等线" w:ascii="Arial" w:cs="Arial" w:hAnsi="Arial"/>
          <w:b w:val="true"/>
          <w:sz w:val="36"/>
        </w:rPr>
        <w:t>实验步骤</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5.1 </w:t>
      </w:r>
      <w:r>
        <w:rPr>
          <w:rFonts w:eastAsia="等线" w:ascii="Arial" w:cs="Arial" w:hAnsi="Arial"/>
          <w:b w:val="true"/>
          <w:sz w:val="32"/>
        </w:rPr>
        <w:t>传统二层网络交换机自学习（Self-learning）</w:t>
      </w:r>
      <w:bookmarkEnd w:id="9"/>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5.1.1 </w:t>
      </w:r>
      <w:r>
        <w:rPr>
          <w:rFonts w:eastAsia="等线" w:ascii="Arial" w:cs="Arial" w:hAnsi="Arial"/>
          <w:b w:val="true"/>
          <w:sz w:val="30"/>
        </w:rPr>
        <w:t>构建拓扑</w:t>
      </w:r>
      <w:bookmarkEnd w:id="10"/>
    </w:p>
    <w:p>
      <w:pPr>
        <w:spacing w:before="120" w:after="120" w:line="288" w:lineRule="auto"/>
        <w:ind w:left="0"/>
        <w:jc w:val="left"/>
      </w:pPr>
      <w:r>
        <w:rPr>
          <w:rFonts w:eastAsia="等线" w:ascii="Arial" w:cs="Arial" w:hAnsi="Arial"/>
          <w:sz w:val="22"/>
        </w:rPr>
        <w:t>启动 Packet Tracer 的 Simulation 模式，搭建如下所示拓扑：</w:t>
      </w:r>
    </w:p>
    <w:p>
      <w:pPr>
        <w:spacing w:before="120" w:after="120" w:line="288" w:lineRule="auto"/>
        <w:ind w:left="0"/>
        <w:jc w:val="center"/>
      </w:pPr>
      <w:r>
        <w:drawing>
          <wp:inline distT="0" distR="0" distB="0" distL="0">
            <wp:extent cx="5257800" cy="3200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5"/>
                    <a:stretch>
                      <a:fillRect/>
                    </a:stretch>
                  </pic:blipFill>
                  <pic:spPr>
                    <a:xfrm>
                      <a:off x="0" y="0"/>
                      <a:ext cx="5257800" cy="320040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5.1.2 </w:t>
      </w:r>
      <w:r>
        <w:rPr>
          <w:rFonts w:eastAsia="等线" w:ascii="Arial" w:cs="Arial" w:hAnsi="Arial"/>
          <w:b w:val="true"/>
          <w:sz w:val="30"/>
        </w:rPr>
        <w:t>发起 ICMP 请求</w:t>
      </w:r>
      <w:bookmarkEnd w:id="11"/>
    </w:p>
    <w:p>
      <w:pPr>
        <w:spacing w:before="120" w:after="120" w:line="288" w:lineRule="auto"/>
        <w:ind w:left="0"/>
        <w:jc w:val="left"/>
      </w:pPr>
      <w:r>
        <w:rPr>
          <w:rFonts w:eastAsia="等线" w:ascii="Arial" w:cs="Arial" w:hAnsi="Arial"/>
          <w:sz w:val="22"/>
        </w:rPr>
        <w:t xml:space="preserve">在 PC1 中执行 </w:t>
      </w:r>
      <w:r>
        <w:rPr>
          <w:rFonts w:eastAsia="Consolas" w:ascii="Consolas" w:cs="Consolas" w:hAnsi="Consolas"/>
          <w:sz w:val="22"/>
          <w:shd w:fill="EFF0F1"/>
        </w:rPr>
        <w:t>ping 10.0.0.3</w:t>
      </w:r>
      <w:r>
        <w:rPr>
          <w:rFonts w:eastAsia="等线" w:ascii="Arial" w:cs="Arial" w:hAnsi="Arial"/>
          <w:sz w:val="22"/>
        </w:rPr>
        <w:t xml:space="preserve"> 命令，PC1 的 ARP 表没有 10.0.0.3 和 MAC 地址的映射，于是发送 ARP 请求包到 switch 1</w:t>
      </w:r>
    </w:p>
    <w:p>
      <w:pPr>
        <w:spacing w:before="120" w:after="120" w:line="288" w:lineRule="auto"/>
        <w:ind w:left="0"/>
        <w:jc w:val="center"/>
      </w:pPr>
      <w:r>
        <w:drawing>
          <wp:inline distT="0" distR="0" distB="0" distL="0">
            <wp:extent cx="5257800" cy="3200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6"/>
                    <a:stretch>
                      <a:fillRect/>
                    </a:stretch>
                  </pic:blipFill>
                  <pic:spPr>
                    <a:xfrm>
                      <a:off x="0" y="0"/>
                      <a:ext cx="5257800" cy="320040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5.1.3 </w:t>
      </w:r>
      <w:r>
        <w:rPr>
          <w:rFonts w:eastAsia="等线" w:ascii="Arial" w:cs="Arial" w:hAnsi="Arial"/>
          <w:b w:val="true"/>
          <w:sz w:val="30"/>
        </w:rPr>
        <w:t>交换机自学习过程</w:t>
      </w:r>
      <w:bookmarkEnd w:id="12"/>
    </w:p>
    <w:p>
      <w:pPr>
        <w:spacing w:before="120" w:after="120" w:line="288" w:lineRule="auto"/>
        <w:ind w:left="0"/>
        <w:jc w:val="left"/>
      </w:pPr>
      <w:r>
        <w:rPr>
          <w:rFonts w:eastAsia="等线" w:ascii="Arial" w:cs="Arial" w:hAnsi="Arial"/>
          <w:sz w:val="22"/>
        </w:rPr>
        <w:t>switch 1的在自学习后，广播该ARP请求，PC2和PC4丢弃该报文，PC3接收并回复</w:t>
      </w:r>
    </w:p>
    <w:p>
      <w:pPr>
        <w:spacing w:before="120" w:after="120" w:line="288" w:lineRule="auto"/>
        <w:ind w:left="0"/>
        <w:jc w:val="center"/>
      </w:pPr>
      <w:r>
        <w:drawing>
          <wp:inline distT="0" distR="0" distB="0" distL="0">
            <wp:extent cx="5257800" cy="31908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7"/>
                    <a:stretch>
                      <a:fillRect/>
                    </a:stretch>
                  </pic:blipFill>
                  <pic:spPr>
                    <a:xfrm>
                      <a:off x="0" y="0"/>
                      <a:ext cx="5257800" cy="3190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switch 1收到来自PC3的ARP响应报文后进行自学习，并按照映射表进行转发</w:t>
      </w:r>
    </w:p>
    <w:p>
      <w:pPr>
        <w:spacing w:before="120" w:after="120" w:line="288" w:lineRule="auto"/>
        <w:ind w:left="0"/>
        <w:jc w:val="center"/>
      </w:pPr>
      <w:r>
        <w:drawing>
          <wp:inline distT="0" distR="0" distB="0" distL="0">
            <wp:extent cx="5257800" cy="3200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8"/>
                    <a:stretch>
                      <a:fillRect/>
                    </a:stretch>
                  </pic:blipFill>
                  <pic:spPr>
                    <a:xfrm>
                      <a:off x="0" y="0"/>
                      <a:ext cx="5257800" cy="3200400"/>
                    </a:xfrm>
                    <a:prstGeom prst="rect">
                      <a:avLst/>
                    </a:prstGeom>
                  </pic:spPr>
                </pic:pic>
              </a:graphicData>
            </a:graphic>
          </wp:inline>
        </w:drawing>
      </w:r>
    </w:p>
    <w:p>
      <w:pPr>
        <w:spacing w:before="120" w:after="120" w:line="288" w:lineRule="auto"/>
        <w:ind w:left="0"/>
        <w:jc w:val="center"/>
      </w:pPr>
      <w:r>
        <w:drawing>
          <wp:inline distT="0" distR="0" distB="0" distL="0">
            <wp:extent cx="5257800" cy="3200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9"/>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之后的 ICMP 报文将正常转发</w:t>
      </w:r>
    </w:p>
    <w:p>
      <w:pPr>
        <w:spacing w:before="120" w:after="120" w:line="288" w:lineRule="auto"/>
        <w:ind w:left="0"/>
        <w:jc w:val="center"/>
      </w:pPr>
      <w:r>
        <w:drawing>
          <wp:inline distT="0" distR="0" distB="0" distL="0">
            <wp:extent cx="5257800" cy="32004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0"/>
                    <a:stretch>
                      <a:fillRect/>
                    </a:stretch>
                  </pic:blipFill>
                  <pic:spPr>
                    <a:xfrm>
                      <a:off x="0" y="0"/>
                      <a:ext cx="5257800" cy="3200400"/>
                    </a:xfrm>
                    <a:prstGeom prst="rect">
                      <a:avLst/>
                    </a:prstGeom>
                  </pic:spPr>
                </pic:pic>
              </a:graphicData>
            </a:graphic>
          </wp:inline>
        </w:drawing>
      </w:r>
    </w:p>
    <w:p>
      <w:pPr>
        <w:spacing w:before="120" w:after="120" w:line="288" w:lineRule="auto"/>
        <w:ind w:left="0"/>
        <w:jc w:val="center"/>
      </w:pPr>
      <w:r>
        <w:drawing>
          <wp:inline distT="0" distR="0" distB="0" distL="0">
            <wp:extent cx="5257800" cy="32004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1"/>
                    <a:stretch>
                      <a:fillRect/>
                    </a:stretch>
                  </pic:blipFill>
                  <pic:spPr>
                    <a:xfrm>
                      <a:off x="0" y="0"/>
                      <a:ext cx="5257800" cy="320040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5.2 </w:t>
      </w:r>
      <w:r>
        <w:rPr>
          <w:rFonts w:eastAsia="等线" w:ascii="Arial" w:cs="Arial" w:hAnsi="Arial"/>
          <w:b w:val="true"/>
          <w:sz w:val="32"/>
        </w:rPr>
        <w:t>传统二层网络生成树协议 STP</w:t>
      </w:r>
      <w:bookmarkEnd w:id="13"/>
    </w:p>
    <w:p>
      <w:pPr>
        <w:spacing w:before="120" w:after="120" w:line="288" w:lineRule="auto"/>
        <w:ind w:left="0"/>
        <w:jc w:val="left"/>
      </w:pPr>
      <w:r>
        <w:rPr>
          <w:rFonts w:eastAsia="等线" w:ascii="Arial" w:cs="Arial" w:hAnsi="Arial"/>
          <w:sz w:val="22"/>
        </w:rPr>
        <w:t>下面会使用Packet Tracer研究分析传统网络下的二层转发机制</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5.2.1 </w:t>
      </w:r>
      <w:r>
        <w:rPr>
          <w:rFonts w:eastAsia="等线" w:ascii="Arial" w:cs="Arial" w:hAnsi="Arial"/>
          <w:b w:val="true"/>
          <w:sz w:val="30"/>
        </w:rPr>
        <w:t>构建带环路拓扑</w:t>
      </w:r>
      <w:bookmarkEnd w:id="14"/>
    </w:p>
    <w:p>
      <w:pPr>
        <w:spacing w:before="120" w:after="120" w:line="288" w:lineRule="auto"/>
        <w:ind w:left="0"/>
        <w:jc w:val="left"/>
      </w:pPr>
      <w:r>
        <w:rPr>
          <w:rFonts w:eastAsia="等线" w:ascii="Arial" w:cs="Arial" w:hAnsi="Arial"/>
          <w:sz w:val="22"/>
        </w:rPr>
        <w:t>启动Packet Tracer的Simulation模式，搭建如下带环路拓扑：</w:t>
      </w:r>
    </w:p>
    <w:p>
      <w:pPr>
        <w:spacing w:before="120" w:after="120" w:line="288" w:lineRule="auto"/>
        <w:ind w:left="0"/>
        <w:jc w:val="center"/>
      </w:pPr>
      <w:r>
        <w:drawing>
          <wp:inline distT="0" distR="0" distB="0" distL="0">
            <wp:extent cx="5257800" cy="3200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2"/>
                    <a:stretch>
                      <a:fillRect/>
                    </a:stretch>
                  </pic:blipFill>
                  <pic:spPr>
                    <a:xfrm>
                      <a:off x="0" y="0"/>
                      <a:ext cx="5257800" cy="3200400"/>
                    </a:xfrm>
                    <a:prstGeom prst="rect">
                      <a:avLst/>
                    </a:prstGeom>
                  </pic:spPr>
                </pic:pic>
              </a:graphicData>
            </a:graphic>
          </wp:inline>
        </w:drawing>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5.2.2 </w:t>
      </w:r>
      <w:r>
        <w:rPr>
          <w:rFonts w:eastAsia="等线" w:ascii="Arial" w:cs="Arial" w:hAnsi="Arial"/>
          <w:b w:val="true"/>
          <w:sz w:val="30"/>
        </w:rPr>
        <w:t>观察 STP 工作过程</w:t>
      </w:r>
      <w:bookmarkEnd w:id="15"/>
    </w:p>
    <w:p>
      <w:pPr>
        <w:spacing w:before="120" w:after="120" w:line="288" w:lineRule="auto"/>
        <w:ind w:left="0"/>
        <w:jc w:val="left"/>
      </w:pPr>
      <w:r>
        <w:rPr>
          <w:rFonts w:eastAsia="等线" w:ascii="Arial" w:cs="Arial" w:hAnsi="Arial"/>
          <w:sz w:val="22"/>
        </w:rPr>
        <w:t>点击Simulation面板中的Play按钮，即可开始观察交换机二层转发的具体过程：</w:t>
      </w:r>
    </w:p>
    <w:p>
      <w:pPr>
        <w:spacing w:before="120" w:after="120" w:line="288" w:lineRule="auto"/>
        <w:ind w:left="0"/>
        <w:jc w:val="left"/>
      </w:pPr>
      <w:r>
        <w:rPr>
          <w:rFonts w:eastAsia="等线" w:ascii="Arial" w:cs="Arial" w:hAnsi="Arial"/>
          <w:sz w:val="22"/>
        </w:rPr>
        <w:t>首先需要选择一个根交换机，最初，每一台交换机都认为自己是根交换机，尝试向外通告这一信息，交换机在每一个端口上定期发送BPDU报文，同时从所有端口上接收BPDU，一旦在某端口上收听到比自己发的还要“好”的BPDU，那么这个端口就提取该BPDU中的某些信息，更新自己的信息，并停止在该链路上发送BPDU。 此过程一直持续，直到最终网络收敛：最优的根交换机最终被选举出来，并且RP，DP端口也被确定下来。整个网络归顺到一颗以最优BID为根的生长树上来</w:t>
      </w:r>
    </w:p>
    <w:p>
      <w:pPr>
        <w:spacing w:before="120" w:after="120" w:line="288" w:lineRule="auto"/>
        <w:ind w:left="0"/>
        <w:jc w:val="left"/>
      </w:pPr>
      <w:r>
        <w:rPr>
          <w:rFonts w:eastAsia="等线" w:ascii="Arial" w:cs="Arial" w:hAnsi="Arial"/>
          <w:sz w:val="22"/>
        </w:rPr>
        <w:t>在交换机的特权模式下使用命令show spanning-tree，即可看到生成树的相关信息：</w:t>
      </w:r>
    </w:p>
    <w:p>
      <w:pPr>
        <w:spacing w:before="120" w:after="120" w:line="288" w:lineRule="auto"/>
        <w:ind w:left="0"/>
        <w:jc w:val="center"/>
      </w:pPr>
      <w:r>
        <w:drawing>
          <wp:inline distT="0" distR="0" distB="0" distL="0">
            <wp:extent cx="5257800" cy="3190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3"/>
                    <a:stretch>
                      <a:fillRect/>
                    </a:stretch>
                  </pic:blipFill>
                  <pic:spPr>
                    <a:xfrm>
                      <a:off x="0" y="0"/>
                      <a:ext cx="5257800" cy="3190875"/>
                    </a:xfrm>
                    <a:prstGeom prst="rect">
                      <a:avLst/>
                    </a:prstGeom>
                  </pic:spPr>
                </pic:pic>
              </a:graphicData>
            </a:graphic>
          </wp:inline>
        </w:drawing>
      </w:r>
    </w:p>
    <w:p>
      <w:pPr>
        <w:spacing w:before="120" w:after="120" w:line="288" w:lineRule="auto"/>
        <w:ind w:left="0"/>
        <w:jc w:val="center"/>
      </w:pPr>
      <w:r>
        <w:drawing>
          <wp:inline distT="0" distR="0" distB="0" distL="0">
            <wp:extent cx="5257800" cy="32004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4"/>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稳定时，可以看到s1上与s2连接的端口上出现了端口阻断，这是生成树协议的结果：</w:t>
      </w:r>
    </w:p>
    <w:p>
      <w:pPr>
        <w:spacing w:before="120" w:after="120" w:line="288" w:lineRule="auto"/>
        <w:ind w:left="0"/>
        <w:jc w:val="center"/>
      </w:pPr>
      <w:r>
        <w:drawing>
          <wp:inline distT="0" distR="0" distB="0" distL="0">
            <wp:extent cx="5257800" cy="32099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5"/>
                    <a:stretch>
                      <a:fillRect/>
                    </a:stretch>
                  </pic:blipFill>
                  <pic:spPr>
                    <a:xfrm>
                      <a:off x="0" y="0"/>
                      <a:ext cx="5257800" cy="3209925"/>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5.2.3 </w:t>
      </w:r>
      <w:r>
        <w:rPr>
          <w:rFonts w:eastAsia="等线" w:ascii="Arial" w:cs="Arial" w:hAnsi="Arial"/>
          <w:b w:val="true"/>
          <w:sz w:val="30"/>
        </w:rPr>
        <w:t>测试结果</w:t>
      </w:r>
      <w:bookmarkEnd w:id="16"/>
    </w:p>
    <w:p>
      <w:pPr>
        <w:spacing w:before="120" w:after="120" w:line="288" w:lineRule="auto"/>
        <w:ind w:left="0"/>
        <w:jc w:val="left"/>
      </w:pPr>
      <w:r>
        <w:rPr>
          <w:rFonts w:eastAsia="等线" w:ascii="Arial" w:cs="Arial" w:hAnsi="Arial"/>
          <w:sz w:val="22"/>
        </w:rPr>
        <w:t xml:space="preserve">在PC1上使用命令 </w:t>
      </w:r>
      <w:r>
        <w:rPr>
          <w:rFonts w:eastAsia="Consolas" w:ascii="Consolas" w:cs="Consolas" w:hAnsi="Consolas"/>
          <w:sz w:val="22"/>
          <w:shd w:fill="EFF0F1"/>
        </w:rPr>
        <w:t>ping 10.0.0.2</w:t>
      </w:r>
      <w:r>
        <w:rPr>
          <w:rFonts w:eastAsia="等线" w:ascii="Arial" w:cs="Arial" w:hAnsi="Arial"/>
          <w:sz w:val="22"/>
        </w:rPr>
        <w:t>，观察ARP包与ICMP包的生成及交换机MAC地址表（特权模式下使用命令</w:t>
      </w:r>
      <w:r>
        <w:rPr>
          <w:rFonts w:eastAsia="Consolas" w:ascii="Consolas" w:cs="Consolas" w:hAnsi="Consolas"/>
          <w:sz w:val="22"/>
          <w:shd w:fill="EFF0F1"/>
        </w:rPr>
        <w:t>show mac-address-table</w:t>
      </w:r>
      <w:r>
        <w:rPr>
          <w:rFonts w:eastAsia="等线" w:ascii="Arial" w:cs="Arial" w:hAnsi="Arial"/>
          <w:sz w:val="22"/>
        </w:rPr>
        <w:t>）的变化：</w:t>
      </w:r>
    </w:p>
    <w:p>
      <w:pPr>
        <w:numPr>
          <w:numId w:val="34"/>
        </w:numPr>
        <w:spacing w:before="120" w:after="120" w:line="288" w:lineRule="auto"/>
        <w:ind w:left="0"/>
        <w:jc w:val="left"/>
      </w:pPr>
      <w:r>
        <w:rPr>
          <w:rFonts w:eastAsia="等线" w:ascii="Arial" w:cs="Arial" w:hAnsi="Arial"/>
          <w:sz w:val="22"/>
        </w:rPr>
        <w:t>在没有进行ping操作时S1交换机的MAC地址表内容，这些内容是在之前通过STP协议等学习到的：S3通过MAC地址为0001.c775.2d01的端口与S1的Fa0/2端口相连</w:t>
      </w:r>
    </w:p>
    <w:p>
      <w:pPr>
        <w:spacing w:before="120" w:after="120" w:line="288" w:lineRule="auto"/>
        <w:ind w:left="0"/>
        <w:jc w:val="center"/>
      </w:pPr>
      <w:r>
        <w:drawing>
          <wp:inline distT="0" distR="0" distB="0" distL="0">
            <wp:extent cx="5257800" cy="3190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6"/>
                    <a:stretch>
                      <a:fillRect/>
                    </a:stretch>
                  </pic:blipFill>
                  <pic:spPr>
                    <a:xfrm>
                      <a:off x="0" y="0"/>
                      <a:ext cx="5257800" cy="3190875"/>
                    </a:xfrm>
                    <a:prstGeom prst="rect">
                      <a:avLst/>
                    </a:prstGeom>
                  </pic:spPr>
                </pic:pic>
              </a:graphicData>
            </a:graphic>
          </wp:inline>
        </w:drawing>
      </w:r>
    </w:p>
    <w:p>
      <w:pPr>
        <w:numPr>
          <w:numId w:val="35"/>
        </w:numPr>
        <w:spacing w:before="120" w:after="120" w:line="288" w:lineRule="auto"/>
        <w:ind w:left="0"/>
        <w:jc w:val="left"/>
      </w:pPr>
      <w:r>
        <w:rPr>
          <w:rFonts w:eastAsia="等线" w:ascii="Arial" w:cs="Arial" w:hAnsi="Arial"/>
          <w:sz w:val="22"/>
        </w:rPr>
        <w:t>在PC1发送ARP包而还未收到回复ARP包时S1交换机的MAC地址表内容：PC1的MAC地址为0007.ece0.7738，接在Fa0/1上</w:t>
      </w:r>
    </w:p>
    <w:p>
      <w:pPr>
        <w:spacing w:before="120" w:after="120" w:line="288" w:lineRule="auto"/>
        <w:ind w:left="0"/>
        <w:jc w:val="center"/>
      </w:pPr>
      <w:r>
        <w:drawing>
          <wp:inline distT="0" distR="0" distB="0" distL="0">
            <wp:extent cx="5257800" cy="32004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7"/>
                    <a:stretch>
                      <a:fillRect/>
                    </a:stretch>
                  </pic:blipFill>
                  <pic:spPr>
                    <a:xfrm>
                      <a:off x="0" y="0"/>
                      <a:ext cx="5257800" cy="3200400"/>
                    </a:xfrm>
                    <a:prstGeom prst="rect">
                      <a:avLst/>
                    </a:prstGeom>
                  </pic:spPr>
                </pic:pic>
              </a:graphicData>
            </a:graphic>
          </wp:inline>
        </w:drawing>
      </w:r>
    </w:p>
    <w:p>
      <w:pPr>
        <w:numPr>
          <w:numId w:val="36"/>
        </w:numPr>
        <w:spacing w:before="120" w:after="120" w:line="288" w:lineRule="auto"/>
        <w:ind w:left="0"/>
        <w:jc w:val="left"/>
      </w:pPr>
      <w:r>
        <w:rPr>
          <w:rFonts w:eastAsia="等线" w:ascii="Arial" w:cs="Arial" w:hAnsi="Arial"/>
          <w:sz w:val="22"/>
        </w:rPr>
        <w:t>在建立连接之后S1交换机的MAC地址表内容：PC2的MAC地址为0001.632e.04e1，其接在S3上，而S3接在S1的Fa0/2端口上</w:t>
      </w:r>
    </w:p>
    <w:p>
      <w:pPr>
        <w:spacing w:before="120" w:after="120" w:line="288" w:lineRule="auto"/>
        <w:ind w:left="0"/>
        <w:jc w:val="center"/>
      </w:pPr>
      <w:r>
        <w:drawing>
          <wp:inline distT="0" distR="0" distB="0" distL="0">
            <wp:extent cx="5257800" cy="32004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8"/>
                    <a:stretch>
                      <a:fillRect/>
                    </a:stretch>
                  </pic:blipFill>
                  <pic:spPr>
                    <a:xfrm>
                      <a:off x="0" y="0"/>
                      <a:ext cx="5257800" cy="3200400"/>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5.3 </w:t>
      </w:r>
      <w:r>
        <w:rPr>
          <w:rFonts w:eastAsia="等线" w:ascii="Arial" w:cs="Arial" w:hAnsi="Arial"/>
          <w:b w:val="true"/>
          <w:sz w:val="32"/>
        </w:rPr>
        <w:t>SDN单交换机二层交换过程（ONOS控制器环境）</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5.3.1 </w:t>
      </w:r>
      <w:r>
        <w:rPr>
          <w:rFonts w:eastAsia="等线" w:ascii="Arial" w:cs="Arial" w:hAnsi="Arial"/>
          <w:b w:val="true"/>
          <w:sz w:val="30"/>
        </w:rPr>
        <w:t>构建拓扑及初始化</w:t>
      </w:r>
      <w:bookmarkEnd w:id="18"/>
    </w:p>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sudo mn --controller=remote,ip=&lt;onos-host&gt;,port=6653 --mac --switch=ovs,protocols=OpenFlow13</w:t>
      </w:r>
      <w:r>
        <w:rPr>
          <w:rFonts w:eastAsia="等线" w:ascii="Arial" w:cs="Arial" w:hAnsi="Arial"/>
          <w:sz w:val="22"/>
        </w:rPr>
        <w:t xml:space="preserve"> 命令创建一个最简单的拓扑。另开一个终端，使用命令 </w:t>
      </w:r>
      <w:r>
        <w:rPr>
          <w:rFonts w:eastAsia="Consolas" w:ascii="Consolas" w:cs="Consolas" w:hAnsi="Consolas"/>
          <w:sz w:val="22"/>
          <w:shd w:fill="EFF0F1"/>
        </w:rPr>
        <w:t>vs-ofctl dump-flows</w:t>
      </w:r>
      <w:r>
        <w:rPr>
          <w:rFonts w:eastAsia="等线" w:ascii="Arial" w:cs="Arial" w:hAnsi="Arial"/>
          <w:sz w:val="22"/>
        </w:rPr>
        <w:t xml:space="preserve"> 命令可以看到链路中已经存在的流表：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s1 -O OpenFlow13</w:t>
            </w:r>
            <w:r>
              <w:rPr>
                <w:rFonts w:eastAsia="Consolas" w:ascii="Consolas" w:cs="Consolas" w:hAnsi="Consolas"/>
                <w:sz w:val="22"/>
              </w:rPr>
              <w:br/>
              <w:t xml:space="preserve"> cookie=0x100009465555a, duration=24.546s, table=0, n_packets=0, n_bytes=0, send_flow_rem priority=40000,dl_type=0x88cc actions=CONTROLLER:65535,clear_actions</w:t>
              <w:br/>
              <w:t xml:space="preserve"> cookie=0x10000ea6f4b8e, duration=24.546s, table=0, n_packets=4, n_bytes=168, send_flow_rem priority=40000,arp actions=CONTROLLER:65535,clear_actions</w:t>
              <w:br/>
              <w:t xml:space="preserve"> cookie=0x100007a585b6f, duration=24.546s, table=0, n_packets=0, n_bytes=0, send_flow_rem priority=40000,dl_type=0x8942 actions=CONTROLLER:65535,clear_actions</w:t>
              <w:br/>
            </w:r>
            <w:r>
              <w:rPr>
                <w:rFonts w:eastAsia="Consolas" w:ascii="Consolas" w:cs="Consolas" w:hAnsi="Consolas"/>
                <w:sz w:val="22"/>
              </w:rPr>
              <w:t xml:space="preserve"> cookie=0x10000021b41dc, duration=24.546s, table=0, n_packets=2, n_bytes=196, send_flow_rem priority=5,ip actions=CONTROLLER:65535,clear_actions</w:t>
            </w:r>
          </w:p>
        </w:tc>
      </w:tr>
    </w:tbl>
    <w:p>
      <w:pPr>
        <w:spacing w:before="120" w:after="120" w:line="288" w:lineRule="auto"/>
        <w:ind w:left="0"/>
        <w:jc w:val="left"/>
      </w:pPr>
      <w:r>
        <w:rPr>
          <w:rFonts w:eastAsia="等线" w:ascii="Arial" w:cs="Arial" w:hAnsi="Arial"/>
          <w:sz w:val="22"/>
        </w:rPr>
        <w:t>优先级为40000的三个流表项让ARP，LLDP，BDDP包均会被交换机封装为Packet-In发往控制器，优先级为5的流表项让所有IPv4包也会被封装为Packet-In发往控制器。</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5.3.2 </w:t>
      </w:r>
      <w:r>
        <w:rPr>
          <w:rFonts w:eastAsia="等线" w:ascii="Arial" w:cs="Arial" w:hAnsi="Arial"/>
          <w:b w:val="true"/>
          <w:sz w:val="30"/>
        </w:rPr>
        <w:t>交换机间链路发现</w:t>
      </w:r>
      <w:bookmarkEnd w:id="19"/>
    </w:p>
    <w:p>
      <w:pPr>
        <w:numPr>
          <w:numId w:val="37"/>
        </w:numPr>
        <w:spacing w:before="120" w:after="120" w:line="288" w:lineRule="auto"/>
        <w:ind w:left="0"/>
        <w:jc w:val="left"/>
      </w:pPr>
      <w:r>
        <w:rPr>
          <w:rFonts w:eastAsia="等线" w:ascii="Arial" w:cs="Arial" w:hAnsi="Arial"/>
          <w:sz w:val="22"/>
        </w:rPr>
        <w:t>控制器下发匹配 ARP（</w:t>
      </w:r>
      <w:r>
        <w:rPr>
          <w:rFonts w:eastAsia="Consolas" w:ascii="Consolas" w:cs="Consolas" w:hAnsi="Consolas"/>
          <w:sz w:val="22"/>
          <w:shd w:fill="EFF0F1"/>
        </w:rPr>
        <w:t>0x0806</w:t>
      </w:r>
      <w:r>
        <w:rPr>
          <w:rFonts w:eastAsia="等线" w:ascii="Arial" w:cs="Arial" w:hAnsi="Arial"/>
          <w:sz w:val="22"/>
        </w:rPr>
        <w:t>）、LLDP（</w:t>
      </w:r>
      <w:r>
        <w:rPr>
          <w:rFonts w:eastAsia="Consolas" w:ascii="Consolas" w:cs="Consolas" w:hAnsi="Consolas"/>
          <w:sz w:val="22"/>
          <w:shd w:fill="EFF0F1"/>
        </w:rPr>
        <w:t>0x88cc</w:t>
      </w:r>
      <w:r>
        <w:rPr>
          <w:rFonts w:eastAsia="等线" w:ascii="Arial" w:cs="Arial" w:hAnsi="Arial"/>
          <w:sz w:val="22"/>
        </w:rPr>
        <w:t>）、BDDP（</w:t>
      </w:r>
      <w:r>
        <w:rPr>
          <w:rFonts w:eastAsia="Consolas" w:ascii="Consolas" w:cs="Consolas" w:hAnsi="Consolas"/>
          <w:sz w:val="22"/>
          <w:shd w:fill="EFF0F1"/>
        </w:rPr>
        <w:t>0x8942</w:t>
      </w:r>
      <w:r>
        <w:rPr>
          <w:rFonts w:eastAsia="等线" w:ascii="Arial" w:cs="Arial" w:hAnsi="Arial"/>
          <w:sz w:val="22"/>
        </w:rPr>
        <w:t>） 以及 IPv4（</w:t>
      </w:r>
      <w:r>
        <w:rPr>
          <w:rFonts w:eastAsia="Consolas" w:ascii="Consolas" w:cs="Consolas" w:hAnsi="Consolas"/>
          <w:sz w:val="22"/>
          <w:shd w:fill="EFF0F1"/>
        </w:rPr>
        <w:t>0x0800</w:t>
      </w:r>
      <w:r>
        <w:rPr>
          <w:rFonts w:eastAsia="等线" w:ascii="Arial" w:cs="Arial" w:hAnsi="Arial"/>
          <w:sz w:val="22"/>
        </w:rPr>
        <w:t>） 的流表，这些流表会让封装报文封装并发往控制器</w:t>
      </w:r>
    </w:p>
    <w:p>
      <w:pPr>
        <w:numPr>
          <w:numId w:val="38"/>
        </w:numPr>
        <w:spacing w:before="120" w:after="120" w:line="288" w:lineRule="auto"/>
        <w:ind w:left="0"/>
        <w:jc w:val="left"/>
      </w:pPr>
      <w:r>
        <w:rPr>
          <w:rFonts w:eastAsia="等线" w:ascii="Arial" w:cs="Arial" w:hAnsi="Arial"/>
          <w:sz w:val="22"/>
        </w:rPr>
        <w:t>控制器通过 Packet-Out 消息下发 LLDP 与 BDDP 报文，每个端口各下发一条，这些报文会被主机丢弃。</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5.3.3 </w:t>
      </w:r>
      <w:r>
        <w:rPr>
          <w:rFonts w:eastAsia="等线" w:ascii="Arial" w:cs="Arial" w:hAnsi="Arial"/>
          <w:b w:val="true"/>
          <w:sz w:val="30"/>
        </w:rPr>
        <w:t>主机发现</w:t>
      </w:r>
      <w:bookmarkEnd w:id="20"/>
    </w:p>
    <w:p>
      <w:pPr>
        <w:spacing w:before="120" w:after="120" w:line="288" w:lineRule="auto"/>
        <w:ind w:left="0"/>
        <w:jc w:val="left"/>
      </w:pPr>
      <w:r>
        <w:rPr>
          <w:rFonts w:eastAsia="等线" w:ascii="Arial" w:cs="Arial" w:hAnsi="Arial"/>
          <w:sz w:val="22"/>
        </w:rPr>
        <w:t>LLDP、BDDP 报文会被主机丢弃，同时 ONOS 中尚未发现数据平面的主机，无论是 Web 页面还是 CLI 页面，都只能发现一台交换机。ONOS 可以通过 ARP 消息学习到链路中存在的主机信息。</w:t>
      </w:r>
    </w:p>
    <w:p>
      <w:pPr>
        <w:numPr>
          <w:numId w:val="39"/>
        </w:numPr>
        <w:spacing w:before="120" w:after="120" w:line="288" w:lineRule="auto"/>
        <w:ind w:left="0"/>
        <w:jc w:val="left"/>
      </w:pPr>
      <w:r>
        <w:rPr>
          <w:rFonts w:eastAsia="等线" w:ascii="Arial" w:cs="Arial" w:hAnsi="Arial"/>
          <w:sz w:val="22"/>
        </w:rPr>
        <w:t xml:space="preserve">主机之间通信，例如在 Mininet 中使用命令 </w:t>
      </w:r>
      <w:r>
        <w:rPr>
          <w:rFonts w:eastAsia="Consolas" w:ascii="Consolas" w:cs="Consolas" w:hAnsi="Consolas"/>
          <w:sz w:val="22"/>
          <w:shd w:fill="EFF0F1"/>
        </w:rPr>
        <w:t>h1 ping h2</w:t>
      </w:r>
      <w:r>
        <w:rPr>
          <w:rFonts w:eastAsia="等线" w:ascii="Arial" w:cs="Arial" w:hAnsi="Arial"/>
          <w:sz w:val="22"/>
        </w:rPr>
        <w:t>，h1 首先发送 ARP 包查找 h2 的 MAC 地址，s1 将ARP 包封装并通过 Packet-In 消息上传到控制器。</w:t>
      </w:r>
    </w:p>
    <w:p>
      <w:pPr>
        <w:numPr>
          <w:numId w:val="40"/>
        </w:numPr>
        <w:spacing w:before="120" w:after="120" w:line="288" w:lineRule="auto"/>
        <w:ind w:left="0"/>
        <w:jc w:val="left"/>
      </w:pPr>
      <w:r>
        <w:rPr>
          <w:rFonts w:eastAsia="等线" w:ascii="Arial" w:cs="Arial" w:hAnsi="Arial"/>
          <w:sz w:val="22"/>
        </w:rPr>
        <w:t>控制器分析发现是ARP包后下发 Packet-Out 消息，行为是广播此包</w:t>
      </w:r>
    </w:p>
    <w:p>
      <w:pPr>
        <w:numPr>
          <w:numId w:val="41"/>
        </w:numPr>
        <w:spacing w:before="120" w:after="120" w:line="288" w:lineRule="auto"/>
        <w:ind w:left="0"/>
        <w:jc w:val="left"/>
      </w:pPr>
      <w:r>
        <w:rPr>
          <w:rFonts w:eastAsia="等线" w:ascii="Arial" w:cs="Arial" w:hAnsi="Arial"/>
          <w:sz w:val="22"/>
        </w:rPr>
        <w:t>h2 收到此包后进行 ARP 回复，s1 再次将其封装为 Packet-In 消息并上传。</w:t>
      </w:r>
    </w:p>
    <w:p>
      <w:pPr>
        <w:numPr>
          <w:numId w:val="42"/>
        </w:numPr>
        <w:spacing w:before="120" w:after="120" w:line="288" w:lineRule="auto"/>
        <w:ind w:left="0"/>
        <w:jc w:val="left"/>
      </w:pPr>
      <w:r>
        <w:rPr>
          <w:rFonts w:eastAsia="等线" w:ascii="Arial" w:cs="Arial" w:hAnsi="Arial"/>
          <w:sz w:val="22"/>
        </w:rPr>
        <w:t>控制器根据上一个 ARP 包的学习结果下发 Packet-Out，ARP 回复包被正确转发，此时控制器已发现这两台主机。</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5.3.4 </w:t>
      </w:r>
      <w:r>
        <w:rPr>
          <w:rFonts w:eastAsia="等线" w:ascii="Arial" w:cs="Arial" w:hAnsi="Arial"/>
          <w:b w:val="true"/>
          <w:sz w:val="30"/>
        </w:rPr>
        <w:t>策略应用</w:t>
      </w:r>
      <w:bookmarkEnd w:id="21"/>
    </w:p>
    <w:p>
      <w:pPr>
        <w:numPr>
          <w:numId w:val="43"/>
        </w:numPr>
        <w:spacing w:before="120" w:after="120" w:line="288" w:lineRule="auto"/>
        <w:ind w:left="0"/>
        <w:jc w:val="left"/>
      </w:pPr>
      <w:r>
        <w:rPr>
          <w:rFonts w:eastAsia="等线" w:ascii="Arial" w:cs="Arial" w:hAnsi="Arial"/>
          <w:sz w:val="22"/>
        </w:rPr>
        <w:t>之后 h1 发送 ICMP 包（IPv4 包），第一个包仍由 s1 根据流表封装为 Packet-In 消息并上传</w:t>
      </w:r>
    </w:p>
    <w:p>
      <w:pPr>
        <w:numPr>
          <w:numId w:val="44"/>
        </w:numPr>
        <w:spacing w:before="120" w:after="120" w:line="288" w:lineRule="auto"/>
        <w:ind w:left="0"/>
        <w:jc w:val="left"/>
      </w:pPr>
      <w:r>
        <w:rPr>
          <w:rFonts w:eastAsia="等线" w:ascii="Arial" w:cs="Arial" w:hAnsi="Arial"/>
          <w:sz w:val="22"/>
        </w:rPr>
        <w:t>控制器判断路径，下发 Packet-Out 让 ICMP 包在指定端口转发，同时下发双向流表用于传输数据流，剩下的数据包也由交换机基于该双向流表来转发。在流表过期前，两主机之间可以通过这套流表通信。</w:t>
      </w:r>
    </w:p>
    <w:p>
      <w:pPr>
        <w:spacing w:before="120" w:after="120" w:line="288" w:lineRule="auto"/>
        <w:ind w:left="0"/>
        <w:jc w:val="left"/>
      </w:pPr>
      <w:r>
        <w:rPr>
          <w:rFonts w:eastAsia="等线" w:ascii="Arial" w:cs="Arial" w:hAnsi="Arial"/>
          <w:sz w:val="22"/>
        </w:rPr>
        <w:t>此时使用命令sudo ovs-ofctl dump-flows s1 -O OpenFlow13，即可看到下发的流表：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s1 -O OpenFlow13</w:t>
            </w:r>
            <w:r>
              <w:rPr>
                <w:rFonts w:eastAsia="Consolas" w:ascii="Consolas" w:cs="Consolas" w:hAnsi="Consolas"/>
                <w:sz w:val="22"/>
              </w:rPr>
              <w:br/>
              <w:t xml:space="preserve"> cookie=0x100009465555a, duration=894.437s, table=0, n_packets=0, n_bytes=0, send_flow_rem priority=40000,dl_type=0x88cc actions=CONTROLLER:65535,clear_actions</w:t>
              <w:br/>
              <w:t xml:space="preserve"> cookie=0x10000ea6f4b8e, duration=894.437s, table=0, n_packets=4, n_bytes=168, send_flow_rem priority=40000,arp actions=CONTROLLER:65535,clear_actions</w:t>
              <w:br/>
              <w:t xml:space="preserve"> cookie=0x100007a585b6f, duration=894.437s, table=0, n_packets=0, n_bytes=0, send_flow_rem priority=40000,dl_type=0x8942 actions=CONTROLLER:65535,clear_actions</w:t>
              <w:br/>
              <w:t xml:space="preserve"> cookie=0x10000021b41dc, duration=894.437s, table=0, n_packets=4, n_bytes=392, send_flow_rem priority=5,ip actions=CONTROLLER:65535,clear_actions</w:t>
              <w:br/>
            </w:r>
            <w:r>
              <w:rPr>
                <w:rFonts w:eastAsia="Consolas" w:ascii="Consolas" w:cs="Consolas" w:hAnsi="Consolas"/>
                <w:sz w:val="22"/>
                <w:shd w:fill="fff67a"/>
              </w:rPr>
              <w:t xml:space="preserve"> cookie=0x8200003f9f0001, duration=2.611s, table=0, n_packets=1, n_bytes=98, send_flow_rem priority=10,in_port="s1-eth1",dl_src=00:00:00:00:00:01,dl_dst=00:00:00:00:00:02 actions=output:"s1-eth2"</w:t>
            </w:r>
            <w:r>
              <w:rPr>
                <w:rFonts w:eastAsia="Consolas" w:ascii="Consolas" w:cs="Consolas" w:hAnsi="Consolas"/>
                <w:sz w:val="22"/>
              </w:rPr>
              <w:br/>
            </w:r>
            <w:r>
              <w:rPr>
                <w:rFonts w:eastAsia="Consolas" w:ascii="Consolas" w:cs="Consolas" w:hAnsi="Consolas"/>
                <w:sz w:val="22"/>
                <w:shd w:fill="fff67a"/>
              </w:rPr>
              <w:t xml:space="preserve"> cookie=0x82000043a3c21c, duration=2.611s, table=0, n_packets=1, n_bytes=98, send_flow_rem priority=10,in_port="s1-eth2",dl_src=00:00:00:00:00:02,dl_dst=00:00:00:00:00:01 actions=output:"s1-eth1"</w:t>
            </w:r>
          </w:p>
        </w:tc>
      </w:tr>
    </w:tbl>
    <w:p>
      <w:pPr>
        <w:pStyle w:val="2"/>
        <w:spacing w:before="320" w:after="120" w:line="288" w:lineRule="auto"/>
        <w:ind w:left="0"/>
        <w:jc w:val="left"/>
        <w:outlineLvl w:val="1"/>
      </w:pPr>
      <w:bookmarkStart w:name="heading_22" w:id="22"/>
      <w:r>
        <w:rPr>
          <w:rFonts w:eastAsia="等线" w:ascii="Arial" w:cs="Arial" w:hAnsi="Arial"/>
          <w:color w:val="3370ff"/>
          <w:sz w:val="32"/>
        </w:rPr>
        <w:t xml:space="preserve">5.4 </w:t>
      </w:r>
      <w:r>
        <w:rPr>
          <w:rFonts w:eastAsia="等线" w:ascii="Arial" w:cs="Arial" w:hAnsi="Arial"/>
          <w:b w:val="true"/>
          <w:sz w:val="32"/>
        </w:rPr>
        <w:t>SDN双交换机二层交换过程（ONOS控制器环境）</w:t>
      </w:r>
      <w:bookmarkEnd w:id="22"/>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5.4.1 </w:t>
      </w:r>
      <w:r>
        <w:rPr>
          <w:rFonts w:eastAsia="等线" w:ascii="Arial" w:cs="Arial" w:hAnsi="Arial"/>
          <w:b w:val="true"/>
          <w:sz w:val="30"/>
        </w:rPr>
        <w:t>构建拓扑</w:t>
      </w:r>
      <w:bookmarkEnd w:id="23"/>
    </w:p>
    <w:p>
      <w:pPr>
        <w:spacing w:before="120" w:after="120" w:line="288" w:lineRule="auto"/>
        <w:ind w:left="0"/>
        <w:jc w:val="left"/>
      </w:pPr>
      <w:r>
        <w:rPr>
          <w:rFonts w:eastAsia="等线" w:ascii="Arial" w:cs="Arial" w:hAnsi="Arial"/>
          <w:sz w:val="22"/>
        </w:rPr>
        <w:t xml:space="preserve">使用命令 </w:t>
      </w:r>
      <w:r>
        <w:rPr>
          <w:rFonts w:eastAsia="Consolas" w:ascii="Consolas" w:cs="Consolas" w:hAnsi="Consolas"/>
          <w:sz w:val="22"/>
          <w:shd w:fill="EFF0F1"/>
        </w:rPr>
        <w:t>sudo mn --controller=remote,ip=&lt;onos-host&gt;,port=6653 --mac --switch=ovs,protocols=OpenFlow13 --topo=linear,2</w:t>
      </w:r>
      <w:r>
        <w:rPr>
          <w:rFonts w:eastAsia="等线" w:ascii="Arial" w:cs="Arial" w:hAnsi="Arial"/>
          <w:sz w:val="22"/>
        </w:rPr>
        <w:t>，可以创建一个 2 交换机 2 主机的拓扑。</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5.4.2 </w:t>
      </w:r>
      <w:r>
        <w:rPr>
          <w:rFonts w:eastAsia="等线" w:ascii="Arial" w:cs="Arial" w:hAnsi="Arial"/>
          <w:b w:val="true"/>
          <w:sz w:val="30"/>
        </w:rPr>
        <w:t>链路发现</w:t>
      </w:r>
      <w:bookmarkEnd w:id="24"/>
    </w:p>
    <w:p>
      <w:pPr>
        <w:spacing w:before="120" w:after="120" w:line="288" w:lineRule="auto"/>
        <w:ind w:left="0"/>
        <w:jc w:val="left"/>
      </w:pPr>
      <w:r>
        <w:rPr>
          <w:rFonts w:eastAsia="等线" w:ascii="Arial" w:cs="Arial" w:hAnsi="Arial"/>
          <w:sz w:val="22"/>
        </w:rPr>
        <w:t>在数据平面建立并连接到控制器后数秒内，ONOS 的 Topology 界面中就可以看到两台交换机之间的链路，这是通过 LLDP 链路发现实现的。查看交换机中已经存在的流表，其内容与只有一个交换机时相同。</w:t>
      </w:r>
    </w:p>
    <w:p>
      <w:pPr>
        <w:spacing w:before="120" w:after="120" w:line="288" w:lineRule="auto"/>
        <w:ind w:left="0"/>
        <w:jc w:val="left"/>
      </w:pPr>
      <w:r>
        <w:rPr>
          <w:rFonts w:eastAsia="等线" w:ascii="Arial" w:cs="Arial" w:hAnsi="Arial"/>
          <w:sz w:val="22"/>
        </w:rPr>
        <w:t>如上节所述，控制器通过 Packet-Out 消息下发 LLDP 与 BDDP 报文，每个端口各下发一条，下发的LLDP流表的Chassis Id用来标记这个LLDP包下发给的交换机的编号，LLDP包会被泛洪到其他交换机上然后发送回控制器，通过标记号，控制器可以计算分析从而构建拓扑。下面是控制器通过OFPT_PACKET_OUT为openflow:1（第一台交换机）的所有端口下发泛洪此数据报的指令，不连接其他OF交换机的外部端口也会泛洪，不过主机收到LLDP包后不进行任何处理。</w:t>
      </w:r>
    </w:p>
    <w:p>
      <w:pPr>
        <w:spacing w:before="120" w:after="120" w:line="288" w:lineRule="auto"/>
        <w:ind w:left="0"/>
        <w:jc w:val="left"/>
      </w:pPr>
      <w:r>
        <w:rPr>
          <w:rFonts w:eastAsia="等线" w:ascii="Arial" w:cs="Arial" w:hAnsi="Arial"/>
          <w:sz w:val="22"/>
        </w:rPr>
        <w:t>控制器可以通过OFPT_PACKET_IN收到交换机获取到的LLDP数据包，这在只有一台交换机的拓扑中是没有的。下面就是从交换机1中收集到的交换机2泛洪来的LLDP数据包（通过cookie可以看出来是从交换机2中收集而来的，而通过Chassis Id可以看出来其来源是交换机1），由此即可构建的全局网络拓扑，并如上节所述实现转发。、</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5.5 </w:t>
      </w:r>
      <w:r>
        <w:rPr>
          <w:rFonts w:eastAsia="等线" w:ascii="Arial" w:cs="Arial" w:hAnsi="Arial"/>
          <w:b w:val="true"/>
          <w:sz w:val="32"/>
        </w:rPr>
        <w:t>SDN环状拓扑二层交换过程（ONOS控制器环境）</w:t>
      </w:r>
      <w:bookmarkEnd w:id="25"/>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5.5.1 </w:t>
      </w:r>
      <w:r>
        <w:rPr>
          <w:rFonts w:eastAsia="等线" w:ascii="Arial" w:cs="Arial" w:hAnsi="Arial"/>
          <w:b w:val="true"/>
          <w:sz w:val="30"/>
        </w:rPr>
        <w:t>构建拓扑</w:t>
      </w:r>
      <w:bookmarkEnd w:id="26"/>
    </w:p>
    <w:p>
      <w:pPr>
        <w:spacing w:before="120" w:after="120" w:line="288" w:lineRule="auto"/>
        <w:ind w:left="0"/>
        <w:jc w:val="left"/>
      </w:pPr>
      <w:r>
        <w:rPr>
          <w:rFonts w:eastAsia="等线" w:ascii="Arial" w:cs="Arial" w:hAnsi="Arial"/>
          <w:sz w:val="22"/>
        </w:rPr>
        <w:t>构建如下有环拓扑：</w:t>
      </w:r>
    </w:p>
    <w:p>
      <w:pPr>
        <w:spacing w:before="120" w:after="120" w:line="288" w:lineRule="auto"/>
        <w:ind w:left="0"/>
        <w:jc w:val="center"/>
      </w:pPr>
      <w:r>
        <w:drawing>
          <wp:inline distT="0" distR="0" distB="0" distL="0">
            <wp:extent cx="5257800" cy="10001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9"/>
                    <a:stretch>
                      <a:fillRect/>
                    </a:stretch>
                  </pic:blipFill>
                  <pic:spPr>
                    <a:xfrm>
                      <a:off x="0" y="0"/>
                      <a:ext cx="5257800" cy="1000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其构建脚本为：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mininet.topo import Topo</w:t>
              <w:br/>
              <w:br/>
              <w:t>class MyTopo(Topo):</w:t>
              <w:br/>
              <w:t xml:space="preserve">    def init(self):</w:t>
              <w:br/>
              <w:t xml:space="preserve">        Topo.__init__(self)</w:t>
              <w:br/>
              <w:t xml:space="preserve">        host1 = self.addHost("h1", ip="10.0.0.1")</w:t>
              <w:br/>
              <w:t xml:space="preserve">        host2 = self.addHost("h2", ip="10.0.0.2")</w:t>
              <w:br/>
              <w:br/>
              <w:t xml:space="preserve">        switch1 = self.addSwitch("s1")</w:t>
              <w:br/>
              <w:t xml:space="preserve">        switch2 = self.addSwitch("s2")</w:t>
              <w:br/>
              <w:t xml:space="preserve">        switch3 = self.addSwitch("s3")</w:t>
              <w:br/>
              <w:br/>
              <w:t xml:space="preserve">        self.addLink(host1, switch1)</w:t>
              <w:br/>
              <w:t xml:space="preserve">        self.addLink(host2, switch2)</w:t>
              <w:br/>
              <w:t xml:space="preserve">        self.addLink(switch1, switch2)</w:t>
              <w:br/>
              <w:t xml:space="preserve">        self.addLink(switch1, switch3)</w:t>
              <w:br/>
              <w:t xml:space="preserve">        self.addLink(switch2, switch3)</w:t>
              <w:br/>
              <w:br/>
            </w:r>
            <w:r>
              <w:rPr>
                <w:rFonts w:eastAsia="Consolas" w:ascii="Consolas" w:cs="Consolas" w:hAnsi="Consolas"/>
                <w:sz w:val="22"/>
              </w:rPr>
              <w:t>topos = {"mytopo": (lambda: MyTopo())}</w:t>
            </w: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5.5.2 </w:t>
      </w:r>
      <w:r>
        <w:rPr>
          <w:rFonts w:eastAsia="等线" w:ascii="Arial" w:cs="Arial" w:hAnsi="Arial"/>
          <w:b w:val="true"/>
          <w:sz w:val="30"/>
        </w:rPr>
        <w:t>环路避免</w:t>
      </w:r>
      <w:bookmarkEnd w:id="27"/>
    </w:p>
    <w:p>
      <w:pPr>
        <w:spacing w:before="120" w:after="120" w:line="288" w:lineRule="auto"/>
        <w:ind w:left="0"/>
        <w:jc w:val="left"/>
      </w:pPr>
      <w:r>
        <w:rPr>
          <w:rFonts w:eastAsia="等线" w:ascii="Arial" w:cs="Arial" w:hAnsi="Arial"/>
          <w:sz w:val="22"/>
        </w:rPr>
        <w:t>基于链路发现、主机发现，全局网络视图已成功构建。当遇到 IPv4 报文时，ONOS 在提取并获取源、目的主机后，可以基于最短路径，实现无环路径上的流表下发。</w:t>
      </w:r>
    </w:p>
    <w:p>
      <w:pPr>
        <w:pStyle w:val="1"/>
        <w:spacing w:before="380" w:after="140" w:line="288" w:lineRule="auto"/>
        <w:ind w:left="0"/>
        <w:jc w:val="left"/>
        <w:outlineLvl w:val="0"/>
      </w:pPr>
      <w:bookmarkStart w:name="heading_28" w:id="28"/>
      <w:r>
        <w:rPr>
          <w:rFonts w:eastAsia="等线" w:ascii="Arial" w:cs="Arial" w:hAnsi="Arial"/>
          <w:color w:val="3370ff"/>
          <w:sz w:val="36"/>
        </w:rPr>
        <w:t xml:space="preserve">6. </w:t>
      </w:r>
      <w:r>
        <w:rPr>
          <w:rFonts w:eastAsia="等线" w:ascii="Arial" w:cs="Arial" w:hAnsi="Arial"/>
          <w:b w:val="true"/>
          <w:sz w:val="36"/>
        </w:rPr>
        <w:t>实验结果</w:t>
      </w:r>
      <w:bookmarkEnd w:id="28"/>
    </w:p>
    <w:p>
      <w:pPr>
        <w:numPr>
          <w:numId w:val="45"/>
        </w:numPr>
        <w:spacing w:before="120" w:after="120" w:line="288" w:lineRule="auto"/>
        <w:ind w:left="0"/>
        <w:jc w:val="left"/>
      </w:pPr>
      <w:r>
        <w:rPr>
          <w:rFonts w:eastAsia="等线" w:ascii="Arial" w:cs="Arial" w:hAnsi="Arial"/>
          <w:sz w:val="22"/>
        </w:rPr>
        <w:t xml:space="preserve">使用 </w:t>
      </w:r>
      <w:r>
        <w:rPr>
          <w:rFonts w:eastAsia="等线" w:ascii="Arial" w:cs="Arial" w:hAnsi="Arial"/>
          <w:sz w:val="22"/>
        </w:rPr>
        <w:t>Wireshark</w:t>
      </w:r>
      <w:r>
        <w:rPr>
          <w:rFonts w:eastAsia="等线" w:ascii="Arial" w:cs="Arial" w:hAnsi="Arial"/>
          <w:sz w:val="22"/>
        </w:rPr>
        <w:t xml:space="preserve"> 工具，结合 SDN 二层交换过程，分析 OpenFlow 通信报文。</w:t>
      </w:r>
    </w:p>
    <w:p>
      <w:pPr>
        <w:numPr>
          <w:numId w:val="46"/>
        </w:numPr>
        <w:spacing w:before="120" w:after="120" w:line="288" w:lineRule="auto"/>
        <w:ind w:left="0"/>
        <w:jc w:val="left"/>
      </w:pPr>
      <w:r>
        <w:rPr>
          <w:rFonts w:eastAsia="等线" w:ascii="Arial" w:cs="Arial" w:hAnsi="Arial"/>
          <w:sz w:val="22"/>
        </w:rPr>
        <w:t>思考全局网络视图的其他可能的应用。</w:t>
      </w:r>
    </w:p>
    <w:p>
      <w:pPr>
        <w:pStyle w:val="1"/>
        <w:spacing w:before="380" w:after="140" w:line="288" w:lineRule="auto"/>
        <w:ind w:left="0"/>
        <w:jc w:val="left"/>
        <w:outlineLvl w:val="0"/>
      </w:pPr>
      <w:bookmarkStart w:name="heading_29" w:id="29"/>
      <w:r>
        <w:rPr>
          <w:rFonts w:eastAsia="等线" w:ascii="Arial" w:cs="Arial" w:hAnsi="Arial"/>
          <w:color w:val="3370ff"/>
          <w:sz w:val="36"/>
        </w:rPr>
        <w:t xml:space="preserve">7. </w:t>
      </w:r>
      <w:r>
        <w:rPr>
          <w:rFonts w:eastAsia="等线" w:ascii="Arial" w:cs="Arial" w:hAnsi="Arial"/>
          <w:b w:val="true"/>
          <w:sz w:val="36"/>
        </w:rPr>
        <w:t>补充材料</w:t>
      </w:r>
      <w:bookmarkEnd w:id="29"/>
    </w:p>
    <w:p>
      <w:pPr>
        <w:spacing w:before="120" w:after="120" w:line="288" w:lineRule="auto"/>
        <w:ind w:left="0"/>
        <w:jc w:val="left"/>
      </w:pPr>
      <w:hyperlink r:id="rId30">
        <w:r>
          <w:rPr>
            <w:rFonts w:eastAsia="等线" w:ascii="Arial" w:cs="Arial" w:hAnsi="Arial"/>
            <w:color w:val="3370ff"/>
            <w:sz w:val="22"/>
          </w:rPr>
          <w:t>Experimental Features - ONOS 1.1 - Wiki</w:t>
        </w:r>
      </w:hyperlink>
      <w:r>
        <w:rPr>
          <w:rFonts w:eastAsia="等线" w:ascii="Arial" w:cs="Arial" w:hAnsi="Arial"/>
          <w:sz w:val="22"/>
        </w:rPr>
        <w:t>：ONOS 引入 fwd 模块时的介绍</w:t>
      </w:r>
    </w:p>
    <w:p>
      <w:pPr>
        <w:spacing w:before="120" w:after="120" w:line="288" w:lineRule="auto"/>
        <w:ind w:left="0"/>
        <w:jc w:val="left"/>
      </w:pPr>
    </w:p>
    <w:sectPr>
      <w:footerReference w:type="default" r:id="rId3"/>
      <w:headerReference w:type="default" r:id="rId3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86695">
    <w:lvl>
      <w:numFmt w:val="bullet"/>
      <w:suff w:val="tab"/>
      <w:lvlText w:val="•"/>
      <w:rPr>
        <w:color w:val="3370ff"/>
      </w:rPr>
    </w:lvl>
  </w:abstractNum>
  <w:abstractNum w:abstractNumId="2286696">
    <w:lvl>
      <w:numFmt w:val="bullet"/>
      <w:suff w:val="tab"/>
      <w:lvlText w:val="•"/>
      <w:rPr>
        <w:color w:val="3370ff"/>
      </w:rPr>
    </w:lvl>
  </w:abstractNum>
  <w:abstractNum w:abstractNumId="2286697">
    <w:lvl>
      <w:numFmt w:val="bullet"/>
      <w:suff w:val="tab"/>
      <w:lvlText w:val="•"/>
      <w:rPr>
        <w:color w:val="3370ff"/>
      </w:rPr>
    </w:lvl>
  </w:abstractNum>
  <w:abstractNum w:abstractNumId="2286698">
    <w:lvl>
      <w:start w:val="1"/>
      <w:numFmt w:val="decimal"/>
      <w:suff w:val="tab"/>
      <w:lvlText w:val="%1."/>
      <w:rPr>
        <w:color w:val="3370ff"/>
      </w:rPr>
    </w:lvl>
  </w:abstractNum>
  <w:abstractNum w:abstractNumId="2286699">
    <w:lvl>
      <w:start w:val="2"/>
      <w:numFmt w:val="decimal"/>
      <w:suff w:val="tab"/>
      <w:lvlText w:val="%1."/>
      <w:rPr>
        <w:color w:val="3370ff"/>
      </w:rPr>
    </w:lvl>
  </w:abstractNum>
  <w:abstractNum w:abstractNumId="2286700">
    <w:lvl>
      <w:start w:val="3"/>
      <w:numFmt w:val="decimal"/>
      <w:suff w:val="tab"/>
      <w:lvlText w:val="%1."/>
      <w:rPr>
        <w:color w:val="3370ff"/>
      </w:rPr>
    </w:lvl>
  </w:abstractNum>
  <w:abstractNum w:abstractNumId="2286701">
    <w:lvl>
      <w:start w:val="1"/>
      <w:numFmt w:val="decimal"/>
      <w:suff w:val="tab"/>
      <w:lvlText w:val="%1."/>
      <w:rPr>
        <w:color w:val="3370ff"/>
      </w:rPr>
    </w:lvl>
  </w:abstractNum>
  <w:abstractNum w:abstractNumId="2286702">
    <w:lvl>
      <w:start w:val="2"/>
      <w:numFmt w:val="decimal"/>
      <w:suff w:val="tab"/>
      <w:lvlText w:val="%1."/>
      <w:rPr>
        <w:color w:val="3370ff"/>
      </w:rPr>
    </w:lvl>
  </w:abstractNum>
  <w:abstractNum w:abstractNumId="2286703">
    <w:lvl>
      <w:start w:val="3"/>
      <w:numFmt w:val="decimal"/>
      <w:suff w:val="tab"/>
      <w:lvlText w:val="%1."/>
      <w:rPr>
        <w:color w:val="3370ff"/>
      </w:rPr>
    </w:lvl>
  </w:abstractNum>
  <w:abstractNum w:abstractNumId="2286704">
    <w:lvl>
      <w:start w:val="4"/>
      <w:numFmt w:val="decimal"/>
      <w:suff w:val="tab"/>
      <w:lvlText w:val="%1."/>
      <w:rPr>
        <w:color w:val="3370ff"/>
      </w:rPr>
    </w:lvl>
  </w:abstractNum>
  <w:abstractNum w:abstractNumId="2286705">
    <w:lvl>
      <w:start w:val="5"/>
      <w:numFmt w:val="decimal"/>
      <w:suff w:val="tab"/>
      <w:lvlText w:val="%1."/>
      <w:rPr>
        <w:color w:val="3370ff"/>
      </w:rPr>
    </w:lvl>
  </w:abstractNum>
  <w:abstractNum w:abstractNumId="2286706">
    <w:lvl>
      <w:start w:val="6"/>
      <w:numFmt w:val="decimal"/>
      <w:suff w:val="tab"/>
      <w:lvlText w:val="%1."/>
      <w:rPr>
        <w:color w:val="3370ff"/>
      </w:rPr>
    </w:lvl>
  </w:abstractNum>
  <w:abstractNum w:abstractNumId="2286707">
    <w:lvl>
      <w:start w:val="1"/>
      <w:numFmt w:val="decimal"/>
      <w:suff w:val="tab"/>
      <w:lvlText w:val="%1."/>
      <w:rPr>
        <w:color w:val="3370ff"/>
      </w:rPr>
    </w:lvl>
  </w:abstractNum>
  <w:abstractNum w:abstractNumId="2286708">
    <w:lvl>
      <w:start w:val="2"/>
      <w:numFmt w:val="decimal"/>
      <w:suff w:val="tab"/>
      <w:lvlText w:val="%1."/>
      <w:rPr>
        <w:color w:val="3370ff"/>
      </w:rPr>
    </w:lvl>
  </w:abstractNum>
  <w:abstractNum w:abstractNumId="2286709">
    <w:lvl>
      <w:start w:val="3"/>
      <w:numFmt w:val="decimal"/>
      <w:suff w:val="tab"/>
      <w:lvlText w:val="%1."/>
      <w:rPr>
        <w:color w:val="3370ff"/>
      </w:rPr>
    </w:lvl>
  </w:abstractNum>
  <w:abstractNum w:abstractNumId="2286710">
    <w:lvl>
      <w:start w:val="4"/>
      <w:numFmt w:val="decimal"/>
      <w:suff w:val="tab"/>
      <w:lvlText w:val="%1."/>
      <w:rPr>
        <w:color w:val="3370ff"/>
      </w:rPr>
    </w:lvl>
  </w:abstractNum>
  <w:abstractNum w:abstractNumId="2286711">
    <w:lvl>
      <w:start w:val="5"/>
      <w:numFmt w:val="decimal"/>
      <w:suff w:val="tab"/>
      <w:lvlText w:val="%1."/>
      <w:rPr>
        <w:color w:val="3370ff"/>
      </w:rPr>
    </w:lvl>
  </w:abstractNum>
  <w:abstractNum w:abstractNumId="2286712">
    <w:lvl>
      <w:start w:val="6"/>
      <w:numFmt w:val="decimal"/>
      <w:suff w:val="tab"/>
      <w:lvlText w:val="%1."/>
      <w:rPr>
        <w:color w:val="3370ff"/>
      </w:rPr>
    </w:lvl>
  </w:abstractNum>
  <w:abstractNum w:abstractNumId="2286713">
    <w:lvl>
      <w:start w:val="7"/>
      <w:numFmt w:val="decimal"/>
      <w:suff w:val="tab"/>
      <w:lvlText w:val="%1."/>
      <w:rPr>
        <w:color w:val="3370ff"/>
      </w:rPr>
    </w:lvl>
  </w:abstractNum>
  <w:abstractNum w:abstractNumId="2286714">
    <w:lvl>
      <w:start w:val="8"/>
      <w:numFmt w:val="decimal"/>
      <w:suff w:val="tab"/>
      <w:lvlText w:val="%1."/>
      <w:rPr>
        <w:color w:val="3370ff"/>
      </w:rPr>
    </w:lvl>
  </w:abstractNum>
  <w:abstractNum w:abstractNumId="2286715">
    <w:lvl>
      <w:start w:val="9"/>
      <w:numFmt w:val="decimal"/>
      <w:suff w:val="tab"/>
      <w:lvlText w:val="%1."/>
      <w:rPr>
        <w:color w:val="3370ff"/>
      </w:rPr>
    </w:lvl>
  </w:abstractNum>
  <w:abstractNum w:abstractNumId="2286716">
    <w:lvl>
      <w:start w:val="10"/>
      <w:numFmt w:val="decimal"/>
      <w:suff w:val="tab"/>
      <w:lvlText w:val="%1."/>
      <w:rPr>
        <w:color w:val="3370ff"/>
      </w:rPr>
    </w:lvl>
  </w:abstractNum>
  <w:abstractNum w:abstractNumId="2286717">
    <w:lvl>
      <w:start w:val="11"/>
      <w:numFmt w:val="decimal"/>
      <w:suff w:val="tab"/>
      <w:lvlText w:val="%1."/>
      <w:rPr>
        <w:color w:val="3370ff"/>
      </w:rPr>
    </w:lvl>
  </w:abstractNum>
  <w:abstractNum w:abstractNumId="2286718">
    <w:lvl>
      <w:numFmt w:val="bullet"/>
      <w:suff w:val="tab"/>
      <w:lvlText w:val="￮"/>
      <w:rPr>
        <w:color w:val="3370ff"/>
      </w:rPr>
    </w:lvl>
  </w:abstractNum>
  <w:abstractNum w:abstractNumId="2286719">
    <w:lvl>
      <w:numFmt w:val="bullet"/>
      <w:suff w:val="tab"/>
      <w:lvlText w:val="￮"/>
      <w:rPr>
        <w:color w:val="3370ff"/>
      </w:rPr>
    </w:lvl>
  </w:abstractNum>
  <w:abstractNum w:abstractNumId="2286720">
    <w:lvl>
      <w:start w:val="12"/>
      <w:numFmt w:val="decimal"/>
      <w:suff w:val="tab"/>
      <w:lvlText w:val="%1."/>
      <w:rPr>
        <w:color w:val="3370ff"/>
      </w:rPr>
    </w:lvl>
  </w:abstractNum>
  <w:abstractNum w:abstractNumId="2286721">
    <w:lvl>
      <w:numFmt w:val="bullet"/>
      <w:suff w:val="tab"/>
      <w:lvlText w:val="•"/>
      <w:rPr>
        <w:color w:val="3370ff"/>
      </w:rPr>
    </w:lvl>
  </w:abstractNum>
  <w:abstractNum w:abstractNumId="2286722">
    <w:lvl>
      <w:numFmt w:val="bullet"/>
      <w:suff w:val="tab"/>
      <w:lvlText w:val="•"/>
      <w:rPr>
        <w:color w:val="3370ff"/>
      </w:rPr>
    </w:lvl>
  </w:abstractNum>
  <w:abstractNum w:abstractNumId="2286723">
    <w:lvl>
      <w:numFmt w:val="bullet"/>
      <w:suff w:val="tab"/>
      <w:lvlText w:val="•"/>
      <w:rPr>
        <w:color w:val="3370ff"/>
      </w:rPr>
    </w:lvl>
  </w:abstractNum>
  <w:abstractNum w:abstractNumId="2286724">
    <w:lvl>
      <w:numFmt w:val="bullet"/>
      <w:suff w:val="tab"/>
      <w:lvlText w:val="•"/>
      <w:rPr>
        <w:color w:val="3370ff"/>
      </w:rPr>
    </w:lvl>
  </w:abstractNum>
  <w:abstractNum w:abstractNumId="2286725">
    <w:lvl>
      <w:numFmt w:val="bullet"/>
      <w:suff w:val="tab"/>
      <w:lvlText w:val="•"/>
      <w:rPr>
        <w:color w:val="3370ff"/>
      </w:rPr>
    </w:lvl>
  </w:abstractNum>
  <w:abstractNum w:abstractNumId="2286726">
    <w:lvl>
      <w:numFmt w:val="bullet"/>
      <w:suff w:val="tab"/>
      <w:lvlText w:val="•"/>
      <w:rPr>
        <w:color w:val="3370ff"/>
      </w:rPr>
    </w:lvl>
  </w:abstractNum>
  <w:abstractNum w:abstractNumId="2286727">
    <w:lvl>
      <w:numFmt w:val="bullet"/>
      <w:suff w:val="tab"/>
      <w:lvlText w:val="•"/>
      <w:rPr>
        <w:color w:val="3370ff"/>
      </w:rPr>
    </w:lvl>
  </w:abstractNum>
  <w:abstractNum w:abstractNumId="2286728">
    <w:lvl>
      <w:start w:val="1"/>
      <w:numFmt w:val="decimal"/>
      <w:suff w:val="tab"/>
      <w:lvlText w:val="%1."/>
      <w:rPr>
        <w:color w:val="3370ff"/>
      </w:rPr>
    </w:lvl>
  </w:abstractNum>
  <w:abstractNum w:abstractNumId="2286729">
    <w:lvl>
      <w:start w:val="2"/>
      <w:numFmt w:val="decimal"/>
      <w:suff w:val="tab"/>
      <w:lvlText w:val="%1."/>
      <w:rPr>
        <w:color w:val="3370ff"/>
      </w:rPr>
    </w:lvl>
  </w:abstractNum>
  <w:abstractNum w:abstractNumId="2286730">
    <w:lvl>
      <w:start w:val="3"/>
      <w:numFmt w:val="decimal"/>
      <w:suff w:val="tab"/>
      <w:lvlText w:val="%1."/>
      <w:rPr>
        <w:color w:val="3370ff"/>
      </w:rPr>
    </w:lvl>
  </w:abstractNum>
  <w:abstractNum w:abstractNumId="2286731">
    <w:lvl>
      <w:start w:val="1"/>
      <w:numFmt w:val="decimal"/>
      <w:suff w:val="tab"/>
      <w:lvlText w:val="%1."/>
      <w:rPr>
        <w:color w:val="3370ff"/>
      </w:rPr>
    </w:lvl>
  </w:abstractNum>
  <w:abstractNum w:abstractNumId="2286732">
    <w:lvl>
      <w:start w:val="2"/>
      <w:numFmt w:val="decimal"/>
      <w:suff w:val="tab"/>
      <w:lvlText w:val="%1."/>
      <w:rPr>
        <w:color w:val="3370ff"/>
      </w:rPr>
    </w:lvl>
  </w:abstractNum>
  <w:abstractNum w:abstractNumId="2286733">
    <w:lvl>
      <w:start w:val="1"/>
      <w:numFmt w:val="decimal"/>
      <w:suff w:val="tab"/>
      <w:lvlText w:val="%1."/>
      <w:rPr>
        <w:color w:val="3370ff"/>
      </w:rPr>
    </w:lvl>
  </w:abstractNum>
  <w:abstractNum w:abstractNumId="2286734">
    <w:lvl>
      <w:start w:val="2"/>
      <w:numFmt w:val="decimal"/>
      <w:suff w:val="tab"/>
      <w:lvlText w:val="%1."/>
      <w:rPr>
        <w:color w:val="3370ff"/>
      </w:rPr>
    </w:lvl>
  </w:abstractNum>
  <w:abstractNum w:abstractNumId="2286735">
    <w:lvl>
      <w:start w:val="3"/>
      <w:numFmt w:val="decimal"/>
      <w:suff w:val="tab"/>
      <w:lvlText w:val="%1."/>
      <w:rPr>
        <w:color w:val="3370ff"/>
      </w:rPr>
    </w:lvl>
  </w:abstractNum>
  <w:abstractNum w:abstractNumId="2286736">
    <w:lvl>
      <w:start w:val="4"/>
      <w:numFmt w:val="decimal"/>
      <w:suff w:val="tab"/>
      <w:lvlText w:val="%1."/>
      <w:rPr>
        <w:color w:val="3370ff"/>
      </w:rPr>
    </w:lvl>
  </w:abstractNum>
  <w:abstractNum w:abstractNumId="2286737">
    <w:lvl>
      <w:start w:val="1"/>
      <w:numFmt w:val="decimal"/>
      <w:suff w:val="tab"/>
      <w:lvlText w:val="%1."/>
      <w:rPr>
        <w:color w:val="3370ff"/>
      </w:rPr>
    </w:lvl>
  </w:abstractNum>
  <w:abstractNum w:abstractNumId="2286738">
    <w:lvl>
      <w:start w:val="2"/>
      <w:numFmt w:val="decimal"/>
      <w:suff w:val="tab"/>
      <w:lvlText w:val="%1."/>
      <w:rPr>
        <w:color w:val="3370ff"/>
      </w:rPr>
    </w:lvl>
  </w:abstractNum>
  <w:abstractNum w:abstractNumId="2286739">
    <w:lvl>
      <w:start w:val="1"/>
      <w:numFmt w:val="decimal"/>
      <w:suff w:val="tab"/>
      <w:lvlText w:val="%1."/>
      <w:rPr>
        <w:color w:val="3370ff"/>
      </w:rPr>
    </w:lvl>
  </w:abstractNum>
  <w:abstractNum w:abstractNumId="2286740">
    <w:lvl>
      <w:start w:val="2"/>
      <w:numFmt w:val="decimal"/>
      <w:suff w:val="tab"/>
      <w:lvlText w:val="%1."/>
      <w:rPr>
        <w:color w:val="3370ff"/>
      </w:rPr>
    </w:lvl>
  </w:abstractNum>
  <w:num w:numId="1">
    <w:abstractNumId w:val="2286695"/>
  </w:num>
  <w:num w:numId="2">
    <w:abstractNumId w:val="2286696"/>
  </w:num>
  <w:num w:numId="3">
    <w:abstractNumId w:val="2286697"/>
  </w:num>
  <w:num w:numId="4">
    <w:abstractNumId w:val="2286698"/>
  </w:num>
  <w:num w:numId="5">
    <w:abstractNumId w:val="2286699"/>
  </w:num>
  <w:num w:numId="6">
    <w:abstractNumId w:val="2286700"/>
  </w:num>
  <w:num w:numId="7">
    <w:abstractNumId w:val="2286701"/>
  </w:num>
  <w:num w:numId="8">
    <w:abstractNumId w:val="2286702"/>
  </w:num>
  <w:num w:numId="9">
    <w:abstractNumId w:val="2286703"/>
  </w:num>
  <w:num w:numId="10">
    <w:abstractNumId w:val="2286704"/>
  </w:num>
  <w:num w:numId="11">
    <w:abstractNumId w:val="2286705"/>
  </w:num>
  <w:num w:numId="12">
    <w:abstractNumId w:val="2286706"/>
  </w:num>
  <w:num w:numId="13">
    <w:abstractNumId w:val="2286707"/>
  </w:num>
  <w:num w:numId="14">
    <w:abstractNumId w:val="2286708"/>
  </w:num>
  <w:num w:numId="15">
    <w:abstractNumId w:val="2286709"/>
  </w:num>
  <w:num w:numId="16">
    <w:abstractNumId w:val="2286710"/>
  </w:num>
  <w:num w:numId="17">
    <w:abstractNumId w:val="2286711"/>
  </w:num>
  <w:num w:numId="18">
    <w:abstractNumId w:val="2286712"/>
  </w:num>
  <w:num w:numId="19">
    <w:abstractNumId w:val="2286713"/>
  </w:num>
  <w:num w:numId="20">
    <w:abstractNumId w:val="2286714"/>
  </w:num>
  <w:num w:numId="21">
    <w:abstractNumId w:val="2286715"/>
  </w:num>
  <w:num w:numId="22">
    <w:abstractNumId w:val="2286716"/>
  </w:num>
  <w:num w:numId="23">
    <w:abstractNumId w:val="2286717"/>
  </w:num>
  <w:num w:numId="24">
    <w:abstractNumId w:val="2286718"/>
  </w:num>
  <w:num w:numId="25">
    <w:abstractNumId w:val="2286719"/>
  </w:num>
  <w:num w:numId="26">
    <w:abstractNumId w:val="2286720"/>
  </w:num>
  <w:num w:numId="27">
    <w:abstractNumId w:val="2286721"/>
  </w:num>
  <w:num w:numId="28">
    <w:abstractNumId w:val="2286722"/>
  </w:num>
  <w:num w:numId="29">
    <w:abstractNumId w:val="2286723"/>
  </w:num>
  <w:num w:numId="30">
    <w:abstractNumId w:val="2286724"/>
  </w:num>
  <w:num w:numId="31">
    <w:abstractNumId w:val="2286725"/>
  </w:num>
  <w:num w:numId="32">
    <w:abstractNumId w:val="2286726"/>
  </w:num>
  <w:num w:numId="33">
    <w:abstractNumId w:val="2286727"/>
  </w:num>
  <w:num w:numId="34">
    <w:abstractNumId w:val="2286728"/>
  </w:num>
  <w:num w:numId="35">
    <w:abstractNumId w:val="2286729"/>
  </w:num>
  <w:num w:numId="36">
    <w:abstractNumId w:val="2286730"/>
  </w:num>
  <w:num w:numId="37">
    <w:abstractNumId w:val="2286731"/>
  </w:num>
  <w:num w:numId="38">
    <w:abstractNumId w:val="2286732"/>
  </w:num>
  <w:num w:numId="39">
    <w:abstractNumId w:val="2286733"/>
  </w:num>
  <w:num w:numId="40">
    <w:abstractNumId w:val="2286734"/>
  </w:num>
  <w:num w:numId="41">
    <w:abstractNumId w:val="2286735"/>
  </w:num>
  <w:num w:numId="42">
    <w:abstractNumId w:val="2286736"/>
  </w:num>
  <w:num w:numId="43">
    <w:abstractNumId w:val="2286737"/>
  </w:num>
  <w:num w:numId="44">
    <w:abstractNumId w:val="2286738"/>
  </w:num>
  <w:num w:numId="45">
    <w:abstractNumId w:val="2286739"/>
  </w:num>
  <w:num w:numId="46">
    <w:abstractNumId w:val="22867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embeddings/Microsoft_Excel_Worksheet4.xlsx" Type="http://schemas.openxmlformats.org/officeDocument/2006/relationships/package"/><Relationship Id="rId13" Target="media/image5.png" Type="http://schemas.openxmlformats.org/officeDocument/2006/relationships/image"/><Relationship Id="rId14" Target="media/image6.jpe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jpeg" Type="http://schemas.openxmlformats.org/officeDocument/2006/relationships/image"/><Relationship Id="rId3" Target="footer1.xml" Type="http://schemas.openxmlformats.org/officeDocument/2006/relationships/footer"/><Relationship Id="rId30" Target="https://wiki.onosproject.org/display/ONOS11/Experimental+Features" TargetMode="External" Type="http://schemas.openxmlformats.org/officeDocument/2006/relationships/hyperlink"/><Relationship Id="rId31"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2026-10-29T12:23:33Z</dcterms:created>
  <dc:creator>Apache POI</dc:creator>
</cp:coreProperties>
</file>