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2D104D2" w14:textId="77777777" w:rsidR="00483849" w:rsidRDefault="00BC5053">
      <w:pPr>
        <w:ind w:firstLine="420"/>
        <w:sectPr w:rsidR="00483849">
          <w:head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1E1AEE3" wp14:editId="79FF2E13">
            <wp:simplePos x="0" y="0"/>
            <wp:positionH relativeFrom="column">
              <wp:posOffset>-1167130</wp:posOffset>
            </wp:positionH>
            <wp:positionV relativeFrom="paragraph">
              <wp:posOffset>-1388110</wp:posOffset>
            </wp:positionV>
            <wp:extent cx="7578725" cy="11659870"/>
            <wp:effectExtent l="0" t="0" r="3175" b="17780"/>
            <wp:wrapNone/>
            <wp:docPr id="1" name="图片 1" descr="方案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方案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78725" cy="11659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979998" wp14:editId="4BEC3E73">
                <wp:simplePos x="0" y="0"/>
                <wp:positionH relativeFrom="margin">
                  <wp:posOffset>-95885</wp:posOffset>
                </wp:positionH>
                <wp:positionV relativeFrom="paragraph">
                  <wp:posOffset>2242820</wp:posOffset>
                </wp:positionV>
                <wp:extent cx="5466715" cy="108204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 w14:paraId="757AC5F9" w14:textId="77777777" w:rsidR="00483849" w:rsidRDefault="00BC5053">
                            <w:pPr>
                              <w:ind w:firstLine="168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1E4080"/>
                                <w:sz w:val="84"/>
                                <w:szCs w:val="84"/>
                              </w:rPr>
                            </w:pPr>
                            <w:proofErr w:type="spellStart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E4080"/>
                                <w:sz w:val="84"/>
                                <w:szCs w:val="84"/>
                              </w:rPr>
                              <w:t>safedogUtils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E4080"/>
                                <w:sz w:val="84"/>
                                <w:szCs w:val="84"/>
                              </w:rPr>
                              <w:t>使用手册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9799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.55pt;margin-top:176.6pt;width:430.45pt;height:85.2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HcbjQEAAAgDAAAOAAAAZHJzL2Uyb0RvYy54bWysUk1vGyEQvVfqf0Dc4921YjddeW01itJL&#10;1FRK8gMwC14kYBCDvet/nwG7dtTcql4GmI83896w2kzOsoOKaMB3vJnVnCkvoTd+1/G318ebO84w&#10;Cd8LC151/KiQb9Zfv6zG0Ko5DGB7FRmBeGzH0PEhpdBWFcpBOYEzCMpTUEN0ItEz7qo+ipHQna3m&#10;db2sRoh9iCAVInkfTkG+LvhaK5metUaVmO04zZaKjcVus63WK9HuogiDkecxxD9M4YTx1PQC9SCS&#10;YPtoPkE5IyMg6DST4CrQ2khVOBCbpv6LzcsggipcSBwMF5nw/8HKX4eX8DuyNN3DRAvMgowBWyRn&#10;5jPp6PJJkzKKk4THi2xqSkySc3G7XH5rFpxJijX13by+LcJW1/IQMf1U4Fi+dDzSXopc4vCEiVpS&#10;6p+U3M3Do7G27MZ6Nnb8+2K+KAUfIs4kFU+11hPEdex8S9N2OnPZQn8kivsQzW6g7k1BwvBjn6hP&#10;aZ8rTmlnIJK7THX+GnmfH98l6/qB1+8AAAD//wMAUEsDBBQABgAIAAAAIQCjuMCe4AAAAAsBAAAP&#10;AAAAZHJzL2Rvd25yZXYueG1sTI/LTsMwEEX3SPyDNUjsWudBShXiVBVqy5JSItZubJKIeGzZbhr+&#10;nmEFy9Ec3XtutZnNyCbtw2BRQLpMgGlsrRqwE9C87xdrYCFKVHK0qAV86wCb+vamkqWyV3zT0yl2&#10;jEIwlFJAH6MrOQ9tr40MS+s00u/TeiMjnb7jyssrhZuRZ0my4kYOSA29dPq51+3X6WIEuOgOjy/+&#10;9bjd7aek+Tg02dDthLi/m7dPwKKe4x8Mv/qkDjU5ne0FVWCjgEVapIQKyIs8A0bE+qGgMWcBRZav&#10;gNcV/7+h/gEAAP//AwBQSwECLQAUAAYACAAAACEAtoM4kv4AAADhAQAAEwAAAAAAAAAAAAAAAAAA&#10;AAAAW0NvbnRlbnRfVHlwZXNdLnhtbFBLAQItABQABgAIAAAAIQA4/SH/1gAAAJQBAAALAAAAAAAA&#10;AAAAAAAAAC8BAABfcmVscy8ucmVsc1BLAQItABQABgAIAAAAIQBsEHcbjQEAAAgDAAAOAAAAAAAA&#10;AAAAAAAAAC4CAABkcnMvZTJvRG9jLnhtbFBLAQItABQABgAIAAAAIQCjuMCe4AAAAAsBAAAPAAAA&#10;AAAAAAAAAAAAAOcDAABkcnMvZG93bnJldi54bWxQSwUGAAAAAAQABADzAAAA9AQAAAAA&#10;" filled="f" stroked="f">
                <v:textbox style="mso-fit-shape-to-text:t">
                  <w:txbxContent>
                    <w:p w14:paraId="757AC5F9" w14:textId="77777777" w:rsidR="00483849" w:rsidRDefault="00BC5053">
                      <w:pPr>
                        <w:ind w:firstLine="1680"/>
                        <w:jc w:val="center"/>
                        <w:rPr>
                          <w:rFonts w:ascii="微软雅黑" w:eastAsia="微软雅黑" w:hAnsi="微软雅黑"/>
                          <w:b/>
                          <w:color w:val="1E4080"/>
                          <w:sz w:val="84"/>
                          <w:szCs w:val="84"/>
                        </w:rPr>
                      </w:pPr>
                      <w:proofErr w:type="spellStart"/>
                      <w:r>
                        <w:rPr>
                          <w:rFonts w:ascii="微软雅黑" w:eastAsia="微软雅黑" w:hAnsi="微软雅黑" w:hint="eastAsia"/>
                          <w:b/>
                          <w:color w:val="1E4080"/>
                          <w:sz w:val="84"/>
                          <w:szCs w:val="84"/>
                        </w:rPr>
                        <w:t>safedogUtils</w:t>
                      </w:r>
                      <w:proofErr w:type="spellEnd"/>
                      <w:r>
                        <w:rPr>
                          <w:rFonts w:ascii="微软雅黑" w:eastAsia="微软雅黑" w:hAnsi="微软雅黑" w:hint="eastAsia"/>
                          <w:b/>
                          <w:color w:val="1E4080"/>
                          <w:sz w:val="84"/>
                          <w:szCs w:val="84"/>
                        </w:rPr>
                        <w:t>使用手册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B2A23D" w14:textId="77777777" w:rsidR="00483849" w:rsidRDefault="00483849">
      <w:pPr>
        <w:ind w:firstLine="420"/>
      </w:pPr>
    </w:p>
    <w:p w14:paraId="2B06CF9C" w14:textId="77777777" w:rsidR="00483849" w:rsidRDefault="00483849">
      <w:pPr>
        <w:ind w:firstLine="420"/>
      </w:pPr>
    </w:p>
    <w:p w14:paraId="3F575828" w14:textId="77777777" w:rsidR="00483849" w:rsidRDefault="00BC5053">
      <w:pPr>
        <w:ind w:firstLine="1040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修订记录</w:t>
      </w:r>
    </w:p>
    <w:p w14:paraId="4A252AEF" w14:textId="77777777" w:rsidR="00483849" w:rsidRDefault="00BC5053" w:rsidP="005B72A3">
      <w:pPr>
        <w:pStyle w:val="a8"/>
        <w:ind w:firstLine="643"/>
        <w:jc w:val="both"/>
      </w:pPr>
      <w:r>
        <w:rPr>
          <w:rFonts w:hint="eastAsia"/>
        </w:rPr>
        <w:br w:type="page"/>
      </w:r>
      <w:r>
        <w:lastRenderedPageBreak/>
        <w:t>简介</w:t>
      </w:r>
    </w:p>
    <w:p w14:paraId="0EECFFD9" w14:textId="77777777" w:rsidR="00483849" w:rsidRDefault="00BC5053">
      <w:pPr>
        <w:ind w:firstLine="420"/>
      </w:pPr>
      <w:r>
        <w:rPr>
          <w:rFonts w:hint="eastAsia"/>
        </w:rPr>
        <w:t>本文档</w:t>
      </w:r>
      <w:r>
        <w:t>主要用于讲解相关工具类的使用</w:t>
      </w:r>
    </w:p>
    <w:p w14:paraId="351FE653" w14:textId="77777777" w:rsidR="00483849" w:rsidRDefault="00BC5053">
      <w:pPr>
        <w:pStyle w:val="1"/>
      </w:pPr>
      <w:r>
        <w:t>e</w:t>
      </w:r>
      <w:r>
        <w:rPr>
          <w:rFonts w:hint="eastAsia"/>
        </w:rPr>
        <w:t>xcel</w:t>
      </w:r>
      <w:r>
        <w:t>工具类</w:t>
      </w:r>
    </w:p>
    <w:p w14:paraId="23D3C45D" w14:textId="77777777" w:rsidR="00483849" w:rsidRDefault="00BC5053">
      <w:pPr>
        <w:pStyle w:val="2"/>
        <w:tabs>
          <w:tab w:val="clear" w:pos="567"/>
        </w:tabs>
        <w:ind w:left="142"/>
      </w:pPr>
      <w:r>
        <w:rPr>
          <w:rFonts w:hint="eastAsia"/>
        </w:rPr>
        <w:t>引入方式</w:t>
      </w:r>
    </w:p>
    <w:p w14:paraId="0E20DED5" w14:textId="77777777" w:rsidR="00483849" w:rsidRDefault="00BC505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maven</w:t>
      </w:r>
      <w:r>
        <w:rPr>
          <w:rFonts w:hint="eastAsia"/>
        </w:rPr>
        <w:t>项目引入，只需在</w:t>
      </w:r>
      <w:r>
        <w:rPr>
          <w:rFonts w:hint="eastAsia"/>
        </w:rPr>
        <w:t>pom.xml</w:t>
      </w:r>
      <w:r>
        <w:rPr>
          <w:rFonts w:hint="eastAsia"/>
        </w:rPr>
        <w:t>文件中加入以下配置</w:t>
      </w:r>
    </w:p>
    <w:p w14:paraId="1E1149F4" w14:textId="77777777" w:rsidR="00483849" w:rsidRDefault="00BC50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>
        <w:rPr>
          <w:rFonts w:ascii="宋体" w:hAnsi="宋体" w:cs="宋体" w:hint="eastAsia"/>
          <w:color w:val="E8BF6A"/>
          <w:kern w:val="0"/>
          <w:sz w:val="18"/>
          <w:szCs w:val="18"/>
        </w:rPr>
        <w:t>&lt;dependency&gt;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>
        <w:rPr>
          <w:rFonts w:ascii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>
        <w:rPr>
          <w:rFonts w:ascii="宋体" w:hAnsi="宋体" w:cs="宋体" w:hint="eastAsia"/>
          <w:color w:val="A9B7C6"/>
          <w:kern w:val="0"/>
          <w:sz w:val="18"/>
          <w:szCs w:val="18"/>
        </w:rPr>
        <w:t>com.safedog</w:t>
      </w:r>
      <w:proofErr w:type="spellEnd"/>
      <w:r>
        <w:rPr>
          <w:rFonts w:ascii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>
        <w:rPr>
          <w:rFonts w:ascii="宋体" w:hAnsi="宋体" w:cs="宋体" w:hint="eastAsia"/>
          <w:color w:val="E8BF6A"/>
          <w:kern w:val="0"/>
          <w:sz w:val="18"/>
          <w:szCs w:val="18"/>
        </w:rPr>
        <w:t>groupId</w:t>
      </w:r>
      <w:proofErr w:type="spellEnd"/>
      <w:r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</w:t>
      </w:r>
      <w:proofErr w:type="spellStart"/>
      <w:r>
        <w:rPr>
          <w:rFonts w:ascii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proofErr w:type="spellStart"/>
      <w:r>
        <w:rPr>
          <w:rFonts w:ascii="宋体" w:hAnsi="宋体" w:cs="宋体" w:hint="eastAsia"/>
          <w:color w:val="A9B7C6"/>
          <w:kern w:val="0"/>
          <w:sz w:val="18"/>
          <w:szCs w:val="18"/>
        </w:rPr>
        <w:t>safedog</w:t>
      </w:r>
      <w:proofErr w:type="spellEnd"/>
      <w:r>
        <w:rPr>
          <w:rFonts w:ascii="宋体" w:hAnsi="宋体" w:cs="宋体" w:hint="eastAsia"/>
          <w:color w:val="A9B7C6"/>
          <w:kern w:val="0"/>
          <w:sz w:val="18"/>
          <w:szCs w:val="18"/>
        </w:rPr>
        <w:t>-utils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t>&lt;/</w:t>
      </w:r>
      <w:proofErr w:type="spellStart"/>
      <w:r>
        <w:rPr>
          <w:rFonts w:ascii="宋体" w:hAnsi="宋体" w:cs="宋体" w:hint="eastAsia"/>
          <w:color w:val="E8BF6A"/>
          <w:kern w:val="0"/>
          <w:sz w:val="18"/>
          <w:szCs w:val="18"/>
        </w:rPr>
        <w:t>artifactId</w:t>
      </w:r>
      <w:proofErr w:type="spellEnd"/>
      <w:r>
        <w:rPr>
          <w:rFonts w:ascii="宋体" w:hAnsi="宋体" w:cs="宋体" w:hint="eastAsia"/>
          <w:color w:val="E8BF6A"/>
          <w:kern w:val="0"/>
          <w:sz w:val="18"/>
          <w:szCs w:val="18"/>
        </w:rPr>
        <w:t>&gt;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br/>
        <w:t xml:space="preserve">    &lt;version&gt;</w:t>
      </w:r>
      <w:r>
        <w:rPr>
          <w:rFonts w:ascii="宋体" w:hAnsi="宋体" w:cs="宋体" w:hint="eastAsia"/>
          <w:color w:val="A9B7C6"/>
          <w:kern w:val="0"/>
          <w:sz w:val="18"/>
          <w:szCs w:val="18"/>
        </w:rPr>
        <w:t>1.0.0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t>&lt;/version&gt;</w:t>
      </w:r>
      <w:r>
        <w:rPr>
          <w:rFonts w:ascii="宋体" w:hAnsi="宋体" w:cs="宋体" w:hint="eastAsia"/>
          <w:color w:val="E8BF6A"/>
          <w:kern w:val="0"/>
          <w:sz w:val="18"/>
          <w:szCs w:val="18"/>
        </w:rPr>
        <w:br/>
        <w:t>&lt;/dependency&gt;</w:t>
      </w:r>
    </w:p>
    <w:p w14:paraId="184ECE70" w14:textId="77777777" w:rsidR="00483849" w:rsidRDefault="00BC5053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项目引入</w:t>
      </w:r>
    </w:p>
    <w:p w14:paraId="22526C64" w14:textId="77777777" w:rsidR="00483849" w:rsidRDefault="00BC5053">
      <w:r>
        <w:rPr>
          <w:rFonts w:hint="eastAsia"/>
        </w:rPr>
        <w:t>需要加入以下</w:t>
      </w:r>
      <w:r>
        <w:rPr>
          <w:rFonts w:hint="eastAsia"/>
        </w:rPr>
        <w:t>jar</w:t>
      </w:r>
      <w:r>
        <w:rPr>
          <w:rFonts w:hint="eastAsia"/>
        </w:rPr>
        <w:t>（若项目中已有则可以忽略）：</w:t>
      </w:r>
    </w:p>
    <w:p w14:paraId="4F14F9AA" w14:textId="77777777" w:rsidR="00483849" w:rsidRDefault="00BC5053">
      <w:proofErr w:type="spellStart"/>
      <w:r>
        <w:t>easyexcel</w:t>
      </w:r>
      <w:proofErr w:type="spellEnd"/>
      <w:r>
        <w:rPr>
          <w:rFonts w:hint="eastAsia"/>
        </w:rPr>
        <w:t>(</w:t>
      </w:r>
      <w:r>
        <w:t>2.2.6</w:t>
      </w:r>
      <w:r>
        <w:rPr>
          <w:rFonts w:hint="eastAsia"/>
        </w:rPr>
        <w:t xml:space="preserve">) </w:t>
      </w:r>
      <w:r>
        <w:rPr>
          <w:rFonts w:hint="eastAsia"/>
        </w:rPr>
        <w:t>、</w:t>
      </w:r>
      <w:r>
        <w:rPr>
          <w:rFonts w:hint="eastAsia"/>
        </w:rPr>
        <w:t>poi(3.17)</w:t>
      </w:r>
      <w:r>
        <w:rPr>
          <w:rFonts w:hint="eastAsia"/>
        </w:rPr>
        <w:t>、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ooxml</w:t>
      </w:r>
      <w:proofErr w:type="spellEnd"/>
      <w:r>
        <w:rPr>
          <w:rFonts w:hint="eastAsia"/>
        </w:rPr>
        <w:t>(3.17)</w:t>
      </w:r>
      <w:r>
        <w:rPr>
          <w:rFonts w:hint="eastAsia"/>
        </w:rPr>
        <w:t>、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ooxml</w:t>
      </w:r>
      <w:proofErr w:type="spellEnd"/>
      <w:r>
        <w:rPr>
          <w:rFonts w:hint="eastAsia"/>
        </w:rPr>
        <w:t>-schema</w:t>
      </w:r>
      <w:r>
        <w:rPr>
          <w:rFonts w:hint="eastAsia"/>
        </w:rPr>
        <w:t>s(3.17)</w:t>
      </w:r>
      <w:r>
        <w:rPr>
          <w:rFonts w:hint="eastAsia"/>
        </w:rPr>
        <w:t>、</w:t>
      </w:r>
      <w:proofErr w:type="spellStart"/>
      <w:r>
        <w:t>lombok</w:t>
      </w:r>
      <w:proofErr w:type="spellEnd"/>
      <w:r>
        <w:rPr>
          <w:rFonts w:hint="eastAsia"/>
        </w:rPr>
        <w:t>(</w:t>
      </w:r>
      <w:r>
        <w:t>1.18.12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t>javax.servlet-api</w:t>
      </w:r>
      <w:proofErr w:type="spellEnd"/>
      <w:r>
        <w:rPr>
          <w:rFonts w:hint="eastAsia"/>
        </w:rPr>
        <w:t>(</w:t>
      </w:r>
      <w:r>
        <w:t>4.0.1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commons-collections4</w:t>
      </w:r>
      <w:r>
        <w:rPr>
          <w:rFonts w:hint="eastAsia"/>
        </w:rPr>
        <w:t>(</w:t>
      </w:r>
      <w:r>
        <w:t>4.4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commons-lang3</w:t>
      </w:r>
      <w:r>
        <w:rPr>
          <w:rFonts w:hint="eastAsia"/>
        </w:rPr>
        <w:t>(</w:t>
      </w:r>
      <w:r>
        <w:t>3.11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t>fastjson</w:t>
      </w:r>
      <w:proofErr w:type="spellEnd"/>
      <w:r>
        <w:rPr>
          <w:rFonts w:hint="eastAsia"/>
        </w:rPr>
        <w:t>(</w:t>
      </w:r>
      <w:r>
        <w:t>1.2.62</w:t>
      </w:r>
      <w:r>
        <w:rPr>
          <w:rFonts w:hint="eastAsia"/>
        </w:rP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(3.1)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stax-api</w:t>
      </w:r>
      <w:proofErr w:type="spellEnd"/>
      <w:r>
        <w:rPr>
          <w:rFonts w:hint="eastAsia"/>
        </w:rPr>
        <w:t>(1.0.1)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(4.2)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hamcrest</w:t>
      </w:r>
      <w:proofErr w:type="spellEnd"/>
      <w:r>
        <w:rPr>
          <w:rFonts w:hint="eastAsia"/>
        </w:rPr>
        <w:t>-code(1.3)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(3.4.0)</w:t>
      </w:r>
    </w:p>
    <w:p w14:paraId="72BAD794" w14:textId="77777777" w:rsidR="00483849" w:rsidRDefault="00BC5053">
      <w:pPr>
        <w:pStyle w:val="2"/>
        <w:tabs>
          <w:tab w:val="clear" w:pos="567"/>
        </w:tabs>
        <w:ind w:left="142"/>
      </w:pPr>
      <w:r>
        <w:rPr>
          <w:rFonts w:hint="eastAsia"/>
        </w:rPr>
        <w:t>excel</w:t>
      </w:r>
      <w:r>
        <w:t>导出</w:t>
      </w:r>
    </w:p>
    <w:p w14:paraId="04ED4D65" w14:textId="77777777" w:rsidR="00483849" w:rsidRDefault="00BC505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导出分为两种形式，一种是直接输出到网络流（</w:t>
      </w:r>
      <w:proofErr w:type="spellStart"/>
      <w:r>
        <w:t>ExcelUtils.exportExcelByStream</w:t>
      </w:r>
      <w:proofErr w:type="spellEnd"/>
      <w:r>
        <w:rPr>
          <w:rFonts w:hint="eastAsia"/>
        </w:rPr>
        <w:t>（）），一种是输出到</w:t>
      </w:r>
      <w:r>
        <w:rPr>
          <w:rFonts w:hint="eastAsia"/>
        </w:rPr>
        <w:t>文件（</w:t>
      </w:r>
      <w:proofErr w:type="spellStart"/>
      <w:r>
        <w:t>ExcelUtils.exportExcelByFile</w:t>
      </w:r>
      <w:proofErr w:type="spellEnd"/>
      <w:r>
        <w:rPr>
          <w:rFonts w:hint="eastAsia"/>
        </w:rPr>
        <w:t>（））</w:t>
      </w:r>
    </w:p>
    <w:p w14:paraId="1EBEBC4A" w14:textId="77777777" w:rsidR="00483849" w:rsidRDefault="00BC5053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导出的步骤</w:t>
      </w:r>
    </w:p>
    <w:p w14:paraId="164A16E3" w14:textId="77777777" w:rsidR="00483849" w:rsidRDefault="00BC5053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用户创建</w:t>
      </w:r>
      <w:r>
        <w:rPr>
          <w:rFonts w:hint="eastAsia"/>
        </w:rPr>
        <w:t>excel</w:t>
      </w:r>
      <w:r>
        <w:rPr>
          <w:rFonts w:hint="eastAsia"/>
        </w:rPr>
        <w:t>的表头模板，作为导出的</w:t>
      </w:r>
      <w:r>
        <w:rPr>
          <w:rFonts w:hint="eastAsia"/>
        </w:rPr>
        <w:t>head</w:t>
      </w:r>
    </w:p>
    <w:p w14:paraId="335CB831" w14:textId="77777777" w:rsidR="00483849" w:rsidRDefault="00BC5053">
      <w:pPr>
        <w:pStyle w:val="ad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124A0A3" wp14:editId="35336568">
            <wp:extent cx="4962525" cy="527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EC59" w14:textId="77777777" w:rsidR="00483849" w:rsidRDefault="00BC5053">
      <w:pPr>
        <w:pStyle w:val="ad"/>
        <w:numPr>
          <w:ilvl w:val="0"/>
          <w:numId w:val="4"/>
        </w:numPr>
        <w:ind w:firstLineChars="0"/>
      </w:pPr>
      <w:r>
        <w:rPr>
          <w:rFonts w:hint="eastAsia"/>
        </w:rPr>
        <w:t>新建一个类，集成基类</w:t>
      </w:r>
      <w:proofErr w:type="spellStart"/>
      <w:r>
        <w:t>ExcelPageHandler</w:t>
      </w:r>
      <w:proofErr w:type="spellEnd"/>
      <w:r>
        <w:rPr>
          <w:rFonts w:hint="eastAsia"/>
        </w:rPr>
        <w:t>，</w:t>
      </w:r>
      <w:r>
        <w:t>获取用户要导出的数据</w:t>
      </w:r>
    </w:p>
    <w:p w14:paraId="7C01BCD0" w14:textId="77777777" w:rsidR="00483849" w:rsidRDefault="00BC5053">
      <w:pPr>
        <w:pStyle w:val="ad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FC6189B" wp14:editId="3DAAB346">
            <wp:extent cx="5274310" cy="3942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7763" w14:textId="77777777" w:rsidR="00483849" w:rsidRDefault="00BC5053">
      <w:pPr>
        <w:pStyle w:val="ad"/>
        <w:ind w:left="360" w:firstLineChars="0" w:firstLine="0"/>
        <w:rPr>
          <w:b/>
          <w:color w:val="FF0000"/>
        </w:rPr>
      </w:pPr>
      <w:r>
        <w:rPr>
          <w:rFonts w:hint="eastAsia"/>
          <w:b/>
          <w:color w:val="FF0000"/>
        </w:rPr>
        <w:t>说明：导出有设置一个阈值（</w:t>
      </w:r>
      <w:r>
        <w:rPr>
          <w:rFonts w:hint="eastAsia"/>
          <w:b/>
          <w:color w:val="FF0000"/>
        </w:rPr>
        <w:t>10w</w:t>
      </w:r>
      <w:r>
        <w:rPr>
          <w:rFonts w:hint="eastAsia"/>
          <w:b/>
          <w:color w:val="FF0000"/>
        </w:rPr>
        <w:t>条），当超过时会采用多线程的方式进行多</w:t>
      </w:r>
      <w:r>
        <w:rPr>
          <w:rFonts w:hint="eastAsia"/>
          <w:b/>
          <w:color w:val="FF0000"/>
        </w:rPr>
        <w:t>sheet</w:t>
      </w:r>
      <w:r>
        <w:rPr>
          <w:rFonts w:hint="eastAsia"/>
          <w:b/>
          <w:color w:val="FF0000"/>
        </w:rPr>
        <w:t>页的导出</w:t>
      </w:r>
    </w:p>
    <w:p w14:paraId="71B20CAB" w14:textId="77777777" w:rsidR="00483849" w:rsidRDefault="00BC5053">
      <w:pPr>
        <w:pStyle w:val="ad"/>
        <w:numPr>
          <w:ilvl w:val="0"/>
          <w:numId w:val="3"/>
        </w:numPr>
        <w:ind w:firstLineChars="0"/>
      </w:pPr>
      <w:r>
        <w:t>可以通过创建导出的对象</w:t>
      </w:r>
      <w:r>
        <w:rPr>
          <w:rFonts w:hint="eastAsia"/>
        </w:rPr>
        <w:t>（</w:t>
      </w:r>
      <w:proofErr w:type="spellStart"/>
      <w:r>
        <w:t>ExportExcelModel</w:t>
      </w:r>
      <w:proofErr w:type="spellEnd"/>
      <w:r>
        <w:rPr>
          <w:rFonts w:hint="eastAsia"/>
        </w:rPr>
        <w:t>）去设置阈值</w:t>
      </w:r>
    </w:p>
    <w:p w14:paraId="569CF80D" w14:textId="77777777" w:rsidR="00483849" w:rsidRDefault="00BC5053">
      <w:pPr>
        <w:pStyle w:val="ad"/>
        <w:ind w:left="360" w:firstLineChars="0" w:firstLine="0"/>
      </w:pPr>
      <w:r>
        <w:rPr>
          <w:noProof/>
        </w:rPr>
        <w:drawing>
          <wp:inline distT="0" distB="0" distL="0" distR="0" wp14:anchorId="58AC4A69" wp14:editId="64AF9102">
            <wp:extent cx="5274310" cy="3549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4F558" w14:textId="77777777" w:rsidR="00483849" w:rsidRDefault="00BC5053">
      <w:pPr>
        <w:pStyle w:val="2"/>
      </w:pPr>
      <w:r>
        <w:t>excel</w:t>
      </w:r>
      <w:r>
        <w:t>导入</w:t>
      </w:r>
    </w:p>
    <w:p w14:paraId="10A51D05" w14:textId="77777777" w:rsidR="00483849" w:rsidRDefault="00BC5053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导入目前只支持单个文件的导入（</w:t>
      </w:r>
      <w:proofErr w:type="spellStart"/>
      <w:r>
        <w:t>ExcelUtils.readExcelByFile</w:t>
      </w:r>
      <w:proofErr w:type="spellEnd"/>
      <w:r>
        <w:rPr>
          <w:rFonts w:hint="eastAsia"/>
        </w:rPr>
        <w:t>）</w:t>
      </w:r>
    </w:p>
    <w:p w14:paraId="2956F972" w14:textId="77777777" w:rsidR="00483849" w:rsidRDefault="00BC5053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为了减少导入对内存的消耗，工具类提供边导入数据边存储数据的功能，用户只需新建一个类然后重载基类（</w:t>
      </w:r>
      <w:proofErr w:type="spellStart"/>
      <w:r>
        <w:t>ExcelListener</w:t>
      </w:r>
      <w:proofErr w:type="spellEnd"/>
      <w:r>
        <w:rPr>
          <w:rFonts w:hint="eastAsia"/>
        </w:rPr>
        <w:t>）的</w:t>
      </w:r>
      <w:proofErr w:type="spellStart"/>
      <w:r>
        <w:t>handleBusinessLogic</w:t>
      </w:r>
      <w:proofErr w:type="spellEnd"/>
      <w:r>
        <w:t>方法即可</w:t>
      </w:r>
    </w:p>
    <w:p w14:paraId="08AC5FD6" w14:textId="77777777" w:rsidR="00483849" w:rsidRDefault="00BC5053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E5AE506" wp14:editId="4010F537">
            <wp:extent cx="5274310" cy="41357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4AEA" w14:textId="77777777" w:rsidR="00483849" w:rsidRDefault="00BC5053">
      <w:pPr>
        <w:rPr>
          <w:b/>
        </w:rPr>
      </w:pPr>
      <w:r>
        <w:rPr>
          <w:rFonts w:hint="eastAsia"/>
          <w:b/>
          <w:color w:val="FF0000"/>
        </w:rPr>
        <w:t>说明：导入有设置一个阈值（</w:t>
      </w:r>
      <w:r>
        <w:rPr>
          <w:rFonts w:hint="eastAsia"/>
          <w:b/>
          <w:color w:val="FF0000"/>
        </w:rPr>
        <w:t>10w</w:t>
      </w:r>
      <w:r>
        <w:rPr>
          <w:rFonts w:hint="eastAsia"/>
          <w:b/>
          <w:color w:val="FF0000"/>
        </w:rPr>
        <w:t>），只有超过该阈值才会启用边导入边存储</w:t>
      </w:r>
    </w:p>
    <w:p w14:paraId="1277D95D" w14:textId="77777777" w:rsidR="00483849" w:rsidRDefault="00BC5053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可以通过重载创建导入的监听类，进行阈值的重设</w:t>
      </w:r>
    </w:p>
    <w:p w14:paraId="1ADA7CE9" w14:textId="77777777" w:rsidR="00483849" w:rsidRDefault="00BC5053">
      <w:pPr>
        <w:pStyle w:val="ad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59C173E" wp14:editId="3034A4AE">
            <wp:extent cx="5274310" cy="41370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ABFE" w14:textId="77777777" w:rsidR="00483849" w:rsidRDefault="00483849">
      <w:pPr>
        <w:pStyle w:val="ad"/>
        <w:ind w:left="360" w:firstLineChars="0" w:firstLine="0"/>
      </w:pPr>
    </w:p>
    <w:p w14:paraId="743115B3" w14:textId="77777777" w:rsidR="00483849" w:rsidRDefault="00BC5053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分片集群功能配置</w:t>
      </w:r>
    </w:p>
    <w:p w14:paraId="1A1A597C" w14:textId="77777777" w:rsidR="00483849" w:rsidRDefault="00BC5053">
      <w:r>
        <w:rPr>
          <w:rFonts w:hint="eastAsia"/>
        </w:rPr>
        <w:t>在原配置的基础上，关键配置加上数字下标即可，注意需保留一个无数字下标的作为主节点</w:t>
      </w:r>
    </w:p>
    <w:p w14:paraId="7FE79B6C" w14:textId="77777777" w:rsidR="00483849" w:rsidRDefault="00BC5053">
      <w:r>
        <w:rPr>
          <w:rFonts w:hint="eastAsia"/>
        </w:rPr>
        <w:t>例如以下配置是两个</w:t>
      </w:r>
      <w:r>
        <w:rPr>
          <w:rFonts w:hint="eastAsia"/>
        </w:rPr>
        <w:t>Redis</w:t>
      </w:r>
      <w:r>
        <w:rPr>
          <w:rFonts w:hint="eastAsia"/>
        </w:rPr>
        <w:t>集群</w:t>
      </w:r>
    </w:p>
    <w:p w14:paraId="734272F8" w14:textId="77777777" w:rsidR="00483849" w:rsidRDefault="00BC5053">
      <w:pPr>
        <w:pStyle w:val="2"/>
      </w:pPr>
      <w:r>
        <w:rPr>
          <w:rFonts w:hint="eastAsia"/>
        </w:rPr>
        <w:lastRenderedPageBreak/>
        <w:t>单机</w:t>
      </w:r>
    </w:p>
    <w:p w14:paraId="5741944C" w14:textId="77777777" w:rsidR="00483849" w:rsidRDefault="00BC5053">
      <w:r>
        <w:rPr>
          <w:noProof/>
        </w:rPr>
        <w:drawing>
          <wp:inline distT="0" distB="0" distL="114300" distR="114300" wp14:anchorId="6E9E640D" wp14:editId="4D713371">
            <wp:extent cx="5273040" cy="4180205"/>
            <wp:effectExtent l="0" t="0" r="3810" b="1079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8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F95C" w14:textId="77777777" w:rsidR="00483849" w:rsidRDefault="00BC5053">
      <w:pPr>
        <w:pStyle w:val="2"/>
      </w:pPr>
      <w:r>
        <w:rPr>
          <w:rFonts w:hint="eastAsia"/>
        </w:rPr>
        <w:t>哨兵</w:t>
      </w:r>
    </w:p>
    <w:p w14:paraId="6384F86A" w14:textId="77777777" w:rsidR="00483849" w:rsidRDefault="00BC5053">
      <w:r>
        <w:rPr>
          <w:noProof/>
        </w:rPr>
        <w:drawing>
          <wp:inline distT="0" distB="0" distL="114300" distR="114300" wp14:anchorId="0ACF6579" wp14:editId="51748A41">
            <wp:extent cx="5266690" cy="2516505"/>
            <wp:effectExtent l="0" t="0" r="10160" b="171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AEAF9" w14:textId="77777777" w:rsidR="00483849" w:rsidRDefault="00BC5053">
      <w:pPr>
        <w:pStyle w:val="2"/>
      </w:pPr>
      <w:r>
        <w:rPr>
          <w:rFonts w:hint="eastAsia"/>
        </w:rPr>
        <w:lastRenderedPageBreak/>
        <w:t>使用命令限制</w:t>
      </w:r>
    </w:p>
    <w:p w14:paraId="125544F3" w14:textId="77777777" w:rsidR="00483849" w:rsidRDefault="00BC5053">
      <w:r>
        <w:rPr>
          <w:rFonts w:hint="eastAsia"/>
        </w:rPr>
        <w:t>因为是对</w:t>
      </w:r>
      <w:r>
        <w:rPr>
          <w:rFonts w:hint="eastAsia"/>
        </w:rPr>
        <w:t>key</w:t>
      </w:r>
      <w:r>
        <w:rPr>
          <w:rFonts w:hint="eastAsia"/>
        </w:rPr>
        <w:t>进行分片，无法使用所有多</w:t>
      </w:r>
      <w:r>
        <w:rPr>
          <w:rFonts w:hint="eastAsia"/>
        </w:rPr>
        <w:t>key</w:t>
      </w:r>
      <w:r>
        <w:rPr>
          <w:rFonts w:hint="eastAsia"/>
        </w:rPr>
        <w:t>或者改变</w:t>
      </w:r>
      <w:r>
        <w:rPr>
          <w:rFonts w:hint="eastAsia"/>
        </w:rPr>
        <w:t>key</w:t>
      </w:r>
      <w:r>
        <w:rPr>
          <w:rFonts w:hint="eastAsia"/>
        </w:rPr>
        <w:t>的操作，否则会导致读取为空，包括但不限于以下命令：</w:t>
      </w:r>
    </w:p>
    <w:p w14:paraId="6C42E6BB" w14:textId="77777777" w:rsidR="00483849" w:rsidRDefault="00BC5053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无法使用管道命令</w:t>
      </w:r>
    </w:p>
    <w:p w14:paraId="5D9A8693" w14:textId="77777777" w:rsidR="00483849" w:rsidRDefault="00BC5053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无法使用</w:t>
      </w:r>
      <w:r>
        <w:rPr>
          <w:rFonts w:hint="eastAsia"/>
          <w:color w:val="0000FF"/>
        </w:rPr>
        <w:t>rename</w:t>
      </w:r>
    </w:p>
    <w:p w14:paraId="0C298BF3" w14:textId="77777777" w:rsidR="00483849" w:rsidRDefault="00BC5053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无法使用操作多个</w:t>
      </w:r>
      <w:r>
        <w:rPr>
          <w:rFonts w:hint="eastAsia"/>
          <w:color w:val="0000FF"/>
        </w:rPr>
        <w:t>key</w:t>
      </w:r>
      <w:r>
        <w:rPr>
          <w:rFonts w:hint="eastAsia"/>
          <w:color w:val="0000FF"/>
        </w:rPr>
        <w:t>的命令</w:t>
      </w:r>
    </w:p>
    <w:p w14:paraId="30EA94E3" w14:textId="77777777" w:rsidR="00483849" w:rsidRDefault="00BC5053">
      <w:pPr>
        <w:rPr>
          <w:color w:val="0000FF"/>
        </w:rPr>
      </w:pPr>
      <w:r>
        <w:rPr>
          <w:rFonts w:hint="eastAsia"/>
          <w:color w:val="0000FF"/>
        </w:rPr>
        <w:t>要解决上述限制，在业务中解决，保证读和写使用</w:t>
      </w:r>
      <w:proofErr w:type="spellStart"/>
      <w:r>
        <w:rPr>
          <w:rFonts w:hint="eastAsia"/>
          <w:color w:val="0000FF"/>
        </w:rPr>
        <w:t>getMasterJedis</w:t>
      </w:r>
      <w:proofErr w:type="spellEnd"/>
      <w:r>
        <w:rPr>
          <w:rFonts w:hint="eastAsia"/>
          <w:color w:val="0000FF"/>
        </w:rPr>
        <w:t>()</w:t>
      </w:r>
      <w:r>
        <w:rPr>
          <w:rFonts w:hint="eastAsia"/>
          <w:color w:val="0000FF"/>
        </w:rPr>
        <w:t>方法获取的默认节点</w:t>
      </w:r>
      <w:r>
        <w:rPr>
          <w:rFonts w:hint="eastAsia"/>
          <w:color w:val="0000FF"/>
        </w:rPr>
        <w:t>Jedis</w:t>
      </w:r>
      <w:r>
        <w:rPr>
          <w:rFonts w:hint="eastAsia"/>
          <w:color w:val="0000FF"/>
        </w:rPr>
        <w:t>实例。</w:t>
      </w:r>
    </w:p>
    <w:p w14:paraId="325E975E" w14:textId="77777777" w:rsidR="00483849" w:rsidRDefault="00BC5053">
      <w:pPr>
        <w:rPr>
          <w:color w:val="0000FF"/>
        </w:rPr>
      </w:pPr>
      <w:r>
        <w:rPr>
          <w:noProof/>
          <w:color w:val="0000FF"/>
        </w:rPr>
        <w:drawing>
          <wp:inline distT="0" distB="0" distL="114300" distR="114300" wp14:anchorId="7EE8BB66" wp14:editId="416A2573">
            <wp:extent cx="5271135" cy="1800860"/>
            <wp:effectExtent l="0" t="0" r="5715" b="889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384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65C61" w14:textId="77777777" w:rsidR="00BC5053" w:rsidRDefault="00BC5053">
      <w:pPr>
        <w:spacing w:line="240" w:lineRule="auto"/>
      </w:pPr>
      <w:r>
        <w:separator/>
      </w:r>
    </w:p>
  </w:endnote>
  <w:endnote w:type="continuationSeparator" w:id="0">
    <w:p w14:paraId="552903E1" w14:textId="77777777" w:rsidR="00BC5053" w:rsidRDefault="00BC5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4579" w14:textId="77777777" w:rsidR="00BC5053" w:rsidRDefault="00BC5053">
      <w:pPr>
        <w:spacing w:line="240" w:lineRule="auto"/>
      </w:pPr>
      <w:r>
        <w:separator/>
      </w:r>
    </w:p>
  </w:footnote>
  <w:footnote w:type="continuationSeparator" w:id="0">
    <w:p w14:paraId="4A79297B" w14:textId="77777777" w:rsidR="00BC5053" w:rsidRDefault="00BC50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46C5C" w14:textId="77777777" w:rsidR="00483849" w:rsidRDefault="00BC5053">
    <w:pPr>
      <w:pStyle w:val="a6"/>
      <w:ind w:firstLine="360"/>
      <w:jc w:val="right"/>
    </w:pPr>
    <w:r>
      <w:rPr>
        <w:rFonts w:hint="eastAsia"/>
        <w:noProof/>
      </w:rPr>
      <w:drawing>
        <wp:inline distT="0" distB="0" distL="114300" distR="114300" wp14:anchorId="021299FB" wp14:editId="1EA9DC72">
          <wp:extent cx="903605" cy="370205"/>
          <wp:effectExtent l="0" t="0" r="10795" b="10795"/>
          <wp:docPr id="4" name="图片 4" descr="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3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3605" cy="370205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</w:t>
    </w:r>
    <w:r>
      <w:rPr>
        <w:rFonts w:ascii="微软雅黑" w:eastAsia="微软雅黑" w:hAnsi="微软雅黑" w:cs="微软雅黑" w:hint="eastAsia"/>
      </w:rPr>
      <w:t>领先的云安全服务与解决方案提供商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5C920B3"/>
    <w:multiLevelType w:val="singleLevel"/>
    <w:tmpl w:val="D5C920B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E8B0C39"/>
    <w:multiLevelType w:val="multilevel"/>
    <w:tmpl w:val="0E8B0C3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AE0D54"/>
    <w:multiLevelType w:val="multilevel"/>
    <w:tmpl w:val="48AE0D54"/>
    <w:lvl w:ilvl="0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C8E7D4"/>
    <w:multiLevelType w:val="multilevel"/>
    <w:tmpl w:val="59C8E7D4"/>
    <w:lvl w:ilvl="0">
      <w:start w:val="1"/>
      <w:numFmt w:val="decimal"/>
      <w:pStyle w:val="1"/>
      <w:isLgl/>
      <w:lvlText w:val="%1."/>
      <w:lvlJc w:val="left"/>
      <w:pPr>
        <w:tabs>
          <w:tab w:val="left" w:pos="0"/>
        </w:tabs>
        <w:ind w:left="0" w:hanging="425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left" w:pos="567"/>
        </w:tabs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left" w:pos="284"/>
        </w:tabs>
        <w:ind w:left="284" w:hanging="709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left" w:pos="425"/>
        </w:tabs>
        <w:ind w:left="425" w:hanging="850"/>
      </w:pPr>
      <w:rPr>
        <w:rFonts w:ascii="宋体" w:eastAsia="宋体" w:hAnsi="宋体" w:cs="宋体" w:hint="default"/>
      </w:rPr>
    </w:lvl>
    <w:lvl w:ilvl="4">
      <w:start w:val="1"/>
      <w:numFmt w:val="decimal"/>
      <w:lvlText w:val="%1.%2.%3.%4.%5."/>
      <w:lvlJc w:val="left"/>
      <w:pPr>
        <w:tabs>
          <w:tab w:val="left" w:pos="566"/>
        </w:tabs>
        <w:ind w:left="566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709"/>
        </w:tabs>
        <w:ind w:left="709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850"/>
        </w:tabs>
        <w:ind w:left="850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993"/>
        </w:tabs>
        <w:ind w:left="993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133"/>
        </w:tabs>
        <w:ind w:left="1133" w:hanging="1558"/>
      </w:pPr>
      <w:rPr>
        <w:rFonts w:hint="default"/>
      </w:rPr>
    </w:lvl>
  </w:abstractNum>
  <w:abstractNum w:abstractNumId="4" w15:restartNumberingAfterBreak="0">
    <w:nsid w:val="5AD01B03"/>
    <w:multiLevelType w:val="multilevel"/>
    <w:tmpl w:val="5AD01B0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04B4090"/>
    <w:multiLevelType w:val="multilevel"/>
    <w:tmpl w:val="704B40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16E0"/>
    <w:rsid w:val="00005BC4"/>
    <w:rsid w:val="00031F7C"/>
    <w:rsid w:val="0004635D"/>
    <w:rsid w:val="00051BBD"/>
    <w:rsid w:val="00051C1B"/>
    <w:rsid w:val="000708BE"/>
    <w:rsid w:val="0007595C"/>
    <w:rsid w:val="000859A0"/>
    <w:rsid w:val="000C228F"/>
    <w:rsid w:val="000E16C1"/>
    <w:rsid w:val="001025FF"/>
    <w:rsid w:val="00104EF7"/>
    <w:rsid w:val="00106A6B"/>
    <w:rsid w:val="0011234D"/>
    <w:rsid w:val="00123FE6"/>
    <w:rsid w:val="0012750E"/>
    <w:rsid w:val="00145B5B"/>
    <w:rsid w:val="00153D89"/>
    <w:rsid w:val="00164998"/>
    <w:rsid w:val="001711B2"/>
    <w:rsid w:val="00193536"/>
    <w:rsid w:val="00193803"/>
    <w:rsid w:val="00194E5B"/>
    <w:rsid w:val="00196065"/>
    <w:rsid w:val="001974E5"/>
    <w:rsid w:val="001977E1"/>
    <w:rsid w:val="001A0E52"/>
    <w:rsid w:val="001A3897"/>
    <w:rsid w:val="001A7A5C"/>
    <w:rsid w:val="001B77E2"/>
    <w:rsid w:val="001D12A0"/>
    <w:rsid w:val="001D4890"/>
    <w:rsid w:val="001D6A88"/>
    <w:rsid w:val="001F0F46"/>
    <w:rsid w:val="001F537F"/>
    <w:rsid w:val="00201641"/>
    <w:rsid w:val="002069CD"/>
    <w:rsid w:val="00210AF7"/>
    <w:rsid w:val="00213954"/>
    <w:rsid w:val="00217702"/>
    <w:rsid w:val="0022520C"/>
    <w:rsid w:val="002310F4"/>
    <w:rsid w:val="00242B28"/>
    <w:rsid w:val="002432F5"/>
    <w:rsid w:val="00256C16"/>
    <w:rsid w:val="00260DEF"/>
    <w:rsid w:val="0026744C"/>
    <w:rsid w:val="00296E96"/>
    <w:rsid w:val="00297705"/>
    <w:rsid w:val="002A719E"/>
    <w:rsid w:val="002A7EA9"/>
    <w:rsid w:val="002C2021"/>
    <w:rsid w:val="002C2E41"/>
    <w:rsid w:val="002D1EEB"/>
    <w:rsid w:val="002D7867"/>
    <w:rsid w:val="002E3FD7"/>
    <w:rsid w:val="002E787A"/>
    <w:rsid w:val="00312B35"/>
    <w:rsid w:val="00326162"/>
    <w:rsid w:val="00326200"/>
    <w:rsid w:val="0033512A"/>
    <w:rsid w:val="003444ED"/>
    <w:rsid w:val="00351D50"/>
    <w:rsid w:val="00351EF7"/>
    <w:rsid w:val="003544B7"/>
    <w:rsid w:val="00356F4F"/>
    <w:rsid w:val="00360ECE"/>
    <w:rsid w:val="003638FC"/>
    <w:rsid w:val="00372719"/>
    <w:rsid w:val="00377FF0"/>
    <w:rsid w:val="00381F7C"/>
    <w:rsid w:val="003A4B68"/>
    <w:rsid w:val="003A5E55"/>
    <w:rsid w:val="003C2698"/>
    <w:rsid w:val="003C31FA"/>
    <w:rsid w:val="003C7A53"/>
    <w:rsid w:val="003D6534"/>
    <w:rsid w:val="003E468C"/>
    <w:rsid w:val="00430C95"/>
    <w:rsid w:val="0044637C"/>
    <w:rsid w:val="00447258"/>
    <w:rsid w:val="004500FF"/>
    <w:rsid w:val="00481AFC"/>
    <w:rsid w:val="00483849"/>
    <w:rsid w:val="00484A43"/>
    <w:rsid w:val="0049468E"/>
    <w:rsid w:val="004A0DCF"/>
    <w:rsid w:val="004A233B"/>
    <w:rsid w:val="004A5AAD"/>
    <w:rsid w:val="004A699E"/>
    <w:rsid w:val="004A79D0"/>
    <w:rsid w:val="004C1236"/>
    <w:rsid w:val="004F1E0B"/>
    <w:rsid w:val="004F3404"/>
    <w:rsid w:val="005508F2"/>
    <w:rsid w:val="005534EC"/>
    <w:rsid w:val="00556552"/>
    <w:rsid w:val="005746A9"/>
    <w:rsid w:val="00574DC1"/>
    <w:rsid w:val="00576617"/>
    <w:rsid w:val="00586BC0"/>
    <w:rsid w:val="00591723"/>
    <w:rsid w:val="0059687B"/>
    <w:rsid w:val="00596AB2"/>
    <w:rsid w:val="00597C56"/>
    <w:rsid w:val="005A26BB"/>
    <w:rsid w:val="005A4E1F"/>
    <w:rsid w:val="005B0028"/>
    <w:rsid w:val="005B72A3"/>
    <w:rsid w:val="005B7B9F"/>
    <w:rsid w:val="005C5B5D"/>
    <w:rsid w:val="005D4745"/>
    <w:rsid w:val="005D5F62"/>
    <w:rsid w:val="005E26A3"/>
    <w:rsid w:val="006008FF"/>
    <w:rsid w:val="006140A0"/>
    <w:rsid w:val="00644906"/>
    <w:rsid w:val="00652487"/>
    <w:rsid w:val="00653293"/>
    <w:rsid w:val="0065521F"/>
    <w:rsid w:val="0066384F"/>
    <w:rsid w:val="0066611D"/>
    <w:rsid w:val="00667C0C"/>
    <w:rsid w:val="006720BF"/>
    <w:rsid w:val="00686B6C"/>
    <w:rsid w:val="0069403A"/>
    <w:rsid w:val="006B5760"/>
    <w:rsid w:val="006C3AEA"/>
    <w:rsid w:val="006D1B9B"/>
    <w:rsid w:val="007069B9"/>
    <w:rsid w:val="007106CF"/>
    <w:rsid w:val="00716059"/>
    <w:rsid w:val="007179F3"/>
    <w:rsid w:val="00720F42"/>
    <w:rsid w:val="00722BA0"/>
    <w:rsid w:val="00741744"/>
    <w:rsid w:val="0074327D"/>
    <w:rsid w:val="00744605"/>
    <w:rsid w:val="00751617"/>
    <w:rsid w:val="00752CFC"/>
    <w:rsid w:val="007568EA"/>
    <w:rsid w:val="00766EEA"/>
    <w:rsid w:val="00775579"/>
    <w:rsid w:val="00786E93"/>
    <w:rsid w:val="007978EC"/>
    <w:rsid w:val="007A50A2"/>
    <w:rsid w:val="007A70DD"/>
    <w:rsid w:val="007A78F4"/>
    <w:rsid w:val="007B163F"/>
    <w:rsid w:val="007D070D"/>
    <w:rsid w:val="007D1AD2"/>
    <w:rsid w:val="007E425E"/>
    <w:rsid w:val="007F0F2D"/>
    <w:rsid w:val="007F1923"/>
    <w:rsid w:val="007F5CD0"/>
    <w:rsid w:val="007F5FEE"/>
    <w:rsid w:val="007F66DA"/>
    <w:rsid w:val="00800B5A"/>
    <w:rsid w:val="00802FBC"/>
    <w:rsid w:val="00813534"/>
    <w:rsid w:val="00833347"/>
    <w:rsid w:val="00844650"/>
    <w:rsid w:val="008607DE"/>
    <w:rsid w:val="00863162"/>
    <w:rsid w:val="0087023E"/>
    <w:rsid w:val="00872672"/>
    <w:rsid w:val="0088408B"/>
    <w:rsid w:val="0089294D"/>
    <w:rsid w:val="008962C2"/>
    <w:rsid w:val="008A5702"/>
    <w:rsid w:val="008A79AE"/>
    <w:rsid w:val="008B214A"/>
    <w:rsid w:val="008D1028"/>
    <w:rsid w:val="008E0533"/>
    <w:rsid w:val="008F3AE6"/>
    <w:rsid w:val="008F77D5"/>
    <w:rsid w:val="00910377"/>
    <w:rsid w:val="009426BB"/>
    <w:rsid w:val="00962524"/>
    <w:rsid w:val="00964217"/>
    <w:rsid w:val="009718BD"/>
    <w:rsid w:val="00990E5F"/>
    <w:rsid w:val="00997CDE"/>
    <w:rsid w:val="009A142E"/>
    <w:rsid w:val="009B176F"/>
    <w:rsid w:val="009C2429"/>
    <w:rsid w:val="009C2F37"/>
    <w:rsid w:val="009C7B24"/>
    <w:rsid w:val="009D0384"/>
    <w:rsid w:val="009E18EC"/>
    <w:rsid w:val="009F5D9D"/>
    <w:rsid w:val="009F7B42"/>
    <w:rsid w:val="00A04077"/>
    <w:rsid w:val="00A13A7C"/>
    <w:rsid w:val="00A16169"/>
    <w:rsid w:val="00A253F8"/>
    <w:rsid w:val="00A33475"/>
    <w:rsid w:val="00A36F5C"/>
    <w:rsid w:val="00A37894"/>
    <w:rsid w:val="00A466CC"/>
    <w:rsid w:val="00A567F6"/>
    <w:rsid w:val="00A70845"/>
    <w:rsid w:val="00A74872"/>
    <w:rsid w:val="00A749A4"/>
    <w:rsid w:val="00A77DBE"/>
    <w:rsid w:val="00A87343"/>
    <w:rsid w:val="00A91941"/>
    <w:rsid w:val="00A9705A"/>
    <w:rsid w:val="00AA3198"/>
    <w:rsid w:val="00AB2746"/>
    <w:rsid w:val="00AC794E"/>
    <w:rsid w:val="00AE47A2"/>
    <w:rsid w:val="00AE5D51"/>
    <w:rsid w:val="00B165A1"/>
    <w:rsid w:val="00B30800"/>
    <w:rsid w:val="00B3202A"/>
    <w:rsid w:val="00B55A06"/>
    <w:rsid w:val="00B94725"/>
    <w:rsid w:val="00BB1A68"/>
    <w:rsid w:val="00BC5053"/>
    <w:rsid w:val="00BE2E05"/>
    <w:rsid w:val="00C00971"/>
    <w:rsid w:val="00C02B06"/>
    <w:rsid w:val="00C03CB5"/>
    <w:rsid w:val="00C10A54"/>
    <w:rsid w:val="00C16E27"/>
    <w:rsid w:val="00C3139B"/>
    <w:rsid w:val="00C32610"/>
    <w:rsid w:val="00C32B2C"/>
    <w:rsid w:val="00C42A68"/>
    <w:rsid w:val="00C44158"/>
    <w:rsid w:val="00C569F1"/>
    <w:rsid w:val="00C60FF0"/>
    <w:rsid w:val="00C63A3D"/>
    <w:rsid w:val="00C656AF"/>
    <w:rsid w:val="00C742E4"/>
    <w:rsid w:val="00C80C56"/>
    <w:rsid w:val="00C82E42"/>
    <w:rsid w:val="00C9304F"/>
    <w:rsid w:val="00C94F74"/>
    <w:rsid w:val="00C96A7D"/>
    <w:rsid w:val="00C975F4"/>
    <w:rsid w:val="00CB0768"/>
    <w:rsid w:val="00CC3C46"/>
    <w:rsid w:val="00CC52FF"/>
    <w:rsid w:val="00CD54AD"/>
    <w:rsid w:val="00CF0FB9"/>
    <w:rsid w:val="00CF6569"/>
    <w:rsid w:val="00CF7CD2"/>
    <w:rsid w:val="00D0411B"/>
    <w:rsid w:val="00D04B8A"/>
    <w:rsid w:val="00D10D69"/>
    <w:rsid w:val="00D16BC3"/>
    <w:rsid w:val="00D3717A"/>
    <w:rsid w:val="00D40401"/>
    <w:rsid w:val="00D41358"/>
    <w:rsid w:val="00D44E1E"/>
    <w:rsid w:val="00D51AEF"/>
    <w:rsid w:val="00D716E0"/>
    <w:rsid w:val="00D73149"/>
    <w:rsid w:val="00D76CB8"/>
    <w:rsid w:val="00D96EA1"/>
    <w:rsid w:val="00DA166D"/>
    <w:rsid w:val="00DA5E21"/>
    <w:rsid w:val="00DB2035"/>
    <w:rsid w:val="00DB4411"/>
    <w:rsid w:val="00DC2646"/>
    <w:rsid w:val="00DC515F"/>
    <w:rsid w:val="00DC79C4"/>
    <w:rsid w:val="00DC7A73"/>
    <w:rsid w:val="00DE03E6"/>
    <w:rsid w:val="00DE101D"/>
    <w:rsid w:val="00DE26E3"/>
    <w:rsid w:val="00DE6B10"/>
    <w:rsid w:val="00DF7A62"/>
    <w:rsid w:val="00E21D40"/>
    <w:rsid w:val="00E41204"/>
    <w:rsid w:val="00E5163B"/>
    <w:rsid w:val="00E52DFE"/>
    <w:rsid w:val="00E75A8F"/>
    <w:rsid w:val="00E768A5"/>
    <w:rsid w:val="00E82976"/>
    <w:rsid w:val="00E858D8"/>
    <w:rsid w:val="00E936FB"/>
    <w:rsid w:val="00EA1A26"/>
    <w:rsid w:val="00EB05AE"/>
    <w:rsid w:val="00EB2335"/>
    <w:rsid w:val="00EE22D1"/>
    <w:rsid w:val="00EE30EA"/>
    <w:rsid w:val="00F015CE"/>
    <w:rsid w:val="00F038F5"/>
    <w:rsid w:val="00F2060C"/>
    <w:rsid w:val="00F22688"/>
    <w:rsid w:val="00F26CA4"/>
    <w:rsid w:val="00F32549"/>
    <w:rsid w:val="00F37853"/>
    <w:rsid w:val="00F453E8"/>
    <w:rsid w:val="00F55394"/>
    <w:rsid w:val="00F5548A"/>
    <w:rsid w:val="00F5611E"/>
    <w:rsid w:val="00F60800"/>
    <w:rsid w:val="00F740A3"/>
    <w:rsid w:val="00F77506"/>
    <w:rsid w:val="00F95176"/>
    <w:rsid w:val="00FA1D7D"/>
    <w:rsid w:val="00FA3E65"/>
    <w:rsid w:val="00FC63BD"/>
    <w:rsid w:val="00FE1D68"/>
    <w:rsid w:val="00FF1CB6"/>
    <w:rsid w:val="05D11332"/>
    <w:rsid w:val="07932C50"/>
    <w:rsid w:val="0CAD4BC3"/>
    <w:rsid w:val="11B94EEB"/>
    <w:rsid w:val="125A00D6"/>
    <w:rsid w:val="1A636964"/>
    <w:rsid w:val="1B772383"/>
    <w:rsid w:val="202E51E4"/>
    <w:rsid w:val="2559195E"/>
    <w:rsid w:val="277F2454"/>
    <w:rsid w:val="28835A8D"/>
    <w:rsid w:val="40ED7F00"/>
    <w:rsid w:val="420A6D13"/>
    <w:rsid w:val="47A43DA2"/>
    <w:rsid w:val="4D196B8B"/>
    <w:rsid w:val="59540270"/>
    <w:rsid w:val="79740056"/>
    <w:rsid w:val="7BD962C6"/>
    <w:rsid w:val="7DE0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D4381D"/>
  <w15:docId w15:val="{35CB662F-A30B-4CDC-AFF3-E9C89E9B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tabs>
        <w:tab w:val="left" w:pos="0"/>
        <w:tab w:val="left" w:pos="142"/>
        <w:tab w:val="left" w:pos="425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0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Title"/>
    <w:basedOn w:val="a"/>
    <w:next w:val="a"/>
    <w:link w:val="a9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qFormat/>
    <w:rPr>
      <w:color w:val="0000FF" w:themeColor="hyperlink"/>
      <w:u w:val="single"/>
    </w:rPr>
  </w:style>
  <w:style w:type="table" w:styleId="ab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表格正文"/>
    <w:basedOn w:val="a"/>
    <w:qFormat/>
    <w:pPr>
      <w:spacing w:before="60" w:after="60"/>
    </w:pPr>
    <w:rPr>
      <w:rFonts w:ascii="Arial" w:hAnsi="Arial"/>
    </w:rPr>
  </w:style>
  <w:style w:type="character" w:customStyle="1" w:styleId="a4">
    <w:name w:val="批注框文本 字符"/>
    <w:basedOn w:val="a0"/>
    <w:link w:val="a3"/>
    <w:uiPriority w:val="99"/>
    <w:rPr>
      <w:kern w:val="2"/>
      <w:sz w:val="18"/>
      <w:szCs w:val="18"/>
    </w:rPr>
  </w:style>
  <w:style w:type="paragraph" w:customStyle="1" w:styleId="10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a9">
    <w:name w:val="标题 字符"/>
    <w:basedOn w:val="a0"/>
    <w:link w:val="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unhideWhenUsed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3433;&#20840;&#29399;&#27169;&#26495;2019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安全狗模板2019.dotm</Template>
  <TotalTime>129</TotalTime>
  <Pages>9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杨 春生</cp:lastModifiedBy>
  <cp:revision>482</cp:revision>
  <dcterms:created xsi:type="dcterms:W3CDTF">2019-12-20T03:39:00Z</dcterms:created>
  <dcterms:modified xsi:type="dcterms:W3CDTF">2022-01-22T07:31:00Z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