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新魏" w:eastAsia="华文新魏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</w:p>
    <w:p>
      <w:pPr>
        <w:wordWrap w:val="0"/>
        <w:spacing w:line="480" w:lineRule="auto"/>
        <w:ind w:right="-6" w:firstLine="560" w:firstLineChars="200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ascii="华文新魏" w:eastAsia="华文新魏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华文新魏" w:eastAsia="华文新魏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华文隶书" w:eastAsia="华文隶书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扬 州 大 学</w:t>
      </w:r>
    </w:p>
    <w:p>
      <w:pPr>
        <w:jc w:val="center"/>
        <w:rPr>
          <w:rFonts w:ascii="华文隶书" w:eastAsia="华文隶书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实 验 报 告 书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1440" w:firstLine="72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课程名称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软件项目管理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             </w:t>
      </w:r>
    </w:p>
    <w:p>
      <w:pPr>
        <w:ind w:left="1440" w:firstLine="720"/>
        <w:rPr>
          <w:rFonts w:hint="eastAsia" w:eastAsiaTheme="minorEastAsia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姓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名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胡群鹏</w:t>
      </w:r>
    </w:p>
    <w:p>
      <w:pPr>
        <w:ind w:left="1440" w:firstLine="720"/>
        <w:rPr>
          <w:rFonts w:hint="default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班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级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软件1901</w:t>
      </w:r>
    </w:p>
    <w:p>
      <w:pPr>
        <w:ind w:left="1440" w:firstLine="720"/>
        <w:rPr>
          <w:rFonts w:hint="default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号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192802407</w:t>
      </w:r>
    </w:p>
    <w:p>
      <w:pPr>
        <w:ind w:left="1440" w:firstLine="72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实验时间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2021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年度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扬州大学学生实验守则</w:t>
      </w:r>
    </w:p>
    <w:p>
      <w:pPr>
        <w:jc w:val="center"/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一、实验室是展开实验教学和科学研究的场地，学生进入实验室必须严格遵守实验室的各项规章制度和操作规程，严格遵守实验室安全守则。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二、学生必须衣着整齐，保持实验室内的整洁、安静，不得迟到早退，严禁喧哗、吸烟、吃零食和随地吐痰。如有违纪，实验教师有权取消本次实验资格。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三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实验前认真预习实验教材和有关资料，明确实验目的、内容及步骤，拟定实验计划，按教师要求作好实验前的各项准备，接受教师的提问和检查，经教师同意才能进行实验，不得动用与实验无关的仪器设备或其它物品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四、实验中认真操作，细致观和分析实验现象，如实记录各种实验数据，养成独立思考习惯，努力提高自己分析问题、解决问题及实际动手能力。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五、爱护实验仪器，书约水、电、药品及材料，实验中如发现异常情况，应立即向指导教师报告。发生责任事故应按有关规定进行赔偿和处理。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六、实验后，认真分析、整理和处理实验结果，并按规定时间和要求送交实验报告，实验报告不合格者必须重写，实验不合格者必须重做。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七、实验结束后，学生应自觉整理好实验仪器、工具、量具等，关闭水、电、气源，搞好清洁卫生，保持室内整齐美观。经指导老师同意后，方可离开实验室。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八、本守则由指导教师和参加人员共同监督，严格执行。</w:t>
      </w:r>
    </w:p>
    <w:p>
      <w:pPr>
        <w:spacing w:line="36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293"/>
        <w:gridCol w:w="2294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胡群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鹏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朱凯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峰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何子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成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王碧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软件过程定义、质量人员职责分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工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SPM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项目需求过程审计计划、</w:t>
            </w:r>
            <w:r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SPM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项目代码评审计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划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SPM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质量模型、</w:t>
            </w:r>
            <w:r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SPM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项目设计说明书审计计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划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项目质量控制计划、</w:t>
            </w:r>
            <w:r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SPM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项目质量目标的跟踪控制计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划</w:t>
            </w:r>
          </w:p>
        </w:tc>
      </w:tr>
    </w:tbl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spacing w:line="36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实验名称</w:t>
      </w: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软件项目质量计划                           </w:t>
      </w:r>
    </w:p>
    <w:p>
      <w:pPr>
        <w:ind w:firstLine="5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实验时间：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十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周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星期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四 </w:t>
      </w: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0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一、实验预习</w:t>
      </w:r>
    </w:p>
    <w:p>
      <w:pPr>
        <w:pStyle w:val="11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（1）在软件项目开发中认真抓好质量管理，并加强有关软件项目质量管理的研究是一个重要课题。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（2）质量是“一个实体的性能总和，可以凭借自己的能力去满足对它的明示或暗示的需求”。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（3）在软件项目管理中，质量管理的既定方向就是通过项目范围界定管理体制，将暗示的需求变为明示的需求。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（4）本次实验要求掌握软件项目质量计划的编制。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实验内容（包括自己设计增加的内容等）</w:t>
      </w:r>
    </w:p>
    <w:p>
      <w:pPr>
        <w:pStyle w:val="11"/>
        <w:keepNext w:val="0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完成项目质量控制计划。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如图1所示。</w:t>
      </w:r>
    </w:p>
    <w:p>
      <w:pPr>
        <w:pStyle w:val="11"/>
        <w:keepNext w:val="0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textAlignment w:val="auto"/>
        <w:rPr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完成团队项目的质量保证计划书，包括：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1）定义针对团队项目的SPM质量模型。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2）过程定义。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3）质量人员职责。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4）质量活动：SPM项目质量目标的跟踪控制计划；SPM项目需求过程审计计划；SPM项目设计说明书审计计划；SPM项目代码评审计划。 </w:t>
      </w:r>
    </w:p>
    <w:p>
      <w:pPr>
        <w:ind w:left="5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13120" cy="263652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" t="11458" r="9679" b="13281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0" w:firstLineChars="20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3、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硬、软件环境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Windows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Y7000P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4、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实验预备工作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（1）学习SPM质量模型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（2）进一步对自己项目有了解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（3）组员之间任务分配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ind w:left="4321" w:firstLine="720"/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预习评价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spacing w:line="480" w:lineRule="auto"/>
        <w:ind w:left="4321" w:firstLine="720"/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教师签名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widowControl/>
        <w:jc w:val="left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二、实验报告</w:t>
      </w: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1、实验步骤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学习SPM质量模型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预估自己项目相关数据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（3）研究质量人员职责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（4）撰写研究报告</w:t>
      </w: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2、实验结果（包括程序运行结果、实测数据结果、数据分析等）</w:t>
      </w:r>
    </w:p>
    <w:p>
      <w:pPr>
        <w:pStyle w:val="11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项目质量控制计划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88330" cy="3078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（2）完成团队项目的质量保证计划书，包括：</w:t>
      </w: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1）定义针对团队项目的SPM质量模型。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688330" cy="1514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560" w:firstLine="564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过程定义。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textAlignment w:val="auto"/>
        <w:rPr>
          <w:rFonts w:hint="eastAsia" w:eastAsia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28210" cy="2338070"/>
            <wp:effectExtent l="0" t="0" r="0" b="0"/>
            <wp:docPr id="3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85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1195"/>
        <w:gridCol w:w="2588"/>
        <w:gridCol w:w="549"/>
        <w:gridCol w:w="487"/>
        <w:gridCol w:w="566"/>
        <w:gridCol w:w="2050"/>
        <w:gridCol w:w="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过程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风险分析评价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o等级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现有控制措施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加强措施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4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可能性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后果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产品需求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特殊需求，前期未理解到位，造成亏本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由组长将特殊需求做特殊评审、成本核算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产品设计/编码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开发人员经验不够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1.工作分配时考虑各个人员的经验；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由经验丰富者做设计指引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4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代码和单元测试出现故障/不匹配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由负责人以及开发者进行错误检查和代码重构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开发过程和开发系统出错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负责人与客户、开发者做好沟通，尽可能避免此问题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内部审核过程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不符合项措施未有效执行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组长严格把关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文件及记录管理过程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文件：现场版本无效；现场文件缺失；文件内容不适宜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由组长定期抽查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4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记录：保存期限不够；记录填写不完整；记录遗失；系统记录备份不及时；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程序约束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程序接口不匹配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负责人与开发者、客户提前约定程序接口，尽可能避免。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产品检验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项目集成和测试时出现故障/错误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组长安排分析错误并进行修改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left="560" w:firstLine="564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3）质量人员职责。</w:t>
      </w: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项目经理的质量职责：</w:t>
      </w: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根据工程合同、设计文件、标准规范、法规规定以及项目设计、质量保证计划、程序文件要求，负责对本工程的管理，是该工程项目质量第一责任人;</w:t>
      </w: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建立健全本项目质量体系，任命技术质量总负责人，各系统责任工程师及各管理部门的负责人，对工程项目质量体系有效运行负责。</w:t>
      </w: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负责项目人、财、物等资源的落实，并按组织设计组织以及实施质量方针、质量目标所采取的质量保证、控制措施等管理文件;</w:t>
      </w: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负责组织对工程进度、质量、经营管理等进行分析，定期召开情况分析会，及时纠正出现的问题;</w:t>
      </w: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对违反管理规定造成质量事故的责任单位、责任人有惩罚权;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项目技术负责人职责：</w:t>
      </w: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协助项目经理建立和完善工程项目质保体系，并组织实施，是项目技术质量管理的总负责人。</w:t>
      </w:r>
    </w:p>
    <w:p>
      <w:pPr>
        <w:ind w:left="420" w:leftChars="200" w:firstLine="840" w:firstLineChars="30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组织编制组织设计及质量计划，组织协调解决重大技术质量问题。</w:t>
      </w: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对项目部的技术质量工作负全面责任。</w:t>
      </w: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负责技术开发、工程质量的管理工作。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1528"/>
        <w:gridCol w:w="1529"/>
        <w:gridCol w:w="1529"/>
        <w:gridCol w:w="1529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8" w:type="dxa"/>
          </w:tcPr>
          <w:p>
            <w:pPr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项目管理组</w:t>
            </w:r>
          </w:p>
        </w:tc>
        <w:tc>
          <w:tcPr>
            <w:tcW w:w="1529" w:type="dxa"/>
          </w:tcPr>
          <w:p>
            <w:pPr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知识图谱组</w:t>
            </w:r>
          </w:p>
        </w:tc>
        <w:tc>
          <w:tcPr>
            <w:tcW w:w="1529" w:type="dxa"/>
          </w:tcPr>
          <w:p>
            <w:pPr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智能问答组</w:t>
            </w:r>
          </w:p>
        </w:tc>
        <w:tc>
          <w:tcPr>
            <w:tcW w:w="1529" w:type="dxa"/>
          </w:tcPr>
          <w:p>
            <w:pPr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测试组</w:t>
            </w:r>
          </w:p>
        </w:tc>
        <w:tc>
          <w:tcPr>
            <w:tcW w:w="1529" w:type="dxa"/>
          </w:tcPr>
          <w:p>
            <w:pPr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质量保证组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528" w:type="dxa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1529" w:type="dxa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1529" w:type="dxa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  <w:tc>
          <w:tcPr>
            <w:tcW w:w="1529" w:type="dxa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1529" w:type="dxa"/>
          </w:tcPr>
          <w:p>
            <w:pPr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组成人</w:t>
            </w:r>
          </w:p>
        </w:tc>
        <w:tc>
          <w:tcPr>
            <w:tcW w:w="1528" w:type="dxa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  <w:tc>
          <w:tcPr>
            <w:tcW w:w="1529" w:type="dxa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1529" w:type="dxa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1529" w:type="dxa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1529" w:type="dxa"/>
          </w:tcPr>
          <w:p>
            <w:pPr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8" w:type="dxa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1529" w:type="dxa"/>
          </w:tcPr>
          <w:p>
            <w:pPr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9" w:type="dxa"/>
          </w:tcPr>
          <w:p>
            <w:pPr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9" w:type="dxa"/>
          </w:tcPr>
          <w:p>
            <w:pPr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9" w:type="dxa"/>
          </w:tcPr>
          <w:p>
            <w:pPr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8" w:type="dxa"/>
          </w:tcPr>
          <w:p>
            <w:pPr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1529" w:type="dxa"/>
          </w:tcPr>
          <w:p>
            <w:pPr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9" w:type="dxa"/>
          </w:tcPr>
          <w:p>
            <w:pPr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9" w:type="dxa"/>
          </w:tcPr>
          <w:p>
            <w:pPr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9" w:type="dxa"/>
          </w:tcPr>
          <w:p>
            <w:pPr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left="560"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1120" w:leftChars="0" w:firstLine="0" w:firstLine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质量活动：SPM项目质量目标的跟踪控制计划；</w:t>
      </w:r>
    </w:p>
    <w:tbl>
      <w:tblPr>
        <w:tblStyle w:val="6"/>
        <w:tblW w:w="8648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924"/>
        <w:gridCol w:w="851"/>
        <w:gridCol w:w="1630"/>
        <w:gridCol w:w="148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5" w:type="dxa"/>
          </w:tcPr>
          <w:p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任务分解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考核依据</w:t>
            </w:r>
          </w:p>
        </w:tc>
        <w:tc>
          <w:tcPr>
            <w:tcW w:w="1488" w:type="dxa"/>
          </w:tcPr>
          <w:p>
            <w:pPr>
              <w:jc w:val="center"/>
            </w:pPr>
            <w:r>
              <w:rPr>
                <w:rFonts w:hint="eastAsia"/>
              </w:rPr>
              <w:t>责任部门</w:t>
            </w:r>
          </w:p>
        </w:tc>
        <w:tc>
          <w:tcPr>
            <w:tcW w:w="1560" w:type="dxa"/>
          </w:tcPr>
          <w:p>
            <w:pPr>
              <w:jc w:val="center"/>
            </w:pPr>
            <w:r>
              <w:rPr>
                <w:rFonts w:hint="eastAsia"/>
              </w:rPr>
              <w:t>督导人员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restart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前期准备</w:t>
            </w: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软件环境配置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代码的编译、运行是否能够正常运行</w:t>
            </w:r>
          </w:p>
        </w:tc>
        <w:tc>
          <w:tcPr>
            <w:tcW w:w="148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市场部</w:t>
            </w:r>
          </w:p>
        </w:tc>
        <w:tc>
          <w:tcPr>
            <w:tcW w:w="156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jc w:val="center"/>
            </w:pP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市场调研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0%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市场调研分析报告的完成</w:t>
            </w:r>
          </w:p>
        </w:tc>
        <w:tc>
          <w:tcPr>
            <w:tcW w:w="1488" w:type="dxa"/>
            <w:vMerge w:val="continue"/>
          </w:tcPr>
          <w:p>
            <w:pPr>
              <w:jc w:val="center"/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jc w:val="center"/>
            </w:pP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0%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基于调研报告进行需求和市场分析</w:t>
            </w:r>
          </w:p>
        </w:tc>
        <w:tc>
          <w:tcPr>
            <w:tcW w:w="1488" w:type="dxa"/>
            <w:vMerge w:val="continue"/>
          </w:tcPr>
          <w:p>
            <w:pPr>
              <w:jc w:val="center"/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jc w:val="center"/>
            </w:pP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软件的掌握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5%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对于软件的使用熟练度，对各个功能的了解</w:t>
            </w:r>
          </w:p>
        </w:tc>
        <w:tc>
          <w:tcPr>
            <w:tcW w:w="1488" w:type="dxa"/>
            <w:vMerge w:val="continue"/>
          </w:tcPr>
          <w:p>
            <w:pPr>
              <w:jc w:val="center"/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restart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内部运行（软件制作）</w:t>
            </w: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文件记录及管理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0%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小组会议报告以及程序的备份</w:t>
            </w:r>
          </w:p>
        </w:tc>
        <w:tc>
          <w:tcPr>
            <w:tcW w:w="1488" w:type="dxa"/>
            <w:vMerge w:val="restart"/>
            <w:vAlign w:val="center"/>
          </w:tcPr>
          <w:p/>
          <w:p>
            <w:pPr>
              <w:jc w:val="center"/>
            </w:pPr>
            <w:r>
              <w:rPr>
                <w:rFonts w:hint="eastAsia"/>
              </w:rPr>
              <w:t>技术部门</w:t>
            </w:r>
          </w:p>
        </w:tc>
        <w:tc>
          <w:tcPr>
            <w:tcW w:w="1560" w:type="dxa"/>
            <w:vMerge w:val="restart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技术总监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jc w:val="center"/>
            </w:pP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体征检测实现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对人体特征的检测情况</w:t>
            </w:r>
          </w:p>
        </w:tc>
        <w:tc>
          <w:tcPr>
            <w:tcW w:w="1488" w:type="dxa"/>
            <w:vMerge w:val="continue"/>
          </w:tcPr>
          <w:p>
            <w:pPr>
              <w:jc w:val="center"/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jc w:val="center"/>
            </w:pP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疾病分析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  <w:r>
              <w:t>5%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基于人体特征的检测实现疾病分析和准确率</w:t>
            </w:r>
          </w:p>
        </w:tc>
        <w:tc>
          <w:tcPr>
            <w:tcW w:w="1488" w:type="dxa"/>
            <w:vMerge w:val="continue"/>
          </w:tcPr>
          <w:p>
            <w:pPr>
              <w:jc w:val="center"/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jc w:val="center"/>
            </w:pP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智能问答实现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5%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智能问答功能的实现，反馈的精准度</w:t>
            </w:r>
          </w:p>
        </w:tc>
        <w:tc>
          <w:tcPr>
            <w:tcW w:w="1488" w:type="dxa"/>
            <w:vMerge w:val="continue"/>
          </w:tcPr>
          <w:p>
            <w:pPr>
              <w:jc w:val="center"/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jc w:val="center"/>
            </w:pP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系统连接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疾病分析与智能问答是否能够有效链接</w:t>
            </w:r>
          </w:p>
        </w:tc>
        <w:tc>
          <w:tcPr>
            <w:tcW w:w="1488" w:type="dxa"/>
            <w:vMerge w:val="continue"/>
          </w:tcPr>
          <w:p>
            <w:pPr>
              <w:jc w:val="center"/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jc w:val="center"/>
            </w:pP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软件检测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0%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软件运行情况，错误修正和代码行的优化</w:t>
            </w:r>
          </w:p>
        </w:tc>
        <w:tc>
          <w:tcPr>
            <w:tcW w:w="1488" w:type="dxa"/>
            <w:vMerge w:val="continue"/>
          </w:tcPr>
          <w:p>
            <w:pPr>
              <w:jc w:val="center"/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restart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客户服务</w:t>
            </w: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产品准时完成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5%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软件实际完成时间/软件预期完成时间*</w:t>
            </w:r>
            <w:r>
              <w:t>100%</w:t>
            </w:r>
          </w:p>
        </w:tc>
        <w:tc>
          <w:tcPr>
            <w:tcW w:w="148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市场部</w:t>
            </w:r>
          </w:p>
        </w:tc>
        <w:tc>
          <w:tcPr>
            <w:tcW w:w="156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jc w:val="center"/>
            </w:pP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后期维护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5%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产品在市场投放后发现bug的修复情况</w:t>
            </w:r>
          </w:p>
        </w:tc>
        <w:tc>
          <w:tcPr>
            <w:tcW w:w="1488" w:type="dxa"/>
            <w:vMerge w:val="continue"/>
          </w:tcPr>
          <w:p>
            <w:pPr>
              <w:jc w:val="center"/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jc w:val="center"/>
            </w:pP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意见处理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5%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处理数/反馈总数*</w:t>
            </w:r>
            <w:r>
              <w:t>100%</w:t>
            </w:r>
          </w:p>
        </w:tc>
        <w:tc>
          <w:tcPr>
            <w:tcW w:w="1488" w:type="dxa"/>
            <w:vMerge w:val="continue"/>
          </w:tcPr>
          <w:p>
            <w:pPr>
              <w:jc w:val="center"/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jc w:val="center"/>
            </w:pPr>
          </w:p>
        </w:tc>
        <w:tc>
          <w:tcPr>
            <w:tcW w:w="1924" w:type="dxa"/>
          </w:tcPr>
          <w:p>
            <w:pPr>
              <w:jc w:val="center"/>
            </w:pPr>
            <w:r>
              <w:rPr>
                <w:rFonts w:hint="eastAsia"/>
              </w:rPr>
              <w:t>客户满意度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9%</w:t>
            </w:r>
          </w:p>
        </w:tc>
        <w:tc>
          <w:tcPr>
            <w:tcW w:w="1630" w:type="dxa"/>
          </w:tcPr>
          <w:p>
            <w:pPr>
              <w:jc w:val="center"/>
            </w:pPr>
            <w:r>
              <w:rPr>
                <w:rFonts w:hint="eastAsia"/>
              </w:rPr>
              <w:t>进行后期的客户满意度的调查报告</w:t>
            </w:r>
          </w:p>
        </w:tc>
        <w:tc>
          <w:tcPr>
            <w:tcW w:w="1488" w:type="dxa"/>
            <w:vMerge w:val="continue"/>
          </w:tcPr>
          <w:p>
            <w:pPr>
              <w:jc w:val="center"/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</w:pPr>
          </w:p>
        </w:tc>
      </w:tr>
    </w:tbl>
    <w:p/>
    <w:p>
      <w:pPr>
        <w:numPr>
          <w:ilvl w:val="0"/>
          <w:numId w:val="0"/>
        </w:numPr>
        <w:ind w:left="1120" w:left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120" w:left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SPM项目需求过程审计计划；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835"/>
        <w:gridCol w:w="3168"/>
        <w:gridCol w:w="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评审类别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评审周期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评审要点</w:t>
            </w:r>
          </w:p>
        </w:tc>
        <w:tc>
          <w:tcPr>
            <w:tcW w:w="2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例会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每周五晚上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总结一周完成内容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共享经验避免错误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问题及对策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下周工作安排</w:t>
            </w:r>
          </w:p>
        </w:tc>
        <w:tc>
          <w:tcPr>
            <w:tcW w:w="2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团队所有成员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阶段评审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阶段结束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本阶段执行情况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产品质量，评审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下阶段计划修正</w:t>
            </w:r>
          </w:p>
        </w:tc>
        <w:tc>
          <w:tcPr>
            <w:tcW w:w="2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团队所有成员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事件评审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当时间可能影响计划的执行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7"/>
              </w:numPr>
              <w:jc w:val="left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事件性质和影响范围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事件处理方案的讨论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修改计划评审时间</w:t>
            </w:r>
          </w:p>
        </w:tc>
        <w:tc>
          <w:tcPr>
            <w:tcW w:w="2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团队所有成员</w:t>
            </w:r>
          </w:p>
        </w:tc>
      </w:tr>
    </w:tbl>
    <w:p>
      <w:pPr>
        <w:numPr>
          <w:ilvl w:val="0"/>
          <w:numId w:val="0"/>
        </w:numPr>
        <w:ind w:left="1120" w:left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120" w:left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120" w:left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SPM项目设计说明书审计计划；</w:t>
      </w:r>
    </w:p>
    <w:p>
      <w:pPr>
        <w:jc w:val="center"/>
      </w:pPr>
      <w:r>
        <w:rPr>
          <w:rFonts w:hint="eastAsia"/>
        </w:rPr>
        <w:t>项目设计说明书审计计划</w:t>
      </w:r>
    </w:p>
    <w:tbl>
      <w:tblPr>
        <w:tblStyle w:val="6"/>
        <w:tblW w:w="71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审计目标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审计对象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审计方法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审计内容及程序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代码的编译、运行是否能够正常运行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全体人员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经过测试运行就地审查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检查软件环境配置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市场调研分析报告是否完成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全体人员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依据市场报告就地审查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检查市场调研的准确性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基于调研报告进行需求和市场分析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依据需求分析报告就地审查</w:t>
            </w:r>
          </w:p>
        </w:tc>
        <w:tc>
          <w:tcPr>
            <w:tcW w:w="16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检查需求分析报告的准确性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对于软件的使用熟练度，对各个功能的了解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依据人员对软件的使用和功能了解就地审查</w:t>
            </w:r>
          </w:p>
        </w:tc>
        <w:tc>
          <w:tcPr>
            <w:tcW w:w="16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检查人员对软件使用的熟练度以及功能了解情况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文件记录及管理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依据现有会议报告和程序就地审查</w:t>
            </w:r>
          </w:p>
        </w:tc>
        <w:tc>
          <w:tcPr>
            <w:tcW w:w="16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检查小组会议的开展情况以及程序的备份情况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体征检测实现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1383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依据程序测试情况就地审查</w:t>
            </w:r>
          </w:p>
        </w:tc>
        <w:tc>
          <w:tcPr>
            <w:tcW w:w="16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检查软件对人体特征的监测情况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疾病分析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1383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检查软件实现疾病分析和准确率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智能问答实现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1383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检查软件智能问答功能的实现，反馈的精准度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系统连接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1383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检查疾病分析与智能问答是否能够有效链接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软件监测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1383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检查软件运行情况，错误修正和代码行的优化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产品进度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依据任务完成情况就地审查</w:t>
            </w:r>
          </w:p>
        </w:tc>
        <w:tc>
          <w:tcPr>
            <w:tcW w:w="16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检查任务完成度以及任务进度是否符合预期</w:t>
            </w:r>
          </w:p>
        </w:tc>
      </w:tr>
    </w:tbl>
    <w:p/>
    <w:p>
      <w:pPr>
        <w:numPr>
          <w:ilvl w:val="0"/>
          <w:numId w:val="0"/>
        </w:numPr>
        <w:ind w:left="1120" w:left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120" w:left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SPM项目代码评审计划。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293"/>
        <w:gridCol w:w="2294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阶段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代码走查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同步于代码编写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依照软件编码规范，重要功能点代码一定要进行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2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单元测试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同步于代码编写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分支覆盖率高，重要单元一定要进行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集成测试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模块完成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提交测试人员，按照测试规程进行测试，提交简单的测试报告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2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发布测试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产品递交甲方之前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依照质量模型及用户需求，确保产品在发布前达到质量要求</w:t>
            </w:r>
          </w:p>
        </w:tc>
      </w:tr>
    </w:tbl>
    <w:p>
      <w:pPr>
        <w:numPr>
          <w:ilvl w:val="0"/>
          <w:numId w:val="0"/>
        </w:numPr>
        <w:ind w:left="1120" w:left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left="5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560" w:firstLineChars="20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3、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本次实验使我们能够进行良好的质量管理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能够帮助我们更好地完成项目，为我们之后完成项目以及项目的后续打下基础，更好地管理项目的质量。由于我们项目由于学习进度缓慢前期有一些混乱，所以一个良好的质量管理是很有必要的，在这次实验中我们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掌握软件项目质量计划的编制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也明白了其重要性</w:t>
      </w:r>
      <w:bookmarkStart w:id="0" w:name="_GoBack"/>
      <w:bookmarkEnd w:id="0"/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ind w:firstLine="5320" w:firstLineChars="190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成绩评定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480" w:lineRule="auto"/>
        <w:ind w:firstLine="840" w:firstLineChars="300"/>
        <w:rPr>
          <w:rFonts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指导教师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</w:t>
      </w:r>
    </w:p>
    <w:sectPr>
      <w:pgSz w:w="11906" w:h="16838"/>
      <w:pgMar w:top="1418" w:right="1474" w:bottom="709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866AA"/>
    <w:multiLevelType w:val="singleLevel"/>
    <w:tmpl w:val="901866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A06035"/>
    <w:multiLevelType w:val="singleLevel"/>
    <w:tmpl w:val="C5A060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6DD1210"/>
    <w:multiLevelType w:val="singleLevel"/>
    <w:tmpl w:val="C6DD1210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13611C6C"/>
    <w:multiLevelType w:val="multilevel"/>
    <w:tmpl w:val="13611C6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1C1979"/>
    <w:multiLevelType w:val="singleLevel"/>
    <w:tmpl w:val="201C1979"/>
    <w:lvl w:ilvl="0" w:tentative="0">
      <w:start w:val="4"/>
      <w:numFmt w:val="decimal"/>
      <w:suff w:val="nothing"/>
      <w:lvlText w:val="%1）"/>
      <w:lvlJc w:val="left"/>
      <w:pPr>
        <w:ind w:left="1120" w:leftChars="0" w:firstLine="0" w:firstLineChars="0"/>
      </w:pPr>
    </w:lvl>
  </w:abstractNum>
  <w:abstractNum w:abstractNumId="5">
    <w:nsid w:val="49AF0114"/>
    <w:multiLevelType w:val="multilevel"/>
    <w:tmpl w:val="49AF0114"/>
    <w:lvl w:ilvl="0" w:tentative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170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7D7E1AA6"/>
    <w:multiLevelType w:val="singleLevel"/>
    <w:tmpl w:val="7D7E1A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A5"/>
    <w:rsid w:val="00000BFB"/>
    <w:rsid w:val="00012547"/>
    <w:rsid w:val="0002403F"/>
    <w:rsid w:val="00033AA4"/>
    <w:rsid w:val="00037913"/>
    <w:rsid w:val="00052116"/>
    <w:rsid w:val="00052B3B"/>
    <w:rsid w:val="000614FC"/>
    <w:rsid w:val="000620F4"/>
    <w:rsid w:val="00066512"/>
    <w:rsid w:val="00074BB0"/>
    <w:rsid w:val="00082ABB"/>
    <w:rsid w:val="00084B4F"/>
    <w:rsid w:val="000A3E32"/>
    <w:rsid w:val="000B66F4"/>
    <w:rsid w:val="000B68E8"/>
    <w:rsid w:val="000C1FAA"/>
    <w:rsid w:val="000D22C9"/>
    <w:rsid w:val="000D7D04"/>
    <w:rsid w:val="000E4BEF"/>
    <w:rsid w:val="000F1406"/>
    <w:rsid w:val="000F607A"/>
    <w:rsid w:val="00103185"/>
    <w:rsid w:val="001158B9"/>
    <w:rsid w:val="00117266"/>
    <w:rsid w:val="001175DC"/>
    <w:rsid w:val="00120061"/>
    <w:rsid w:val="00151870"/>
    <w:rsid w:val="00153F16"/>
    <w:rsid w:val="00170740"/>
    <w:rsid w:val="00170FDF"/>
    <w:rsid w:val="0017580E"/>
    <w:rsid w:val="00185FB4"/>
    <w:rsid w:val="0019518D"/>
    <w:rsid w:val="001C10BA"/>
    <w:rsid w:val="001C4308"/>
    <w:rsid w:val="001E0C1A"/>
    <w:rsid w:val="001E17B0"/>
    <w:rsid w:val="001E7383"/>
    <w:rsid w:val="00212162"/>
    <w:rsid w:val="002172A5"/>
    <w:rsid w:val="00233A71"/>
    <w:rsid w:val="00242EAA"/>
    <w:rsid w:val="0024795B"/>
    <w:rsid w:val="00267194"/>
    <w:rsid w:val="002845D1"/>
    <w:rsid w:val="002A54C5"/>
    <w:rsid w:val="002C0242"/>
    <w:rsid w:val="002C1148"/>
    <w:rsid w:val="002D22AE"/>
    <w:rsid w:val="002E3BB1"/>
    <w:rsid w:val="002F2A43"/>
    <w:rsid w:val="00320945"/>
    <w:rsid w:val="003211BB"/>
    <w:rsid w:val="0032228E"/>
    <w:rsid w:val="003245F2"/>
    <w:rsid w:val="003322FC"/>
    <w:rsid w:val="0035501F"/>
    <w:rsid w:val="003933FE"/>
    <w:rsid w:val="003A6315"/>
    <w:rsid w:val="003B634A"/>
    <w:rsid w:val="003C7092"/>
    <w:rsid w:val="004137F6"/>
    <w:rsid w:val="0041397D"/>
    <w:rsid w:val="00417AE7"/>
    <w:rsid w:val="00424C56"/>
    <w:rsid w:val="00426127"/>
    <w:rsid w:val="00431201"/>
    <w:rsid w:val="004372C4"/>
    <w:rsid w:val="00441324"/>
    <w:rsid w:val="00442D7F"/>
    <w:rsid w:val="0045528D"/>
    <w:rsid w:val="00455303"/>
    <w:rsid w:val="00465F25"/>
    <w:rsid w:val="0047311F"/>
    <w:rsid w:val="00476E3B"/>
    <w:rsid w:val="00480C7A"/>
    <w:rsid w:val="00493726"/>
    <w:rsid w:val="004A2B2C"/>
    <w:rsid w:val="004A5BE0"/>
    <w:rsid w:val="004A5DB5"/>
    <w:rsid w:val="004B1A99"/>
    <w:rsid w:val="004B3DA4"/>
    <w:rsid w:val="004B54E2"/>
    <w:rsid w:val="004C0BF2"/>
    <w:rsid w:val="004C49B0"/>
    <w:rsid w:val="004D5C78"/>
    <w:rsid w:val="0050133C"/>
    <w:rsid w:val="00503753"/>
    <w:rsid w:val="00515C57"/>
    <w:rsid w:val="0052539E"/>
    <w:rsid w:val="00525C5C"/>
    <w:rsid w:val="005539AE"/>
    <w:rsid w:val="0056370E"/>
    <w:rsid w:val="0056405F"/>
    <w:rsid w:val="005719BE"/>
    <w:rsid w:val="005752E2"/>
    <w:rsid w:val="00587AFB"/>
    <w:rsid w:val="005A160C"/>
    <w:rsid w:val="005A1E26"/>
    <w:rsid w:val="005B1CD7"/>
    <w:rsid w:val="005B356B"/>
    <w:rsid w:val="005D405C"/>
    <w:rsid w:val="0060646B"/>
    <w:rsid w:val="006220C2"/>
    <w:rsid w:val="006425EC"/>
    <w:rsid w:val="00664020"/>
    <w:rsid w:val="00675DF6"/>
    <w:rsid w:val="00683EE2"/>
    <w:rsid w:val="00684FBB"/>
    <w:rsid w:val="006965C5"/>
    <w:rsid w:val="006B32F1"/>
    <w:rsid w:val="006B4DBA"/>
    <w:rsid w:val="006B70FE"/>
    <w:rsid w:val="006D78E8"/>
    <w:rsid w:val="006E1A60"/>
    <w:rsid w:val="006F6F37"/>
    <w:rsid w:val="007041CB"/>
    <w:rsid w:val="00712962"/>
    <w:rsid w:val="00721BD1"/>
    <w:rsid w:val="00732B49"/>
    <w:rsid w:val="007335F7"/>
    <w:rsid w:val="00735618"/>
    <w:rsid w:val="00753AD1"/>
    <w:rsid w:val="0076627D"/>
    <w:rsid w:val="00773B0F"/>
    <w:rsid w:val="007815A4"/>
    <w:rsid w:val="007824C2"/>
    <w:rsid w:val="00787CAE"/>
    <w:rsid w:val="00792164"/>
    <w:rsid w:val="007A3349"/>
    <w:rsid w:val="007B205F"/>
    <w:rsid w:val="007B21ED"/>
    <w:rsid w:val="007B50A3"/>
    <w:rsid w:val="007E1833"/>
    <w:rsid w:val="00804AE1"/>
    <w:rsid w:val="00806BB1"/>
    <w:rsid w:val="008346DA"/>
    <w:rsid w:val="008365D0"/>
    <w:rsid w:val="0084131B"/>
    <w:rsid w:val="00854C03"/>
    <w:rsid w:val="008939B4"/>
    <w:rsid w:val="008A08B9"/>
    <w:rsid w:val="008A3E53"/>
    <w:rsid w:val="008B052A"/>
    <w:rsid w:val="008B0CDD"/>
    <w:rsid w:val="008B5153"/>
    <w:rsid w:val="008E14A4"/>
    <w:rsid w:val="008E6E8A"/>
    <w:rsid w:val="00904242"/>
    <w:rsid w:val="0091092E"/>
    <w:rsid w:val="009135EC"/>
    <w:rsid w:val="00914ECF"/>
    <w:rsid w:val="009171CB"/>
    <w:rsid w:val="009214C5"/>
    <w:rsid w:val="00927870"/>
    <w:rsid w:val="00940EE5"/>
    <w:rsid w:val="00941FFC"/>
    <w:rsid w:val="00962398"/>
    <w:rsid w:val="00965477"/>
    <w:rsid w:val="009808DF"/>
    <w:rsid w:val="009A67B9"/>
    <w:rsid w:val="009A716A"/>
    <w:rsid w:val="009B0DCC"/>
    <w:rsid w:val="009B7768"/>
    <w:rsid w:val="009C358A"/>
    <w:rsid w:val="009D0111"/>
    <w:rsid w:val="009E18F0"/>
    <w:rsid w:val="009F07F7"/>
    <w:rsid w:val="00A02819"/>
    <w:rsid w:val="00A3500F"/>
    <w:rsid w:val="00A56987"/>
    <w:rsid w:val="00A73E9B"/>
    <w:rsid w:val="00A85373"/>
    <w:rsid w:val="00A9314B"/>
    <w:rsid w:val="00AB539F"/>
    <w:rsid w:val="00AB5D3E"/>
    <w:rsid w:val="00AC3EDC"/>
    <w:rsid w:val="00AD1E98"/>
    <w:rsid w:val="00B00C2F"/>
    <w:rsid w:val="00B013C8"/>
    <w:rsid w:val="00B154F5"/>
    <w:rsid w:val="00B15D0E"/>
    <w:rsid w:val="00B3654B"/>
    <w:rsid w:val="00B61CE3"/>
    <w:rsid w:val="00B62DEB"/>
    <w:rsid w:val="00B674D6"/>
    <w:rsid w:val="00B718A2"/>
    <w:rsid w:val="00B765EE"/>
    <w:rsid w:val="00B81C04"/>
    <w:rsid w:val="00B81EC4"/>
    <w:rsid w:val="00B8364E"/>
    <w:rsid w:val="00BA7C9B"/>
    <w:rsid w:val="00BB0F93"/>
    <w:rsid w:val="00BE76B3"/>
    <w:rsid w:val="00BF47B2"/>
    <w:rsid w:val="00C01124"/>
    <w:rsid w:val="00C07627"/>
    <w:rsid w:val="00C1327F"/>
    <w:rsid w:val="00C148BE"/>
    <w:rsid w:val="00C15591"/>
    <w:rsid w:val="00C317CE"/>
    <w:rsid w:val="00C36B6D"/>
    <w:rsid w:val="00C43A81"/>
    <w:rsid w:val="00C67CE8"/>
    <w:rsid w:val="00C86F9E"/>
    <w:rsid w:val="00C97573"/>
    <w:rsid w:val="00CA17D7"/>
    <w:rsid w:val="00CA2A5E"/>
    <w:rsid w:val="00CD66DB"/>
    <w:rsid w:val="00CE6BED"/>
    <w:rsid w:val="00D0140C"/>
    <w:rsid w:val="00D375F5"/>
    <w:rsid w:val="00D42340"/>
    <w:rsid w:val="00D56A8F"/>
    <w:rsid w:val="00D80ECF"/>
    <w:rsid w:val="00D82EDD"/>
    <w:rsid w:val="00DA3184"/>
    <w:rsid w:val="00DA39C7"/>
    <w:rsid w:val="00DB7651"/>
    <w:rsid w:val="00DF06B8"/>
    <w:rsid w:val="00DF0BD7"/>
    <w:rsid w:val="00DF6C03"/>
    <w:rsid w:val="00E14953"/>
    <w:rsid w:val="00E317C0"/>
    <w:rsid w:val="00E613CA"/>
    <w:rsid w:val="00E6285E"/>
    <w:rsid w:val="00E7203F"/>
    <w:rsid w:val="00E76A72"/>
    <w:rsid w:val="00E92CA6"/>
    <w:rsid w:val="00E93517"/>
    <w:rsid w:val="00EA3C09"/>
    <w:rsid w:val="00EC2D77"/>
    <w:rsid w:val="00EC4CA6"/>
    <w:rsid w:val="00ED24DD"/>
    <w:rsid w:val="00ED39FF"/>
    <w:rsid w:val="00ED4405"/>
    <w:rsid w:val="00ED64CB"/>
    <w:rsid w:val="00EE77FD"/>
    <w:rsid w:val="00EF6063"/>
    <w:rsid w:val="00EF78F5"/>
    <w:rsid w:val="00F0788F"/>
    <w:rsid w:val="00F1106B"/>
    <w:rsid w:val="00F22786"/>
    <w:rsid w:val="00F35951"/>
    <w:rsid w:val="00F3612D"/>
    <w:rsid w:val="00F41B2E"/>
    <w:rsid w:val="00F47C53"/>
    <w:rsid w:val="00F7098F"/>
    <w:rsid w:val="00F71BA5"/>
    <w:rsid w:val="00F7438A"/>
    <w:rsid w:val="00F76EB0"/>
    <w:rsid w:val="00F93F65"/>
    <w:rsid w:val="00FB204A"/>
    <w:rsid w:val="00FC3E9A"/>
    <w:rsid w:val="00FE2558"/>
    <w:rsid w:val="0A207E59"/>
    <w:rsid w:val="0DF65912"/>
    <w:rsid w:val="267D718F"/>
    <w:rsid w:val="27A966F9"/>
    <w:rsid w:val="2E60203C"/>
    <w:rsid w:val="5AE302FB"/>
    <w:rsid w:val="7195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纯文本 字符"/>
    <w:basedOn w:val="7"/>
    <w:link w:val="2"/>
    <w:uiPriority w:val="99"/>
    <w:rPr>
      <w:rFonts w:ascii="宋体" w:hAnsi="Courier New" w:eastAsia="宋体" w:cs="Courier New"/>
      <w:szCs w:val="21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spacing w:after="200" w:line="276" w:lineRule="auto"/>
      <w:ind w:firstLine="420" w:firstLineChars="200"/>
      <w:jc w:val="left"/>
    </w:pPr>
    <w:rPr>
      <w:rFonts w:eastAsia="宋体"/>
      <w:kern w:val="0"/>
      <w:sz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QzMTE3MjQzOTQ3IiwKCSJHcm91cElkIiA6ICIxOTA4NTk4NDkiLAoJIkltYWdlIiA6ICJpVkJPUncwS0dnb0FBQUFOU1VoRVVnQUFBdElBQUFGbENBWUFBQURHVFEvNkFBQUFDWEJJV1hNQUFBc1RBQUFMRXdFQW1wd1lBQUFnQUVsRVFWUjRuTzNkZVp6TlplUC84ZmVaelpJdEpVcEltMjRWbVNYbXBtU05rS3pGVGJlS0VqZkNIWlUwV1dvVXNneVRmV3NSdVhWbkd5RjdsQ1ZrVk53a2FUSWlNMmJHakZuT3VYNS96SGMrdnpsbWh2SEJuRFBtOVh3OFBKenpXYzY1em1lNXpudXV6L1c1amd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288</Words>
  <Characters>1643</Characters>
  <Lines>13</Lines>
  <Paragraphs>3</Paragraphs>
  <TotalTime>0</TotalTime>
  <ScaleCrop>false</ScaleCrop>
  <LinksUpToDate>false</LinksUpToDate>
  <CharactersWithSpaces>1928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2020-08-20T11:25:00Z</dcterms:created>
  <dc:creator>未定义</dc:creator>
  <cp:lastModifiedBy>胡群鹏</cp:lastModifiedBy>
  <dcterms:modified xsi:type="dcterms:W3CDTF">2021-11-22T10:59:22Z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180A8541A615446B8B97C109EB00E034</vt:lpwstr>
  </property>
</Properties>
</file>