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新魏" w:eastAsia="华文新魏"/>
          <w:color w:val="000000" w:themeColor="text1"/>
          <w:sz w:val="72"/>
          <w:szCs w:val="72"/>
          <w14:textFill>
            <w14:solidFill>
              <w14:schemeClr w14:val="tx1"/>
            </w14:solidFill>
          </w14:textFill>
        </w:rPr>
      </w:pPr>
    </w:p>
    <w:p>
      <w:pPr>
        <w:wordWrap w:val="0"/>
        <w:spacing w:line="480" w:lineRule="auto"/>
        <w:ind w:right="-6" w:firstLine="560" w:firstLineChars="200"/>
        <w:jc w:val="right"/>
        <w:rPr>
          <w:color w:val="000000" w:themeColor="text1"/>
          <w:sz w:val="28"/>
          <w:szCs w:val="28"/>
          <w14:textFill>
            <w14:solidFill>
              <w14:schemeClr w14:val="tx1"/>
            </w14:solidFill>
          </w14:textFill>
        </w:rPr>
      </w:pPr>
      <w:r>
        <w:rPr>
          <w:rFonts w:hint="eastAsia"/>
          <w:color w:val="000000" w:themeColor="text1"/>
          <w:sz w:val="28"/>
          <w:szCs w:val="28"/>
          <w:u w:val="single"/>
          <w14:textFill>
            <w14:solidFill>
              <w14:schemeClr w14:val="tx1"/>
            </w14:solidFill>
          </w14:textFill>
        </w:rPr>
        <w:t xml:space="preserve"> </w:t>
      </w:r>
    </w:p>
    <w:p>
      <w:pPr>
        <w:jc w:val="center"/>
        <w:rPr>
          <w:rFonts w:ascii="华文新魏" w:eastAsia="华文新魏"/>
          <w:color w:val="000000" w:themeColor="text1"/>
          <w:sz w:val="52"/>
          <w14:textFill>
            <w14:solidFill>
              <w14:schemeClr w14:val="tx1"/>
            </w14:solidFill>
          </w14:textFill>
        </w:rPr>
      </w:pPr>
    </w:p>
    <w:p>
      <w:pPr>
        <w:jc w:val="center"/>
        <w:rPr>
          <w:rFonts w:ascii="华文新魏" w:eastAsia="华文新魏"/>
          <w:color w:val="000000" w:themeColor="text1"/>
          <w:sz w:val="52"/>
          <w14:textFill>
            <w14:solidFill>
              <w14:schemeClr w14:val="tx1"/>
            </w14:solidFill>
          </w14:textFill>
        </w:rPr>
      </w:pPr>
    </w:p>
    <w:p>
      <w:pPr>
        <w:jc w:val="center"/>
        <w:rPr>
          <w:rFonts w:ascii="华文隶书" w:eastAsia="华文隶书"/>
          <w:color w:val="000000" w:themeColor="text1"/>
          <w:sz w:val="72"/>
          <w:szCs w:val="72"/>
          <w14:textFill>
            <w14:solidFill>
              <w14:schemeClr w14:val="tx1"/>
            </w14:solidFill>
          </w14:textFill>
        </w:rPr>
      </w:pPr>
      <w:r>
        <w:rPr>
          <w:rFonts w:hint="eastAsia" w:ascii="华文隶书" w:eastAsia="华文隶书"/>
          <w:color w:val="000000" w:themeColor="text1"/>
          <w:sz w:val="72"/>
          <w:szCs w:val="72"/>
          <w14:textFill>
            <w14:solidFill>
              <w14:schemeClr w14:val="tx1"/>
            </w14:solidFill>
          </w14:textFill>
        </w:rPr>
        <w:t>扬 州 大 学</w:t>
      </w:r>
    </w:p>
    <w:p>
      <w:pPr>
        <w:jc w:val="center"/>
        <w:rPr>
          <w:rFonts w:ascii="华文隶书" w:eastAsia="华文隶书"/>
          <w:color w:val="000000" w:themeColor="text1"/>
          <w:sz w:val="72"/>
          <w:szCs w:val="72"/>
          <w14:textFill>
            <w14:solidFill>
              <w14:schemeClr w14:val="tx1"/>
            </w14:solidFill>
          </w14:textFill>
        </w:rPr>
      </w:pPr>
      <w:r>
        <w:rPr>
          <w:rFonts w:hint="eastAsia" w:ascii="华文隶书" w:eastAsia="华文隶书"/>
          <w:color w:val="000000" w:themeColor="text1"/>
          <w:sz w:val="72"/>
          <w:szCs w:val="72"/>
          <w14:textFill>
            <w14:solidFill>
              <w14:schemeClr w14:val="tx1"/>
            </w14:solidFill>
          </w14:textFill>
        </w:rPr>
        <w:t>实 验 报 告 书</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ind w:left="1440" w:firstLine="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课程名称</w:t>
      </w:r>
      <w:r>
        <w:rPr>
          <w:rFonts w:hint="eastAsia"/>
          <w:color w:val="000000" w:themeColor="text1"/>
          <w:sz w:val="32"/>
          <w:szCs w:val="32"/>
          <w:lang w:val="en-US" w:eastAsia="zh-CN"/>
          <w14:textFill>
            <w14:solidFill>
              <w14:schemeClr w14:val="tx1"/>
            </w14:solidFill>
          </w14:textFill>
        </w:rPr>
        <w:t xml:space="preserve"> </w:t>
      </w:r>
      <w:r>
        <w:rPr>
          <w:rFonts w:hint="eastAsia"/>
          <w:color w:val="000000" w:themeColor="text1"/>
          <w:sz w:val="32"/>
          <w:szCs w:val="32"/>
          <w:u w:val="single"/>
          <w:lang w:val="en-US" w:eastAsia="zh-CN"/>
          <w14:textFill>
            <w14:solidFill>
              <w14:schemeClr w14:val="tx1"/>
            </w14:solidFill>
          </w14:textFill>
        </w:rPr>
        <w:t>软件项目管理</w:t>
      </w:r>
      <w:r>
        <w:rPr>
          <w:rFonts w:hint="eastAsia"/>
          <w:color w:val="000000" w:themeColor="text1"/>
          <w:sz w:val="32"/>
          <w:szCs w:val="32"/>
          <w14:textFill>
            <w14:solidFill>
              <w14:schemeClr w14:val="tx1"/>
            </w14:solidFill>
          </w14:textFill>
        </w:rPr>
        <w:t xml:space="preserve">                                         </w:t>
      </w:r>
    </w:p>
    <w:p>
      <w:pPr>
        <w:ind w:left="1440" w:firstLine="720"/>
        <w:rPr>
          <w:rFonts w:hint="eastAsia" w:eastAsiaTheme="minorEastAsia"/>
          <w:color w:val="000000" w:themeColor="text1"/>
          <w:sz w:val="32"/>
          <w:szCs w:val="32"/>
          <w:lang w:eastAsia="zh-CN"/>
          <w14:textFill>
            <w14:solidFill>
              <w14:schemeClr w14:val="tx1"/>
            </w14:solidFill>
          </w14:textFill>
        </w:rPr>
      </w:pPr>
      <w:r>
        <w:rPr>
          <w:color w:val="000000" w:themeColor="text1"/>
          <w:sz w:val="32"/>
          <w:szCs w:val="32"/>
          <w14:textFill>
            <w14:solidFill>
              <w14:schemeClr w14:val="tx1"/>
            </w14:solidFill>
          </w14:textFill>
        </w:rPr>
        <w:t>姓</w:t>
      </w:r>
      <w:r>
        <w:rPr>
          <w:rFonts w:hint="eastAsia"/>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名</w:t>
      </w:r>
      <w:r>
        <w:rPr>
          <w:rFonts w:hint="eastAsia"/>
          <w:color w:val="000000" w:themeColor="text1"/>
          <w:sz w:val="32"/>
          <w:szCs w:val="32"/>
          <w14:textFill>
            <w14:solidFill>
              <w14:schemeClr w14:val="tx1"/>
            </w14:solidFill>
          </w14:textFill>
        </w:rPr>
        <w:t xml:space="preserve"> </w:t>
      </w:r>
      <w:r>
        <w:rPr>
          <w:rFonts w:hint="eastAsia"/>
          <w:color w:val="000000" w:themeColor="text1"/>
          <w:sz w:val="32"/>
          <w:szCs w:val="32"/>
          <w:u w:val="single"/>
          <w:lang w:val="en-US" w:eastAsia="zh-CN"/>
          <w14:textFill>
            <w14:solidFill>
              <w14:schemeClr w14:val="tx1"/>
            </w14:solidFill>
          </w14:textFill>
        </w:rPr>
        <w:t>胡群鹏</w:t>
      </w:r>
    </w:p>
    <w:p>
      <w:pPr>
        <w:ind w:left="1440" w:firstLine="720"/>
        <w:rPr>
          <w:rFonts w:hint="default" w:eastAsiaTheme="minorEastAsia"/>
          <w:color w:val="000000" w:themeColor="text1"/>
          <w:sz w:val="32"/>
          <w:szCs w:val="32"/>
          <w:lang w:val="en-US" w:eastAsia="zh-CN"/>
          <w14:textFill>
            <w14:solidFill>
              <w14:schemeClr w14:val="tx1"/>
            </w14:solidFill>
          </w14:textFill>
        </w:rPr>
      </w:pPr>
      <w:r>
        <w:rPr>
          <w:color w:val="000000" w:themeColor="text1"/>
          <w:sz w:val="32"/>
          <w:szCs w:val="32"/>
          <w14:textFill>
            <w14:solidFill>
              <w14:schemeClr w14:val="tx1"/>
            </w14:solidFill>
          </w14:textFill>
        </w:rPr>
        <w:t>班</w:t>
      </w:r>
      <w:r>
        <w:rPr>
          <w:rFonts w:hint="eastAsia"/>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级</w:t>
      </w:r>
      <w:r>
        <w:rPr>
          <w:rFonts w:hint="eastAsia"/>
          <w:color w:val="000000" w:themeColor="text1"/>
          <w:sz w:val="32"/>
          <w:szCs w:val="32"/>
          <w:lang w:val="en-US" w:eastAsia="zh-CN"/>
          <w14:textFill>
            <w14:solidFill>
              <w14:schemeClr w14:val="tx1"/>
            </w14:solidFill>
          </w14:textFill>
        </w:rPr>
        <w:t xml:space="preserve"> </w:t>
      </w:r>
      <w:r>
        <w:rPr>
          <w:rFonts w:hint="eastAsia"/>
          <w:color w:val="000000" w:themeColor="text1"/>
          <w:sz w:val="32"/>
          <w:szCs w:val="32"/>
          <w:u w:val="single"/>
          <w:lang w:val="en-US" w:eastAsia="zh-CN"/>
          <w14:textFill>
            <w14:solidFill>
              <w14:schemeClr w14:val="tx1"/>
            </w14:solidFill>
          </w14:textFill>
        </w:rPr>
        <w:t>软件1901</w:t>
      </w:r>
    </w:p>
    <w:p>
      <w:pPr>
        <w:ind w:left="1440" w:firstLine="720"/>
        <w:rPr>
          <w:rFonts w:hint="default" w:eastAsiaTheme="minorEastAsia"/>
          <w:color w:val="000000" w:themeColor="text1"/>
          <w:sz w:val="32"/>
          <w:szCs w:val="32"/>
          <w:lang w:val="en-US" w:eastAsia="zh-CN"/>
          <w14:textFill>
            <w14:solidFill>
              <w14:schemeClr w14:val="tx1"/>
            </w14:solidFill>
          </w14:textFill>
        </w:rPr>
      </w:pPr>
      <w:r>
        <w:rPr>
          <w:color w:val="000000" w:themeColor="text1"/>
          <w:sz w:val="32"/>
          <w:szCs w:val="32"/>
          <w14:textFill>
            <w14:solidFill>
              <w14:schemeClr w14:val="tx1"/>
            </w14:solidFill>
          </w14:textFill>
        </w:rPr>
        <w:t>学</w:t>
      </w:r>
      <w:r>
        <w:rPr>
          <w:rFonts w:hint="eastAsia"/>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号</w:t>
      </w:r>
      <w:r>
        <w:rPr>
          <w:rFonts w:hint="eastAsia"/>
          <w:color w:val="000000" w:themeColor="text1"/>
          <w:sz w:val="32"/>
          <w:szCs w:val="32"/>
          <w:lang w:val="en-US" w:eastAsia="zh-CN"/>
          <w14:textFill>
            <w14:solidFill>
              <w14:schemeClr w14:val="tx1"/>
            </w14:solidFill>
          </w14:textFill>
        </w:rPr>
        <w:t xml:space="preserve"> </w:t>
      </w:r>
      <w:r>
        <w:rPr>
          <w:rFonts w:hint="eastAsia"/>
          <w:color w:val="000000" w:themeColor="text1"/>
          <w:sz w:val="32"/>
          <w:szCs w:val="32"/>
          <w:u w:val="single"/>
          <w:lang w:val="en-US" w:eastAsia="zh-CN"/>
          <w14:textFill>
            <w14:solidFill>
              <w14:schemeClr w14:val="tx1"/>
            </w14:solidFill>
          </w14:textFill>
        </w:rPr>
        <w:t>192802407</w:t>
      </w:r>
    </w:p>
    <w:p>
      <w:pPr>
        <w:ind w:left="1440" w:firstLine="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实验时间</w:t>
      </w:r>
      <w:r>
        <w:rPr>
          <w:rFonts w:hint="eastAsia"/>
          <w:color w:val="000000" w:themeColor="text1"/>
          <w:sz w:val="32"/>
          <w:szCs w:val="32"/>
          <w:u w:val="single"/>
          <w:lang w:val="en-US" w:eastAsia="zh-CN"/>
          <w14:textFill>
            <w14:solidFill>
              <w14:schemeClr w14:val="tx1"/>
            </w14:solidFill>
          </w14:textFill>
        </w:rPr>
        <w:t>2021</w:t>
      </w:r>
      <w:r>
        <w:rPr>
          <w:color w:val="000000" w:themeColor="text1"/>
          <w:sz w:val="32"/>
          <w:szCs w:val="32"/>
          <w14:textFill>
            <w14:solidFill>
              <w14:schemeClr w14:val="tx1"/>
            </w14:solidFill>
          </w14:textFill>
        </w:rPr>
        <w:t>年度</w:t>
      </w:r>
      <w:r>
        <w:rPr>
          <w:rFonts w:hint="eastAsia"/>
          <w:color w:val="000000" w:themeColor="text1"/>
          <w:sz w:val="32"/>
          <w:szCs w:val="32"/>
          <w14:textFill>
            <w14:solidFill>
              <w14:schemeClr w14:val="tx1"/>
            </w14:solidFill>
          </w14:textFill>
        </w:rPr>
        <w:t xml:space="preserve"> </w:t>
      </w:r>
      <w:r>
        <w:rPr>
          <w:color w:val="000000" w:themeColor="text1"/>
          <w:sz w:val="32"/>
          <w:szCs w:val="32"/>
          <w14:textFill>
            <w14:solidFill>
              <w14:schemeClr w14:val="tx1"/>
            </w14:solidFill>
          </w14:textFill>
        </w:rPr>
        <w:t>第</w:t>
      </w:r>
      <w:r>
        <w:rPr>
          <w:rFonts w:hint="eastAsia"/>
          <w:color w:val="000000" w:themeColor="text1"/>
          <w:sz w:val="32"/>
          <w:szCs w:val="32"/>
          <w:u w:val="single"/>
          <w:lang w:val="en-US" w:eastAsia="zh-CN"/>
          <w14:textFill>
            <w14:solidFill>
              <w14:schemeClr w14:val="tx1"/>
            </w14:solidFill>
          </w14:textFill>
        </w:rPr>
        <w:t>二</w:t>
      </w:r>
      <w:r>
        <w:rPr>
          <w:color w:val="000000" w:themeColor="text1"/>
          <w:sz w:val="32"/>
          <w:szCs w:val="32"/>
          <w14:textFill>
            <w14:solidFill>
              <w14:schemeClr w14:val="tx1"/>
            </w14:solidFill>
          </w14:textFill>
        </w:rPr>
        <w:t>学期</w:t>
      </w:r>
    </w:p>
    <w:p>
      <w:pPr>
        <w:rPr>
          <w:color w:val="000000" w:themeColor="text1"/>
          <w14:textFill>
            <w14:solidFill>
              <w14:schemeClr w14:val="tx1"/>
            </w14:solidFill>
          </w14:textFill>
        </w:rPr>
      </w:pPr>
      <w:r>
        <w:rPr>
          <w:color w:val="000000" w:themeColor="text1"/>
          <w14:textFill>
            <w14:solidFill>
              <w14:schemeClr w14:val="tx1"/>
            </w14:solidFill>
          </w14:textFill>
        </w:rPr>
        <w:br w:type="page"/>
      </w:r>
    </w:p>
    <w:p>
      <w:pPr>
        <w:jc w:val="center"/>
        <w:rPr>
          <w:rFonts w:ascii="黑体" w:hAnsi="黑体" w:eastAsia="黑体"/>
          <w:color w:val="000000" w:themeColor="text1"/>
          <w:sz w:val="32"/>
          <w:szCs w:val="32"/>
          <w14:textFill>
            <w14:solidFill>
              <w14:schemeClr w14:val="tx1"/>
            </w14:solidFill>
          </w14:textFill>
        </w:rPr>
      </w:pPr>
    </w:p>
    <w:p>
      <w:pPr>
        <w:jc w:val="center"/>
        <w:rPr>
          <w:rFonts w:ascii="黑体" w:hAnsi="黑体" w:eastAsia="黑体"/>
          <w:color w:val="000000" w:themeColor="text1"/>
          <w:sz w:val="32"/>
          <w:szCs w:val="32"/>
          <w14:textFill>
            <w14:solidFill>
              <w14:schemeClr w14:val="tx1"/>
            </w14:solidFill>
          </w14:textFill>
        </w:rPr>
      </w:pPr>
      <w:r>
        <w:rPr>
          <w:rFonts w:ascii="黑体" w:hAnsi="黑体" w:eastAsia="黑体"/>
          <w:color w:val="000000" w:themeColor="text1"/>
          <w:sz w:val="32"/>
          <w:szCs w:val="32"/>
          <w14:textFill>
            <w14:solidFill>
              <w14:schemeClr w14:val="tx1"/>
            </w14:solidFill>
          </w14:textFill>
        </w:rPr>
        <w:t>扬州大学学生实验守则</w:t>
      </w:r>
    </w:p>
    <w:p>
      <w:pPr>
        <w:jc w:val="center"/>
        <w:rPr>
          <w:rFonts w:ascii="黑体" w:hAnsi="黑体" w:eastAsia="黑体"/>
          <w:color w:val="000000" w:themeColor="text1"/>
          <w:sz w:val="32"/>
          <w:szCs w:val="32"/>
          <w14:textFill>
            <w14:solidFill>
              <w14:schemeClr w14:val="tx1"/>
            </w14:solidFill>
          </w14:textFill>
        </w:rPr>
      </w:pP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一、实验室是展开实验教学和科学研究的场地，学生进入实验室必须严格遵守实验室的各项规章制度和操作规程，严格遵守实验室安全守则。</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二、学生必须衣着整齐，保持实验室内的整洁、安静，不得迟到早退，严禁喧哗、吸烟、吃零食和随地吐痰。如有违纪，实验教师有权取消本次实验资格。</w:t>
      </w:r>
    </w:p>
    <w:p>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w:t>
      </w:r>
      <w:r>
        <w:rPr>
          <w:color w:val="000000" w:themeColor="text1"/>
          <w:sz w:val="24"/>
          <w:szCs w:val="24"/>
          <w14:textFill>
            <w14:solidFill>
              <w14:schemeClr w14:val="tx1"/>
            </w14:solidFill>
          </w14:textFill>
        </w:rPr>
        <w:t>、实验前认真预习实验教材和有关资料，明确实验目的、内容及步骤，拟定实验计划，按教师要求作好实验前的各项准备，接受教师的提问和检查，经教师同意才能进行实验，不得动用与实验无关的仪器设备或其它物品。</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四、实验中认真操作，细致观和分析实验现象，如实记录各种实验数据，养成独立思考习惯，努力提高自己分析问题、解决问题及实际动手能力。</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五、爱护实验仪器，书约水、电、药品及材料，实验中如发现异常情况，应立即向指导教师报告。发生责任事故应按有关规定进行赔偿和处理。</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六、实验后，认真分析、整理和处理实验结果，并按规定时间和要求送交实验报告，实验报告不合格者必须重写，实验不合格者必须重做。</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七、实验结束后，学生应自觉整理好实验仪器、工具、量具等，关闭水、电、气源，搞好清洁卫生，保持室内整齐美观。经指导老师同意后，方可离开实验室。</w:t>
      </w:r>
    </w:p>
    <w:p>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八、本守则由指导教师和参加人员共同监督，严格执行。</w:t>
      </w:r>
    </w:p>
    <w:p>
      <w:p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3"/>
        <w:gridCol w:w="2293"/>
        <w:gridCol w:w="2294"/>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tcBorders>
              <w:top w:val="single" w:color="auto" w:sz="4" w:space="0"/>
              <w:left w:val="single" w:color="auto" w:sz="4" w:space="0"/>
              <w:bottom w:val="single" w:color="auto" w:sz="4" w:space="0"/>
              <w:right w:val="single" w:color="auto" w:sz="4" w:space="0"/>
            </w:tcBorders>
          </w:tcPr>
          <w:p>
            <w:pPr>
              <w:spacing w:line="360" w:lineRule="auto"/>
              <w:rPr>
                <w:rFonts w:eastAsia="Times New Roman"/>
                <w:color w:val="000000" w:themeColor="text1"/>
                <w:kern w:val="0"/>
                <w:sz w:val="36"/>
                <w:szCs w:val="36"/>
                <w14:textFill>
                  <w14:solidFill>
                    <w14:schemeClr w14:val="tx1"/>
                  </w14:solidFill>
                </w14:textFill>
              </w:rPr>
            </w:pPr>
            <w:r>
              <w:rPr>
                <w:rFonts w:hint="eastAsia" w:ascii="宋体" w:hAnsi="宋体" w:eastAsia="宋体" w:cs="宋体"/>
                <w:color w:val="000000" w:themeColor="text1"/>
                <w:kern w:val="0"/>
                <w:sz w:val="36"/>
                <w:szCs w:val="36"/>
                <w14:textFill>
                  <w14:solidFill>
                    <w14:schemeClr w14:val="tx1"/>
                  </w14:solidFill>
                </w14:textFill>
              </w:rPr>
              <w:t>胡群</w:t>
            </w:r>
            <w:r>
              <w:rPr>
                <w:rFonts w:hint="eastAsia" w:eastAsia="Times New Roman"/>
                <w:color w:val="000000" w:themeColor="text1"/>
                <w:kern w:val="0"/>
                <w:sz w:val="36"/>
                <w:szCs w:val="36"/>
                <w14:textFill>
                  <w14:solidFill>
                    <w14:schemeClr w14:val="tx1"/>
                  </w14:solidFill>
                </w14:textFill>
              </w:rPr>
              <w:t>鹏</w:t>
            </w:r>
          </w:p>
        </w:tc>
        <w:tc>
          <w:tcPr>
            <w:tcW w:w="2293" w:type="dxa"/>
            <w:tcBorders>
              <w:top w:val="single" w:color="auto" w:sz="4" w:space="0"/>
              <w:left w:val="single" w:color="auto" w:sz="4" w:space="0"/>
              <w:bottom w:val="single" w:color="auto" w:sz="4" w:space="0"/>
              <w:right w:val="single" w:color="auto" w:sz="4" w:space="0"/>
            </w:tcBorders>
          </w:tcPr>
          <w:p>
            <w:pPr>
              <w:spacing w:line="360" w:lineRule="auto"/>
              <w:rPr>
                <w:rFonts w:eastAsia="Times New Roman"/>
                <w:color w:val="000000" w:themeColor="text1"/>
                <w:kern w:val="0"/>
                <w:sz w:val="36"/>
                <w:szCs w:val="36"/>
                <w14:textFill>
                  <w14:solidFill>
                    <w14:schemeClr w14:val="tx1"/>
                  </w14:solidFill>
                </w14:textFill>
              </w:rPr>
            </w:pPr>
            <w:r>
              <w:rPr>
                <w:rFonts w:hint="eastAsia" w:ascii="宋体" w:hAnsi="宋体" w:eastAsia="宋体" w:cs="宋体"/>
                <w:color w:val="000000" w:themeColor="text1"/>
                <w:kern w:val="0"/>
                <w:sz w:val="36"/>
                <w:szCs w:val="36"/>
                <w14:textFill>
                  <w14:solidFill>
                    <w14:schemeClr w14:val="tx1"/>
                  </w14:solidFill>
                </w14:textFill>
              </w:rPr>
              <w:t>朱凯</w:t>
            </w:r>
            <w:r>
              <w:rPr>
                <w:rFonts w:hint="eastAsia" w:eastAsia="Times New Roman"/>
                <w:color w:val="000000" w:themeColor="text1"/>
                <w:kern w:val="0"/>
                <w:sz w:val="36"/>
                <w:szCs w:val="36"/>
                <w14:textFill>
                  <w14:solidFill>
                    <w14:schemeClr w14:val="tx1"/>
                  </w14:solidFill>
                </w14:textFill>
              </w:rPr>
              <w:t>峰</w:t>
            </w:r>
          </w:p>
        </w:tc>
        <w:tc>
          <w:tcPr>
            <w:tcW w:w="2294" w:type="dxa"/>
            <w:tcBorders>
              <w:top w:val="single" w:color="auto" w:sz="4" w:space="0"/>
              <w:left w:val="single" w:color="auto" w:sz="4" w:space="0"/>
              <w:bottom w:val="single" w:color="auto" w:sz="4" w:space="0"/>
              <w:right w:val="single" w:color="auto" w:sz="4" w:space="0"/>
            </w:tcBorders>
          </w:tcPr>
          <w:p>
            <w:pPr>
              <w:spacing w:line="360" w:lineRule="auto"/>
              <w:rPr>
                <w:rFonts w:eastAsia="Times New Roman"/>
                <w:color w:val="000000" w:themeColor="text1"/>
                <w:kern w:val="0"/>
                <w:sz w:val="36"/>
                <w:szCs w:val="36"/>
                <w14:textFill>
                  <w14:solidFill>
                    <w14:schemeClr w14:val="tx1"/>
                  </w14:solidFill>
                </w14:textFill>
              </w:rPr>
            </w:pPr>
            <w:r>
              <w:rPr>
                <w:rFonts w:hint="eastAsia" w:ascii="宋体" w:hAnsi="宋体" w:eastAsia="宋体" w:cs="宋体"/>
                <w:color w:val="000000" w:themeColor="text1"/>
                <w:kern w:val="0"/>
                <w:sz w:val="36"/>
                <w:szCs w:val="36"/>
                <w14:textFill>
                  <w14:solidFill>
                    <w14:schemeClr w14:val="tx1"/>
                  </w14:solidFill>
                </w14:textFill>
              </w:rPr>
              <w:t>何子</w:t>
            </w:r>
            <w:r>
              <w:rPr>
                <w:rFonts w:hint="eastAsia" w:eastAsia="Times New Roman"/>
                <w:color w:val="000000" w:themeColor="text1"/>
                <w:kern w:val="0"/>
                <w:sz w:val="36"/>
                <w:szCs w:val="36"/>
                <w14:textFill>
                  <w14:solidFill>
                    <w14:schemeClr w14:val="tx1"/>
                  </w14:solidFill>
                </w14:textFill>
              </w:rPr>
              <w:t>成</w:t>
            </w:r>
          </w:p>
        </w:tc>
        <w:tc>
          <w:tcPr>
            <w:tcW w:w="2294" w:type="dxa"/>
            <w:tcBorders>
              <w:top w:val="single" w:color="auto" w:sz="4" w:space="0"/>
              <w:left w:val="single" w:color="auto" w:sz="4" w:space="0"/>
              <w:bottom w:val="single" w:color="auto" w:sz="4" w:space="0"/>
              <w:right w:val="single" w:color="auto" w:sz="4" w:space="0"/>
            </w:tcBorders>
          </w:tcPr>
          <w:p>
            <w:pPr>
              <w:spacing w:line="360" w:lineRule="auto"/>
              <w:rPr>
                <w:rFonts w:eastAsia="Times New Roman"/>
                <w:color w:val="000000" w:themeColor="text1"/>
                <w:kern w:val="0"/>
                <w:sz w:val="36"/>
                <w:szCs w:val="36"/>
                <w14:textFill>
                  <w14:solidFill>
                    <w14:schemeClr w14:val="tx1"/>
                  </w14:solidFill>
                </w14:textFill>
              </w:rPr>
            </w:pPr>
            <w:r>
              <w:rPr>
                <w:rFonts w:hint="eastAsia" w:ascii="宋体" w:hAnsi="宋体" w:eastAsia="宋体" w:cs="宋体"/>
                <w:color w:val="000000" w:themeColor="text1"/>
                <w:kern w:val="0"/>
                <w:sz w:val="36"/>
                <w:szCs w:val="36"/>
                <w14:textFill>
                  <w14:solidFill>
                    <w14:schemeClr w14:val="tx1"/>
                  </w14:solidFill>
                </w14:textFill>
              </w:rPr>
              <w:t>王碧</w:t>
            </w:r>
            <w:r>
              <w:rPr>
                <w:rFonts w:hint="eastAsia" w:eastAsia="Times New Roman"/>
                <w:color w:val="000000" w:themeColor="text1"/>
                <w:kern w:val="0"/>
                <w:sz w:val="36"/>
                <w:szCs w:val="36"/>
                <w14:textFill>
                  <w14:solidFill>
                    <w14:schemeClr w14:val="tx1"/>
                  </w14:solidFill>
                </w14:textFill>
              </w:rPr>
              <w:t>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3" w:type="dxa"/>
            <w:tcBorders>
              <w:top w:val="single" w:color="auto" w:sz="4" w:space="0"/>
              <w:left w:val="single" w:color="auto" w:sz="4" w:space="0"/>
              <w:bottom w:val="single" w:color="auto" w:sz="4" w:space="0"/>
              <w:right w:val="single" w:color="auto" w:sz="4" w:space="0"/>
            </w:tcBorders>
          </w:tcPr>
          <w:p>
            <w:pPr>
              <w:spacing w:line="360" w:lineRule="auto"/>
              <w:rPr>
                <w:rFonts w:eastAsia="Times New Roman"/>
                <w:color w:val="000000" w:themeColor="text1"/>
                <w:kern w:val="0"/>
                <w:sz w:val="36"/>
                <w:szCs w:val="36"/>
                <w14:textFill>
                  <w14:solidFill>
                    <w14:schemeClr w14:val="tx1"/>
                  </w14:solidFill>
                </w14:textFill>
              </w:rPr>
            </w:pPr>
            <w:r>
              <w:rPr>
                <w:rFonts w:hint="eastAsia"/>
                <w:color w:val="000000" w:themeColor="text1"/>
                <w:sz w:val="28"/>
                <w:szCs w:val="28"/>
                <w:lang w:eastAsia="zh-CN"/>
                <w14:textFill>
                  <w14:solidFill>
                    <w14:schemeClr w14:val="tx1"/>
                  </w14:solidFill>
                </w14:textFill>
              </w:rPr>
              <w:t>明确团队的组织结构，确定人员的角色分工，另外，可以通过进度计划展示人员的任务安排</w:t>
            </w:r>
          </w:p>
        </w:tc>
        <w:tc>
          <w:tcPr>
            <w:tcW w:w="2293" w:type="dxa"/>
            <w:tcBorders>
              <w:top w:val="single" w:color="auto" w:sz="4" w:space="0"/>
              <w:left w:val="single" w:color="auto" w:sz="4" w:space="0"/>
              <w:bottom w:val="single" w:color="auto" w:sz="4" w:space="0"/>
              <w:right w:val="single" w:color="auto" w:sz="4" w:space="0"/>
            </w:tcBorders>
          </w:tcPr>
          <w:p>
            <w:pPr>
              <w:spacing w:line="360" w:lineRule="auto"/>
              <w:rPr>
                <w:rFonts w:hint="default" w:eastAsia="宋体"/>
                <w:color w:val="000000" w:themeColor="text1"/>
                <w:kern w:val="0"/>
                <w:sz w:val="36"/>
                <w:szCs w:val="36"/>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制定完成SPM项目的人员计划、干系人计划和沟通计划</w:t>
            </w:r>
          </w:p>
        </w:tc>
        <w:tc>
          <w:tcPr>
            <w:tcW w:w="229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ind w:left="0"/>
              <w:textAlignment w:val="auto"/>
              <w:rPr>
                <w:rFonts w:hint="eastAsia"/>
                <w:color w:val="000000" w:themeColor="text1"/>
                <w:sz w:val="28"/>
                <w:szCs w:val="28"/>
                <w:lang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选择适合的沟通形式，确定沟通渠道，明确沟通负责人</w:t>
            </w:r>
          </w:p>
          <w:p>
            <w:pPr>
              <w:spacing w:line="360" w:lineRule="auto"/>
              <w:rPr>
                <w:rFonts w:eastAsia="Times New Roman"/>
                <w:color w:val="000000" w:themeColor="text1"/>
                <w:kern w:val="0"/>
                <w:sz w:val="36"/>
                <w:szCs w:val="36"/>
                <w14:textFill>
                  <w14:solidFill>
                    <w14:schemeClr w14:val="tx1"/>
                  </w14:solidFill>
                </w14:textFill>
              </w:rPr>
            </w:pPr>
          </w:p>
        </w:tc>
        <w:tc>
          <w:tcPr>
            <w:tcW w:w="229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ind w:left="0"/>
              <w:textAlignment w:val="auto"/>
              <w:rPr>
                <w:rFonts w:hint="eastAsia"/>
                <w:color w:val="000000" w:themeColor="text1"/>
                <w:sz w:val="28"/>
                <w:szCs w:val="28"/>
                <w:lang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参照建议的模式完成SPM项目的人员计划、干系人计划和沟通计划</w:t>
            </w:r>
          </w:p>
          <w:p>
            <w:pPr>
              <w:pStyle w:val="11"/>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eastAsia="Times New Roman"/>
                <w:color w:val="000000" w:themeColor="text1"/>
                <w:kern w:val="0"/>
                <w:sz w:val="36"/>
                <w:szCs w:val="36"/>
                <w14:textFill>
                  <w14:solidFill>
                    <w14:schemeClr w14:val="tx1"/>
                  </w14:solidFill>
                </w14:textFill>
              </w:rPr>
            </w:pPr>
          </w:p>
        </w:tc>
      </w:tr>
    </w:tbl>
    <w:p>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br w:type="page"/>
      </w:r>
    </w:p>
    <w:p>
      <w:pPr>
        <w:spacing w:line="360" w:lineRule="auto"/>
        <w:rPr>
          <w:color w:val="000000" w:themeColor="text1"/>
          <w:sz w:val="24"/>
          <w:szCs w:val="24"/>
          <w14:textFill>
            <w14:solidFill>
              <w14:schemeClr w14:val="tx1"/>
            </w14:solidFill>
          </w14:textFill>
        </w:rPr>
      </w:pPr>
    </w:p>
    <w:p>
      <w:pPr>
        <w:ind w:firstLine="560"/>
        <w:rPr>
          <w:rFonts w:ascii="黑体" w:hAnsi="黑体" w:eastAsia="黑体"/>
          <w:color w:val="000000" w:themeColor="text1"/>
          <w:sz w:val="28"/>
          <w:szCs w:val="28"/>
          <w:u w:val="single"/>
          <w14:textFill>
            <w14:solidFill>
              <w14:schemeClr w14:val="tx1"/>
            </w14:solidFill>
          </w14:textFill>
        </w:rPr>
      </w:pPr>
      <w:r>
        <w:rPr>
          <w:rFonts w:ascii="黑体" w:hAnsi="黑体" w:eastAsia="黑体"/>
          <w:color w:val="000000" w:themeColor="text1"/>
          <w:sz w:val="28"/>
          <w:szCs w:val="28"/>
          <w14:textFill>
            <w14:solidFill>
              <w14:schemeClr w14:val="tx1"/>
            </w14:solidFill>
          </w14:textFill>
        </w:rPr>
        <w:t>实验名称</w:t>
      </w:r>
      <w:r>
        <w:rPr>
          <w:rFonts w:hint="eastAsia" w:ascii="黑体" w:hAnsi="黑体" w:eastAsia="黑体"/>
          <w:color w:val="000000" w:themeColor="text1"/>
          <w:sz w:val="28"/>
          <w:szCs w:val="28"/>
          <w14:textFill>
            <w14:solidFill>
              <w14:schemeClr w14:val="tx1"/>
            </w14:solidFill>
          </w14:textFill>
        </w:rPr>
        <w:t>：</w:t>
      </w:r>
      <w:r>
        <w:rPr>
          <w:rFonts w:hint="eastAsia" w:ascii="黑体" w:hAnsi="黑体" w:eastAsia="黑体"/>
          <w:color w:val="000000" w:themeColor="text1"/>
          <w:sz w:val="28"/>
          <w:szCs w:val="28"/>
          <w:u w:val="single"/>
          <w14:textFill>
            <w14:solidFill>
              <w14:schemeClr w14:val="tx1"/>
            </w14:solidFill>
          </w14:textFill>
        </w:rPr>
        <w:t xml:space="preserve">           软件项目人员与沟通计划                           </w:t>
      </w:r>
    </w:p>
    <w:p>
      <w:pPr>
        <w:ind w:firstLine="560"/>
        <w:rPr>
          <w:color w:val="000000" w:themeColor="text1"/>
          <w:sz w:val="28"/>
          <w:szCs w:val="28"/>
          <w14:textFill>
            <w14:solidFill>
              <w14:schemeClr w14:val="tx1"/>
            </w14:solidFill>
          </w14:textFill>
        </w:rPr>
      </w:pPr>
      <w:r>
        <w:rPr>
          <w:rFonts w:ascii="黑体" w:hAnsi="黑体" w:eastAsia="黑体"/>
          <w:color w:val="000000" w:themeColor="text1"/>
          <w:sz w:val="28"/>
          <w:szCs w:val="28"/>
          <w14:textFill>
            <w14:solidFill>
              <w14:schemeClr w14:val="tx1"/>
            </w14:solidFill>
          </w14:textFill>
        </w:rPr>
        <w:t>实验时间：</w:t>
      </w:r>
      <w:r>
        <w:rPr>
          <w:rFonts w:hint="eastAsia" w:ascii="黑体" w:hAnsi="黑体" w:eastAsia="黑体"/>
          <w:color w:val="000000" w:themeColor="text1"/>
          <w:sz w:val="28"/>
          <w:szCs w:val="28"/>
          <w:u w:val="single"/>
          <w14:textFill>
            <w14:solidFill>
              <w14:schemeClr w14:val="tx1"/>
            </w14:solidFill>
          </w14:textFill>
        </w:rPr>
        <w:t xml:space="preserve">  </w:t>
      </w:r>
      <w:r>
        <w:rPr>
          <w:rFonts w:ascii="黑体" w:hAnsi="黑体" w:eastAsia="黑体"/>
          <w:color w:val="000000" w:themeColor="text1"/>
          <w:sz w:val="28"/>
          <w:szCs w:val="28"/>
          <w:u w:val="single"/>
          <w14:textFill>
            <w14:solidFill>
              <w14:schemeClr w14:val="tx1"/>
            </w14:solidFill>
          </w14:textFill>
        </w:rPr>
        <w:t>2021</w:t>
      </w:r>
      <w:r>
        <w:rPr>
          <w:rFonts w:hint="eastAsia" w:ascii="黑体" w:hAnsi="黑体" w:eastAsia="黑体"/>
          <w:color w:val="000000" w:themeColor="text1"/>
          <w:sz w:val="28"/>
          <w:szCs w:val="28"/>
          <w:u w:val="single"/>
          <w14:textFill>
            <w14:solidFill>
              <w14:schemeClr w14:val="tx1"/>
            </w14:solidFill>
          </w14:textFill>
        </w:rPr>
        <w:t xml:space="preserve">  </w:t>
      </w:r>
      <w:r>
        <w:rPr>
          <w:color w:val="000000" w:themeColor="text1"/>
          <w:sz w:val="28"/>
          <w:szCs w:val="28"/>
          <w14:textFill>
            <w14:solidFill>
              <w14:schemeClr w14:val="tx1"/>
            </w14:solidFill>
          </w14:textFill>
        </w:rPr>
        <w:t>年</w:t>
      </w:r>
      <w:r>
        <w:rPr>
          <w:rFonts w:hint="eastAsia" w:ascii="黑体" w:hAnsi="黑体" w:eastAsia="黑体"/>
          <w:color w:val="000000" w:themeColor="text1"/>
          <w:sz w:val="28"/>
          <w:szCs w:val="28"/>
          <w:u w:val="single"/>
          <w14:textFill>
            <w14:solidFill>
              <w14:schemeClr w14:val="tx1"/>
            </w14:solidFill>
          </w14:textFill>
        </w:rPr>
        <w:t xml:space="preserve">  </w:t>
      </w:r>
      <w:r>
        <w:rPr>
          <w:rFonts w:ascii="黑体" w:hAnsi="黑体" w:eastAsia="黑体"/>
          <w:color w:val="000000" w:themeColor="text1"/>
          <w:sz w:val="28"/>
          <w:szCs w:val="28"/>
          <w:u w:val="single"/>
          <w14:textFill>
            <w14:solidFill>
              <w14:schemeClr w14:val="tx1"/>
            </w14:solidFill>
          </w14:textFill>
        </w:rPr>
        <w:t>1</w:t>
      </w:r>
      <w:r>
        <w:rPr>
          <w:rFonts w:hint="eastAsia" w:ascii="黑体" w:hAnsi="黑体" w:eastAsia="黑体"/>
          <w:color w:val="000000" w:themeColor="text1"/>
          <w:sz w:val="28"/>
          <w:szCs w:val="28"/>
          <w:u w:val="single"/>
          <w:lang w:val="en-US" w:eastAsia="zh-CN"/>
          <w14:textFill>
            <w14:solidFill>
              <w14:schemeClr w14:val="tx1"/>
            </w14:solidFill>
          </w14:textFill>
        </w:rPr>
        <w:t>2</w:t>
      </w:r>
      <w:r>
        <w:rPr>
          <w:rFonts w:hint="eastAsia"/>
          <w:color w:val="000000" w:themeColor="text1"/>
          <w:sz w:val="28"/>
          <w:szCs w:val="28"/>
          <w:u w:val="single"/>
          <w14:textFill>
            <w14:solidFill>
              <w14:schemeClr w14:val="tx1"/>
            </w14:solidFill>
          </w14:textFill>
        </w:rPr>
        <w:t xml:space="preserve">  </w:t>
      </w:r>
      <w:r>
        <w:rPr>
          <w:color w:val="000000" w:themeColor="text1"/>
          <w:sz w:val="28"/>
          <w:szCs w:val="28"/>
          <w14:textFill>
            <w14:solidFill>
              <w14:schemeClr w14:val="tx1"/>
            </w14:solidFill>
          </w14:textFill>
        </w:rPr>
        <w:t>月</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ascii="黑体" w:hAnsi="黑体" w:eastAsia="黑体"/>
          <w:color w:val="000000" w:themeColor="text1"/>
          <w:sz w:val="28"/>
          <w:szCs w:val="28"/>
          <w:u w:val="single"/>
          <w:lang w:val="en-US" w:eastAsia="zh-CN"/>
          <w14:textFill>
            <w14:solidFill>
              <w14:schemeClr w14:val="tx1"/>
            </w14:solidFill>
          </w14:textFill>
        </w:rPr>
        <w:t>2</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 xml:space="preserve"> </w:t>
      </w:r>
      <w:r>
        <w:rPr>
          <w:color w:val="000000" w:themeColor="text1"/>
          <w:sz w:val="28"/>
          <w:szCs w:val="28"/>
          <w14:textFill>
            <w14:solidFill>
              <w14:schemeClr w14:val="tx1"/>
            </w14:solidFill>
          </w14:textFill>
        </w:rPr>
        <w:t>日</w:t>
      </w:r>
      <w:r>
        <w:rPr>
          <w:rFonts w:hint="eastAsia"/>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第</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ascii="黑体" w:hAnsi="黑体" w:eastAsia="黑体"/>
          <w:color w:val="000000" w:themeColor="text1"/>
          <w:sz w:val="28"/>
          <w:szCs w:val="28"/>
          <w:u w:val="single"/>
          <w:lang w:val="en-US" w:eastAsia="zh-CN"/>
          <w14:textFill>
            <w14:solidFill>
              <w14:schemeClr w14:val="tx1"/>
            </w14:solidFill>
          </w14:textFill>
        </w:rPr>
        <w:t>十二</w:t>
      </w:r>
      <w:r>
        <w:rPr>
          <w:rFonts w:hint="eastAsia" w:ascii="黑体" w:hAnsi="黑体" w:eastAsia="黑体"/>
          <w:color w:val="000000" w:themeColor="text1"/>
          <w:sz w:val="28"/>
          <w:szCs w:val="28"/>
          <w:u w:val="single"/>
          <w14:textFill>
            <w14:solidFill>
              <w14:schemeClr w14:val="tx1"/>
            </w14:solidFill>
          </w14:textFill>
        </w:rPr>
        <w:t xml:space="preserve"> </w:t>
      </w:r>
      <w:r>
        <w:rPr>
          <w:color w:val="000000" w:themeColor="text1"/>
          <w:sz w:val="28"/>
          <w:szCs w:val="28"/>
          <w14:textFill>
            <w14:solidFill>
              <w14:schemeClr w14:val="tx1"/>
            </w14:solidFill>
          </w14:textFill>
        </w:rPr>
        <w:t>周</w:t>
      </w:r>
      <w:r>
        <w:rPr>
          <w:rFonts w:hint="eastAsia"/>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星期</w:t>
      </w:r>
      <w:r>
        <w:rPr>
          <w:rFonts w:hint="eastAsia" w:ascii="黑体" w:hAnsi="黑体" w:eastAsia="黑体"/>
          <w:color w:val="000000" w:themeColor="text1"/>
          <w:sz w:val="28"/>
          <w:szCs w:val="28"/>
          <w:u w:val="single"/>
          <w14:textFill>
            <w14:solidFill>
              <w14:schemeClr w14:val="tx1"/>
            </w14:solidFill>
          </w14:textFill>
        </w:rPr>
        <w:t xml:space="preserve"> 四 </w:t>
      </w:r>
      <w:r>
        <w:rPr>
          <w:rFonts w:hint="eastAsia"/>
          <w:color w:val="000000" w:themeColor="text1"/>
          <w:u w:val="single"/>
          <w14:textFill>
            <w14:solidFill>
              <w14:schemeClr w14:val="tx1"/>
            </w14:solidFill>
          </w14:textFill>
        </w:rPr>
        <w:t xml:space="preserve"> </w:t>
      </w:r>
    </w:p>
    <w:p>
      <w:pPr>
        <w:ind w:firstLine="560"/>
        <w:rPr>
          <w:rFonts w:ascii="黑体" w:hAnsi="黑体" w:eastAsia="黑体"/>
          <w:color w:val="000000" w:themeColor="text1"/>
          <w:sz w:val="28"/>
          <w:szCs w:val="28"/>
          <w14:textFill>
            <w14:solidFill>
              <w14:schemeClr w14:val="tx1"/>
            </w14:solidFill>
          </w14:textFill>
        </w:rPr>
      </w:pPr>
      <w:r>
        <w:rPr>
          <w:rFonts w:ascii="黑体" w:hAnsi="黑体" w:eastAsia="黑体"/>
          <w:color w:val="000000" w:themeColor="text1"/>
          <w:sz w:val="28"/>
          <w:szCs w:val="28"/>
          <w14:textFill>
            <w14:solidFill>
              <w14:schemeClr w14:val="tx1"/>
            </w14:solidFill>
          </w14:textFill>
        </w:rPr>
        <w:t>一、实验预习</w:t>
      </w:r>
    </w:p>
    <w:p>
      <w:pPr>
        <w:pStyle w:val="11"/>
        <w:numPr>
          <w:ilvl w:val="0"/>
          <w:numId w:val="1"/>
        </w:numPr>
        <w:ind w:firstLineChars="0"/>
        <w:rPr>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实验目的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（1）人力资源管理计划描述了项目团队的人员什么时候如何加入到团队中和离开团队。作为项目计划一部分，详细程度因项目而异。</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2</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干系人（stakeholder）是能影响项目决策、活动或者结果的个人、群体或者组织，以及会受到或者自认为会受到项目决策、活动或者结果影响的个人、群体或者组织。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3</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沟通计划是确定谁需要信息，需要什么信息，何时需要信息，以及如何将信息分发给他们</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4</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14:textFill>
            <w14:solidFill>
              <w14:schemeClr w14:val="tx1"/>
            </w14:solidFill>
          </w14:textFill>
        </w:rPr>
        <w:t>团队的管理关系着项目的命运，优秀的团队才是成功的保证。通过了解人员计划、干系人计划、沟通计划的编写过程，理解团队管理的过程。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pStyle w:val="11"/>
        <w:numPr>
          <w:ilvl w:val="0"/>
          <w:numId w:val="1"/>
        </w:numPr>
        <w:ind w:firstLineChars="0"/>
        <w:rPr>
          <w:color w:val="000000" w:themeColor="text1"/>
          <w:sz w:val="28"/>
          <w:szCs w:val="28"/>
          <w:lang w:eastAsia="zh-CN"/>
          <w14:textFill>
            <w14:solidFill>
              <w14:schemeClr w14:val="tx1"/>
            </w14:solidFill>
          </w14:textFill>
        </w:rPr>
      </w:pPr>
      <w:r>
        <w:rPr>
          <w:color w:val="000000" w:themeColor="text1"/>
          <w:sz w:val="28"/>
          <w:szCs w:val="28"/>
          <w:lang w:eastAsia="zh-CN"/>
          <w14:textFill>
            <w14:solidFill>
              <w14:schemeClr w14:val="tx1"/>
            </w14:solidFill>
          </w14:textFill>
        </w:rPr>
        <w:t>实验内容（包括自己设计增加的内容等）</w:t>
      </w:r>
    </w:p>
    <w:p>
      <w:pPr>
        <w:ind w:left="560"/>
        <w:rPr>
          <w:rFonts w:hint="eastAsia"/>
          <w:color w:val="000000" w:themeColor="text1"/>
          <w:sz w:val="28"/>
          <w:szCs w:val="28"/>
          <w:lang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1</w:t>
      </w:r>
      <w:r>
        <w:rPr>
          <w:rFonts w:hint="eastAsia"/>
          <w:color w:val="000000" w:themeColor="text1"/>
          <w:sz w:val="28"/>
          <w:szCs w:val="28"/>
          <w:lang w:eastAsia="zh-CN"/>
          <w14:textFill>
            <w14:solidFill>
              <w14:schemeClr w14:val="tx1"/>
            </w14:solidFill>
          </w14:textFill>
        </w:rPr>
        <w:t>）明确团队的组织结构，确定人员的角色分工，另外，可以通过进度计划展示人员的任务安排。</w:t>
      </w:r>
    </w:p>
    <w:p>
      <w:pPr>
        <w:ind w:left="560"/>
        <w:rPr>
          <w:rFonts w:hint="eastAsia"/>
          <w:color w:val="000000" w:themeColor="text1"/>
          <w:sz w:val="28"/>
          <w:szCs w:val="28"/>
          <w:lang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2</w:t>
      </w:r>
      <w:r>
        <w:rPr>
          <w:rFonts w:hint="eastAsia"/>
          <w:color w:val="000000" w:themeColor="text1"/>
          <w:sz w:val="28"/>
          <w:szCs w:val="28"/>
          <w:lang w:eastAsia="zh-CN"/>
          <w14:textFill>
            <w14:solidFill>
              <w14:schemeClr w14:val="tx1"/>
            </w14:solidFill>
          </w14:textFill>
        </w:rPr>
        <w:t>）选择适合的沟通形式，确定沟通渠道，明确沟通负责人</w:t>
      </w:r>
    </w:p>
    <w:p>
      <w:pPr>
        <w:ind w:left="560"/>
        <w:rPr>
          <w:rFonts w:hint="eastAsia"/>
          <w:color w:val="000000" w:themeColor="text1"/>
          <w:sz w:val="28"/>
          <w:szCs w:val="28"/>
          <w:lang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3</w:t>
      </w:r>
      <w:r>
        <w:rPr>
          <w:rFonts w:hint="eastAsia"/>
          <w:color w:val="000000" w:themeColor="text1"/>
          <w:sz w:val="28"/>
          <w:szCs w:val="28"/>
          <w:lang w:eastAsia="zh-CN"/>
          <w14:textFill>
            <w14:solidFill>
              <w14:schemeClr w14:val="tx1"/>
            </w14:solidFill>
          </w14:textFill>
        </w:rPr>
        <w:t>）参照建议的模式完成SPM项目的人员计划、干系人计划和沟通计划</w:t>
      </w:r>
    </w:p>
    <w:p>
      <w:pPr>
        <w:ind w:left="560"/>
        <w:rPr>
          <w:rFonts w:hint="eastAsia"/>
          <w:color w:val="000000" w:themeColor="text1"/>
          <w:sz w:val="28"/>
          <w:szCs w:val="28"/>
          <w:lang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4</w:t>
      </w:r>
      <w:r>
        <w:rPr>
          <w:rFonts w:hint="eastAsia"/>
          <w:color w:val="000000" w:themeColor="text1"/>
          <w:sz w:val="28"/>
          <w:szCs w:val="28"/>
          <w:lang w:eastAsia="zh-CN"/>
          <w14:textFill>
            <w14:solidFill>
              <w14:schemeClr w14:val="tx1"/>
            </w14:solidFill>
          </w14:textFill>
        </w:rPr>
        <w:t>）最后结合团队项目，制定完成SPM项目的人员计划、干系人计划和沟通计划</w:t>
      </w:r>
    </w:p>
    <w:p>
      <w:pPr>
        <w:ind w:left="560"/>
        <w:rPr>
          <w:color w:val="000000" w:themeColor="text1"/>
          <w:sz w:val="28"/>
          <w:szCs w:val="28"/>
          <w14:textFill>
            <w14:solidFill>
              <w14:schemeClr w14:val="tx1"/>
            </w14:solidFill>
          </w14:textFill>
        </w:rPr>
      </w:pPr>
    </w:p>
    <w:p>
      <w:pPr>
        <w:ind w:firstLine="560" w:firstLineChars="20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3、</w:t>
      </w:r>
      <w:r>
        <w:rPr>
          <w:color w:val="000000" w:themeColor="text1"/>
          <w:sz w:val="28"/>
          <w:szCs w:val="28"/>
          <w14:textFill>
            <w14:solidFill>
              <w14:schemeClr w14:val="tx1"/>
            </w14:solidFill>
          </w14:textFill>
        </w:rPr>
        <w:t>硬、软件环境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Windows 10</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Y7000P</w:t>
      </w:r>
    </w:p>
    <w:p>
      <w:pPr>
        <w:rPr>
          <w:color w:val="000000" w:themeColor="text1"/>
          <w:sz w:val="28"/>
          <w:szCs w:val="28"/>
          <w14:textFill>
            <w14:solidFill>
              <w14:schemeClr w14:val="tx1"/>
            </w14:solidFill>
          </w14:textFill>
        </w:rPr>
      </w:pPr>
    </w:p>
    <w:p>
      <w:pPr>
        <w:ind w:firstLine="72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4、</w:t>
      </w:r>
      <w:r>
        <w:rPr>
          <w:color w:val="000000" w:themeColor="text1"/>
          <w:sz w:val="28"/>
          <w:szCs w:val="28"/>
          <w14:textFill>
            <w14:solidFill>
              <w14:schemeClr w14:val="tx1"/>
            </w14:solidFill>
          </w14:textFill>
        </w:rPr>
        <w:t>实验预备工作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（1）学习SPM项目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（2）进一步对自己项目有了解</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（3）组员之间任务分配</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spacing w:line="480" w:lineRule="auto"/>
        <w:ind w:left="4321" w:firstLine="720"/>
        <w:rPr>
          <w:color w:val="000000" w:themeColor="text1"/>
          <w:sz w:val="28"/>
          <w:szCs w:val="28"/>
          <w:u w:val="single"/>
          <w14:textFill>
            <w14:solidFill>
              <w14:schemeClr w14:val="tx1"/>
            </w14:solidFill>
          </w14:textFill>
        </w:rPr>
      </w:pPr>
      <w:r>
        <w:rPr>
          <w:color w:val="000000" w:themeColor="text1"/>
          <w:sz w:val="28"/>
          <w:szCs w:val="28"/>
          <w14:textFill>
            <w14:solidFill>
              <w14:schemeClr w14:val="tx1"/>
            </w14:solidFill>
          </w14:textFill>
        </w:rPr>
        <w:t>预习评价</w:t>
      </w:r>
      <w:r>
        <w:rPr>
          <w:rFonts w:hint="eastAsia"/>
          <w:color w:val="000000" w:themeColor="text1"/>
          <w:sz w:val="28"/>
          <w:szCs w:val="28"/>
          <w:u w:val="single"/>
          <w14:textFill>
            <w14:solidFill>
              <w14:schemeClr w14:val="tx1"/>
            </w14:solidFill>
          </w14:textFill>
        </w:rPr>
        <w:t xml:space="preserve">               </w:t>
      </w:r>
    </w:p>
    <w:p>
      <w:pPr>
        <w:spacing w:line="480" w:lineRule="auto"/>
        <w:ind w:left="4321" w:firstLine="720"/>
        <w:rPr>
          <w:color w:val="000000" w:themeColor="text1"/>
          <w:sz w:val="28"/>
          <w:szCs w:val="28"/>
          <w:u w:val="single"/>
          <w14:textFill>
            <w14:solidFill>
              <w14:schemeClr w14:val="tx1"/>
            </w14:solidFill>
          </w14:textFill>
        </w:rPr>
      </w:pPr>
      <w:r>
        <w:rPr>
          <w:color w:val="000000" w:themeColor="text1"/>
          <w:sz w:val="28"/>
          <w:szCs w:val="28"/>
          <w14:textFill>
            <w14:solidFill>
              <w14:schemeClr w14:val="tx1"/>
            </w14:solidFill>
          </w14:textFill>
        </w:rPr>
        <w:t>教师签名</w:t>
      </w:r>
      <w:r>
        <w:rPr>
          <w:rFonts w:hint="eastAsia" w:ascii="黑体" w:hAnsi="黑体" w:eastAsia="黑体"/>
          <w:color w:val="000000" w:themeColor="text1"/>
          <w:sz w:val="28"/>
          <w:szCs w:val="28"/>
          <w:u w:val="single"/>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 xml:space="preserve">        </w:t>
      </w:r>
    </w:p>
    <w:p>
      <w:pPr>
        <w:widowControl/>
        <w:jc w:val="left"/>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br w:type="page"/>
      </w:r>
    </w:p>
    <w:p>
      <w:pP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二、实验报告</w:t>
      </w:r>
    </w:p>
    <w:p>
      <w:pPr>
        <w:ind w:firstLine="72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1、实验步骤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1</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学习SPM项目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2</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明确小组组织结构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（3）撰写研究报告</w:t>
      </w:r>
    </w:p>
    <w:p>
      <w:pPr>
        <w:ind w:firstLine="720"/>
        <w:rPr>
          <w:color w:val="000000" w:themeColor="text1"/>
          <w:sz w:val="28"/>
          <w:szCs w:val="28"/>
          <w14:textFill>
            <w14:solidFill>
              <w14:schemeClr w14:val="tx1"/>
            </w14:solidFill>
          </w14:textFill>
        </w:rPr>
      </w:pPr>
    </w:p>
    <w:p>
      <w:pPr>
        <w:ind w:firstLine="720"/>
        <w:rPr>
          <w:color w:val="000000" w:themeColor="text1"/>
          <w:sz w:val="28"/>
          <w:szCs w:val="28"/>
          <w14:textFill>
            <w14:solidFill>
              <w14:schemeClr w14:val="tx1"/>
            </w14:solidFill>
          </w14:textFill>
        </w:rPr>
      </w:pPr>
    </w:p>
    <w:p>
      <w:pPr>
        <w:numPr>
          <w:ilvl w:val="0"/>
          <w:numId w:val="0"/>
        </w:numPr>
        <w:ind w:left="560" w:leftChars="0"/>
        <w:rPr>
          <w:color w:val="000000" w:themeColor="text1"/>
          <w:sz w:val="28"/>
          <w:szCs w:val="28"/>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w:t>
      </w:r>
      <w:r>
        <w:rPr>
          <w:color w:val="000000" w:themeColor="text1"/>
          <w:sz w:val="28"/>
          <w:szCs w:val="28"/>
          <w14:textFill>
            <w14:solidFill>
              <w14:schemeClr w14:val="tx1"/>
            </w14:solidFill>
          </w14:textFill>
        </w:rPr>
        <w:t>实验结果（包括程序运行结果、实测数据结果、数据分析等）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宋体" w:asciiTheme="minorHAnsi" w:hAnsiTheme="minorHAnsi" w:cstheme="minorBidi"/>
          <w:color w:val="000000" w:themeColor="text1"/>
          <w:kern w:val="0"/>
          <w:sz w:val="28"/>
          <w:szCs w:val="28"/>
          <w:vertAlign w:val="baseline"/>
          <w:lang w:val="en-US" w:eastAsia="zh-CN" w:bidi="en-US"/>
          <w14:textFill>
            <w14:solidFill>
              <w14:schemeClr w14:val="tx1"/>
            </w14:solidFill>
          </w14:textFill>
        </w:rPr>
      </w:pPr>
      <w:r>
        <w:rPr>
          <w:rFonts w:hint="eastAsia" w:eastAsia="宋体" w:cstheme="minorBidi"/>
          <w:color w:val="000000" w:themeColor="text1"/>
          <w:kern w:val="0"/>
          <w:sz w:val="28"/>
          <w:szCs w:val="28"/>
          <w:vertAlign w:val="baseline"/>
          <w:lang w:val="en-US" w:eastAsia="zh-CN" w:bidi="en-US"/>
          <w14:textFill>
            <w14:solidFill>
              <w14:schemeClr w14:val="tx1"/>
            </w14:solidFill>
          </w14:textFill>
        </w:rPr>
        <w:t>（1）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8"/>
        <w:gridCol w:w="1528"/>
        <w:gridCol w:w="1529"/>
        <w:gridCol w:w="1529"/>
        <w:gridCol w:w="1529"/>
        <w:gridCol w:w="1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8" w:type="dxa"/>
          </w:tcPr>
          <w:p>
            <w:pPr>
              <w:rPr>
                <w:rFonts w:hint="eastAsia" w:eastAsiaTheme="minorEastAsia"/>
                <w:color w:val="000000" w:themeColor="text1"/>
                <w:sz w:val="28"/>
                <w:szCs w:val="28"/>
                <w:vertAlign w:val="baseline"/>
                <w:lang w:val="en-US" w:eastAsia="zh-CN"/>
                <w14:textFill>
                  <w14:solidFill>
                    <w14:schemeClr w14:val="tx1"/>
                  </w14:solidFill>
                </w14:textFill>
              </w:rPr>
            </w:pPr>
          </w:p>
        </w:tc>
        <w:tc>
          <w:tcPr>
            <w:tcW w:w="1528" w:type="dxa"/>
          </w:tcPr>
          <w:p>
            <w:pPr>
              <w:rPr>
                <w:rFonts w:hint="default" w:eastAsiaTheme="minor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项目管理组</w:t>
            </w:r>
          </w:p>
        </w:tc>
        <w:tc>
          <w:tcPr>
            <w:tcW w:w="1529" w:type="dxa"/>
          </w:tcPr>
          <w:p>
            <w:pPr>
              <w:rPr>
                <w:rFonts w:hint="default" w:eastAsiaTheme="minor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知识图谱组</w:t>
            </w:r>
          </w:p>
        </w:tc>
        <w:tc>
          <w:tcPr>
            <w:tcW w:w="1529" w:type="dxa"/>
          </w:tcPr>
          <w:p>
            <w:pPr>
              <w:rPr>
                <w:rFonts w:hint="default" w:eastAsiaTheme="minor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智能问答组</w:t>
            </w:r>
          </w:p>
        </w:tc>
        <w:tc>
          <w:tcPr>
            <w:tcW w:w="1529" w:type="dxa"/>
          </w:tcPr>
          <w:p>
            <w:pPr>
              <w:rPr>
                <w:rFonts w:hint="default" w:eastAsiaTheme="minor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测试组</w:t>
            </w:r>
          </w:p>
        </w:tc>
        <w:tc>
          <w:tcPr>
            <w:tcW w:w="1529" w:type="dxa"/>
          </w:tcPr>
          <w:p>
            <w:pPr>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质量保证组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8" w:type="dxa"/>
          </w:tcPr>
          <w:p>
            <w:pPr>
              <w:rPr>
                <w:rFonts w:hint="eastAsia" w:eastAsiaTheme="minor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负责人</w:t>
            </w:r>
          </w:p>
        </w:tc>
        <w:tc>
          <w:tcPr>
            <w:tcW w:w="1528" w:type="dxa"/>
          </w:tcPr>
          <w:p>
            <w:pPr>
              <w:rPr>
                <w:rFonts w:hint="eastAsia" w:eastAsiaTheme="minor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胡群鹏</w:t>
            </w:r>
          </w:p>
        </w:tc>
        <w:tc>
          <w:tcPr>
            <w:tcW w:w="1529" w:type="dxa"/>
          </w:tcPr>
          <w:p>
            <w:pPr>
              <w:rPr>
                <w:rFonts w:hint="eastAsia" w:eastAsiaTheme="minor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朱凯峰</w:t>
            </w:r>
          </w:p>
        </w:tc>
        <w:tc>
          <w:tcPr>
            <w:tcW w:w="1529" w:type="dxa"/>
          </w:tcPr>
          <w:p>
            <w:pPr>
              <w:rPr>
                <w:rFonts w:hint="eastAsia" w:eastAsiaTheme="minor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何子成</w:t>
            </w:r>
          </w:p>
        </w:tc>
        <w:tc>
          <w:tcPr>
            <w:tcW w:w="1529" w:type="dxa"/>
          </w:tcPr>
          <w:p>
            <w:pPr>
              <w:rPr>
                <w:rFonts w:hint="eastAsia" w:eastAsiaTheme="minor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胡群鹏</w:t>
            </w:r>
          </w:p>
        </w:tc>
        <w:tc>
          <w:tcPr>
            <w:tcW w:w="1529" w:type="dxa"/>
          </w:tcPr>
          <w:p>
            <w:pPr>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朱凯峰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8" w:type="dxa"/>
          </w:tcPr>
          <w:p>
            <w:pPr>
              <w:rPr>
                <w:rFonts w:hint="default" w:eastAsiaTheme="minor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组成人</w:t>
            </w:r>
          </w:p>
        </w:tc>
        <w:tc>
          <w:tcPr>
            <w:tcW w:w="1528" w:type="dxa"/>
          </w:tcPr>
          <w:p>
            <w:pPr>
              <w:rPr>
                <w:rFonts w:hint="eastAsia" w:eastAsiaTheme="minor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何子成</w:t>
            </w:r>
          </w:p>
        </w:tc>
        <w:tc>
          <w:tcPr>
            <w:tcW w:w="1529" w:type="dxa"/>
          </w:tcPr>
          <w:p>
            <w:pPr>
              <w:rPr>
                <w:rFonts w:hint="eastAsia" w:eastAsiaTheme="minor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胡群鹏</w:t>
            </w:r>
          </w:p>
        </w:tc>
        <w:tc>
          <w:tcPr>
            <w:tcW w:w="1529" w:type="dxa"/>
          </w:tcPr>
          <w:p>
            <w:pPr>
              <w:rPr>
                <w:rFonts w:hint="eastAsia" w:eastAsiaTheme="minor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王碧涛</w:t>
            </w:r>
          </w:p>
        </w:tc>
        <w:tc>
          <w:tcPr>
            <w:tcW w:w="1529" w:type="dxa"/>
          </w:tcPr>
          <w:p>
            <w:pPr>
              <w:rPr>
                <w:rFonts w:hint="eastAsia" w:eastAsiaTheme="minor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王碧涛</w:t>
            </w:r>
          </w:p>
        </w:tc>
        <w:tc>
          <w:tcPr>
            <w:tcW w:w="1529" w:type="dxa"/>
          </w:tcPr>
          <w:p>
            <w:pPr>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何子成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8" w:type="dxa"/>
          </w:tcPr>
          <w:p>
            <w:pPr>
              <w:rPr>
                <w:color w:val="000000" w:themeColor="text1"/>
                <w:sz w:val="28"/>
                <w:szCs w:val="28"/>
                <w:vertAlign w:val="baseline"/>
                <w14:textFill>
                  <w14:solidFill>
                    <w14:schemeClr w14:val="tx1"/>
                  </w14:solidFill>
                </w14:textFill>
              </w:rPr>
            </w:pPr>
          </w:p>
        </w:tc>
        <w:tc>
          <w:tcPr>
            <w:tcW w:w="1528" w:type="dxa"/>
          </w:tcPr>
          <w:p>
            <w:pPr>
              <w:rPr>
                <w:rFonts w:hint="eastAsia" w:eastAsiaTheme="minor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朱凯峰</w:t>
            </w:r>
          </w:p>
        </w:tc>
        <w:tc>
          <w:tcPr>
            <w:tcW w:w="1529" w:type="dxa"/>
          </w:tcPr>
          <w:p>
            <w:pPr>
              <w:rPr>
                <w:color w:val="000000" w:themeColor="text1"/>
                <w:sz w:val="28"/>
                <w:szCs w:val="28"/>
                <w:vertAlign w:val="baseline"/>
                <w14:textFill>
                  <w14:solidFill>
                    <w14:schemeClr w14:val="tx1"/>
                  </w14:solidFill>
                </w14:textFill>
              </w:rPr>
            </w:pPr>
          </w:p>
        </w:tc>
        <w:tc>
          <w:tcPr>
            <w:tcW w:w="1529" w:type="dxa"/>
          </w:tcPr>
          <w:p>
            <w:pPr>
              <w:rPr>
                <w:color w:val="000000" w:themeColor="text1"/>
                <w:sz w:val="28"/>
                <w:szCs w:val="28"/>
                <w:vertAlign w:val="baseline"/>
                <w14:textFill>
                  <w14:solidFill>
                    <w14:schemeClr w14:val="tx1"/>
                  </w14:solidFill>
                </w14:textFill>
              </w:rPr>
            </w:pPr>
          </w:p>
        </w:tc>
        <w:tc>
          <w:tcPr>
            <w:tcW w:w="1529" w:type="dxa"/>
          </w:tcPr>
          <w:p>
            <w:pPr>
              <w:rPr>
                <w:color w:val="000000" w:themeColor="text1"/>
                <w:sz w:val="28"/>
                <w:szCs w:val="28"/>
                <w:vertAlign w:val="baseline"/>
                <w14:textFill>
                  <w14:solidFill>
                    <w14:schemeClr w14:val="tx1"/>
                  </w14:solidFill>
                </w14:textFill>
              </w:rPr>
            </w:pPr>
          </w:p>
        </w:tc>
        <w:tc>
          <w:tcPr>
            <w:tcW w:w="1529" w:type="dxa"/>
          </w:tcPr>
          <w:p>
            <w:pPr>
              <w:rPr>
                <w:color w:val="000000" w:themeColor="text1"/>
                <w:sz w:val="28"/>
                <w:szCs w:val="28"/>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8" w:type="dxa"/>
          </w:tcPr>
          <w:p>
            <w:pPr>
              <w:rPr>
                <w:color w:val="000000" w:themeColor="text1"/>
                <w:sz w:val="28"/>
                <w:szCs w:val="28"/>
                <w:vertAlign w:val="baseline"/>
                <w14:textFill>
                  <w14:solidFill>
                    <w14:schemeClr w14:val="tx1"/>
                  </w14:solidFill>
                </w14:textFill>
              </w:rPr>
            </w:pPr>
          </w:p>
        </w:tc>
        <w:tc>
          <w:tcPr>
            <w:tcW w:w="1528" w:type="dxa"/>
          </w:tcPr>
          <w:p>
            <w:pPr>
              <w:rPr>
                <w:rFonts w:hint="default"/>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王碧涛</w:t>
            </w:r>
          </w:p>
        </w:tc>
        <w:tc>
          <w:tcPr>
            <w:tcW w:w="1529" w:type="dxa"/>
          </w:tcPr>
          <w:p>
            <w:pPr>
              <w:rPr>
                <w:color w:val="000000" w:themeColor="text1"/>
                <w:sz w:val="28"/>
                <w:szCs w:val="28"/>
                <w:vertAlign w:val="baseline"/>
                <w14:textFill>
                  <w14:solidFill>
                    <w14:schemeClr w14:val="tx1"/>
                  </w14:solidFill>
                </w14:textFill>
              </w:rPr>
            </w:pPr>
          </w:p>
        </w:tc>
        <w:tc>
          <w:tcPr>
            <w:tcW w:w="1529" w:type="dxa"/>
          </w:tcPr>
          <w:p>
            <w:pPr>
              <w:rPr>
                <w:color w:val="000000" w:themeColor="text1"/>
                <w:sz w:val="28"/>
                <w:szCs w:val="28"/>
                <w:vertAlign w:val="baseline"/>
                <w14:textFill>
                  <w14:solidFill>
                    <w14:schemeClr w14:val="tx1"/>
                  </w14:solidFill>
                </w14:textFill>
              </w:rPr>
            </w:pPr>
          </w:p>
        </w:tc>
        <w:tc>
          <w:tcPr>
            <w:tcW w:w="1529" w:type="dxa"/>
          </w:tcPr>
          <w:p>
            <w:pPr>
              <w:rPr>
                <w:color w:val="000000" w:themeColor="text1"/>
                <w:sz w:val="28"/>
                <w:szCs w:val="28"/>
                <w:vertAlign w:val="baseline"/>
                <w14:textFill>
                  <w14:solidFill>
                    <w14:schemeClr w14:val="tx1"/>
                  </w14:solidFill>
                </w14:textFill>
              </w:rPr>
            </w:pPr>
          </w:p>
        </w:tc>
        <w:tc>
          <w:tcPr>
            <w:tcW w:w="1529" w:type="dxa"/>
          </w:tcPr>
          <w:p>
            <w:pPr>
              <w:rPr>
                <w:color w:val="000000" w:themeColor="text1"/>
                <w:sz w:val="28"/>
                <w:szCs w:val="28"/>
                <w:vertAlign w:val="baseline"/>
                <w14:textFill>
                  <w14:solidFill>
                    <w14:schemeClr w14:val="tx1"/>
                  </w14:solidFill>
                </w14:textFill>
              </w:rPr>
            </w:pPr>
          </w:p>
        </w:tc>
      </w:tr>
    </w:tbl>
    <w:p>
      <w:pPr>
        <w:keepNext w:val="0"/>
        <w:keepLines w:val="0"/>
        <w:pageBreakBefore w:val="0"/>
        <w:widowControl w:val="0"/>
        <w:kinsoku/>
        <w:wordWrap/>
        <w:overflowPunct/>
        <w:topLinePunct w:val="0"/>
        <w:autoSpaceDE/>
        <w:autoSpaceDN/>
        <w:bidi w:val="0"/>
        <w:adjustRightInd/>
        <w:snapToGrid/>
        <w:ind w:firstLine="560" w:firstLineChars="200"/>
        <w:textAlignment w:val="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inline distT="0" distB="0" distL="0" distR="0">
            <wp:extent cx="5688330" cy="3078480"/>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688330" cy="3078480"/>
                    </a:xfrm>
                    <a:prstGeom prst="rect">
                      <a:avLst/>
                    </a:prstGeom>
                    <a:noFill/>
                    <a:ln>
                      <a:noFill/>
                    </a:ln>
                  </pic:spPr>
                </pic:pic>
              </a:graphicData>
            </a:graphic>
          </wp:inline>
        </w:drawing>
      </w:r>
    </w:p>
    <w:p>
      <w:pPr>
        <w:tabs>
          <w:tab w:val="left" w:pos="1349"/>
        </w:tabs>
        <w:bidi w:val="0"/>
        <w:jc w:val="left"/>
        <w:rPr>
          <w:rFonts w:hint="eastAsia"/>
          <w:lang w:val="en-US" w:eastAsia="zh-CN"/>
        </w:rPr>
      </w:pP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2</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vertAlign w:val="baseline"/>
          <w:lang w:val="en-US" w:eastAsia="zh-CN"/>
          <w14:textFill>
            <w14:solidFill>
              <w14:schemeClr w14:val="tx1"/>
            </w14:solidFill>
          </w14:textFill>
        </w:rPr>
        <w:t>项目沟通分为外部协调和内部沟通两部分。</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1.外部协调</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对于外部协调，应注意以下两点:</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1）原则上由合同管理者负责与客户进行协调。为减少交流成本，项目人员也可直接与用户联系，但必须讲联系内容通报合同管理者和项目助理，并由项目助理记录沟通记录。</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2）建立周三、五定期报告制度，由项目管理者向客户进行工作汇报，报告内容包括项目进展状态、下步安排、项目管理问题协商等。联系方式为E-mail，突发事件可通过电话联系</w:t>
      </w:r>
    </w:p>
    <w:p>
      <w:pPr>
        <w:rPr>
          <w:rFonts w:hint="eastAsia"/>
          <w:color w:val="000000" w:themeColor="text1"/>
          <w:sz w:val="28"/>
          <w:szCs w:val="28"/>
          <w:vertAlign w:val="baseline"/>
          <w:lang w:val="en-US" w:eastAsia="zh-CN"/>
          <w14:textFill>
            <w14:solidFill>
              <w14:schemeClr w14:val="tx1"/>
            </w14:solidFill>
          </w14:textFill>
        </w:rPr>
      </w:pP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2.内部沟通</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在敏捷开发中，要进行频繁沟通，主要3个沟通会议是每日站立会议(一般15分钟)、任务规划会议、任务复审会议。</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(1）每日站立会议</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会议时间:每天晚上9点钟。</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会议目的:</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1）协调每日任务，讨论遇到的问题。</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2）任务板能够帮助团队聚焦于每日活动之上，要在这个时候更新任务板和燃尽图。</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基本要求:</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1)项目团队所有人员参加。</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2)每天15分钟，同样时间，同样地点。</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3）团队成员在聆听他人发言时，都应该想这个问题:“我该怎么帮他做的更快?”</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会议输出:团队彼此明确知道各自的工作、最新的工作进度图。</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(2) 任务计划会议</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会议时间:在每个迭代第一天召开。</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会议目的。估算本次迭代的工作项，明确优先级排序，确定本次迭代的 任务 提交结果，给出设计方案，估算本次任务 的工作量。</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会议内容:</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1）该会议的工作以分析为主，目的是详细理解最终用户到底要什么，产品开发团队可以从该会议中详细了解最终用户的真实需要，决定他们能够交付那些东西。</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2)产品开发团队可以为他们要实现的解决方案完成设计工作，团队要知道如何构建当前任务重要开发的功能。</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3）估算本任务迭代的产品任务列表。</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会议输出:</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1)产品条目的用户验收测试。2）架构设计图。</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3）经过估算和排序的产品任务列表。</w:t>
      </w:r>
    </w:p>
    <w:p>
      <w:pPr>
        <w:rPr>
          <w:rFonts w:hint="eastAsia"/>
          <w:color w:val="000000" w:themeColor="text1"/>
          <w:sz w:val="28"/>
          <w:szCs w:val="28"/>
          <w:vertAlign w:val="baseline"/>
          <w:lang w:val="en-US" w:eastAsia="zh-CN"/>
          <w14:textFill>
            <w14:solidFill>
              <w14:schemeClr w14:val="tx1"/>
            </w14:solidFill>
          </w14:textFill>
        </w:rPr>
      </w:pP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(3)任务复审会议</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会议时间:任务结束。</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会议目的:向最终用户展示工作成果，得到用户的反馈,并据此创建或变更列表条目。</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会议内容:1)让参与者试用团队展示的新功能。2）有可能发布的产品增量，由团队展示。</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会议输出:1）用户的反馈。2）更新的产品任务列表。</w:t>
      </w:r>
    </w:p>
    <w:p>
      <w:r>
        <w:rPr>
          <w:rFonts w:hint="eastAsia"/>
          <w:color w:val="000000" w:themeColor="text1"/>
          <w:sz w:val="28"/>
          <w:szCs w:val="28"/>
          <w:lang w:val="en-US" w:eastAsia="zh-CN"/>
          <w14:textFill>
            <w14:solidFill>
              <w14:schemeClr w14:val="tx1"/>
            </w14:solidFill>
          </w14:textFill>
        </w:rPr>
        <w:t>（3）</w:t>
      </w:r>
      <w:r>
        <w:rPr>
          <w:rFonts w:hint="eastAsia"/>
          <w:color w:val="000000" w:themeColor="text1"/>
          <w:sz w:val="28"/>
          <w:szCs w:val="28"/>
          <w:vertAlign w:val="baseline"/>
          <w:lang w:val="en-US" w:eastAsia="zh-CN"/>
          <w14:textFill>
            <w14:solidFill>
              <w14:schemeClr w14:val="tx1"/>
            </w14:solidFill>
          </w14:textFill>
        </w:rPr>
        <w:t>SPM项目人员计划</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人员</w:t>
            </w:r>
          </w:p>
        </w:tc>
        <w:tc>
          <w:tcPr>
            <w:tcW w:w="16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何时加入</w:t>
            </w:r>
          </w:p>
        </w:tc>
        <w:tc>
          <w:tcPr>
            <w:tcW w:w="16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如何加入</w:t>
            </w:r>
          </w:p>
        </w:tc>
        <w:tc>
          <w:tcPr>
            <w:tcW w:w="2250"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是否离开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胡群鹏</w:t>
            </w:r>
          </w:p>
        </w:tc>
        <w:tc>
          <w:tcPr>
            <w:tcW w:w="16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2021.9</w:t>
            </w:r>
          </w:p>
        </w:tc>
        <w:tc>
          <w:tcPr>
            <w:tcW w:w="16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组队</w:t>
            </w:r>
          </w:p>
        </w:tc>
        <w:tc>
          <w:tcPr>
            <w:tcW w:w="2250"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王碧涛</w:t>
            </w:r>
          </w:p>
        </w:tc>
        <w:tc>
          <w:tcPr>
            <w:tcW w:w="16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2021.9</w:t>
            </w:r>
          </w:p>
        </w:tc>
        <w:tc>
          <w:tcPr>
            <w:tcW w:w="16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组队</w:t>
            </w:r>
          </w:p>
        </w:tc>
        <w:tc>
          <w:tcPr>
            <w:tcW w:w="2250"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朱凯峰</w:t>
            </w:r>
          </w:p>
        </w:tc>
        <w:tc>
          <w:tcPr>
            <w:tcW w:w="16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2021.9</w:t>
            </w:r>
          </w:p>
        </w:tc>
        <w:tc>
          <w:tcPr>
            <w:tcW w:w="16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组队</w:t>
            </w:r>
          </w:p>
        </w:tc>
        <w:tc>
          <w:tcPr>
            <w:tcW w:w="2250"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何子成</w:t>
            </w:r>
          </w:p>
        </w:tc>
        <w:tc>
          <w:tcPr>
            <w:tcW w:w="16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2021.9</w:t>
            </w:r>
          </w:p>
        </w:tc>
        <w:tc>
          <w:tcPr>
            <w:tcW w:w="16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组队</w:t>
            </w:r>
          </w:p>
        </w:tc>
        <w:tc>
          <w:tcPr>
            <w:tcW w:w="2250"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否</w:t>
            </w:r>
          </w:p>
        </w:tc>
      </w:tr>
    </w:tbl>
    <w:p>
      <w:pPr>
        <w:jc w:val="left"/>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（4）</w:t>
      </w:r>
    </w:p>
    <w:p>
      <w:pPr>
        <w:rPr>
          <w:rFonts w:hint="eastAsia"/>
          <w:color w:val="000000" w:themeColor="text1"/>
          <w:sz w:val="28"/>
          <w:szCs w:val="28"/>
          <w:vertAlign w:val="baseline"/>
          <w:lang w:val="en-US" w:eastAsia="zh-CN"/>
          <w14:textFill>
            <w14:solidFill>
              <w14:schemeClr w14:val="tx1"/>
            </w14:solidFill>
          </w14:textFill>
        </w:rPr>
      </w:pPr>
      <w:bookmarkStart w:id="0" w:name="_GoBack"/>
      <w:r>
        <w:rPr>
          <w:rFonts w:hint="eastAsia"/>
          <w:color w:val="000000" w:themeColor="text1"/>
          <w:sz w:val="28"/>
          <w:szCs w:val="28"/>
          <w:vertAlign w:val="baseline"/>
          <w:lang w:val="en-US" w:eastAsia="zh-CN"/>
          <w14:textFill>
            <w14:solidFill>
              <w14:schemeClr w14:val="tx1"/>
            </w14:solidFill>
          </w14:textFill>
        </w:rPr>
        <w:t>项目名称：智能掌超设备</w:t>
      </w: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干系人参与程度评估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068"/>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干系人</w:t>
            </w:r>
          </w:p>
        </w:tc>
        <w:tc>
          <w:tcPr>
            <w:tcW w:w="1068"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不知晓</w:t>
            </w:r>
          </w:p>
        </w:tc>
        <w:tc>
          <w:tcPr>
            <w:tcW w:w="1383"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抵制</w:t>
            </w:r>
          </w:p>
        </w:tc>
        <w:tc>
          <w:tcPr>
            <w:tcW w:w="1383"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中立</w:t>
            </w:r>
          </w:p>
        </w:tc>
        <w:tc>
          <w:tcPr>
            <w:tcW w:w="1383"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支持</w:t>
            </w:r>
          </w:p>
        </w:tc>
        <w:tc>
          <w:tcPr>
            <w:tcW w:w="1383"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主导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胡群鹏</w:t>
            </w:r>
          </w:p>
        </w:tc>
        <w:tc>
          <w:tcPr>
            <w:tcW w:w="1068"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w:t>
            </w: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王碧涛</w:t>
            </w:r>
          </w:p>
        </w:tc>
        <w:tc>
          <w:tcPr>
            <w:tcW w:w="1068"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w:t>
            </w: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朱凯峰</w:t>
            </w:r>
          </w:p>
        </w:tc>
        <w:tc>
          <w:tcPr>
            <w:tcW w:w="1068"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w:t>
            </w: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何子成</w:t>
            </w:r>
          </w:p>
        </w:tc>
        <w:tc>
          <w:tcPr>
            <w:tcW w:w="1068"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w:t>
            </w: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甲方</w:t>
            </w:r>
          </w:p>
        </w:tc>
        <w:tc>
          <w:tcPr>
            <w:tcW w:w="1068"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w:t>
            </w: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用户（于立新）</w:t>
            </w:r>
          </w:p>
        </w:tc>
        <w:tc>
          <w:tcPr>
            <w:tcW w:w="1068"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c>
          <w:tcPr>
            <w:tcW w:w="1383"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w:t>
            </w:r>
          </w:p>
        </w:tc>
        <w:tc>
          <w:tcPr>
            <w:tcW w:w="1383" w:type="dxa"/>
          </w:tcPr>
          <w:p>
            <w:pPr>
              <w:rPr>
                <w:rFonts w:hint="eastAsia"/>
                <w:color w:val="000000" w:themeColor="text1"/>
                <w:sz w:val="28"/>
                <w:szCs w:val="28"/>
                <w:vertAlign w:val="baseline"/>
                <w:lang w:val="en-US" w:eastAsia="zh-CN"/>
                <w14:textFill>
                  <w14:solidFill>
                    <w14:schemeClr w14:val="tx1"/>
                  </w14:solidFill>
                </w14:textFill>
              </w:rPr>
            </w:pPr>
          </w:p>
        </w:tc>
      </w:tr>
    </w:tbl>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干系人沟通需求评估</w:t>
      </w:r>
    </w:p>
    <w:tbl>
      <w:tblPr>
        <w:tblStyle w:val="6"/>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干系人</w:t>
            </w:r>
          </w:p>
        </w:tc>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沟通需求/需要信息</w:t>
            </w:r>
          </w:p>
        </w:tc>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方法或媒介</w:t>
            </w:r>
          </w:p>
        </w:tc>
        <w:tc>
          <w:tcPr>
            <w:tcW w:w="2845"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时间或频率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胡群鹏</w:t>
            </w:r>
          </w:p>
        </w:tc>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前端、材料整合</w:t>
            </w:r>
          </w:p>
        </w:tc>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会议</w:t>
            </w:r>
          </w:p>
        </w:tc>
        <w:tc>
          <w:tcPr>
            <w:tcW w:w="2845" w:type="dxa"/>
            <w:vMerge w:val="restart"/>
          </w:tcPr>
          <w:p>
            <w:pPr>
              <w:rPr>
                <w:rFonts w:hint="eastAsia"/>
                <w:color w:val="000000" w:themeColor="text1"/>
                <w:sz w:val="28"/>
                <w:szCs w:val="28"/>
                <w:vertAlign w:val="baseline"/>
                <w:lang w:val="en-US" w:eastAsia="zh-CN"/>
                <w14:textFill>
                  <w14:solidFill>
                    <w14:schemeClr w14:val="tx1"/>
                  </w14:solidFill>
                </w14:textFill>
              </w:rPr>
            </w:pPr>
          </w:p>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每周一次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王碧涛</w:t>
            </w:r>
          </w:p>
        </w:tc>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前端界面</w:t>
            </w:r>
          </w:p>
        </w:tc>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会议</w:t>
            </w:r>
          </w:p>
        </w:tc>
        <w:tc>
          <w:tcPr>
            <w:tcW w:w="2845" w:type="dxa"/>
            <w:vMerge w:val="continue"/>
          </w:tcPr>
          <w:p>
            <w:pPr>
              <w:rPr>
                <w:rFonts w:hint="eastAsia"/>
                <w:color w:val="000000" w:themeColor="text1"/>
                <w:sz w:val="28"/>
                <w:szCs w:val="28"/>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朱凯峰</w:t>
            </w:r>
          </w:p>
        </w:tc>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前后端连接</w:t>
            </w:r>
          </w:p>
        </w:tc>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会议</w:t>
            </w:r>
          </w:p>
        </w:tc>
        <w:tc>
          <w:tcPr>
            <w:tcW w:w="2845" w:type="dxa"/>
            <w:vMerge w:val="continue"/>
          </w:tcPr>
          <w:p>
            <w:pPr>
              <w:rPr>
                <w:rFonts w:hint="eastAsia"/>
                <w:color w:val="000000" w:themeColor="text1"/>
                <w:sz w:val="28"/>
                <w:szCs w:val="28"/>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何子成</w:t>
            </w:r>
          </w:p>
        </w:tc>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前端界面</w:t>
            </w:r>
          </w:p>
        </w:tc>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会议</w:t>
            </w:r>
          </w:p>
        </w:tc>
        <w:tc>
          <w:tcPr>
            <w:tcW w:w="2845" w:type="dxa"/>
            <w:vMerge w:val="continue"/>
          </w:tcPr>
          <w:p>
            <w:pPr>
              <w:rPr>
                <w:rFonts w:hint="eastAsia"/>
                <w:color w:val="000000" w:themeColor="text1"/>
                <w:sz w:val="28"/>
                <w:szCs w:val="28"/>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甲方</w:t>
            </w:r>
          </w:p>
        </w:tc>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项目进度</w:t>
            </w:r>
          </w:p>
        </w:tc>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课堂验收</w:t>
            </w:r>
          </w:p>
        </w:tc>
        <w:tc>
          <w:tcPr>
            <w:tcW w:w="2845"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立项、中期审核、项目完成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用户</w:t>
            </w:r>
          </w:p>
        </w:tc>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功能需求</w:t>
            </w:r>
          </w:p>
        </w:tc>
        <w:tc>
          <w:tcPr>
            <w:tcW w:w="207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会议、面谈</w:t>
            </w:r>
          </w:p>
        </w:tc>
        <w:tc>
          <w:tcPr>
            <w:tcW w:w="2845"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每两周</w:t>
            </w:r>
          </w:p>
        </w:tc>
      </w:tr>
    </w:tbl>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干系人关系评估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干系人可能发生的变更：无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干系人内部关系：相互协调，合作。</w:t>
            </w:r>
          </w:p>
        </w:tc>
      </w:tr>
    </w:tbl>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重要干系人沟通管理计划</w:t>
      </w:r>
    </w:p>
    <w:tbl>
      <w:tblPr>
        <w:tblStyle w:val="6"/>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1059"/>
        <w:gridCol w:w="992"/>
        <w:gridCol w:w="1276"/>
        <w:gridCol w:w="992"/>
        <w:gridCol w:w="992"/>
        <w:gridCol w:w="1134"/>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干系人名称</w:t>
            </w:r>
          </w:p>
        </w:tc>
        <w:tc>
          <w:tcPr>
            <w:tcW w:w="10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类型</w:t>
            </w:r>
          </w:p>
        </w:tc>
        <w:tc>
          <w:tcPr>
            <w:tcW w:w="992"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参与项目的阶段</w:t>
            </w:r>
          </w:p>
        </w:tc>
        <w:tc>
          <w:tcPr>
            <w:tcW w:w="1276"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参与项目的程度</w:t>
            </w:r>
          </w:p>
        </w:tc>
        <w:tc>
          <w:tcPr>
            <w:tcW w:w="992"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在项目中的利益</w:t>
            </w:r>
          </w:p>
        </w:tc>
        <w:tc>
          <w:tcPr>
            <w:tcW w:w="992"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承受变更的能力</w:t>
            </w:r>
          </w:p>
        </w:tc>
        <w:tc>
          <w:tcPr>
            <w:tcW w:w="113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对项目的支持</w:t>
            </w:r>
          </w:p>
        </w:tc>
        <w:tc>
          <w:tcPr>
            <w:tcW w:w="1701"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对项目的影响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胡群鹏</w:t>
            </w:r>
          </w:p>
        </w:tc>
        <w:tc>
          <w:tcPr>
            <w:tcW w:w="10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项目经理</w:t>
            </w:r>
          </w:p>
        </w:tc>
        <w:tc>
          <w:tcPr>
            <w:tcW w:w="992"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全阶段</w:t>
            </w:r>
          </w:p>
        </w:tc>
        <w:tc>
          <w:tcPr>
            <w:tcW w:w="1276"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深入参与</w:t>
            </w:r>
          </w:p>
        </w:tc>
        <w:tc>
          <w:tcPr>
            <w:tcW w:w="992"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无直接利益</w:t>
            </w:r>
          </w:p>
        </w:tc>
        <w:tc>
          <w:tcPr>
            <w:tcW w:w="992"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强</w:t>
            </w:r>
          </w:p>
        </w:tc>
        <w:tc>
          <w:tcPr>
            <w:tcW w:w="113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支持</w:t>
            </w:r>
          </w:p>
        </w:tc>
        <w:tc>
          <w:tcPr>
            <w:tcW w:w="1701"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王碧涛</w:t>
            </w:r>
          </w:p>
        </w:tc>
        <w:tc>
          <w:tcPr>
            <w:tcW w:w="10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技术</w:t>
            </w:r>
          </w:p>
        </w:tc>
        <w:tc>
          <w:tcPr>
            <w:tcW w:w="992"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前端</w:t>
            </w:r>
          </w:p>
        </w:tc>
        <w:tc>
          <w:tcPr>
            <w:tcW w:w="1276"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深入参与</w:t>
            </w:r>
          </w:p>
        </w:tc>
        <w:tc>
          <w:tcPr>
            <w:tcW w:w="992"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无直接利益</w:t>
            </w:r>
          </w:p>
        </w:tc>
        <w:tc>
          <w:tcPr>
            <w:tcW w:w="992"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强</w:t>
            </w:r>
          </w:p>
        </w:tc>
        <w:tc>
          <w:tcPr>
            <w:tcW w:w="113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支持</w:t>
            </w:r>
          </w:p>
        </w:tc>
        <w:tc>
          <w:tcPr>
            <w:tcW w:w="1701"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朱凯峰</w:t>
            </w:r>
          </w:p>
        </w:tc>
        <w:tc>
          <w:tcPr>
            <w:tcW w:w="10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技术</w:t>
            </w:r>
          </w:p>
        </w:tc>
        <w:tc>
          <w:tcPr>
            <w:tcW w:w="992"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后端功能</w:t>
            </w:r>
          </w:p>
        </w:tc>
        <w:tc>
          <w:tcPr>
            <w:tcW w:w="1276"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深入参与</w:t>
            </w:r>
          </w:p>
        </w:tc>
        <w:tc>
          <w:tcPr>
            <w:tcW w:w="992"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无直接利益</w:t>
            </w:r>
          </w:p>
        </w:tc>
        <w:tc>
          <w:tcPr>
            <w:tcW w:w="992"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强</w:t>
            </w:r>
          </w:p>
        </w:tc>
        <w:tc>
          <w:tcPr>
            <w:tcW w:w="113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支持</w:t>
            </w:r>
          </w:p>
        </w:tc>
        <w:tc>
          <w:tcPr>
            <w:tcW w:w="1701"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何子成</w:t>
            </w:r>
          </w:p>
        </w:tc>
        <w:tc>
          <w:tcPr>
            <w:tcW w:w="1059"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技术</w:t>
            </w:r>
          </w:p>
        </w:tc>
        <w:tc>
          <w:tcPr>
            <w:tcW w:w="992"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前端</w:t>
            </w:r>
          </w:p>
        </w:tc>
        <w:tc>
          <w:tcPr>
            <w:tcW w:w="1276"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深入参与</w:t>
            </w:r>
          </w:p>
        </w:tc>
        <w:tc>
          <w:tcPr>
            <w:tcW w:w="992"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无直接利益</w:t>
            </w:r>
          </w:p>
        </w:tc>
        <w:tc>
          <w:tcPr>
            <w:tcW w:w="992"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强</w:t>
            </w:r>
          </w:p>
        </w:tc>
        <w:tc>
          <w:tcPr>
            <w:tcW w:w="1134"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支持</w:t>
            </w:r>
          </w:p>
        </w:tc>
        <w:tc>
          <w:tcPr>
            <w:tcW w:w="1701" w:type="dxa"/>
          </w:tcPr>
          <w:p>
            <w:pPr>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重要</w:t>
            </w:r>
          </w:p>
        </w:tc>
      </w:tr>
    </w:tbl>
    <w:p>
      <w:pPr>
        <w:jc w:val="left"/>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000000" w:themeColor="text1"/>
          <w:sz w:val="28"/>
          <w:szCs w:val="28"/>
          <w:lang w:val="en-US" w:eastAsia="zh-CN"/>
          <w14:textFill>
            <w14:solidFill>
              <w14:schemeClr w14:val="tx1"/>
            </w14:solidFill>
          </w14:textFill>
        </w:rPr>
      </w:pPr>
    </w:p>
    <w:p>
      <w:pPr>
        <w:ind w:firstLine="720"/>
        <w:rPr>
          <w:b/>
          <w:bCs/>
          <w:color w:val="000000" w:themeColor="text1"/>
          <w:sz w:val="28"/>
          <w:szCs w:val="28"/>
          <w14:textFill>
            <w14:solidFill>
              <w14:schemeClr w14:val="tx1"/>
            </w14:solidFill>
          </w14:textFill>
        </w:rPr>
      </w:pPr>
    </w:p>
    <w:p>
      <w:pPr>
        <w:ind w:firstLine="560" w:firstLineChars="20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3、</w:t>
      </w:r>
      <w:r>
        <w:rPr>
          <w:color w:val="000000" w:themeColor="text1"/>
          <w:sz w:val="28"/>
          <w:szCs w:val="28"/>
          <w14:textFill>
            <w14:solidFill>
              <w14:schemeClr w14:val="tx1"/>
            </w14:solidFill>
          </w14:textFill>
        </w:rPr>
        <w:t>实验结论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本次实验使我们能够进行良好的人员管理</w:t>
      </w:r>
      <w:r>
        <w:rPr>
          <w:rFonts w:hint="eastAsia"/>
          <w:color w:val="000000" w:themeColor="text1"/>
          <w:sz w:val="28"/>
          <w:szCs w:val="28"/>
          <w:lang w:eastAsia="zh-CN"/>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能够帮助我们更好地完成项目，为我们之后完成项目以及项目的后续打下基础，更好地管理项目。这次实验使我们复盘了之前所做的任务，了解了我们不足与做的好的地方，对于软件项目管理有了更好的认识，我认为做好之后会大大提升效率与效果。</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p>
    <w:p>
      <w:pPr>
        <w:spacing w:line="480" w:lineRule="auto"/>
        <w:rPr>
          <w:color w:val="000000" w:themeColor="text1"/>
          <w:sz w:val="28"/>
          <w:szCs w:val="28"/>
          <w14:textFill>
            <w14:solidFill>
              <w14:schemeClr w14:val="tx1"/>
            </w14:solidFill>
          </w14:textFill>
        </w:rPr>
      </w:pPr>
    </w:p>
    <w:p>
      <w:pPr>
        <w:spacing w:line="480" w:lineRule="auto"/>
        <w:rPr>
          <w:color w:val="000000" w:themeColor="text1"/>
          <w:sz w:val="28"/>
          <w:szCs w:val="28"/>
          <w14:textFill>
            <w14:solidFill>
              <w14:schemeClr w14:val="tx1"/>
            </w14:solidFill>
          </w14:textFill>
        </w:rPr>
      </w:pPr>
    </w:p>
    <w:p>
      <w:pPr>
        <w:spacing w:line="480" w:lineRule="auto"/>
        <w:ind w:firstLine="5320" w:firstLineChars="190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成绩评定</w:t>
      </w:r>
      <w:r>
        <w:rPr>
          <w:rFonts w:hint="eastAsia"/>
          <w:color w:val="000000" w:themeColor="text1"/>
          <w:sz w:val="28"/>
          <w:szCs w:val="28"/>
          <w:u w:val="single"/>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ab/>
      </w:r>
      <w:r>
        <w:rPr>
          <w:rFonts w:hint="eastAsia"/>
          <w:color w:val="000000" w:themeColor="text1"/>
          <w:sz w:val="28"/>
          <w:szCs w:val="28"/>
          <w:u w:val="single"/>
          <w14:textFill>
            <w14:solidFill>
              <w14:schemeClr w14:val="tx1"/>
            </w14:solidFill>
          </w14:textFill>
        </w:rPr>
        <w:t xml:space="preserve">        </w:t>
      </w:r>
      <w:r>
        <w:rPr>
          <w:rFonts w:hint="eastAsia"/>
          <w:color w:val="000000" w:themeColor="text1"/>
          <w:sz w:val="28"/>
          <w:szCs w:val="28"/>
          <w14:textFill>
            <w14:solidFill>
              <w14:schemeClr w14:val="tx1"/>
            </w14:solidFill>
          </w14:textFill>
        </w:rPr>
        <w:t xml:space="preserve"> </w:t>
      </w:r>
    </w:p>
    <w:p>
      <w:pPr>
        <w:spacing w:line="480" w:lineRule="auto"/>
        <w:ind w:firstLine="840" w:firstLineChars="300"/>
        <w:rPr>
          <w:rFonts w:hAnsi="宋体" w:cs="宋体"/>
          <w:color w:val="000000" w:themeColor="text1"/>
          <w14:textFill>
            <w14:solidFill>
              <w14:schemeClr w14:val="tx1"/>
            </w14:solidFill>
          </w14:textFill>
        </w:rPr>
      </w:pPr>
      <w:r>
        <w:rPr>
          <w:rFonts w:hint="eastAsia"/>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指导教师</w:t>
      </w:r>
      <w:r>
        <w:rPr>
          <w:rFonts w:hint="eastAsia"/>
          <w:color w:val="000000" w:themeColor="text1"/>
          <w:sz w:val="28"/>
          <w:szCs w:val="28"/>
          <w:u w:val="single"/>
          <w14:textFill>
            <w14:solidFill>
              <w14:schemeClr w14:val="tx1"/>
            </w14:solidFill>
          </w14:textFill>
        </w:rPr>
        <w:t xml:space="preserve">             </w:t>
      </w:r>
    </w:p>
    <w:sectPr>
      <w:pgSz w:w="11906" w:h="16838"/>
      <w:pgMar w:top="1418" w:right="1474" w:bottom="709"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AF0114"/>
    <w:multiLevelType w:val="multilevel"/>
    <w:tmpl w:val="49AF0114"/>
    <w:lvl w:ilvl="0" w:tentative="0">
      <w:start w:val="1"/>
      <w:numFmt w:val="decimal"/>
      <w:lvlText w:val="%1、"/>
      <w:lvlJc w:val="left"/>
      <w:pPr>
        <w:ind w:left="1280" w:hanging="720"/>
      </w:pPr>
      <w:rPr>
        <w:rFonts w:hint="default"/>
      </w:rPr>
    </w:lvl>
    <w:lvl w:ilvl="1" w:tentative="0">
      <w:start w:val="1"/>
      <w:numFmt w:val="decimal"/>
      <w:lvlText w:val="（%2）"/>
      <w:lvlJc w:val="left"/>
      <w:pPr>
        <w:ind w:left="1700" w:hanging="720"/>
      </w:pPr>
      <w:rPr>
        <w:rFonts w:hint="default"/>
      </w:r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BA5"/>
    <w:rsid w:val="00000BFB"/>
    <w:rsid w:val="00012547"/>
    <w:rsid w:val="0002403F"/>
    <w:rsid w:val="00033AA4"/>
    <w:rsid w:val="00037913"/>
    <w:rsid w:val="00052116"/>
    <w:rsid w:val="00052B3B"/>
    <w:rsid w:val="000614FC"/>
    <w:rsid w:val="000620F4"/>
    <w:rsid w:val="00066512"/>
    <w:rsid w:val="00074BB0"/>
    <w:rsid w:val="00082ABB"/>
    <w:rsid w:val="00084B4F"/>
    <w:rsid w:val="000A3E32"/>
    <w:rsid w:val="000B66F4"/>
    <w:rsid w:val="000B68E8"/>
    <w:rsid w:val="000C1FAA"/>
    <w:rsid w:val="000D22C9"/>
    <w:rsid w:val="000D7D04"/>
    <w:rsid w:val="000E4BEF"/>
    <w:rsid w:val="000F1406"/>
    <w:rsid w:val="000F607A"/>
    <w:rsid w:val="00103185"/>
    <w:rsid w:val="001158B9"/>
    <w:rsid w:val="00117266"/>
    <w:rsid w:val="001175DC"/>
    <w:rsid w:val="00120061"/>
    <w:rsid w:val="00151870"/>
    <w:rsid w:val="00153F16"/>
    <w:rsid w:val="00170740"/>
    <w:rsid w:val="00170FDF"/>
    <w:rsid w:val="0017580E"/>
    <w:rsid w:val="00185FB4"/>
    <w:rsid w:val="0019518D"/>
    <w:rsid w:val="001C10BA"/>
    <w:rsid w:val="001C4308"/>
    <w:rsid w:val="001E0C1A"/>
    <w:rsid w:val="001E17B0"/>
    <w:rsid w:val="001E7383"/>
    <w:rsid w:val="00212162"/>
    <w:rsid w:val="002172A5"/>
    <w:rsid w:val="00233A71"/>
    <w:rsid w:val="00242EAA"/>
    <w:rsid w:val="0024795B"/>
    <w:rsid w:val="00267194"/>
    <w:rsid w:val="002845D1"/>
    <w:rsid w:val="002A54C5"/>
    <w:rsid w:val="002C0242"/>
    <w:rsid w:val="002C1148"/>
    <w:rsid w:val="002D22AE"/>
    <w:rsid w:val="002E3BB1"/>
    <w:rsid w:val="002F2A43"/>
    <w:rsid w:val="00320945"/>
    <w:rsid w:val="003211BB"/>
    <w:rsid w:val="0032228E"/>
    <w:rsid w:val="003245F2"/>
    <w:rsid w:val="003322FC"/>
    <w:rsid w:val="0035501F"/>
    <w:rsid w:val="003933FE"/>
    <w:rsid w:val="003A6315"/>
    <w:rsid w:val="003B634A"/>
    <w:rsid w:val="003C7092"/>
    <w:rsid w:val="004137F6"/>
    <w:rsid w:val="0041397D"/>
    <w:rsid w:val="00417AE7"/>
    <w:rsid w:val="00424C56"/>
    <w:rsid w:val="00426127"/>
    <w:rsid w:val="00431201"/>
    <w:rsid w:val="004372C4"/>
    <w:rsid w:val="00441324"/>
    <w:rsid w:val="00442D7F"/>
    <w:rsid w:val="0045528D"/>
    <w:rsid w:val="00455303"/>
    <w:rsid w:val="00465F25"/>
    <w:rsid w:val="0047311F"/>
    <w:rsid w:val="00476E3B"/>
    <w:rsid w:val="00480C7A"/>
    <w:rsid w:val="00493726"/>
    <w:rsid w:val="004A2B2C"/>
    <w:rsid w:val="004A5BE0"/>
    <w:rsid w:val="004A5DB5"/>
    <w:rsid w:val="004B1A99"/>
    <w:rsid w:val="004B3DA4"/>
    <w:rsid w:val="004B54E2"/>
    <w:rsid w:val="004C0BF2"/>
    <w:rsid w:val="004C49B0"/>
    <w:rsid w:val="004D5C78"/>
    <w:rsid w:val="0050133C"/>
    <w:rsid w:val="00503753"/>
    <w:rsid w:val="00515C57"/>
    <w:rsid w:val="0052539E"/>
    <w:rsid w:val="00525C5C"/>
    <w:rsid w:val="005539AE"/>
    <w:rsid w:val="0056370E"/>
    <w:rsid w:val="0056405F"/>
    <w:rsid w:val="005719BE"/>
    <w:rsid w:val="005752E2"/>
    <w:rsid w:val="00587AFB"/>
    <w:rsid w:val="005A160C"/>
    <w:rsid w:val="005A1E26"/>
    <w:rsid w:val="005B1CD7"/>
    <w:rsid w:val="005B356B"/>
    <w:rsid w:val="005D405C"/>
    <w:rsid w:val="0060646B"/>
    <w:rsid w:val="006220C2"/>
    <w:rsid w:val="006425EC"/>
    <w:rsid w:val="00664020"/>
    <w:rsid w:val="00675DF6"/>
    <w:rsid w:val="00683EE2"/>
    <w:rsid w:val="00684FBB"/>
    <w:rsid w:val="006965C5"/>
    <w:rsid w:val="006B32F1"/>
    <w:rsid w:val="006B4DBA"/>
    <w:rsid w:val="006B70FE"/>
    <w:rsid w:val="006D78E8"/>
    <w:rsid w:val="006E1A60"/>
    <w:rsid w:val="006F6F37"/>
    <w:rsid w:val="007041CB"/>
    <w:rsid w:val="00712962"/>
    <w:rsid w:val="00721BD1"/>
    <w:rsid w:val="00732B49"/>
    <w:rsid w:val="007335F7"/>
    <w:rsid w:val="00735618"/>
    <w:rsid w:val="00753AD1"/>
    <w:rsid w:val="0076627D"/>
    <w:rsid w:val="00773B0F"/>
    <w:rsid w:val="007815A4"/>
    <w:rsid w:val="007824C2"/>
    <w:rsid w:val="00787CAE"/>
    <w:rsid w:val="00792164"/>
    <w:rsid w:val="007A3349"/>
    <w:rsid w:val="007B205F"/>
    <w:rsid w:val="007B21ED"/>
    <w:rsid w:val="007B50A3"/>
    <w:rsid w:val="007E1833"/>
    <w:rsid w:val="00804AE1"/>
    <w:rsid w:val="00806BB1"/>
    <w:rsid w:val="008346DA"/>
    <w:rsid w:val="008365D0"/>
    <w:rsid w:val="0084131B"/>
    <w:rsid w:val="00854C03"/>
    <w:rsid w:val="008939B4"/>
    <w:rsid w:val="008A08B9"/>
    <w:rsid w:val="008A3E53"/>
    <w:rsid w:val="008B052A"/>
    <w:rsid w:val="008B0CDD"/>
    <w:rsid w:val="008B5153"/>
    <w:rsid w:val="008E14A4"/>
    <w:rsid w:val="008E6E8A"/>
    <w:rsid w:val="00904242"/>
    <w:rsid w:val="0091092E"/>
    <w:rsid w:val="009135EC"/>
    <w:rsid w:val="00914ECF"/>
    <w:rsid w:val="009171CB"/>
    <w:rsid w:val="009214C5"/>
    <w:rsid w:val="00927870"/>
    <w:rsid w:val="00940EE5"/>
    <w:rsid w:val="00941FFC"/>
    <w:rsid w:val="00962398"/>
    <w:rsid w:val="00965477"/>
    <w:rsid w:val="009808DF"/>
    <w:rsid w:val="009A67B9"/>
    <w:rsid w:val="009A716A"/>
    <w:rsid w:val="009B0DCC"/>
    <w:rsid w:val="009B7768"/>
    <w:rsid w:val="009C358A"/>
    <w:rsid w:val="009D0111"/>
    <w:rsid w:val="009E18F0"/>
    <w:rsid w:val="009F07F7"/>
    <w:rsid w:val="00A02819"/>
    <w:rsid w:val="00A3500F"/>
    <w:rsid w:val="00A56987"/>
    <w:rsid w:val="00A73E9B"/>
    <w:rsid w:val="00A85373"/>
    <w:rsid w:val="00A9314B"/>
    <w:rsid w:val="00AB539F"/>
    <w:rsid w:val="00AB5D3E"/>
    <w:rsid w:val="00AC3EDC"/>
    <w:rsid w:val="00AD1E98"/>
    <w:rsid w:val="00B00C2F"/>
    <w:rsid w:val="00B013C8"/>
    <w:rsid w:val="00B154F5"/>
    <w:rsid w:val="00B15D0E"/>
    <w:rsid w:val="00B3654B"/>
    <w:rsid w:val="00B61CE3"/>
    <w:rsid w:val="00B62DEB"/>
    <w:rsid w:val="00B674D6"/>
    <w:rsid w:val="00B718A2"/>
    <w:rsid w:val="00B765EE"/>
    <w:rsid w:val="00B81C04"/>
    <w:rsid w:val="00B81EC4"/>
    <w:rsid w:val="00B8364E"/>
    <w:rsid w:val="00BA7C9B"/>
    <w:rsid w:val="00BB0F93"/>
    <w:rsid w:val="00BE76B3"/>
    <w:rsid w:val="00BF47B2"/>
    <w:rsid w:val="00C01124"/>
    <w:rsid w:val="00C07627"/>
    <w:rsid w:val="00C1327F"/>
    <w:rsid w:val="00C148BE"/>
    <w:rsid w:val="00C15591"/>
    <w:rsid w:val="00C317CE"/>
    <w:rsid w:val="00C36B6D"/>
    <w:rsid w:val="00C43A81"/>
    <w:rsid w:val="00C67CE8"/>
    <w:rsid w:val="00C86F9E"/>
    <w:rsid w:val="00C97573"/>
    <w:rsid w:val="00CA17D7"/>
    <w:rsid w:val="00CA2A5E"/>
    <w:rsid w:val="00CD66DB"/>
    <w:rsid w:val="00CE6BED"/>
    <w:rsid w:val="00D0140C"/>
    <w:rsid w:val="00D375F5"/>
    <w:rsid w:val="00D42340"/>
    <w:rsid w:val="00D56A8F"/>
    <w:rsid w:val="00D80ECF"/>
    <w:rsid w:val="00D82EDD"/>
    <w:rsid w:val="00DA3184"/>
    <w:rsid w:val="00DA39C7"/>
    <w:rsid w:val="00DB7651"/>
    <w:rsid w:val="00DF06B8"/>
    <w:rsid w:val="00DF0BD7"/>
    <w:rsid w:val="00DF6C03"/>
    <w:rsid w:val="00E14953"/>
    <w:rsid w:val="00E317C0"/>
    <w:rsid w:val="00E613CA"/>
    <w:rsid w:val="00E6285E"/>
    <w:rsid w:val="00E7203F"/>
    <w:rsid w:val="00E76A72"/>
    <w:rsid w:val="00E92CA6"/>
    <w:rsid w:val="00E93517"/>
    <w:rsid w:val="00EA3C09"/>
    <w:rsid w:val="00EC2D77"/>
    <w:rsid w:val="00EC4CA6"/>
    <w:rsid w:val="00ED24DD"/>
    <w:rsid w:val="00ED39FF"/>
    <w:rsid w:val="00ED4405"/>
    <w:rsid w:val="00ED64CB"/>
    <w:rsid w:val="00EE77FD"/>
    <w:rsid w:val="00EF6063"/>
    <w:rsid w:val="00EF78F5"/>
    <w:rsid w:val="00F0788F"/>
    <w:rsid w:val="00F1106B"/>
    <w:rsid w:val="00F22786"/>
    <w:rsid w:val="00F35951"/>
    <w:rsid w:val="00F3612D"/>
    <w:rsid w:val="00F41B2E"/>
    <w:rsid w:val="00F47C53"/>
    <w:rsid w:val="00F7098F"/>
    <w:rsid w:val="00F71BA5"/>
    <w:rsid w:val="00F7438A"/>
    <w:rsid w:val="00F76EB0"/>
    <w:rsid w:val="00F93F65"/>
    <w:rsid w:val="00FB204A"/>
    <w:rsid w:val="00FC3E9A"/>
    <w:rsid w:val="00FE2558"/>
    <w:rsid w:val="0A207E59"/>
    <w:rsid w:val="0C8B74BD"/>
    <w:rsid w:val="0D9D54EA"/>
    <w:rsid w:val="0DF65912"/>
    <w:rsid w:val="0F0914E6"/>
    <w:rsid w:val="160B4040"/>
    <w:rsid w:val="1F396B0D"/>
    <w:rsid w:val="26244FC7"/>
    <w:rsid w:val="267D718F"/>
    <w:rsid w:val="27A966F9"/>
    <w:rsid w:val="2D974B4F"/>
    <w:rsid w:val="2E60203C"/>
    <w:rsid w:val="48DA30D9"/>
    <w:rsid w:val="4B3A5601"/>
    <w:rsid w:val="5AE302FB"/>
    <w:rsid w:val="5B3E083D"/>
    <w:rsid w:val="5D6112A6"/>
    <w:rsid w:val="63E50DFC"/>
    <w:rsid w:val="6B643053"/>
    <w:rsid w:val="6E4D2C29"/>
    <w:rsid w:val="719576D5"/>
    <w:rsid w:val="74703686"/>
    <w:rsid w:val="7DDB1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8"/>
    <w:unhideWhenUsed/>
    <w:qFormat/>
    <w:uiPriority w:val="99"/>
    <w:rPr>
      <w:rFonts w:ascii="宋体" w:hAnsi="Courier New" w:eastAsia="宋体"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纯文本 字符"/>
    <w:basedOn w:val="7"/>
    <w:link w:val="2"/>
    <w:qFormat/>
    <w:uiPriority w:val="99"/>
    <w:rPr>
      <w:rFonts w:ascii="宋体" w:hAnsi="Courier New" w:eastAsia="宋体" w:cs="Courier New"/>
      <w:szCs w:val="21"/>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paragraph" w:styleId="11">
    <w:name w:val="List Paragraph"/>
    <w:basedOn w:val="1"/>
    <w:qFormat/>
    <w:uiPriority w:val="34"/>
    <w:pPr>
      <w:widowControl/>
      <w:spacing w:after="200" w:line="276" w:lineRule="auto"/>
      <w:ind w:firstLine="420" w:firstLineChars="200"/>
      <w:jc w:val="left"/>
    </w:pPr>
    <w:rPr>
      <w:rFonts w:eastAsia="宋体"/>
      <w:kern w:val="0"/>
      <w:sz w:val="22"/>
      <w:lang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288</Words>
  <Characters>1643</Characters>
  <Lines>13</Lines>
  <Paragraphs>3</Paragraphs>
  <TotalTime>0</TotalTime>
  <ScaleCrop>false</ScaleCrop>
  <LinksUpToDate>false</LinksUpToDate>
  <CharactersWithSpaces>1928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2020-08-20T11:25:00Z</dcterms:created>
  <dc:creator>未定义</dc:creator>
  <cp:lastModifiedBy>胡群鹏</cp:lastModifiedBy>
  <dcterms:modified xsi:type="dcterms:W3CDTF">2021-12-06T11:18:23Z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180A8541A615446B8B97C109EB00E034</vt:lpwstr>
  </property>
</Properties>
</file>