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F140B" w14:textId="77777777" w:rsidR="002469F4" w:rsidRDefault="00000000">
      <w:pPr>
        <w:jc w:val="center"/>
        <w:rPr>
          <w:lang w:eastAsia="zh-CN"/>
        </w:rPr>
      </w:pPr>
      <w:r>
        <w:rPr>
          <w:b/>
          <w:color w:val="0B2545"/>
          <w:sz w:val="44"/>
          <w:lang w:eastAsia="zh-CN"/>
        </w:rPr>
        <w:t>智慧生活系统软件设计说明书</w:t>
      </w:r>
    </w:p>
    <w:p w14:paraId="2EC0AA83" w14:textId="58E3B4A0" w:rsidR="002469F4" w:rsidRDefault="00000000">
      <w:pPr>
        <w:jc w:val="center"/>
        <w:rPr>
          <w:lang w:eastAsia="zh-CN"/>
        </w:rPr>
      </w:pPr>
      <w:r>
        <w:rPr>
          <w:color w:val="555555"/>
          <w:sz w:val="20"/>
          <w:lang w:eastAsia="zh-CN"/>
        </w:rPr>
        <w:t>项目：智慧生活    平台：STM32F405VGTx    工程：智慧生活</w:t>
      </w:r>
    </w:p>
    <w:p w14:paraId="305A2621" w14:textId="77777777" w:rsidR="002469F4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软件总体说明</w:t>
      </w:r>
    </w:p>
    <w:p w14:paraId="0D7595DC" w14:textId="77777777" w:rsidR="002469F4" w:rsidRDefault="00000000">
      <w:pPr>
        <w:rPr>
          <w:lang w:eastAsia="zh-CN"/>
        </w:rPr>
      </w:pPr>
      <w:r>
        <w:rPr>
          <w:lang w:eastAsia="zh-CN"/>
        </w:rPr>
        <w:t xml:space="preserve">软件工程基于 STM32F4 标准外设库和 Keil </w:t>
      </w:r>
      <w:proofErr w:type="spellStart"/>
      <w:r>
        <w:rPr>
          <w:lang w:eastAsia="zh-CN"/>
        </w:rPr>
        <w:t>uVision</w:t>
      </w:r>
      <w:proofErr w:type="spellEnd"/>
      <w:r>
        <w:rPr>
          <w:lang w:eastAsia="zh-CN"/>
        </w:rPr>
        <w:t>，目标芯片为 STM32F405VGTx。主程序采用裸机轮询加串口中断方式组织：启动阶段完成硬件初始化，主循环每 20ms 执行触摸读取、语音命令处理、MQTT 收发、页面切换、页面数据刷新和按键扫描。</w:t>
      </w:r>
    </w:p>
    <w:p w14:paraId="7302D28A" w14:textId="77777777" w:rsidR="002469F4" w:rsidRDefault="00000000">
      <w:pPr>
        <w:pStyle w:val="1"/>
      </w:pPr>
      <w:r>
        <w:t xml:space="preserve">2. </w:t>
      </w:r>
      <w:proofErr w:type="spellStart"/>
      <w:r>
        <w:t>总代码架构</w:t>
      </w:r>
      <w:proofErr w:type="spellEnd"/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3310"/>
        <w:gridCol w:w="6120"/>
      </w:tblGrid>
      <w:tr w:rsidR="002469F4" w14:paraId="136E9A39" w14:textId="77777777"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4E53EC1F" w14:textId="77777777" w:rsidR="002469F4" w:rsidRDefault="00000000">
            <w:pPr>
              <w:spacing w:after="0"/>
            </w:pPr>
            <w:r>
              <w:rPr>
                <w:b/>
                <w:sz w:val="19"/>
              </w:rPr>
              <w:t>目录/文件</w:t>
            </w:r>
          </w:p>
        </w:tc>
        <w:tc>
          <w:tcPr>
            <w:tcW w:w="6120" w:type="dxa"/>
            <w:shd w:val="clear" w:color="auto" w:fill="F2F4F7"/>
            <w:vAlign w:val="center"/>
          </w:tcPr>
          <w:p w14:paraId="04964200" w14:textId="77777777" w:rsidR="002469F4" w:rsidRDefault="00000000">
            <w:pPr>
              <w:spacing w:after="0"/>
            </w:pPr>
            <w:r>
              <w:rPr>
                <w:b/>
                <w:sz w:val="19"/>
              </w:rPr>
              <w:t>职责</w:t>
            </w:r>
          </w:p>
        </w:tc>
      </w:tr>
      <w:tr w:rsidR="002469F4" w14:paraId="12CF6AE0" w14:textId="77777777">
        <w:trPr>
          <w:jc w:val="center"/>
        </w:trPr>
        <w:tc>
          <w:tcPr>
            <w:tcW w:w="2880" w:type="dxa"/>
            <w:vAlign w:val="center"/>
          </w:tcPr>
          <w:p w14:paraId="151F343B" w14:textId="77777777" w:rsidR="002469F4" w:rsidRDefault="00000000">
            <w:pPr>
              <w:spacing w:after="0"/>
            </w:pPr>
            <w:r>
              <w:rPr>
                <w:sz w:val="19"/>
              </w:rPr>
              <w:t>APP/main.c</w:t>
            </w:r>
          </w:p>
        </w:tc>
        <w:tc>
          <w:tcPr>
            <w:tcW w:w="6120" w:type="dxa"/>
            <w:vAlign w:val="center"/>
          </w:tcPr>
          <w:p w14:paraId="692385C3" w14:textId="77777777" w:rsidR="002469F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系统入口，统一调度初始化、触摸、语音、MQTT、页面和按键逻辑。</w:t>
            </w:r>
          </w:p>
        </w:tc>
      </w:tr>
      <w:tr w:rsidR="002469F4" w14:paraId="47223177" w14:textId="77777777">
        <w:trPr>
          <w:jc w:val="center"/>
        </w:trPr>
        <w:tc>
          <w:tcPr>
            <w:tcW w:w="2880" w:type="dxa"/>
            <w:vAlign w:val="center"/>
          </w:tcPr>
          <w:p w14:paraId="3A43CF78" w14:textId="77777777" w:rsidR="002469F4" w:rsidRDefault="00000000">
            <w:pPr>
              <w:spacing w:after="0"/>
            </w:pPr>
            <w:r>
              <w:rPr>
                <w:sz w:val="19"/>
              </w:rPr>
              <w:t>APP/</w:t>
            </w:r>
            <w:proofErr w:type="spellStart"/>
            <w:r>
              <w:rPr>
                <w:sz w:val="19"/>
              </w:rPr>
              <w:t>main.h</w:t>
            </w:r>
            <w:proofErr w:type="spellEnd"/>
          </w:p>
        </w:tc>
        <w:tc>
          <w:tcPr>
            <w:tcW w:w="6120" w:type="dxa"/>
            <w:vAlign w:val="center"/>
          </w:tcPr>
          <w:p w14:paraId="567AFBFE" w14:textId="77777777" w:rsidR="002469F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页面状态和页面切换命令定义。</w:t>
            </w:r>
          </w:p>
        </w:tc>
      </w:tr>
      <w:tr w:rsidR="002469F4" w14:paraId="1C3F3311" w14:textId="77777777">
        <w:trPr>
          <w:jc w:val="center"/>
        </w:trPr>
        <w:tc>
          <w:tcPr>
            <w:tcW w:w="2880" w:type="dxa"/>
            <w:vAlign w:val="center"/>
          </w:tcPr>
          <w:p w14:paraId="05D0752E" w14:textId="77777777" w:rsidR="002469F4" w:rsidRDefault="00000000">
            <w:pPr>
              <w:spacing w:after="0"/>
            </w:pPr>
            <w:r>
              <w:rPr>
                <w:sz w:val="19"/>
              </w:rPr>
              <w:t>USER/st7789.c/.h</w:t>
            </w:r>
          </w:p>
        </w:tc>
        <w:tc>
          <w:tcPr>
            <w:tcW w:w="6120" w:type="dxa"/>
            <w:vAlign w:val="center"/>
          </w:tcPr>
          <w:p w14:paraId="292C1C1C" w14:textId="77777777" w:rsidR="002469F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LCD 初始化、绘点、填充、字符/汉字显示和页面绘制。</w:t>
            </w:r>
          </w:p>
        </w:tc>
      </w:tr>
      <w:tr w:rsidR="002469F4" w14:paraId="3BF7FE47" w14:textId="77777777">
        <w:trPr>
          <w:jc w:val="center"/>
        </w:trPr>
        <w:tc>
          <w:tcPr>
            <w:tcW w:w="2880" w:type="dxa"/>
            <w:vAlign w:val="center"/>
          </w:tcPr>
          <w:p w14:paraId="3F96E54C" w14:textId="77777777" w:rsidR="002469F4" w:rsidRDefault="00000000">
            <w:pPr>
              <w:spacing w:after="0"/>
            </w:pPr>
            <w:r>
              <w:rPr>
                <w:sz w:val="19"/>
              </w:rPr>
              <w:t>USER/cst816s.c/.h</w:t>
            </w:r>
          </w:p>
        </w:tc>
        <w:tc>
          <w:tcPr>
            <w:tcW w:w="6120" w:type="dxa"/>
            <w:vAlign w:val="center"/>
          </w:tcPr>
          <w:p w14:paraId="1AE77173" w14:textId="77777777" w:rsidR="002469F4" w:rsidRDefault="00000000">
            <w:pPr>
              <w:spacing w:after="0"/>
            </w:pPr>
            <w:r>
              <w:rPr>
                <w:sz w:val="19"/>
              </w:rPr>
              <w:t>CST816S 触摸芯片软件 IIC 驱动和坐标读取。</w:t>
            </w:r>
          </w:p>
        </w:tc>
      </w:tr>
      <w:tr w:rsidR="002469F4" w14:paraId="0DB76659" w14:textId="77777777">
        <w:trPr>
          <w:jc w:val="center"/>
        </w:trPr>
        <w:tc>
          <w:tcPr>
            <w:tcW w:w="2880" w:type="dxa"/>
            <w:vAlign w:val="center"/>
          </w:tcPr>
          <w:p w14:paraId="33E2B7CB" w14:textId="77777777" w:rsidR="002469F4" w:rsidRDefault="00000000">
            <w:pPr>
              <w:spacing w:after="0"/>
            </w:pPr>
            <w:r>
              <w:rPr>
                <w:sz w:val="19"/>
              </w:rPr>
              <w:t>USER/Humidity_Temperature .c/.h</w:t>
            </w:r>
          </w:p>
        </w:tc>
        <w:tc>
          <w:tcPr>
            <w:tcW w:w="6120" w:type="dxa"/>
            <w:vAlign w:val="center"/>
          </w:tcPr>
          <w:p w14:paraId="1BB1C3F6" w14:textId="77777777" w:rsidR="002469F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SHT31 软件 IIC 驱动，计算温湿度。</w:t>
            </w:r>
          </w:p>
        </w:tc>
      </w:tr>
      <w:tr w:rsidR="002469F4" w14:paraId="58F4BEC3" w14:textId="77777777">
        <w:trPr>
          <w:jc w:val="center"/>
        </w:trPr>
        <w:tc>
          <w:tcPr>
            <w:tcW w:w="2880" w:type="dxa"/>
            <w:vAlign w:val="center"/>
          </w:tcPr>
          <w:p w14:paraId="4FDE1DBA" w14:textId="77777777" w:rsidR="002469F4" w:rsidRDefault="00000000">
            <w:pPr>
              <w:spacing w:after="0"/>
            </w:pPr>
            <w:r>
              <w:rPr>
                <w:sz w:val="19"/>
              </w:rPr>
              <w:t>USER/MLX90614.c/.h</w:t>
            </w:r>
          </w:p>
        </w:tc>
        <w:tc>
          <w:tcPr>
            <w:tcW w:w="6120" w:type="dxa"/>
            <w:vAlign w:val="center"/>
          </w:tcPr>
          <w:p w14:paraId="172747A8" w14:textId="77777777" w:rsidR="002469F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MLX90614 </w:t>
            </w:r>
            <w:proofErr w:type="spellStart"/>
            <w:r>
              <w:rPr>
                <w:sz w:val="19"/>
                <w:lang w:eastAsia="zh-CN"/>
              </w:rPr>
              <w:t>SMBus</w:t>
            </w:r>
            <w:proofErr w:type="spellEnd"/>
            <w:r>
              <w:rPr>
                <w:sz w:val="19"/>
                <w:lang w:eastAsia="zh-CN"/>
              </w:rPr>
              <w:t xml:space="preserve"> 读人体目标温度。</w:t>
            </w:r>
          </w:p>
        </w:tc>
      </w:tr>
      <w:tr w:rsidR="002469F4" w14:paraId="7CB4A93F" w14:textId="77777777">
        <w:trPr>
          <w:jc w:val="center"/>
        </w:trPr>
        <w:tc>
          <w:tcPr>
            <w:tcW w:w="2880" w:type="dxa"/>
            <w:vAlign w:val="center"/>
          </w:tcPr>
          <w:p w14:paraId="40472AA9" w14:textId="77777777" w:rsidR="002469F4" w:rsidRDefault="00000000">
            <w:pPr>
              <w:spacing w:after="0"/>
            </w:pPr>
            <w:r>
              <w:rPr>
                <w:sz w:val="19"/>
              </w:rPr>
              <w:t>USER/WS2812.c/.h</w:t>
            </w:r>
          </w:p>
        </w:tc>
        <w:tc>
          <w:tcPr>
            <w:tcW w:w="6120" w:type="dxa"/>
            <w:vAlign w:val="center"/>
          </w:tcPr>
          <w:p w14:paraId="053C7DD9" w14:textId="77777777" w:rsidR="002469F4" w:rsidRDefault="00000000">
            <w:pPr>
              <w:spacing w:after="0"/>
            </w:pPr>
            <w:r>
              <w:rPr>
                <w:sz w:val="19"/>
              </w:rPr>
              <w:t>WS2812 RGB 灯带 SPI2+DMA 驱动。</w:t>
            </w:r>
          </w:p>
        </w:tc>
      </w:tr>
      <w:tr w:rsidR="002469F4" w14:paraId="69704FA2" w14:textId="77777777">
        <w:trPr>
          <w:jc w:val="center"/>
        </w:trPr>
        <w:tc>
          <w:tcPr>
            <w:tcW w:w="2880" w:type="dxa"/>
            <w:vAlign w:val="center"/>
          </w:tcPr>
          <w:p w14:paraId="39CDD7AA" w14:textId="77777777" w:rsidR="002469F4" w:rsidRDefault="00000000">
            <w:pPr>
              <w:spacing w:after="0"/>
            </w:pPr>
            <w:r>
              <w:rPr>
                <w:sz w:val="19"/>
              </w:rPr>
              <w:t>USER/tim.c/.h</w:t>
            </w:r>
          </w:p>
        </w:tc>
        <w:tc>
          <w:tcPr>
            <w:tcW w:w="6120" w:type="dxa"/>
            <w:vAlign w:val="center"/>
          </w:tcPr>
          <w:p w14:paraId="28D75F50" w14:textId="77777777" w:rsidR="002469F4" w:rsidRDefault="00000000">
            <w:pPr>
              <w:spacing w:after="0"/>
            </w:pPr>
            <w:r>
              <w:rPr>
                <w:sz w:val="19"/>
              </w:rPr>
              <w:t>TIM3 风扇 PWM 和 TIM5 舵机 PWM。</w:t>
            </w:r>
          </w:p>
        </w:tc>
      </w:tr>
      <w:tr w:rsidR="002469F4" w14:paraId="55298955" w14:textId="77777777">
        <w:trPr>
          <w:jc w:val="center"/>
        </w:trPr>
        <w:tc>
          <w:tcPr>
            <w:tcW w:w="2880" w:type="dxa"/>
            <w:vAlign w:val="center"/>
          </w:tcPr>
          <w:p w14:paraId="14ABF64F" w14:textId="77777777" w:rsidR="002469F4" w:rsidRDefault="00000000">
            <w:pPr>
              <w:spacing w:after="0"/>
            </w:pPr>
            <w:r>
              <w:rPr>
                <w:sz w:val="19"/>
              </w:rPr>
              <w:t>USER/HLK_V20.c/.h</w:t>
            </w:r>
          </w:p>
        </w:tc>
        <w:tc>
          <w:tcPr>
            <w:tcW w:w="6120" w:type="dxa"/>
            <w:vAlign w:val="center"/>
          </w:tcPr>
          <w:p w14:paraId="2415033A" w14:textId="77777777" w:rsidR="002469F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USART3 语音模块初始化与命令帧判断。</w:t>
            </w:r>
          </w:p>
        </w:tc>
      </w:tr>
      <w:tr w:rsidR="002469F4" w14:paraId="2BBFAAA5" w14:textId="77777777">
        <w:trPr>
          <w:jc w:val="center"/>
        </w:trPr>
        <w:tc>
          <w:tcPr>
            <w:tcW w:w="2880" w:type="dxa"/>
            <w:vAlign w:val="center"/>
          </w:tcPr>
          <w:p w14:paraId="358663BC" w14:textId="77777777" w:rsidR="002469F4" w:rsidRDefault="00000000">
            <w:pPr>
              <w:spacing w:after="0"/>
            </w:pPr>
            <w:r>
              <w:rPr>
                <w:sz w:val="19"/>
              </w:rPr>
              <w:t>USER/wifi.c、usart2.c、MQTT.c</w:t>
            </w:r>
          </w:p>
        </w:tc>
        <w:tc>
          <w:tcPr>
            <w:tcW w:w="6120" w:type="dxa"/>
            <w:vAlign w:val="center"/>
          </w:tcPr>
          <w:p w14:paraId="7FAD05AD" w14:textId="77777777" w:rsidR="002469F4" w:rsidRDefault="00000000">
            <w:pPr>
              <w:spacing w:after="0"/>
            </w:pPr>
            <w:r>
              <w:rPr>
                <w:sz w:val="19"/>
              </w:rPr>
              <w:t>ESP8266 AT 指令、MQTT 报文封装、ThingsCloud 属性上传/命令订阅。</w:t>
            </w:r>
          </w:p>
        </w:tc>
      </w:tr>
      <w:tr w:rsidR="002469F4" w14:paraId="67E7F57C" w14:textId="77777777">
        <w:trPr>
          <w:jc w:val="center"/>
        </w:trPr>
        <w:tc>
          <w:tcPr>
            <w:tcW w:w="2880" w:type="dxa"/>
            <w:vAlign w:val="center"/>
          </w:tcPr>
          <w:p w14:paraId="73024BE3" w14:textId="77777777" w:rsidR="002469F4" w:rsidRDefault="00000000">
            <w:pPr>
              <w:spacing w:after="0"/>
            </w:pPr>
            <w:r>
              <w:rPr>
                <w:sz w:val="19"/>
              </w:rPr>
              <w:t>USER/led_key.c/.h</w:t>
            </w:r>
          </w:p>
        </w:tc>
        <w:tc>
          <w:tcPr>
            <w:tcW w:w="6120" w:type="dxa"/>
            <w:vAlign w:val="center"/>
          </w:tcPr>
          <w:p w14:paraId="3A263C66" w14:textId="77777777" w:rsidR="002469F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按键扫描和 LED 状态指示。</w:t>
            </w:r>
          </w:p>
        </w:tc>
      </w:tr>
      <w:tr w:rsidR="002469F4" w14:paraId="55525FEA" w14:textId="77777777">
        <w:trPr>
          <w:jc w:val="center"/>
        </w:trPr>
        <w:tc>
          <w:tcPr>
            <w:tcW w:w="2880" w:type="dxa"/>
            <w:vAlign w:val="center"/>
          </w:tcPr>
          <w:p w14:paraId="48C18D7B" w14:textId="77777777" w:rsidR="002469F4" w:rsidRDefault="00000000">
            <w:pPr>
              <w:spacing w:after="0"/>
            </w:pPr>
            <w:r>
              <w:rPr>
                <w:sz w:val="19"/>
              </w:rPr>
              <w:t>USER/</w:t>
            </w:r>
            <w:proofErr w:type="spellStart"/>
            <w:r>
              <w:rPr>
                <w:sz w:val="19"/>
              </w:rPr>
              <w:t>adc.c</w:t>
            </w:r>
            <w:proofErr w:type="spellEnd"/>
            <w:r>
              <w:rPr>
                <w:sz w:val="19"/>
              </w:rPr>
              <w:t>/.h、W25Q64.c/.h</w:t>
            </w:r>
          </w:p>
        </w:tc>
        <w:tc>
          <w:tcPr>
            <w:tcW w:w="6120" w:type="dxa"/>
            <w:vAlign w:val="center"/>
          </w:tcPr>
          <w:p w14:paraId="445D960E" w14:textId="77777777" w:rsidR="002469F4" w:rsidRDefault="00000000">
            <w:pPr>
              <w:spacing w:after="0"/>
            </w:pPr>
            <w:r>
              <w:rPr>
                <w:sz w:val="19"/>
              </w:rPr>
              <w:t>光敏 ADC 与 SPI Flash 预留驱动。</w:t>
            </w:r>
          </w:p>
        </w:tc>
      </w:tr>
    </w:tbl>
    <w:p w14:paraId="54368320" w14:textId="77777777" w:rsidR="002469F4" w:rsidRDefault="00000000">
      <w:pPr>
        <w:pStyle w:val="1"/>
      </w:pPr>
      <w:r>
        <w:t xml:space="preserve">3. </w:t>
      </w:r>
      <w:r>
        <w:t>主程序流程</w:t>
      </w:r>
    </w:p>
    <w:p w14:paraId="4A514AC6" w14:textId="77777777" w:rsidR="002469F4" w:rsidRDefault="00000000">
      <w:pPr>
        <w:pStyle w:val="a"/>
      </w:pPr>
      <w:r>
        <w:t>上电延时后初始化 WS2812、按键、LED、TIM3 风扇 PWM、TIM5 舵机 PWM、USART1、SHT31、LCD 和 CST816S。</w:t>
      </w:r>
    </w:p>
    <w:p w14:paraId="2BAE7A34" w14:textId="77777777" w:rsidR="002469F4" w:rsidRDefault="00000000">
      <w:pPr>
        <w:pStyle w:val="a"/>
        <w:rPr>
          <w:lang w:eastAsia="zh-CN"/>
        </w:rPr>
      </w:pPr>
      <w:r>
        <w:rPr>
          <w:lang w:eastAsia="zh-CN"/>
        </w:rPr>
        <w:t>先初始化 HLK-V20 语音模块，保证云端连接失败时本地语音仍可使用。</w:t>
      </w:r>
    </w:p>
    <w:p w14:paraId="5F92E26C" w14:textId="77777777" w:rsidR="002469F4" w:rsidRDefault="00000000">
      <w:pPr>
        <w:pStyle w:val="a"/>
      </w:pPr>
      <w:proofErr w:type="spellStart"/>
      <w:r>
        <w:t>初始化</w:t>
      </w:r>
      <w:proofErr w:type="spellEnd"/>
      <w:r>
        <w:t xml:space="preserve"> USART2 </w:t>
      </w:r>
      <w:proofErr w:type="spellStart"/>
      <w:r>
        <w:t>并尝试连接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与 ThingsCloud；连接失败时将 mqtt_ok 置 0，本地触摸、语音、按键继续运行。</w:t>
      </w:r>
    </w:p>
    <w:p w14:paraId="210538A8" w14:textId="77777777" w:rsidR="002469F4" w:rsidRDefault="00000000">
      <w:pPr>
        <w:pStyle w:val="a"/>
        <w:rPr>
          <w:lang w:eastAsia="zh-CN"/>
        </w:rPr>
      </w:pPr>
      <w:r>
        <w:rPr>
          <w:lang w:eastAsia="zh-CN"/>
        </w:rPr>
        <w:lastRenderedPageBreak/>
        <w:t>主循环中触摸读取只生成一次 click 事件，避免长按反复触发。</w:t>
      </w:r>
    </w:p>
    <w:p w14:paraId="605B3C54" w14:textId="77777777" w:rsidR="002469F4" w:rsidRDefault="00000000">
      <w:pPr>
        <w:pStyle w:val="a"/>
        <w:rPr>
          <w:lang w:eastAsia="zh-CN"/>
        </w:rPr>
      </w:pPr>
      <w:r>
        <w:rPr>
          <w:lang w:eastAsia="zh-CN"/>
        </w:rPr>
        <w:t xml:space="preserve">语音和 MQTT 均只写 </w:t>
      </w:r>
      <w:proofErr w:type="spellStart"/>
      <w:r>
        <w:rPr>
          <w:lang w:eastAsia="zh-CN"/>
        </w:rPr>
        <w:t>page_cmd</w:t>
      </w:r>
      <w:proofErr w:type="spellEnd"/>
      <w:r>
        <w:rPr>
          <w:lang w:eastAsia="zh-CN"/>
        </w:rPr>
        <w:t>，实际页面切换由主循环统一处理。</w:t>
      </w:r>
    </w:p>
    <w:p w14:paraId="27263E4E" w14:textId="77777777" w:rsidR="002469F4" w:rsidRDefault="00000000">
      <w:pPr>
        <w:pStyle w:val="a"/>
      </w:pPr>
      <w:r>
        <w:t xml:space="preserve">MQTT </w:t>
      </w:r>
      <w:proofErr w:type="spellStart"/>
      <w:r>
        <w:t>在线时每</w:t>
      </w:r>
      <w:proofErr w:type="spellEnd"/>
      <w:r>
        <w:t xml:space="preserve"> 30s </w:t>
      </w:r>
      <w:proofErr w:type="spellStart"/>
      <w:r>
        <w:t>发送心跳，每</w:t>
      </w:r>
      <w:proofErr w:type="spellEnd"/>
      <w:r>
        <w:t xml:space="preserve"> 5s 上传 temperature、humidity、body_temp 三个属性。</w:t>
      </w:r>
    </w:p>
    <w:p w14:paraId="0130FD5F" w14:textId="77777777" w:rsidR="002469F4" w:rsidRDefault="00000000">
      <w:pPr>
        <w:pStyle w:val="a"/>
        <w:rPr>
          <w:lang w:eastAsia="zh-CN"/>
        </w:rPr>
      </w:pPr>
      <w:r>
        <w:rPr>
          <w:lang w:eastAsia="zh-CN"/>
        </w:rPr>
        <w:t>页面刷新计数每 50 个循环刷新一次，即约 1s 刷新传感器显示。</w:t>
      </w:r>
    </w:p>
    <w:p w14:paraId="4F74E07B" w14:textId="77777777" w:rsidR="002469F4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各传感器与器件工作原理</w:t>
      </w: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512"/>
        <w:gridCol w:w="3168"/>
        <w:gridCol w:w="4320"/>
      </w:tblGrid>
      <w:tr w:rsidR="002469F4" w14:paraId="5710AA6B" w14:textId="77777777">
        <w:trPr>
          <w:jc w:val="center"/>
        </w:trPr>
        <w:tc>
          <w:tcPr>
            <w:tcW w:w="1512" w:type="dxa"/>
            <w:shd w:val="clear" w:color="auto" w:fill="F2F4F7"/>
            <w:vAlign w:val="center"/>
          </w:tcPr>
          <w:p w14:paraId="51D4A6A6" w14:textId="77777777" w:rsidR="002469F4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器件</w:t>
            </w:r>
            <w:proofErr w:type="spellEnd"/>
          </w:p>
        </w:tc>
        <w:tc>
          <w:tcPr>
            <w:tcW w:w="3168" w:type="dxa"/>
            <w:shd w:val="clear" w:color="auto" w:fill="F2F4F7"/>
            <w:vAlign w:val="center"/>
          </w:tcPr>
          <w:p w14:paraId="660A1D0C" w14:textId="77777777" w:rsidR="002469F4" w:rsidRDefault="00000000">
            <w:pPr>
              <w:spacing w:after="0"/>
            </w:pPr>
            <w:r>
              <w:rPr>
                <w:b/>
                <w:sz w:val="19"/>
              </w:rPr>
              <w:t>工作原理</w:t>
            </w:r>
          </w:p>
        </w:tc>
        <w:tc>
          <w:tcPr>
            <w:tcW w:w="4320" w:type="dxa"/>
            <w:shd w:val="clear" w:color="auto" w:fill="F2F4F7"/>
            <w:vAlign w:val="center"/>
          </w:tcPr>
          <w:p w14:paraId="2D094108" w14:textId="77777777" w:rsidR="002469F4" w:rsidRDefault="00000000">
            <w:pPr>
              <w:spacing w:after="0"/>
            </w:pPr>
            <w:r>
              <w:rPr>
                <w:b/>
                <w:sz w:val="19"/>
              </w:rPr>
              <w:t>本工程实现</w:t>
            </w:r>
          </w:p>
        </w:tc>
      </w:tr>
      <w:tr w:rsidR="002469F4" w14:paraId="24424EF4" w14:textId="77777777">
        <w:trPr>
          <w:jc w:val="center"/>
        </w:trPr>
        <w:tc>
          <w:tcPr>
            <w:tcW w:w="1512" w:type="dxa"/>
            <w:vAlign w:val="center"/>
          </w:tcPr>
          <w:p w14:paraId="3566B4E5" w14:textId="77777777" w:rsidR="002469F4" w:rsidRDefault="00000000">
            <w:pPr>
              <w:spacing w:after="0"/>
            </w:pPr>
            <w:r>
              <w:rPr>
                <w:sz w:val="19"/>
              </w:rPr>
              <w:t>SHT31</w:t>
            </w:r>
          </w:p>
        </w:tc>
        <w:tc>
          <w:tcPr>
            <w:tcW w:w="3168" w:type="dxa"/>
            <w:vAlign w:val="center"/>
          </w:tcPr>
          <w:p w14:paraId="40368FDB" w14:textId="77777777" w:rsidR="002469F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内部温湿度传感器输出 16 位原始温湿度数据，通过 IIC 命令触发一次测量。</w:t>
            </w:r>
          </w:p>
        </w:tc>
        <w:tc>
          <w:tcPr>
            <w:tcW w:w="4320" w:type="dxa"/>
            <w:vAlign w:val="center"/>
          </w:tcPr>
          <w:p w14:paraId="08399629" w14:textId="77777777" w:rsidR="002469F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发送 0x24、0x00 后延时 20ms，读取温度高低字节和湿度高低字节；温度公式 T=-45+175*raw/65535，湿度公式 RH=100*raw/65535。</w:t>
            </w:r>
          </w:p>
        </w:tc>
      </w:tr>
      <w:tr w:rsidR="002469F4" w14:paraId="3E69C1CD" w14:textId="77777777">
        <w:trPr>
          <w:jc w:val="center"/>
        </w:trPr>
        <w:tc>
          <w:tcPr>
            <w:tcW w:w="1512" w:type="dxa"/>
            <w:vAlign w:val="center"/>
          </w:tcPr>
          <w:p w14:paraId="1EDBB8FD" w14:textId="77777777" w:rsidR="002469F4" w:rsidRDefault="00000000">
            <w:pPr>
              <w:spacing w:after="0"/>
            </w:pPr>
            <w:r>
              <w:rPr>
                <w:sz w:val="19"/>
              </w:rPr>
              <w:t>MLX90614</w:t>
            </w:r>
          </w:p>
        </w:tc>
        <w:tc>
          <w:tcPr>
            <w:tcW w:w="3168" w:type="dxa"/>
            <w:vAlign w:val="center"/>
          </w:tcPr>
          <w:p w14:paraId="6E548D49" w14:textId="77777777" w:rsidR="002469F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热电堆红外测温芯片，</w:t>
            </w:r>
            <w:proofErr w:type="spellStart"/>
            <w:r>
              <w:rPr>
                <w:sz w:val="19"/>
                <w:lang w:eastAsia="zh-CN"/>
              </w:rPr>
              <w:t>SMBus</w:t>
            </w:r>
            <w:proofErr w:type="spellEnd"/>
            <w:r>
              <w:rPr>
                <w:sz w:val="19"/>
                <w:lang w:eastAsia="zh-CN"/>
              </w:rPr>
              <w:t xml:space="preserve"> 读取目标温度寄存器，原始数据单位为 0.02K。</w:t>
            </w:r>
          </w:p>
        </w:tc>
        <w:tc>
          <w:tcPr>
            <w:tcW w:w="4320" w:type="dxa"/>
            <w:vAlign w:val="center"/>
          </w:tcPr>
          <w:p w14:paraId="3CBD1F62" w14:textId="77777777" w:rsidR="002469F4" w:rsidRDefault="00000000">
            <w:pPr>
              <w:spacing w:after="0"/>
            </w:pPr>
            <w:proofErr w:type="spellStart"/>
            <w:r>
              <w:rPr>
                <w:sz w:val="19"/>
              </w:rPr>
              <w:t>先发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SMBus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request，再读取</w:t>
            </w:r>
            <w:proofErr w:type="spellEnd"/>
            <w:r>
              <w:rPr>
                <w:sz w:val="19"/>
              </w:rPr>
              <w:t xml:space="preserve"> RAM 0x07；温度公式 Temp=raw*0.02-273.15。</w:t>
            </w:r>
          </w:p>
        </w:tc>
      </w:tr>
      <w:tr w:rsidR="002469F4" w14:paraId="5761176D" w14:textId="77777777">
        <w:trPr>
          <w:jc w:val="center"/>
        </w:trPr>
        <w:tc>
          <w:tcPr>
            <w:tcW w:w="1512" w:type="dxa"/>
            <w:vAlign w:val="center"/>
          </w:tcPr>
          <w:p w14:paraId="7A3CAF15" w14:textId="77777777" w:rsidR="002469F4" w:rsidRDefault="00000000">
            <w:pPr>
              <w:spacing w:after="0"/>
            </w:pPr>
            <w:r>
              <w:rPr>
                <w:sz w:val="19"/>
              </w:rPr>
              <w:t>CST816S</w:t>
            </w:r>
          </w:p>
        </w:tc>
        <w:tc>
          <w:tcPr>
            <w:tcW w:w="3168" w:type="dxa"/>
            <w:vAlign w:val="center"/>
          </w:tcPr>
          <w:p w14:paraId="0515C220" w14:textId="77777777" w:rsidR="002469F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电容触摸控制器，内部寄存器保存手势、手指数量和 X/Y 坐标。</w:t>
            </w:r>
          </w:p>
        </w:tc>
        <w:tc>
          <w:tcPr>
            <w:tcW w:w="4320" w:type="dxa"/>
            <w:vAlign w:val="center"/>
          </w:tcPr>
          <w:p w14:paraId="2EC50517" w14:textId="77777777" w:rsidR="002469F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软件 IIC 访问 0x15 地址，读取坐标寄存器，主界面按坐标区域判定功能。</w:t>
            </w:r>
          </w:p>
        </w:tc>
      </w:tr>
      <w:tr w:rsidR="002469F4" w14:paraId="7A3B7B1A" w14:textId="77777777">
        <w:trPr>
          <w:jc w:val="center"/>
        </w:trPr>
        <w:tc>
          <w:tcPr>
            <w:tcW w:w="1512" w:type="dxa"/>
            <w:vAlign w:val="center"/>
          </w:tcPr>
          <w:p w14:paraId="42CC82CB" w14:textId="77777777" w:rsidR="002469F4" w:rsidRDefault="00000000">
            <w:pPr>
              <w:spacing w:after="0"/>
            </w:pPr>
            <w:r>
              <w:rPr>
                <w:sz w:val="19"/>
              </w:rPr>
              <w:t>ST7789</w:t>
            </w:r>
          </w:p>
        </w:tc>
        <w:tc>
          <w:tcPr>
            <w:tcW w:w="3168" w:type="dxa"/>
            <w:vAlign w:val="center"/>
          </w:tcPr>
          <w:p w14:paraId="3AC2898D" w14:textId="77777777" w:rsidR="002469F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SPI 显示控制器，通过命令寄存器和显存写入显示 RGB565 像素。</w:t>
            </w:r>
          </w:p>
        </w:tc>
        <w:tc>
          <w:tcPr>
            <w:tcW w:w="4320" w:type="dxa"/>
            <w:vAlign w:val="center"/>
          </w:tcPr>
          <w:p w14:paraId="5423BDF6" w14:textId="77777777" w:rsidR="002469F4" w:rsidRDefault="00000000">
            <w:pPr>
              <w:spacing w:after="0"/>
            </w:pPr>
            <w:r>
              <w:rPr>
                <w:sz w:val="19"/>
              </w:rPr>
              <w:t xml:space="preserve">SPI1 </w:t>
            </w:r>
            <w:proofErr w:type="spellStart"/>
            <w:r>
              <w:rPr>
                <w:sz w:val="19"/>
              </w:rPr>
              <w:t>单线发送，设置</w:t>
            </w:r>
            <w:proofErr w:type="spellEnd"/>
            <w:r>
              <w:rPr>
                <w:sz w:val="19"/>
              </w:rPr>
              <w:t xml:space="preserve"> 240x240 </w:t>
            </w:r>
            <w:proofErr w:type="spellStart"/>
            <w:r>
              <w:rPr>
                <w:sz w:val="19"/>
              </w:rPr>
              <w:t>显示窗口，提供</w:t>
            </w:r>
            <w:proofErr w:type="spellEnd"/>
            <w:r>
              <w:rPr>
                <w:sz w:val="19"/>
              </w:rPr>
              <w:t xml:space="preserve"> Fill、ShowString、ShowHZ 等绘图接口。</w:t>
            </w:r>
          </w:p>
        </w:tc>
      </w:tr>
      <w:tr w:rsidR="002469F4" w14:paraId="21779C54" w14:textId="77777777">
        <w:trPr>
          <w:jc w:val="center"/>
        </w:trPr>
        <w:tc>
          <w:tcPr>
            <w:tcW w:w="1512" w:type="dxa"/>
            <w:vAlign w:val="center"/>
          </w:tcPr>
          <w:p w14:paraId="56EE947F" w14:textId="77777777" w:rsidR="002469F4" w:rsidRDefault="00000000">
            <w:pPr>
              <w:spacing w:after="0"/>
            </w:pPr>
            <w:r>
              <w:rPr>
                <w:sz w:val="19"/>
              </w:rPr>
              <w:t>WS2812</w:t>
            </w:r>
          </w:p>
        </w:tc>
        <w:tc>
          <w:tcPr>
            <w:tcW w:w="3168" w:type="dxa"/>
            <w:vAlign w:val="center"/>
          </w:tcPr>
          <w:p w14:paraId="19C3B650" w14:textId="77777777" w:rsidR="002469F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单总线 RGB LED，对高低电平脉宽敏感。</w:t>
            </w:r>
          </w:p>
        </w:tc>
        <w:tc>
          <w:tcPr>
            <w:tcW w:w="4320" w:type="dxa"/>
            <w:vAlign w:val="center"/>
          </w:tcPr>
          <w:p w14:paraId="0435DD4E" w14:textId="77777777" w:rsidR="002469F4" w:rsidRDefault="00000000">
            <w:pPr>
              <w:spacing w:after="0"/>
            </w:pPr>
            <w:r>
              <w:rPr>
                <w:sz w:val="19"/>
              </w:rPr>
              <w:t xml:space="preserve">用 SPI 3bit </w:t>
            </w:r>
            <w:proofErr w:type="spellStart"/>
            <w:r>
              <w:rPr>
                <w:sz w:val="19"/>
              </w:rPr>
              <w:t>编码模拟</w:t>
            </w:r>
            <w:proofErr w:type="spellEnd"/>
            <w:r>
              <w:rPr>
                <w:sz w:val="19"/>
              </w:rPr>
              <w:t xml:space="preserve"> WS2812 码型，SPI2 2.625MHz，经 DMA1 Stream4 输出到 PB15。</w:t>
            </w:r>
          </w:p>
        </w:tc>
      </w:tr>
      <w:tr w:rsidR="002469F4" w14:paraId="6956FF54" w14:textId="77777777">
        <w:trPr>
          <w:jc w:val="center"/>
        </w:trPr>
        <w:tc>
          <w:tcPr>
            <w:tcW w:w="1512" w:type="dxa"/>
            <w:vAlign w:val="center"/>
          </w:tcPr>
          <w:p w14:paraId="04B515B1" w14:textId="77777777" w:rsidR="002469F4" w:rsidRDefault="00000000">
            <w:pPr>
              <w:spacing w:after="0"/>
            </w:pPr>
            <w:r>
              <w:rPr>
                <w:sz w:val="19"/>
              </w:rPr>
              <w:t>ESP8266</w:t>
            </w:r>
          </w:p>
        </w:tc>
        <w:tc>
          <w:tcPr>
            <w:tcW w:w="3168" w:type="dxa"/>
            <w:vAlign w:val="center"/>
          </w:tcPr>
          <w:p w14:paraId="320DCC3E" w14:textId="77777777" w:rsidR="002469F4" w:rsidRDefault="00000000">
            <w:pPr>
              <w:spacing w:after="0"/>
            </w:pPr>
            <w:r>
              <w:rPr>
                <w:sz w:val="19"/>
              </w:rPr>
              <w:t>串口 AT 指令 WiFi 模块，可建立 TCP 连接到 MQTT 服务器。</w:t>
            </w:r>
          </w:p>
        </w:tc>
        <w:tc>
          <w:tcPr>
            <w:tcW w:w="4320" w:type="dxa"/>
            <w:vAlign w:val="center"/>
          </w:tcPr>
          <w:p w14:paraId="56612F0E" w14:textId="77777777" w:rsidR="002469F4" w:rsidRDefault="00000000">
            <w:pPr>
              <w:spacing w:after="0"/>
            </w:pPr>
            <w:r>
              <w:rPr>
                <w:sz w:val="19"/>
              </w:rPr>
              <w:t>USART2 发送 AT/CWJAP/CIPSTART/CIPSEND，MQTT.c 手工封装 CONNECT、SUBSCRIBE、PUBLISH、PINGREQ。</w:t>
            </w:r>
          </w:p>
        </w:tc>
      </w:tr>
      <w:tr w:rsidR="002469F4" w14:paraId="489877B7" w14:textId="77777777">
        <w:trPr>
          <w:jc w:val="center"/>
        </w:trPr>
        <w:tc>
          <w:tcPr>
            <w:tcW w:w="1512" w:type="dxa"/>
            <w:vAlign w:val="center"/>
          </w:tcPr>
          <w:p w14:paraId="498E3226" w14:textId="77777777" w:rsidR="002469F4" w:rsidRDefault="00000000">
            <w:pPr>
              <w:spacing w:after="0"/>
            </w:pPr>
            <w:r>
              <w:rPr>
                <w:sz w:val="19"/>
              </w:rPr>
              <w:t>HLK-V20</w:t>
            </w:r>
          </w:p>
        </w:tc>
        <w:tc>
          <w:tcPr>
            <w:tcW w:w="3168" w:type="dxa"/>
            <w:vAlign w:val="center"/>
          </w:tcPr>
          <w:p w14:paraId="6F26C693" w14:textId="77777777" w:rsidR="002469F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语音模块识别固定离线命令后输出串口命令帧。</w:t>
            </w:r>
          </w:p>
        </w:tc>
        <w:tc>
          <w:tcPr>
            <w:tcW w:w="4320" w:type="dxa"/>
            <w:vAlign w:val="center"/>
          </w:tcPr>
          <w:p w14:paraId="3D9CEF63" w14:textId="77777777" w:rsidR="002469F4" w:rsidRDefault="00000000">
            <w:pPr>
              <w:spacing w:after="0"/>
            </w:pPr>
            <w:r>
              <w:rPr>
                <w:sz w:val="19"/>
              </w:rPr>
              <w:t xml:space="preserve">USART3 RXNE </w:t>
            </w:r>
            <w:proofErr w:type="spellStart"/>
            <w:r>
              <w:rPr>
                <w:sz w:val="19"/>
              </w:rPr>
              <w:t>中断收</w:t>
            </w:r>
            <w:proofErr w:type="spellEnd"/>
            <w:r>
              <w:rPr>
                <w:sz w:val="19"/>
              </w:rPr>
              <w:t xml:space="preserve"> 4 </w:t>
            </w:r>
            <w:proofErr w:type="spellStart"/>
            <w:r>
              <w:rPr>
                <w:sz w:val="19"/>
              </w:rPr>
              <w:t>字节，主循环匹配</w:t>
            </w:r>
            <w:proofErr w:type="spellEnd"/>
            <w:r>
              <w:rPr>
                <w:sz w:val="19"/>
              </w:rPr>
              <w:t xml:space="preserve"> 0x4F 00 xx F4 命令。</w:t>
            </w:r>
          </w:p>
        </w:tc>
      </w:tr>
    </w:tbl>
    <w:p w14:paraId="1C357DA7" w14:textId="77777777" w:rsidR="002469F4" w:rsidRDefault="00000000">
      <w:pPr>
        <w:pStyle w:val="1"/>
      </w:pPr>
      <w:r>
        <w:t xml:space="preserve">5. </w:t>
      </w:r>
      <w:r>
        <w:t>操作步骤</w:t>
      </w:r>
    </w:p>
    <w:p w14:paraId="4B221ECC" w14:textId="77777777" w:rsidR="002469F4" w:rsidRDefault="00000000">
      <w:pPr>
        <w:pStyle w:val="a"/>
        <w:rPr>
          <w:lang w:eastAsia="zh-CN"/>
        </w:rPr>
      </w:pPr>
      <w:r>
        <w:rPr>
          <w:lang w:eastAsia="zh-CN"/>
        </w:rPr>
        <w:t>检查硬件连接和供电，确认 STM32、LCD、触摸、传感器、ESP8266、语音模块、舵机/风扇/RGB 共地。</w:t>
      </w:r>
    </w:p>
    <w:p w14:paraId="77045B9C" w14:textId="77777777" w:rsidR="002469F4" w:rsidRDefault="00000000">
      <w:pPr>
        <w:pStyle w:val="a"/>
      </w:pPr>
      <w:proofErr w:type="spellStart"/>
      <w:r>
        <w:t>使用</w:t>
      </w:r>
      <w:proofErr w:type="spellEnd"/>
      <w:r>
        <w:t xml:space="preserve"> Keil </w:t>
      </w:r>
      <w:proofErr w:type="spellStart"/>
      <w:r>
        <w:t>打开</w:t>
      </w:r>
      <w:proofErr w:type="spellEnd"/>
      <w:r>
        <w:t xml:space="preserve"> </w:t>
      </w:r>
      <w:proofErr w:type="spellStart"/>
      <w:r>
        <w:t>myproject.uvprojx，目标器件为</w:t>
      </w:r>
      <w:proofErr w:type="spellEnd"/>
      <w:r>
        <w:t xml:space="preserve"> STM32F405VGTx，编译并下载程序。</w:t>
      </w:r>
    </w:p>
    <w:p w14:paraId="7D3B7843" w14:textId="77777777" w:rsidR="002469F4" w:rsidRDefault="00000000">
      <w:pPr>
        <w:pStyle w:val="a"/>
      </w:pPr>
      <w:r>
        <w:lastRenderedPageBreak/>
        <w:t>打开 USART1 调试串口，波特率 115200，上电后应看到 LCD start、Local control ready 等日志。</w:t>
      </w:r>
    </w:p>
    <w:p w14:paraId="6D81A7A3" w14:textId="77777777" w:rsidR="002469F4" w:rsidRDefault="00000000">
      <w:pPr>
        <w:pStyle w:val="a"/>
        <w:rPr>
          <w:lang w:eastAsia="zh-CN"/>
        </w:rPr>
      </w:pPr>
      <w:r>
        <w:rPr>
          <w:lang w:eastAsia="zh-CN"/>
        </w:rPr>
        <w:t>主界面触摸“测量环境温湿度”进入 SHT31 页面，触摸页面下方返回主界面。</w:t>
      </w:r>
    </w:p>
    <w:p w14:paraId="2208F773" w14:textId="77777777" w:rsidR="002469F4" w:rsidRDefault="00000000">
      <w:pPr>
        <w:pStyle w:val="a"/>
        <w:rPr>
          <w:lang w:eastAsia="zh-CN"/>
        </w:rPr>
      </w:pPr>
      <w:r>
        <w:rPr>
          <w:lang w:eastAsia="zh-CN"/>
        </w:rPr>
        <w:t>主界面触摸“测量人体温度”进入 MLX90614 页面，触摸页面下方返回主界面。</w:t>
      </w:r>
    </w:p>
    <w:p w14:paraId="4D09CB85" w14:textId="77777777" w:rsidR="002469F4" w:rsidRDefault="00000000">
      <w:pPr>
        <w:pStyle w:val="a"/>
        <w:rPr>
          <w:lang w:eastAsia="zh-CN"/>
        </w:rPr>
      </w:pPr>
      <w:r>
        <w:rPr>
          <w:lang w:eastAsia="zh-CN"/>
        </w:rPr>
        <w:t>主界面触摸 RGB 打开/关闭区域控制灯带；触摸舵机 0/90/180 度区域控制舵机。</w:t>
      </w:r>
    </w:p>
    <w:p w14:paraId="0BD197DE" w14:textId="77777777" w:rsidR="002469F4" w:rsidRDefault="00000000">
      <w:pPr>
        <w:pStyle w:val="a"/>
      </w:pPr>
      <w:r>
        <w:t xml:space="preserve">按 KEY1/KEY2/KEY3 </w:t>
      </w:r>
      <w:proofErr w:type="spellStart"/>
      <w:r>
        <w:t>可分别让舵机转到</w:t>
      </w:r>
      <w:proofErr w:type="spellEnd"/>
      <w:r>
        <w:t xml:space="preserve"> 0/90/180 度，并设置风扇 PWM 为 300/600/900。</w:t>
      </w:r>
    </w:p>
    <w:p w14:paraId="02BBDE5E" w14:textId="77777777" w:rsidR="002469F4" w:rsidRDefault="00000000">
      <w:pPr>
        <w:pStyle w:val="a"/>
        <w:rPr>
          <w:lang w:eastAsia="zh-CN"/>
        </w:rPr>
      </w:pPr>
      <w:r>
        <w:rPr>
          <w:lang w:eastAsia="zh-CN"/>
        </w:rPr>
        <w:t>语音命令可控制风扇开关、灯带开关、舵机角度以及进入温湿度/人体温度页面。</w:t>
      </w:r>
    </w:p>
    <w:p w14:paraId="7C4E70E5" w14:textId="77777777" w:rsidR="002469F4" w:rsidRDefault="00000000">
      <w:pPr>
        <w:pStyle w:val="a"/>
      </w:pPr>
      <w:proofErr w:type="spellStart"/>
      <w:r>
        <w:t>WiFi</w:t>
      </w:r>
      <w:proofErr w:type="spellEnd"/>
      <w:r>
        <w:t xml:space="preserve"> 和 </w:t>
      </w:r>
      <w:proofErr w:type="spellStart"/>
      <w:r>
        <w:t>ThingsCloud</w:t>
      </w:r>
      <w:proofErr w:type="spellEnd"/>
      <w:r>
        <w:t xml:space="preserve"> </w:t>
      </w:r>
      <w:proofErr w:type="spellStart"/>
      <w:r>
        <w:t>连接成功后，可在云端属性页查看</w:t>
      </w:r>
      <w:proofErr w:type="spellEnd"/>
      <w:r>
        <w:t xml:space="preserve"> </w:t>
      </w:r>
      <w:proofErr w:type="spellStart"/>
      <w:r>
        <w:t>temperature、humidity、body_temp，并下发</w:t>
      </w:r>
      <w:proofErr w:type="spellEnd"/>
      <w:r>
        <w:t xml:space="preserve"> rgb_switch、fan_switch、servo_0、servo_90、servo_180 等命令。</w:t>
      </w:r>
    </w:p>
    <w:p w14:paraId="684DFC99" w14:textId="77777777" w:rsidR="002469F4" w:rsidRDefault="00000000">
      <w:pPr>
        <w:pStyle w:val="1"/>
      </w:pPr>
      <w:r>
        <w:t xml:space="preserve">6. </w:t>
      </w:r>
      <w:r>
        <w:t>器件特性与关键参数</w:t>
      </w: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728"/>
        <w:gridCol w:w="3600"/>
        <w:gridCol w:w="3671"/>
      </w:tblGrid>
      <w:tr w:rsidR="002469F4" w14:paraId="4E016BCA" w14:textId="77777777">
        <w:trPr>
          <w:jc w:val="center"/>
        </w:trPr>
        <w:tc>
          <w:tcPr>
            <w:tcW w:w="1728" w:type="dxa"/>
            <w:shd w:val="clear" w:color="auto" w:fill="F2F4F7"/>
            <w:vAlign w:val="center"/>
          </w:tcPr>
          <w:p w14:paraId="12E070A5" w14:textId="77777777" w:rsidR="002469F4" w:rsidRDefault="00000000">
            <w:pPr>
              <w:spacing w:after="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3600" w:type="dxa"/>
            <w:shd w:val="clear" w:color="auto" w:fill="F2F4F7"/>
            <w:vAlign w:val="center"/>
          </w:tcPr>
          <w:p w14:paraId="474E3578" w14:textId="77777777" w:rsidR="002469F4" w:rsidRDefault="00000000">
            <w:pPr>
              <w:spacing w:after="0"/>
            </w:pPr>
            <w:r>
              <w:rPr>
                <w:b/>
                <w:sz w:val="19"/>
              </w:rPr>
              <w:t>参数/特性</w:t>
            </w:r>
          </w:p>
        </w:tc>
        <w:tc>
          <w:tcPr>
            <w:tcW w:w="3671" w:type="dxa"/>
            <w:shd w:val="clear" w:color="auto" w:fill="F2F4F7"/>
            <w:vAlign w:val="center"/>
          </w:tcPr>
          <w:p w14:paraId="1E661A08" w14:textId="77777777" w:rsidR="002469F4" w:rsidRDefault="00000000">
            <w:pPr>
              <w:spacing w:after="0"/>
            </w:pPr>
            <w:r>
              <w:rPr>
                <w:b/>
                <w:sz w:val="19"/>
              </w:rPr>
              <w:t>软件配置</w:t>
            </w:r>
          </w:p>
        </w:tc>
      </w:tr>
      <w:tr w:rsidR="002469F4" w14:paraId="7BF6C959" w14:textId="77777777">
        <w:trPr>
          <w:jc w:val="center"/>
        </w:trPr>
        <w:tc>
          <w:tcPr>
            <w:tcW w:w="1728" w:type="dxa"/>
            <w:vAlign w:val="center"/>
          </w:tcPr>
          <w:p w14:paraId="2790F7C8" w14:textId="77777777" w:rsidR="002469F4" w:rsidRDefault="00000000">
            <w:pPr>
              <w:spacing w:after="0"/>
            </w:pPr>
            <w:r>
              <w:rPr>
                <w:sz w:val="19"/>
              </w:rPr>
              <w:t>主控</w:t>
            </w:r>
          </w:p>
        </w:tc>
        <w:tc>
          <w:tcPr>
            <w:tcW w:w="3600" w:type="dxa"/>
            <w:vAlign w:val="center"/>
          </w:tcPr>
          <w:p w14:paraId="7F7E6D7F" w14:textId="77777777" w:rsidR="002469F4" w:rsidRDefault="00000000">
            <w:pPr>
              <w:spacing w:after="0"/>
            </w:pPr>
            <w:r>
              <w:rPr>
                <w:sz w:val="19"/>
              </w:rPr>
              <w:t>STM32F405VGTx，Cortex-M4，工程时钟按标准库系统文件配置</w:t>
            </w:r>
          </w:p>
        </w:tc>
        <w:tc>
          <w:tcPr>
            <w:tcW w:w="3671" w:type="dxa"/>
            <w:vAlign w:val="center"/>
          </w:tcPr>
          <w:p w14:paraId="303BAA08" w14:textId="77777777" w:rsidR="002469F4" w:rsidRDefault="00000000">
            <w:pPr>
              <w:spacing w:after="0"/>
            </w:pPr>
            <w:r>
              <w:rPr>
                <w:sz w:val="19"/>
              </w:rPr>
              <w:t>Keil Target 1，IROM 0x08000000，IRAM 0x20000000。</w:t>
            </w:r>
          </w:p>
        </w:tc>
      </w:tr>
      <w:tr w:rsidR="002469F4" w14:paraId="40B232D8" w14:textId="77777777">
        <w:trPr>
          <w:jc w:val="center"/>
        </w:trPr>
        <w:tc>
          <w:tcPr>
            <w:tcW w:w="1728" w:type="dxa"/>
            <w:vAlign w:val="center"/>
          </w:tcPr>
          <w:p w14:paraId="4597505F" w14:textId="77777777" w:rsidR="002469F4" w:rsidRDefault="00000000">
            <w:pPr>
              <w:spacing w:after="0"/>
            </w:pPr>
            <w:r>
              <w:rPr>
                <w:sz w:val="19"/>
              </w:rPr>
              <w:t>LCD</w:t>
            </w:r>
          </w:p>
        </w:tc>
        <w:tc>
          <w:tcPr>
            <w:tcW w:w="3600" w:type="dxa"/>
            <w:vAlign w:val="center"/>
          </w:tcPr>
          <w:p w14:paraId="58F31BDC" w14:textId="77777777" w:rsidR="002469F4" w:rsidRDefault="00000000">
            <w:pPr>
              <w:spacing w:after="0"/>
            </w:pPr>
            <w:r>
              <w:rPr>
                <w:sz w:val="19"/>
              </w:rPr>
              <w:t>240x240，RGB565，ST7789，Y 偏移 25</w:t>
            </w:r>
          </w:p>
        </w:tc>
        <w:tc>
          <w:tcPr>
            <w:tcW w:w="3671" w:type="dxa"/>
            <w:vAlign w:val="center"/>
          </w:tcPr>
          <w:p w14:paraId="0180AE7A" w14:textId="77777777" w:rsidR="002469F4" w:rsidRDefault="00000000">
            <w:pPr>
              <w:spacing w:after="0"/>
            </w:pPr>
            <w:r>
              <w:rPr>
                <w:sz w:val="19"/>
              </w:rPr>
              <w:t>SPI1，CPOL High，CPHA 2Edge，分频 16。</w:t>
            </w:r>
          </w:p>
        </w:tc>
      </w:tr>
      <w:tr w:rsidR="002469F4" w14:paraId="28391AAF" w14:textId="77777777">
        <w:trPr>
          <w:jc w:val="center"/>
        </w:trPr>
        <w:tc>
          <w:tcPr>
            <w:tcW w:w="1728" w:type="dxa"/>
            <w:vAlign w:val="center"/>
          </w:tcPr>
          <w:p w14:paraId="0F556EFA" w14:textId="77777777" w:rsidR="002469F4" w:rsidRDefault="00000000">
            <w:pPr>
              <w:spacing w:after="0"/>
            </w:pPr>
            <w:r>
              <w:rPr>
                <w:sz w:val="19"/>
              </w:rPr>
              <w:t>WS2812</w:t>
            </w:r>
          </w:p>
        </w:tc>
        <w:tc>
          <w:tcPr>
            <w:tcW w:w="3600" w:type="dxa"/>
            <w:vAlign w:val="center"/>
          </w:tcPr>
          <w:p w14:paraId="5B8F17FA" w14:textId="77777777" w:rsidR="002469F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4 颗 RGB LED，GRB 数据顺序，复位低电平保持</w:t>
            </w:r>
          </w:p>
        </w:tc>
        <w:tc>
          <w:tcPr>
            <w:tcW w:w="3671" w:type="dxa"/>
            <w:vAlign w:val="center"/>
          </w:tcPr>
          <w:p w14:paraId="1B97C3A4" w14:textId="77777777" w:rsidR="002469F4" w:rsidRDefault="00000000">
            <w:pPr>
              <w:spacing w:after="0"/>
            </w:pPr>
            <w:r>
              <w:rPr>
                <w:sz w:val="19"/>
              </w:rPr>
              <w:t xml:space="preserve">SPI2 </w:t>
            </w:r>
            <w:proofErr w:type="spellStart"/>
            <w:r>
              <w:rPr>
                <w:sz w:val="19"/>
              </w:rPr>
              <w:t>分频</w:t>
            </w:r>
            <w:proofErr w:type="spellEnd"/>
            <w:r>
              <w:rPr>
                <w:sz w:val="19"/>
              </w:rPr>
              <w:t xml:space="preserve"> 16，DMA </w:t>
            </w:r>
            <w:proofErr w:type="spellStart"/>
            <w:r>
              <w:rPr>
                <w:sz w:val="19"/>
              </w:rPr>
              <w:t>普通模式，前后各</w:t>
            </w:r>
            <w:proofErr w:type="spellEnd"/>
            <w:r>
              <w:rPr>
                <w:sz w:val="19"/>
              </w:rPr>
              <w:t xml:space="preserve"> 120 字节 reset。</w:t>
            </w:r>
          </w:p>
        </w:tc>
      </w:tr>
      <w:tr w:rsidR="002469F4" w14:paraId="60879E85" w14:textId="77777777">
        <w:trPr>
          <w:jc w:val="center"/>
        </w:trPr>
        <w:tc>
          <w:tcPr>
            <w:tcW w:w="1728" w:type="dxa"/>
            <w:vAlign w:val="center"/>
          </w:tcPr>
          <w:p w14:paraId="31C17694" w14:textId="77777777" w:rsidR="002469F4" w:rsidRDefault="00000000">
            <w:pPr>
              <w:spacing w:after="0"/>
            </w:pPr>
            <w:r>
              <w:rPr>
                <w:sz w:val="19"/>
              </w:rPr>
              <w:t>风扇 PWM</w:t>
            </w:r>
          </w:p>
        </w:tc>
        <w:tc>
          <w:tcPr>
            <w:tcW w:w="3600" w:type="dxa"/>
            <w:vAlign w:val="center"/>
          </w:tcPr>
          <w:p w14:paraId="65EEDEC9" w14:textId="77777777" w:rsidR="002469F4" w:rsidRDefault="00000000">
            <w:pPr>
              <w:spacing w:after="0"/>
            </w:pPr>
            <w:r>
              <w:rPr>
                <w:sz w:val="19"/>
              </w:rPr>
              <w:t>TIM3_CH3，PC8，周期约 1ms</w:t>
            </w:r>
          </w:p>
        </w:tc>
        <w:tc>
          <w:tcPr>
            <w:tcW w:w="3671" w:type="dxa"/>
            <w:vAlign w:val="center"/>
          </w:tcPr>
          <w:p w14:paraId="17E5A8C0" w14:textId="77777777" w:rsidR="002469F4" w:rsidRDefault="00000000">
            <w:pPr>
              <w:spacing w:after="0"/>
            </w:pPr>
            <w:r>
              <w:rPr>
                <w:sz w:val="19"/>
              </w:rPr>
              <w:t>比较值 0 停止，900 高速。</w:t>
            </w:r>
          </w:p>
        </w:tc>
      </w:tr>
      <w:tr w:rsidR="002469F4" w14:paraId="47DC1654" w14:textId="77777777">
        <w:trPr>
          <w:jc w:val="center"/>
        </w:trPr>
        <w:tc>
          <w:tcPr>
            <w:tcW w:w="1728" w:type="dxa"/>
            <w:vAlign w:val="center"/>
          </w:tcPr>
          <w:p w14:paraId="4DD94D2D" w14:textId="77777777" w:rsidR="002469F4" w:rsidRDefault="00000000">
            <w:pPr>
              <w:spacing w:after="0"/>
            </w:pPr>
            <w:r>
              <w:rPr>
                <w:sz w:val="19"/>
              </w:rPr>
              <w:t>舵机 PWM</w:t>
            </w:r>
          </w:p>
        </w:tc>
        <w:tc>
          <w:tcPr>
            <w:tcW w:w="3600" w:type="dxa"/>
            <w:vAlign w:val="center"/>
          </w:tcPr>
          <w:p w14:paraId="247290AA" w14:textId="77777777" w:rsidR="002469F4" w:rsidRDefault="00000000">
            <w:pPr>
              <w:spacing w:after="0"/>
            </w:pPr>
            <w:r>
              <w:rPr>
                <w:sz w:val="19"/>
              </w:rPr>
              <w:t>TIM5_CH2，PA1，周期 20ms</w:t>
            </w:r>
          </w:p>
        </w:tc>
        <w:tc>
          <w:tcPr>
            <w:tcW w:w="3671" w:type="dxa"/>
            <w:vAlign w:val="center"/>
          </w:tcPr>
          <w:p w14:paraId="5A249103" w14:textId="77777777" w:rsidR="002469F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脉宽 500us 到 2500us，对应 0 到 180 度。</w:t>
            </w:r>
          </w:p>
        </w:tc>
      </w:tr>
      <w:tr w:rsidR="002469F4" w14:paraId="2158F4DB" w14:textId="77777777">
        <w:trPr>
          <w:jc w:val="center"/>
        </w:trPr>
        <w:tc>
          <w:tcPr>
            <w:tcW w:w="1728" w:type="dxa"/>
            <w:vAlign w:val="center"/>
          </w:tcPr>
          <w:p w14:paraId="6151601E" w14:textId="77777777" w:rsidR="002469F4" w:rsidRDefault="00000000">
            <w:pPr>
              <w:spacing w:after="0"/>
            </w:pPr>
            <w:proofErr w:type="spellStart"/>
            <w:r>
              <w:rPr>
                <w:sz w:val="19"/>
              </w:rPr>
              <w:t>串口</w:t>
            </w:r>
            <w:proofErr w:type="spellEnd"/>
          </w:p>
        </w:tc>
        <w:tc>
          <w:tcPr>
            <w:tcW w:w="3600" w:type="dxa"/>
            <w:vAlign w:val="center"/>
          </w:tcPr>
          <w:p w14:paraId="09E1434E" w14:textId="77777777" w:rsidR="002469F4" w:rsidRDefault="00000000">
            <w:pPr>
              <w:spacing w:after="0"/>
            </w:pPr>
            <w:r>
              <w:rPr>
                <w:sz w:val="19"/>
              </w:rPr>
              <w:t>USART1/2/3 均使用 115200 8N1</w:t>
            </w:r>
          </w:p>
        </w:tc>
        <w:tc>
          <w:tcPr>
            <w:tcW w:w="3671" w:type="dxa"/>
            <w:vAlign w:val="center"/>
          </w:tcPr>
          <w:p w14:paraId="21DFCA19" w14:textId="77777777" w:rsidR="002469F4" w:rsidRDefault="00000000">
            <w:pPr>
              <w:spacing w:after="0"/>
            </w:pPr>
            <w:r>
              <w:rPr>
                <w:sz w:val="19"/>
              </w:rPr>
              <w:t>USART2/USART3 使用中断接收。</w:t>
            </w:r>
          </w:p>
        </w:tc>
      </w:tr>
      <w:tr w:rsidR="002469F4" w14:paraId="0189F87C" w14:textId="77777777">
        <w:trPr>
          <w:jc w:val="center"/>
        </w:trPr>
        <w:tc>
          <w:tcPr>
            <w:tcW w:w="1728" w:type="dxa"/>
            <w:vAlign w:val="center"/>
          </w:tcPr>
          <w:p w14:paraId="6CB62BE1" w14:textId="77777777" w:rsidR="002469F4" w:rsidRDefault="00000000">
            <w:pPr>
              <w:spacing w:after="0"/>
            </w:pPr>
            <w:r>
              <w:rPr>
                <w:sz w:val="19"/>
              </w:rPr>
              <w:t>MQTT</w:t>
            </w:r>
          </w:p>
        </w:tc>
        <w:tc>
          <w:tcPr>
            <w:tcW w:w="3600" w:type="dxa"/>
            <w:vAlign w:val="center"/>
          </w:tcPr>
          <w:p w14:paraId="23BE4B07" w14:textId="77777777" w:rsidR="002469F4" w:rsidRDefault="00000000">
            <w:pPr>
              <w:spacing w:after="0"/>
            </w:pPr>
            <w:r>
              <w:rPr>
                <w:sz w:val="19"/>
              </w:rPr>
              <w:t>ThingsCloud，TCP 1883，QoS0</w:t>
            </w:r>
          </w:p>
        </w:tc>
        <w:tc>
          <w:tcPr>
            <w:tcW w:w="3671" w:type="dxa"/>
            <w:vAlign w:val="center"/>
          </w:tcPr>
          <w:p w14:paraId="565121C9" w14:textId="77777777" w:rsidR="002469F4" w:rsidRDefault="00000000">
            <w:pPr>
              <w:spacing w:after="0"/>
            </w:pPr>
            <w:r>
              <w:rPr>
                <w:sz w:val="19"/>
              </w:rPr>
              <w:t>订阅 attributes/push，发布 attributes。</w:t>
            </w:r>
          </w:p>
        </w:tc>
      </w:tr>
    </w:tbl>
    <w:p w14:paraId="250E6612" w14:textId="77777777" w:rsidR="002469F4" w:rsidRDefault="00000000">
      <w:pPr>
        <w:pStyle w:val="1"/>
      </w:pPr>
      <w:r>
        <w:t xml:space="preserve">7. </w:t>
      </w:r>
      <w:r>
        <w:t>注意事项</w:t>
      </w:r>
    </w:p>
    <w:p w14:paraId="346E7CC9" w14:textId="77777777" w:rsidR="002469F4" w:rsidRDefault="00000000">
      <w:pPr>
        <w:pStyle w:val="a0"/>
        <w:rPr>
          <w:lang w:eastAsia="zh-CN"/>
        </w:rPr>
      </w:pPr>
      <w:r>
        <w:rPr>
          <w:lang w:eastAsia="zh-CN"/>
        </w:rPr>
        <w:t>PB6/PB7 同时服务 SHT31 与 MLX90614，两者地址不同才可共线；若某一器件拉低总线会影响另一个器件。</w:t>
      </w:r>
    </w:p>
    <w:p w14:paraId="0DB5EB80" w14:textId="77777777" w:rsidR="002469F4" w:rsidRDefault="00000000">
      <w:pPr>
        <w:pStyle w:val="a0"/>
      </w:pPr>
      <w:proofErr w:type="spellStart"/>
      <w:r>
        <w:t>当前</w:t>
      </w:r>
      <w:proofErr w:type="spellEnd"/>
      <w:r>
        <w:t xml:space="preserve"> MQTT JSON </w:t>
      </w:r>
      <w:proofErr w:type="spellStart"/>
      <w:r>
        <w:t>解析采用</w:t>
      </w:r>
      <w:proofErr w:type="spellEnd"/>
      <w:r>
        <w:t xml:space="preserve"> strstr 字符串匹配，云端字段名需要与代码完全一致。</w:t>
      </w:r>
    </w:p>
    <w:p w14:paraId="17183960" w14:textId="77777777" w:rsidR="002469F4" w:rsidRDefault="00000000">
      <w:pPr>
        <w:pStyle w:val="a0"/>
      </w:pPr>
      <w:r>
        <w:t>ThingsCloud 连接信息、WiFi 名称和密码写在源码中，正式提交或展示前建议打码。</w:t>
      </w:r>
    </w:p>
    <w:p w14:paraId="175DC59F" w14:textId="77777777" w:rsidR="002469F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ESP8266 网络失败不会阻塞本地功能，这是当前软件的容错设计；不要把本地控制依赖 </w:t>
      </w:r>
      <w:proofErr w:type="spellStart"/>
      <w:r>
        <w:rPr>
          <w:lang w:eastAsia="zh-CN"/>
        </w:rPr>
        <w:t>mqtt_ok</w:t>
      </w:r>
      <w:proofErr w:type="spellEnd"/>
      <w:r>
        <w:rPr>
          <w:lang w:eastAsia="zh-CN"/>
        </w:rPr>
        <w:t>。</w:t>
      </w:r>
    </w:p>
    <w:p w14:paraId="03732744" w14:textId="77777777" w:rsidR="002469F4" w:rsidRDefault="00000000">
      <w:pPr>
        <w:pStyle w:val="a0"/>
      </w:pPr>
      <w:r>
        <w:lastRenderedPageBreak/>
        <w:t xml:space="preserve">USART3 </w:t>
      </w:r>
      <w:proofErr w:type="spellStart"/>
      <w:r>
        <w:t>中断按</w:t>
      </w:r>
      <w:proofErr w:type="spellEnd"/>
      <w:r>
        <w:t xml:space="preserve"> 4 </w:t>
      </w:r>
      <w:proofErr w:type="spellStart"/>
      <w:r>
        <w:t>字节固定帧接收，若模块输出格式改变，需要同步修改</w:t>
      </w:r>
      <w:proofErr w:type="spellEnd"/>
      <w:r>
        <w:t xml:space="preserve"> </w:t>
      </w:r>
      <w:proofErr w:type="spellStart"/>
      <w:r>
        <w:t>HLK_Cmd_Check</w:t>
      </w:r>
      <w:proofErr w:type="spellEnd"/>
      <w:r>
        <w:t xml:space="preserve"> 逻辑。</w:t>
      </w:r>
    </w:p>
    <w:p w14:paraId="73B603E6" w14:textId="77777777" w:rsidR="002469F4" w:rsidRDefault="00000000">
      <w:pPr>
        <w:pStyle w:val="a0"/>
        <w:rPr>
          <w:lang w:eastAsia="zh-CN"/>
        </w:rPr>
      </w:pPr>
      <w:r>
        <w:rPr>
          <w:lang w:eastAsia="zh-CN"/>
        </w:rPr>
        <w:t>WS2812 通过 SPI+DMA 产生时序，修改 APB1 时钟或 SPI 分频后需要重新核对码型时宽。</w:t>
      </w:r>
    </w:p>
    <w:p w14:paraId="28C08CD9" w14:textId="77777777" w:rsidR="002469F4" w:rsidRDefault="00000000">
      <w:pPr>
        <w:pStyle w:val="a0"/>
        <w:rPr>
          <w:lang w:eastAsia="zh-CN"/>
        </w:rPr>
      </w:pPr>
      <w:r>
        <w:rPr>
          <w:lang w:eastAsia="zh-CN"/>
        </w:rPr>
        <w:t>舵机和风扇建议使用独立供电并共地，避免启动电流导致 MCU 复位或 LCD 闪烁。</w:t>
      </w:r>
    </w:p>
    <w:p w14:paraId="7DE82D7B" w14:textId="77777777" w:rsidR="002469F4" w:rsidRDefault="00000000">
      <w:pPr>
        <w:pStyle w:val="a0"/>
        <w:rPr>
          <w:lang w:eastAsia="zh-CN"/>
        </w:rPr>
      </w:pPr>
      <w:r>
        <w:rPr>
          <w:lang w:eastAsia="zh-CN"/>
        </w:rPr>
        <w:t>W25Q64 与 LCD 均涉及 SPI1 相关引脚定义，当前主循环未调用 W25Q64；若启用需重新确认总线片选和引脚冲突。</w:t>
      </w:r>
    </w:p>
    <w:sectPr w:rsidR="002469F4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268138">
    <w:abstractNumId w:val="8"/>
  </w:num>
  <w:num w:numId="2" w16cid:durableId="1092816872">
    <w:abstractNumId w:val="6"/>
  </w:num>
  <w:num w:numId="3" w16cid:durableId="890195169">
    <w:abstractNumId w:val="5"/>
  </w:num>
  <w:num w:numId="4" w16cid:durableId="773552710">
    <w:abstractNumId w:val="4"/>
  </w:num>
  <w:num w:numId="5" w16cid:durableId="644968248">
    <w:abstractNumId w:val="7"/>
  </w:num>
  <w:num w:numId="6" w16cid:durableId="1051462245">
    <w:abstractNumId w:val="3"/>
  </w:num>
  <w:num w:numId="7" w16cid:durableId="259145082">
    <w:abstractNumId w:val="2"/>
  </w:num>
  <w:num w:numId="8" w16cid:durableId="2134712257">
    <w:abstractNumId w:val="1"/>
  </w:num>
  <w:num w:numId="9" w16cid:durableId="1948537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9F4"/>
    <w:rsid w:val="0029639D"/>
    <w:rsid w:val="00326F90"/>
    <w:rsid w:val="00404712"/>
    <w:rsid w:val="00585B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BC1502"/>
  <w14:defaultImageDpi w14:val="300"/>
  <w15:docId w15:val="{34A0FF4E-F27D-4470-AEA9-921362B46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1213</Words>
  <Characters>2135</Characters>
  <Application>Microsoft Office Word</Application>
  <DocSecurity>0</DocSecurity>
  <Lines>106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登 杨</cp:lastModifiedBy>
  <cp:revision>2</cp:revision>
  <dcterms:created xsi:type="dcterms:W3CDTF">2013-12-23T23:15:00Z</dcterms:created>
  <dcterms:modified xsi:type="dcterms:W3CDTF">2026-06-01T00:59:00Z</dcterms:modified>
  <cp:category/>
</cp:coreProperties>
</file>