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CA5D3">
      <w:pPr>
        <w:pStyle w:val="2"/>
      </w:pPr>
      <w:bookmarkStart w:id="0" w:name="cs767-assignment-2-data-analysis-agent"/>
      <w:r>
        <w:t>CS767 Assignment 2 — Data Analysis Agent</w:t>
      </w:r>
    </w:p>
    <w:p w14:paraId="2B762F1C">
      <w:pPr>
        <w:pStyle w:val="23"/>
      </w:pPr>
      <w:r>
        <w:rPr>
          <w:b/>
          <w:bCs/>
        </w:rPr>
        <w:t>Student:</w:t>
      </w:r>
      <w:r>
        <w:t xml:space="preserve"> </w:t>
      </w:r>
      <w:r>
        <w:rPr>
          <w:rFonts w:hint="eastAsia"/>
          <w:lang w:val="en-US" w:eastAsia="zh-CN"/>
        </w:rPr>
        <w:t>Dongqing Yang</w:t>
      </w:r>
      <w:r>
        <w:br w:type="textWrapping"/>
      </w:r>
      <w:r>
        <w:rPr>
          <w:b/>
          <w:bCs/>
        </w:rPr>
        <w:t>ID:</w:t>
      </w:r>
      <w:r>
        <w:t xml:space="preserve"> </w:t>
      </w:r>
      <w:r>
        <w:rPr>
          <w:i/>
          <w:iCs/>
        </w:rPr>
        <w:t>291140653</w:t>
      </w:r>
      <w:r>
        <w:br w:type="textWrapping"/>
      </w:r>
      <w:r>
        <w:rPr>
          <w:b/>
          <w:bCs/>
        </w:rPr>
        <w:t>GitHub:</w:t>
      </w:r>
      <w:r>
        <w:t xml:space="preserve"> </w:t>
      </w:r>
      <w:r>
        <w:rPr>
          <w:rFonts w:hint="default"/>
          <w:i/>
          <w:iCs/>
        </w:rPr>
        <w:t>https://github.com/yangdongqing214/compsci767_assignment2</w:t>
      </w:r>
      <w:bookmarkStart w:id="9" w:name="_GoBack"/>
      <w:bookmarkEnd w:id="9"/>
    </w:p>
    <w:p w14:paraId="788D187C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2FC8D6">
      <w:pPr>
        <w:pStyle w:val="4"/>
      </w:pPr>
      <w:bookmarkStart w:id="1" w:name="page-1-system-design"/>
      <w:r>
        <w:t>System design</w:t>
      </w:r>
    </w:p>
    <w:p w14:paraId="3049646D">
      <w:pPr>
        <w:pStyle w:val="5"/>
      </w:pPr>
      <w:bookmarkStart w:id="2" w:name="repository"/>
      <w:r>
        <w:t>Repository</w:t>
      </w:r>
    </w:p>
    <w:p w14:paraId="15203AB9">
      <w:pPr>
        <w:pStyle w:val="23"/>
      </w:pPr>
      <w:r>
        <w:rPr>
          <w:rStyle w:val="48"/>
          <w:rFonts w:hint="default"/>
        </w:rPr>
        <w:t>https://github.com/yangdongqing214/compsci767_assignment2</w:t>
      </w:r>
    </w:p>
    <w:bookmarkEnd w:id="2"/>
    <w:p w14:paraId="6DF1ABB4">
      <w:pPr>
        <w:pStyle w:val="5"/>
      </w:pPr>
      <w:bookmarkStart w:id="3" w:name="architecture"/>
      <w:r>
        <w:t>Architecture</w:t>
      </w:r>
    </w:p>
    <w:p w14:paraId="415F879C">
      <w:pPr>
        <w:pStyle w:val="23"/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sz w:val="22"/>
          <w:szCs w:val="22"/>
        </w:rPr>
        <w:t xml:space="preserve">The agent follows a </w:t>
      </w:r>
      <w:r>
        <w:rPr>
          <w:rFonts w:hint="default" w:asciiTheme="minorAscii" w:hAnsiTheme="minorAscii"/>
          <w:b/>
          <w:bCs/>
          <w:sz w:val="22"/>
          <w:szCs w:val="22"/>
        </w:rPr>
        <w:t>perceive → decide → act → reflect</w:t>
      </w:r>
      <w:r>
        <w:rPr>
          <w:rFonts w:hint="default" w:asciiTheme="minorAscii" w:hAnsiTheme="minorAscii"/>
          <w:sz w:val="22"/>
          <w:szCs w:val="22"/>
        </w:rPr>
        <w:t xml:space="preserve"> loop:</w:t>
      </w:r>
    </w:p>
    <w:p w14:paraId="45855E05">
      <w:pPr>
        <w:pStyle w:val="24"/>
        <w:numPr>
          <w:ilvl w:val="0"/>
          <w:numId w:val="1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Perceive:</w:t>
      </w:r>
      <w:r>
        <w:rPr>
          <w:rFonts w:hint="default" w:asciiTheme="minorAscii" w:hAnsiTheme="minorAscii"/>
          <w:sz w:val="22"/>
          <w:szCs w:val="22"/>
        </w:rPr>
        <w:t xml:space="preserve"> Load CSV; compute profile (columns, types, missing counts).</w:t>
      </w:r>
    </w:p>
    <w:p w14:paraId="31D065C5">
      <w:pPr>
        <w:pStyle w:val="24"/>
        <w:numPr>
          <w:ilvl w:val="0"/>
          <w:numId w:val="1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Decide:</w:t>
      </w:r>
      <w:r>
        <w:rPr>
          <w:rFonts w:hint="default" w:asciiTheme="minorAscii" w:hAnsiTheme="minorAscii"/>
          <w:sz w:val="22"/>
          <w:szCs w:val="22"/>
        </w:rPr>
        <w:t xml:space="preserve"> Planner produces a JSON list of steps (LLM if </w:t>
      </w:r>
      <w:r>
        <w:rPr>
          <w:rStyle w:val="48"/>
          <w:rFonts w:hint="default" w:asciiTheme="minorAscii" w:hAnsiTheme="minorAscii"/>
          <w:sz w:val="22"/>
          <w:szCs w:val="22"/>
        </w:rPr>
        <w:t>OPENAI_API_KEY</w:t>
      </w:r>
      <w:r>
        <w:rPr>
          <w:rFonts w:hint="default" w:asciiTheme="minorAscii" w:hAnsiTheme="minorAscii"/>
          <w:sz w:val="22"/>
          <w:szCs w:val="22"/>
        </w:rPr>
        <w:t xml:space="preserve"> set, else heuristic rules).</w:t>
      </w:r>
    </w:p>
    <w:p w14:paraId="452D1C96">
      <w:pPr>
        <w:pStyle w:val="24"/>
        <w:numPr>
          <w:ilvl w:val="0"/>
          <w:numId w:val="1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Act:</w:t>
      </w:r>
      <w:r>
        <w:rPr>
          <w:rFonts w:hint="default" w:asciiTheme="minorAscii" w:hAnsiTheme="minorAscii"/>
          <w:sz w:val="22"/>
          <w:szCs w:val="22"/>
        </w:rPr>
        <w:t xml:space="preserve"> Each step runs a </w:t>
      </w:r>
      <w:r>
        <w:rPr>
          <w:rFonts w:hint="default" w:asciiTheme="minorAscii" w:hAnsiTheme="minorAscii"/>
          <w:b/>
          <w:bCs/>
          <w:sz w:val="22"/>
          <w:szCs w:val="22"/>
        </w:rPr>
        <w:t>builtin tool</w:t>
      </w:r>
      <w:r>
        <w:rPr>
          <w:rFonts w:hint="default" w:asciiTheme="minorAscii" w:hAnsiTheme="minorAscii"/>
          <w:sz w:val="22"/>
          <w:szCs w:val="22"/>
        </w:rPr>
        <w:t xml:space="preserve"> (statistics, plots, groupby) or </w:t>
      </w:r>
      <w:r>
        <w:rPr>
          <w:rFonts w:hint="default" w:asciiTheme="minorAscii" w:hAnsiTheme="minorAscii"/>
          <w:b/>
          <w:bCs/>
          <w:sz w:val="22"/>
          <w:szCs w:val="22"/>
        </w:rPr>
        <w:t>sandboxed pandas code</w:t>
      </w:r>
      <w:r>
        <w:rPr>
          <w:rFonts w:hint="default" w:asciiTheme="minorAscii" w:hAnsiTheme="minorAscii"/>
          <w:sz w:val="22"/>
          <w:szCs w:val="22"/>
        </w:rPr>
        <w:t xml:space="preserve"> validated by </w:t>
      </w:r>
      <w:r>
        <w:rPr>
          <w:rStyle w:val="48"/>
          <w:rFonts w:hint="default" w:asciiTheme="minorAscii" w:hAnsiTheme="minorAscii"/>
          <w:sz w:val="22"/>
          <w:szCs w:val="22"/>
        </w:rPr>
        <w:t>safety.py</w:t>
      </w:r>
      <w:r>
        <w:rPr>
          <w:rFonts w:hint="default" w:asciiTheme="minorAscii" w:hAnsiTheme="minorAscii"/>
          <w:sz w:val="22"/>
          <w:szCs w:val="22"/>
        </w:rPr>
        <w:t>.</w:t>
      </w:r>
    </w:p>
    <w:p w14:paraId="027542F7">
      <w:pPr>
        <w:pStyle w:val="24"/>
        <w:numPr>
          <w:ilvl w:val="0"/>
          <w:numId w:val="1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Reflect:</w:t>
      </w:r>
      <w:r>
        <w:rPr>
          <w:rFonts w:hint="default" w:asciiTheme="minorAscii" w:hAnsiTheme="minorAscii"/>
          <w:sz w:val="22"/>
          <w:szCs w:val="22"/>
        </w:rPr>
        <w:t xml:space="preserve"> Results stored in </w:t>
      </w:r>
      <w:r>
        <w:rPr>
          <w:rStyle w:val="48"/>
          <w:rFonts w:hint="default" w:asciiTheme="minorAscii" w:hAnsiTheme="minorAscii"/>
          <w:sz w:val="22"/>
          <w:szCs w:val="22"/>
        </w:rPr>
        <w:t>AgentMemory</w:t>
      </w:r>
      <w:r>
        <w:rPr>
          <w:rFonts w:hint="default" w:asciiTheme="minorAscii" w:hAnsiTheme="minorAscii"/>
          <w:sz w:val="22"/>
          <w:szCs w:val="22"/>
        </w:rPr>
        <w:t xml:space="preserve">; final markdown report written to </w:t>
      </w:r>
      <w:r>
        <w:rPr>
          <w:rStyle w:val="48"/>
          <w:rFonts w:hint="default" w:asciiTheme="minorAscii" w:hAnsiTheme="minorAscii"/>
          <w:sz w:val="22"/>
          <w:szCs w:val="22"/>
        </w:rPr>
        <w:t>output/</w:t>
      </w:r>
      <w:r>
        <w:rPr>
          <w:rFonts w:hint="default" w:asciiTheme="minorAscii" w:hAnsiTheme="minorAscii"/>
          <w:sz w:val="22"/>
          <w:szCs w:val="22"/>
        </w:rPr>
        <w:t>.</w:t>
      </w:r>
    </w:p>
    <w:p w14:paraId="3546FD96">
      <w:pPr>
        <w:pStyle w:val="49"/>
      </w:pPr>
      <w:r>
        <w:rPr>
          <w:rStyle w:val="48"/>
        </w:rPr>
        <w:t>User goal + CSV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</w:rPr>
        <w:t xml:space="preserve"> [DataAnalysisAgent]</w:t>
      </w:r>
      <w:r>
        <w:br w:type="textWrapping"/>
      </w:r>
      <w:r>
        <w:rPr>
          <w:rStyle w:val="48"/>
        </w:rPr>
        <w:t xml:space="preserve">      ↓</w:t>
      </w:r>
      <w:r>
        <w:br w:type="textWrapping"/>
      </w:r>
      <w:r>
        <w:rPr>
          <w:rStyle w:val="48"/>
        </w:rPr>
        <w:t xml:space="preserve"> profile → plan → execute steps → memory + report.md + PNG artifacts</w:t>
      </w:r>
    </w:p>
    <w:bookmarkEnd w:id="3"/>
    <w:p w14:paraId="5813794D">
      <w:pPr>
        <w:pStyle w:val="5"/>
      </w:pPr>
      <w:bookmarkStart w:id="4" w:name="design-choices"/>
      <w:r>
        <w:t>Design choices</w:t>
      </w:r>
    </w:p>
    <w:p w14:paraId="553B6623">
      <w:pPr>
        <w:pStyle w:val="24"/>
        <w:numPr>
          <w:numId w:val="0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Tools vs. free-form code:</w:t>
      </w:r>
      <w:r>
        <w:rPr>
          <w:rFonts w:hint="default" w:asciiTheme="minorAscii" w:hAnsiTheme="minorAscii"/>
          <w:sz w:val="22"/>
          <w:szCs w:val="22"/>
        </w:rPr>
        <w:t xml:space="preserve"> Most steps use reliable builtins; optional code step for goal-specific metrics (e.g. revenue = units × price).</w:t>
      </w:r>
    </w:p>
    <w:p w14:paraId="0C91CFD6">
      <w:pPr>
        <w:pStyle w:val="24"/>
        <w:numPr>
          <w:numId w:val="0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Safety:</w:t>
      </w:r>
      <w:r>
        <w:rPr>
          <w:rFonts w:hint="default" w:asciiTheme="minorAscii" w:hAnsiTheme="minorAscii"/>
          <w:sz w:val="22"/>
          <w:szCs w:val="22"/>
        </w:rPr>
        <w:t xml:space="preserve"> AST scan blocks </w:t>
      </w:r>
      <w:r>
        <w:rPr>
          <w:rStyle w:val="48"/>
          <w:rFonts w:hint="default" w:asciiTheme="minorAscii" w:hAnsiTheme="minorAscii"/>
          <w:sz w:val="22"/>
          <w:szCs w:val="22"/>
        </w:rPr>
        <w:t>os</w:t>
      </w:r>
      <w:r>
        <w:rPr>
          <w:rFonts w:hint="default" w:asciiTheme="minorAscii" w:hAnsiTheme="minorAscii"/>
          <w:sz w:val="22"/>
          <w:szCs w:val="22"/>
        </w:rPr>
        <w:t xml:space="preserve">, </w:t>
      </w:r>
      <w:r>
        <w:rPr>
          <w:rStyle w:val="48"/>
          <w:rFonts w:hint="default" w:asciiTheme="minorAscii" w:hAnsiTheme="minorAscii"/>
          <w:sz w:val="22"/>
          <w:szCs w:val="22"/>
        </w:rPr>
        <w:t>subprocess</w:t>
      </w:r>
      <w:r>
        <w:rPr>
          <w:rFonts w:hint="default" w:asciiTheme="minorAscii" w:hAnsiTheme="minorAscii"/>
          <w:sz w:val="22"/>
          <w:szCs w:val="22"/>
        </w:rPr>
        <w:t xml:space="preserve">, </w:t>
      </w:r>
      <w:r>
        <w:rPr>
          <w:rStyle w:val="48"/>
          <w:rFonts w:hint="default" w:asciiTheme="minorAscii" w:hAnsiTheme="minorAscii"/>
          <w:sz w:val="22"/>
          <w:szCs w:val="22"/>
        </w:rPr>
        <w:t>open</w:t>
      </w:r>
      <w:r>
        <w:rPr>
          <w:rFonts w:hint="default" w:asciiTheme="minorAscii" w:hAnsiTheme="minorAscii"/>
          <w:sz w:val="22"/>
          <w:szCs w:val="22"/>
        </w:rPr>
        <w:t>, network imports before</w:t>
      </w:r>
      <w:r>
        <w:rPr>
          <w:rFonts w:hint="default" w:asciiTheme="minorAscii" w:hAnsiTheme="minorAscii"/>
          <w:sz w:val="22"/>
          <w:szCs w:val="22"/>
          <w:lang w:val="en-US"/>
        </w:rPr>
        <w:t xml:space="preserve"> </w:t>
      </w:r>
      <w:r>
        <w:rPr>
          <w:rStyle w:val="48"/>
          <w:rFonts w:hint="default" w:asciiTheme="minorAscii" w:hAnsiTheme="minorAscii"/>
          <w:sz w:val="22"/>
          <w:szCs w:val="22"/>
        </w:rPr>
        <w:t>exec</w:t>
      </w:r>
      <w:r>
        <w:rPr>
          <w:rFonts w:hint="default" w:asciiTheme="minorAscii" w:hAnsiTheme="minorAscii"/>
          <w:sz w:val="22"/>
          <w:szCs w:val="22"/>
        </w:rPr>
        <w:t>.</w:t>
      </w:r>
    </w:p>
    <w:p w14:paraId="78C57F7F">
      <w:pPr>
        <w:pStyle w:val="24"/>
        <w:numPr>
          <w:numId w:val="0"/>
        </w:numPr>
        <w:rPr>
          <w:rFonts w:hint="default" w:asciiTheme="minorAscii" w:hAnsiTheme="minorAscii"/>
          <w:sz w:val="22"/>
          <w:szCs w:val="22"/>
        </w:rPr>
      </w:pPr>
      <w:r>
        <w:rPr>
          <w:rFonts w:hint="default" w:asciiTheme="minorAscii" w:hAnsiTheme="minorAscii"/>
          <w:b/>
          <w:bCs/>
          <w:sz w:val="22"/>
          <w:szCs w:val="22"/>
        </w:rPr>
        <w:t>Reproducibility:</w:t>
      </w:r>
      <w:r>
        <w:rPr>
          <w:rFonts w:hint="default" w:asciiTheme="minorAscii" w:hAnsiTheme="minorAscii"/>
          <w:sz w:val="22"/>
          <w:szCs w:val="22"/>
        </w:rPr>
        <w:t xml:space="preserve"> Heuristic mode requires no API; graders can run </w:t>
      </w:r>
      <w:r>
        <w:rPr>
          <w:rStyle w:val="48"/>
          <w:rFonts w:hint="default" w:asciiTheme="minorAscii" w:hAnsiTheme="minorAscii"/>
          <w:sz w:val="22"/>
          <w:szCs w:val="22"/>
        </w:rPr>
        <w:t>python main.py</w:t>
      </w:r>
      <w:r>
        <w:rPr>
          <w:rFonts w:hint="default" w:asciiTheme="minorAscii" w:hAnsiTheme="minorAscii"/>
          <w:sz w:val="22"/>
          <w:szCs w:val="22"/>
        </w:rPr>
        <w:t xml:space="preserve"> immediately.</w:t>
      </w:r>
    </w:p>
    <w:bookmarkEnd w:id="1"/>
    <w:bookmarkEnd w:id="4"/>
    <w:p w14:paraId="193FC51D">
      <w:pPr>
        <w:pStyle w:val="5"/>
        <w:rPr>
          <w:rFonts w:hint="default"/>
          <w:lang w:val="en-US"/>
        </w:rPr>
      </w:pPr>
      <w:bookmarkStart w:id="5" w:name="screenshot-1-cli-run"/>
      <w:bookmarkStart w:id="6" w:name="page-2-screenshots-and-behaviour"/>
      <w:r>
        <w:t>Screenshot 1</w:t>
      </w:r>
      <w:r>
        <w:rPr>
          <w:rFonts w:hint="default"/>
          <w:lang w:val="en-US"/>
        </w:rPr>
        <w:t>,2</w:t>
      </w:r>
      <w:r>
        <w:t xml:space="preserve"> — CLI run</w:t>
      </w:r>
      <w:r>
        <w:rPr>
          <w:rFonts w:hint="default"/>
          <w:lang w:val="en-US"/>
        </w:rPr>
        <w:t xml:space="preserve">, </w:t>
      </w:r>
      <w:r>
        <w:t>Generated artifacts</w:t>
      </w:r>
    </w:p>
    <w:p w14:paraId="7CCC197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eastAsiaTheme="minorHAnsi"/>
          <w:lang w:eastAsia="zh-CN"/>
        </w:rPr>
      </w:pPr>
      <w:r>
        <w:rPr>
          <w:rFonts w:hint="eastAsia" w:eastAsiaTheme="minorHAnsi"/>
          <w:lang w:eastAsia="zh-CN"/>
        </w:rPr>
        <w:drawing>
          <wp:inline distT="0" distB="0" distL="114300" distR="114300">
            <wp:extent cx="3566795" cy="2420620"/>
            <wp:effectExtent l="0" t="0" r="14605" b="17780"/>
            <wp:docPr id="6" name="Picture 6" descr="6672e9d9-21d1-41f5-8ab8-9d4e3f320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6672e9d9-21d1-41f5-8ab8-9d4e3f320b5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6795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HAnsi"/>
          <w:lang w:eastAsia="zh-CN"/>
        </w:rPr>
        <w:drawing>
          <wp:inline distT="0" distB="0" distL="114300" distR="114300">
            <wp:extent cx="1899920" cy="900430"/>
            <wp:effectExtent l="0" t="0" r="5080" b="13970"/>
            <wp:docPr id="1" name="Picture 1" descr="125b6861-0302-4ec5-8c46-49ee93717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25b6861-0302-4ec5-8c46-49ee93717b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99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42E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sz w:val="22"/>
          <w:szCs w:val="22"/>
        </w:rPr>
      </w:pPr>
      <w:r>
        <w:rPr>
          <w:rFonts w:hint="default"/>
          <w:sz w:val="22"/>
          <w:szCs w:val="22"/>
          <w:lang w:val="en-US"/>
        </w:rPr>
        <w:t>1.</w:t>
      </w:r>
      <w:r>
        <w:rPr>
          <w:sz w:val="22"/>
          <w:szCs w:val="22"/>
        </w:rPr>
        <w:t>Completes 5–6 steps and prints a short summary.</w:t>
      </w:r>
    </w:p>
    <w:p w14:paraId="3C504BD7">
      <w:pPr>
        <w:pStyle w:val="23"/>
        <w:rPr>
          <w:rFonts w:hint="eastAsia" w:eastAsiaTheme="minorHAnsi"/>
          <w:lang w:eastAsia="zh-CN"/>
        </w:rPr>
      </w:pPr>
      <w:r>
        <w:rPr>
          <w:rFonts w:hint="default"/>
          <w:sz w:val="22"/>
          <w:szCs w:val="22"/>
          <w:lang w:val="en-US"/>
        </w:rPr>
        <w:t>2.</w:t>
      </w:r>
      <w:r>
        <w:rPr>
          <w:sz w:val="22"/>
          <w:szCs w:val="22"/>
        </w:rPr>
        <w:t>Histogram, correlation heatmap, and bar charts produced automatically.</w:t>
      </w:r>
      <w:bookmarkEnd w:id="5"/>
      <w:bookmarkStart w:id="7" w:name="screenshot-2-generated-artifacts"/>
    </w:p>
    <w:bookmarkEnd w:id="7"/>
    <w:p w14:paraId="078A47B4">
      <w:pPr>
        <w:pStyle w:val="5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</w:pPr>
      <w:bookmarkStart w:id="8" w:name="how-it-works-short"/>
      <w:r>
        <w:t>How it works (short)</w:t>
      </w:r>
    </w:p>
    <w:p w14:paraId="6E86F1D6">
      <w:pPr>
        <w:pStyle w:val="23"/>
        <w:rPr>
          <w:sz w:val="22"/>
          <w:szCs w:val="22"/>
        </w:rPr>
      </w:pPr>
      <w:r>
        <w:rPr>
          <w:sz w:val="22"/>
          <w:szCs w:val="22"/>
        </w:rPr>
        <w:t xml:space="preserve">The user supplies a </w:t>
      </w:r>
      <w:r>
        <w:rPr>
          <w:b/>
          <w:bCs/>
          <w:sz w:val="22"/>
          <w:szCs w:val="22"/>
        </w:rPr>
        <w:t>goal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CSV</w:t>
      </w:r>
      <w:r>
        <w:rPr>
          <w:sz w:val="22"/>
          <w:szCs w:val="22"/>
        </w:rPr>
        <w:t xml:space="preserve">. The agent does not hard-code one analysis pipeline—it </w:t>
      </w:r>
      <w:r>
        <w:rPr>
          <w:b/>
          <w:bCs/>
          <w:sz w:val="22"/>
          <w:szCs w:val="22"/>
        </w:rPr>
        <w:t>selects steps from the dataset profile</w:t>
      </w:r>
      <w:r>
        <w:rPr>
          <w:sz w:val="22"/>
          <w:szCs w:val="22"/>
        </w:rPr>
        <w:t xml:space="preserve"> and user goal, executes them, and aggregates results. Failed steps are logged without stopping the whole run (robust act loop).</w:t>
      </w:r>
      <w:r>
        <w:rPr>
          <w:rFonts w:hint="default"/>
          <w:sz w:val="22"/>
          <w:szCs w:val="22"/>
          <w:lang w:val="en-US"/>
        </w:rPr>
        <w:t xml:space="preserve"> </w:t>
      </w:r>
      <w:r>
        <w:rPr>
          <w:rFonts w:hint="default"/>
          <w:b/>
          <w:bCs/>
          <w:sz w:val="22"/>
          <w:szCs w:val="22"/>
          <w:lang w:val="en-US"/>
        </w:rPr>
        <w:t>For l</w:t>
      </w:r>
      <w:r>
        <w:rPr>
          <w:rFonts w:hint="default"/>
          <w:b/>
          <w:bCs/>
          <w:sz w:val="22"/>
          <w:szCs w:val="22"/>
        </w:rPr>
        <w:t>imitations</w:t>
      </w:r>
      <w:r>
        <w:rPr>
          <w:rFonts w:hint="default"/>
          <w:sz w:val="22"/>
          <w:szCs w:val="22"/>
          <w:lang w:val="en-US"/>
        </w:rPr>
        <w:t>, s</w:t>
      </w:r>
      <w:r>
        <w:rPr>
          <w:rFonts w:hint="default"/>
          <w:sz w:val="22"/>
          <w:szCs w:val="22"/>
        </w:rPr>
        <w:t>ingle-pass planning — no observe→replan if a step fails. Memory logs outcomes but does not feed back into replanning within one run. Trade-off: builtin tools improve reliability over fully LLM-generated code.</w:t>
      </w:r>
    </w:p>
    <w:bookmarkEnd w:id="0"/>
    <w:bookmarkEnd w:id="6"/>
    <w:bookmarkEnd w:id="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FFD9B52"/>
    <w:rsid w:val="6DFD0A48"/>
    <w:rsid w:val="7B17EFFF"/>
    <w:rsid w:val="7FEB0722"/>
    <w:rsid w:val="9BBFB225"/>
    <w:rsid w:val="AFB281A5"/>
    <w:rsid w:val="AFE50CC6"/>
    <w:rsid w:val="AFFE87FB"/>
    <w:rsid w:val="B3F59FB3"/>
    <w:rsid w:val="E7FF099C"/>
    <w:rsid w:val="FBCFBBC5"/>
    <w:rsid w:val="FF6FE59D"/>
    <w:rsid w:val="FFFD12BE"/>
    <w:rsid w:val="FFFF6D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264</Words>
  <Characters>1540</Characters>
  <Lines>12</Lines>
  <Paragraphs>8</Paragraphs>
  <TotalTime>8</TotalTime>
  <ScaleCrop>false</ScaleCrop>
  <LinksUpToDate>false</LinksUpToDate>
  <CharactersWithSpaces>1784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2026-05-29T11:15:00Z</dcterms:created>
  <dc:creator>杨冬青</dc:creator>
  <cp:lastModifiedBy>杨冬青</cp:lastModifiedBy>
  <dcterms:modified xsi:type="dcterms:W3CDTF">2026-05-30T22:42:44Z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1033-6.8.2.8850</vt:lpwstr>
  </property>
  <property fmtid="{D5CDD505-2E9C-101B-9397-08002B2CF9AE}" pid="3" name="ICV">
    <vt:lpwstr>CEC07DABCFBA4B481C24186A48C8E4E7_42</vt:lpwstr>
  </property>
</Properties>
</file>