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B37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第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五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届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山东体育用品博览会</w:t>
      </w:r>
    </w:p>
    <w:p w14:paraId="3DCA170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参展合同</w:t>
      </w:r>
    </w:p>
    <w:p w14:paraId="7C3CD5C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p w14:paraId="7F23E5A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eastAsia="zh-CN"/>
        </w:rPr>
        <w:t>甲方：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山东福瑞德国际会展集团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eastAsia="zh-CN"/>
        </w:rPr>
        <w:t>（以下简称甲方）</w:t>
      </w:r>
    </w:p>
    <w:p w14:paraId="293BF7E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eastAsia="zh-CN"/>
        </w:rPr>
        <w:t>乙方：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8"/>
          <w:szCs w:val="28"/>
          <w:u w:val="single"/>
          <w:lang w:val="en-US" w:eastAsia="zh-CN"/>
        </w:rPr>
        <w:t xml:space="preserve"> {{contract.customerName}}     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eastAsia="zh-CN"/>
        </w:rPr>
        <w:t>（以下简称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乙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eastAsia="zh-CN"/>
        </w:rPr>
        <w:t>方）</w:t>
      </w:r>
    </w:p>
    <w:p w14:paraId="6AB5DBD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eastAsia="zh-CN"/>
        </w:rPr>
      </w:pPr>
    </w:p>
    <w:p w14:paraId="20A6F38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560" w:firstLineChars="200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由甲方组织的“2024第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五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届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山东体育用品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博览会”将于2024年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月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23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-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25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在临沂国际博览中心召开，为保障展会顺利举办，根据我国《中华人民共和国民法典》、《大型群众性活动安全管理条例》等有关规定，经甲乙双方友好协商，签订如下展位订购合同：</w:t>
      </w:r>
    </w:p>
    <w:p w14:paraId="5BD68590"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line="240" w:lineRule="atLeast"/>
        <w:ind w:firstLine="281" w:firstLineChars="100"/>
        <w:textAlignment w:val="auto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-SA"/>
        </w:rPr>
        <w:t>一、乙方参展详细信息</w:t>
      </w:r>
    </w:p>
    <w:tbl>
      <w:tblPr>
        <w:tblStyle w:val="2"/>
        <w:tblpPr w:leftFromText="180" w:rightFromText="180" w:vertAnchor="text" w:horzAnchor="page" w:tblpX="980" w:tblpY="278"/>
        <w:tblOverlap w:val="never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6"/>
        <w:gridCol w:w="1779"/>
        <w:gridCol w:w="862"/>
        <w:gridCol w:w="1064"/>
        <w:gridCol w:w="1727"/>
        <w:gridCol w:w="1416"/>
        <w:gridCol w:w="1965"/>
      </w:tblGrid>
      <w:tr w14:paraId="299660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18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624C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240" w:firstLineChars="100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参展名称</w:t>
            </w:r>
          </w:p>
        </w:tc>
        <w:tc>
          <w:tcPr>
            <w:tcW w:w="26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1FC4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中文/英文名称</w:t>
            </w:r>
          </w:p>
        </w:tc>
        <w:tc>
          <w:tcPr>
            <w:tcW w:w="61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AE91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{{contract.customerName}}</w:t>
            </w:r>
          </w:p>
        </w:tc>
      </w:tr>
      <w:tr w14:paraId="70BD87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18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79A8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2520" w:firstLine="840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26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0A6F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楣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板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名称(标展填写)</w:t>
            </w:r>
          </w:p>
        </w:tc>
        <w:tc>
          <w:tcPr>
            <w:tcW w:w="61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9453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{{contract.customerName}}</w:t>
            </w:r>
          </w:p>
        </w:tc>
      </w:tr>
      <w:tr w14:paraId="60207D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4EAF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单位电话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AA41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 w:val="0"/>
                <w:color w:val="000000"/>
                <w:sz w:val="24"/>
                <w:lang w:val="en-US" w:eastAsia="zh-CN"/>
              </w:rPr>
              <w:t>{{contract.customerTel}}</w:t>
            </w:r>
          </w:p>
        </w:tc>
        <w:tc>
          <w:tcPr>
            <w:tcW w:w="1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E3666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单位地址</w:t>
            </w:r>
          </w:p>
        </w:tc>
        <w:tc>
          <w:tcPr>
            <w:tcW w:w="51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7614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 xml:space="preserve">  </w:t>
            </w:r>
          </w:p>
        </w:tc>
      </w:tr>
      <w:tr w14:paraId="2D2861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6271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展会负责人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C96F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 w:val="0"/>
                <w:color w:val="000000"/>
                <w:sz w:val="24"/>
                <w:lang w:val="en-US" w:eastAsia="zh-CN"/>
              </w:rPr>
              <w:t>{{contract.customerPerson}}</w:t>
            </w:r>
          </w:p>
        </w:tc>
        <w:tc>
          <w:tcPr>
            <w:tcW w:w="19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36DD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展会负责人手机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797D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color w:val="000000"/>
                <w:sz w:val="24"/>
                <w:lang w:val="en-US" w:eastAsia="zh-CN"/>
              </w:rPr>
              <w:t>{{contract.customerTel}}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 xml:space="preserve">  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0050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2" w:hanging="480" w:hangingChars="200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负责人微信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BEDD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 w14:paraId="139126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45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680E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参展产品（实际展出展品须与此相符）</w:t>
            </w:r>
          </w:p>
        </w:tc>
        <w:tc>
          <w:tcPr>
            <w:tcW w:w="61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A983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</w:p>
        </w:tc>
      </w:tr>
    </w:tbl>
    <w:p w14:paraId="5FDA170D"/>
    <w:tbl>
      <w:tblPr>
        <w:tblStyle w:val="3"/>
        <w:tblW w:w="0" w:type="auto"/>
        <w:tblInd w:w="-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851"/>
        <w:gridCol w:w="851"/>
        <w:gridCol w:w="798"/>
        <w:gridCol w:w="653"/>
        <w:gridCol w:w="653"/>
        <w:gridCol w:w="846"/>
        <w:gridCol w:w="193"/>
        <w:gridCol w:w="278"/>
        <w:gridCol w:w="573"/>
        <w:gridCol w:w="793"/>
        <w:gridCol w:w="1854"/>
        <w:gridCol w:w="1118"/>
      </w:tblGrid>
      <w:tr w14:paraId="190B3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65983E01">
            <w:pPr>
              <w:widowControl w:val="0"/>
              <w:jc w:val="both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展位名称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5551EAF1">
            <w:pPr>
              <w:widowControl w:val="0"/>
              <w:jc w:val="both"/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展馆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1514F4B1">
            <w:pPr>
              <w:widowControl w:val="0"/>
              <w:jc w:val="both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展位号</w:t>
            </w:r>
          </w:p>
        </w:tc>
        <w:tc>
          <w:tcPr>
            <w:tcW w:w="7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2B9CDD50">
            <w:pPr>
              <w:widowControl w:val="0"/>
              <w:jc w:val="both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展位面积</w:t>
            </w: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0A79AD1E">
            <w:pPr>
              <w:widowControl w:val="0"/>
              <w:jc w:val="both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展位单价</w:t>
            </w: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3426B76D">
            <w:pPr>
              <w:widowControl w:val="0"/>
              <w:jc w:val="both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折扣（100%）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28C74446">
            <w:pPr>
              <w:widowControl w:val="0"/>
              <w:jc w:val="both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优惠后</w:t>
            </w:r>
          </w:p>
        </w:tc>
        <w:tc>
          <w:tcPr>
            <w:tcW w:w="4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00B233B7">
            <w:pPr>
              <w:widowControl w:val="0"/>
              <w:jc w:val="both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数量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490B874D">
            <w:pPr>
              <w:widowControl w:val="0"/>
              <w:jc w:val="both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抵扣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41B49BF0">
            <w:pPr>
              <w:widowControl w:val="0"/>
              <w:jc w:val="both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小计</w:t>
            </w:r>
          </w:p>
        </w:tc>
        <w:tc>
          <w:tcPr>
            <w:tcW w:w="1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73E94D9B">
            <w:pPr>
              <w:widowControl w:val="0"/>
              <w:jc w:val="both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728B8347">
            <w:pPr>
              <w:widowControl w:val="0"/>
              <w:jc w:val="both"/>
              <w:rPr>
                <w:rFonts w:hint="default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 w14:paraId="2A95B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43E7CC14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{{booths}}[typeName]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334AA06F">
            <w:pPr>
              <w:widowControl w:val="0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[params.hallName]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76AB5D0B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[contentName]</w:t>
            </w:r>
          </w:p>
        </w:tc>
        <w:tc>
          <w:tcPr>
            <w:tcW w:w="7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723723AB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[contentSpec]</w:t>
            </w: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34932A7D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[unitPrice]</w:t>
            </w: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627B24A2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[discount]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17EFED1E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[afterDiscount]</w:t>
            </w:r>
          </w:p>
        </w:tc>
        <w:tc>
          <w:tcPr>
            <w:tcW w:w="4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17AEDFF4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[num]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2EBCF6E8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[moling]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04E88A37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[subTotal]</w:t>
            </w:r>
          </w:p>
        </w:tc>
        <w:tc>
          <w:tcPr>
            <w:tcW w:w="1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72577A08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[memo]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64F3D78C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5DE96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11685805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服务类别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4A7C02EC">
            <w:pPr>
              <w:widowControl w:val="0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51409604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服务名称</w:t>
            </w:r>
          </w:p>
        </w:tc>
        <w:tc>
          <w:tcPr>
            <w:tcW w:w="7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4EF8CEA2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规格</w:t>
            </w: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4949AC5C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单价</w:t>
            </w: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22801886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折扣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327575C7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优惠后</w:t>
            </w:r>
          </w:p>
        </w:tc>
        <w:tc>
          <w:tcPr>
            <w:tcW w:w="4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3C8C1ECD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数量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38B7F9E3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抵扣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2A8ED214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小计</w:t>
            </w:r>
          </w:p>
        </w:tc>
        <w:tc>
          <w:tcPr>
            <w:tcW w:w="1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513EAE6C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备注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75AB84BA">
            <w:pPr>
              <w:widowControl w:val="0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 w14:paraId="0D22B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6C686C2D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{{service}}[typeName]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1B3FCA8E">
            <w:pPr>
              <w:widowControl w:val="0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7A2EA013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[contentName]</w:t>
            </w:r>
          </w:p>
        </w:tc>
        <w:tc>
          <w:tcPr>
            <w:tcW w:w="7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3B14D020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[contentSpec]</w:t>
            </w: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08D59A18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[unitPrice]</w:t>
            </w:r>
          </w:p>
        </w:tc>
        <w:tc>
          <w:tcPr>
            <w:tcW w:w="6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321D22E0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[discount]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4DC7AC7F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[afterDiscount]</w:t>
            </w:r>
          </w:p>
        </w:tc>
        <w:tc>
          <w:tcPr>
            <w:tcW w:w="4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14E6BD1F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[num]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17687416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[moling]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39572A08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[subTotal]</w:t>
            </w:r>
          </w:p>
        </w:tc>
        <w:tc>
          <w:tcPr>
            <w:tcW w:w="1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17FC29A4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[memo]</w:t>
            </w:r>
          </w:p>
        </w:tc>
        <w:tc>
          <w:tcPr>
            <w:tcW w:w="11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43BF823F">
            <w:pPr>
              <w:widowControl w:val="0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 w14:paraId="36E47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2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7FB057B2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总金额（RMB）</w:t>
            </w:r>
          </w:p>
        </w:tc>
        <w:tc>
          <w:tcPr>
            <w:tcW w:w="461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75ABF3B2">
            <w:pPr>
              <w:widowControl w:val="0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color w:val="000000"/>
                <w:lang w:val="en-US" w:eastAsia="zh-CN"/>
              </w:rPr>
              <w:t>contract.totalRmb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}}</w:t>
            </w:r>
          </w:p>
        </w:tc>
      </w:tr>
      <w:tr w14:paraId="1AD1A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2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22B4CFCC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已付金额（RMB）</w:t>
            </w:r>
          </w:p>
        </w:tc>
        <w:tc>
          <w:tcPr>
            <w:tcW w:w="461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587ACEFB">
            <w:pPr>
              <w:widowControl w:val="0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color w:val="000000"/>
                <w:lang w:val="en-US" w:eastAsia="zh-CN"/>
              </w:rPr>
              <w:t>contract.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receivedAmount}}</w:t>
            </w:r>
          </w:p>
        </w:tc>
      </w:tr>
      <w:tr w14:paraId="690E3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2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2FFC6957"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未付金额（RMB）</w:t>
            </w:r>
          </w:p>
        </w:tc>
        <w:tc>
          <w:tcPr>
            <w:tcW w:w="461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 w14:paraId="7D1BD246">
            <w:pPr>
              <w:widowControl w:val="0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color w:val="000000"/>
                <w:lang w:val="en-US" w:eastAsia="zh-CN"/>
              </w:rPr>
              <w:t>contract.params.arrearage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}}</w:t>
            </w:r>
          </w:p>
        </w:tc>
      </w:tr>
    </w:tbl>
    <w:p w14:paraId="49A3F39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</w:p>
    <w:p w14:paraId="4B8A684E"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line="240" w:lineRule="atLeast"/>
        <w:ind w:firstLine="281" w:firstLineChars="100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打款信息</w:t>
      </w:r>
    </w:p>
    <w:tbl>
      <w:tblPr>
        <w:tblStyle w:val="3"/>
        <w:tblpPr w:leftFromText="180" w:rightFromText="180" w:vertAnchor="text" w:horzAnchor="page" w:tblpX="982" w:tblpY="3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3916"/>
        <w:gridCol w:w="1123"/>
        <w:gridCol w:w="3717"/>
      </w:tblGrid>
      <w:tr w14:paraId="5B2CD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22" w:type="dxa"/>
            <w:noWrap w:val="0"/>
            <w:vAlign w:val="center"/>
          </w:tcPr>
          <w:p w14:paraId="6C617C68"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240" w:lineRule="atLeast"/>
              <w:ind w:firstLine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户名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：</w:t>
            </w:r>
          </w:p>
        </w:tc>
        <w:tc>
          <w:tcPr>
            <w:tcW w:w="3916" w:type="dxa"/>
            <w:noWrap w:val="0"/>
            <w:vAlign w:val="center"/>
          </w:tcPr>
          <w:p w14:paraId="1526D0E6"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240" w:lineRule="atLeast"/>
              <w:ind w:firstLine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山东福瑞德国际会展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集团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有限公司</w:t>
            </w:r>
          </w:p>
        </w:tc>
        <w:tc>
          <w:tcPr>
            <w:tcW w:w="1123" w:type="dxa"/>
            <w:noWrap w:val="0"/>
            <w:vAlign w:val="center"/>
          </w:tcPr>
          <w:p w14:paraId="111CD9C9"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240" w:lineRule="atLeast"/>
              <w:ind w:firstLine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帐号：</w:t>
            </w:r>
          </w:p>
        </w:tc>
        <w:tc>
          <w:tcPr>
            <w:tcW w:w="3717" w:type="dxa"/>
            <w:noWrap w:val="0"/>
            <w:vAlign w:val="center"/>
          </w:tcPr>
          <w:p w14:paraId="7286E40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37050182210100000362</w:t>
            </w:r>
          </w:p>
          <w:p w14:paraId="57E8DB91"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240" w:lineRule="atLeast"/>
              <w:ind w:firstLine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（仅接受公对公转账）</w:t>
            </w:r>
          </w:p>
        </w:tc>
      </w:tr>
      <w:tr w14:paraId="073C6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22" w:type="dxa"/>
            <w:noWrap w:val="0"/>
            <w:vAlign w:val="center"/>
          </w:tcPr>
          <w:p w14:paraId="4B3BA485"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240" w:lineRule="atLeast"/>
              <w:ind w:firstLine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开户银行：</w:t>
            </w:r>
          </w:p>
        </w:tc>
        <w:tc>
          <w:tcPr>
            <w:tcW w:w="8756" w:type="dxa"/>
            <w:gridSpan w:val="3"/>
            <w:noWrap w:val="0"/>
            <w:vAlign w:val="center"/>
          </w:tcPr>
          <w:p w14:paraId="1B343E11"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240" w:lineRule="atLeast"/>
              <w:ind w:firstLine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  <w:t>中国建设银行沂蒙路支行</w:t>
            </w:r>
          </w:p>
        </w:tc>
      </w:tr>
    </w:tbl>
    <w:p w14:paraId="6B38BF88"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line="240" w:lineRule="atLeast"/>
        <w:ind w:firstLine="281" w:firstLineChars="100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双方权利义务</w:t>
      </w:r>
    </w:p>
    <w:p w14:paraId="18AF7DF4"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line="240" w:lineRule="atLeast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甲方权利与义务</w:t>
      </w:r>
    </w:p>
    <w:p w14:paraId="1EECEA6A">
      <w:pPr>
        <w:spacing w:line="340" w:lineRule="exact"/>
        <w:ind w:firstLine="560" w:firstLineChars="200"/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1、甲方须如期提供合同约定展览展示面积给乙方参展使用；</w:t>
      </w:r>
    </w:p>
    <w:p w14:paraId="7D6481E3">
      <w:pPr>
        <w:spacing w:line="340" w:lineRule="exact"/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 xml:space="preserve">    2、甲方负责展会期间安保（不包括乙方展位内展品及个人物品的保管）、政务协调等展会配套工作；</w:t>
      </w:r>
    </w:p>
    <w:p w14:paraId="6D5CEB92">
      <w:pPr>
        <w:spacing w:line="340" w:lineRule="exact"/>
        <w:ind w:firstLine="480"/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3、甲方负责展会的整体宣传工作；乙方须按甲方要求按时提供相应宣传素材，并保证所提供素材不涉及任何知识产权纠纷，若因乙方提供素材产生的知识产权纠纷，所有后果由乙方全权承担；</w:t>
      </w:r>
    </w:p>
    <w:p w14:paraId="18744268">
      <w:pPr>
        <w:spacing w:line="340" w:lineRule="exact"/>
        <w:ind w:firstLine="480"/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4、甲方有权对展馆布局及展位进行必要调整，包括但不限于展馆布局、通道尺寸、进出通道、展位编号、展位位置及应政府相关防控措施、公安、消防要求之调整。</w:t>
      </w:r>
    </w:p>
    <w:p w14:paraId="1AC5BA72">
      <w:pPr>
        <w:spacing w:line="340" w:lineRule="exact"/>
        <w:ind w:firstLine="480"/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5、甲方将现场核查乙方参展展品，如发现展出展品与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体育行业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无关或与本协议中所列参展展品不符，甲方将取消乙方参展资格，查封展位，所交费用不退还，由此产生的一切损失均由乙方承担。</w:t>
      </w:r>
    </w:p>
    <w:p w14:paraId="12E34F42"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line="240" w:lineRule="atLeast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乙方权利与义务</w:t>
      </w:r>
    </w:p>
    <w:p w14:paraId="0A700C55">
      <w:pPr>
        <w:spacing w:line="340" w:lineRule="exact"/>
        <w:ind w:firstLine="48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1、乙方禁止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私自转卖、分拆、或与他人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合拼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展位，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乙方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如违反本条规定而被清除展馆的，其后果自负，且不予退还参展费用。</w:t>
      </w:r>
    </w:p>
    <w:p w14:paraId="167BB330">
      <w:pPr>
        <w:spacing w:line="340" w:lineRule="exact"/>
        <w:ind w:firstLine="480"/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、任何因乙方原因导致的自身签订位置未能参展的，参展费用不予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退赔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。</w:t>
      </w:r>
    </w:p>
    <w:p w14:paraId="61A63312">
      <w:pPr>
        <w:spacing w:line="340" w:lineRule="exact"/>
        <w:ind w:firstLine="480"/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、任何不符合本展会题材之展品或参展活动不得进入展馆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，乙方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因违反本条规定而被清出展馆的后果自负，并且本次展会参展费用将不予退赔。</w:t>
      </w:r>
    </w:p>
    <w:p w14:paraId="6E51D2DD">
      <w:pPr>
        <w:spacing w:line="340" w:lineRule="exact"/>
        <w:ind w:firstLine="480"/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4、参展商须承诺参展展品及商标不侵犯他人相关知识产权，若存在侵权行为其后果由参展商自负。</w:t>
      </w:r>
    </w:p>
    <w:p w14:paraId="0D4B23A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18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</w:rPr>
        <w:t>、负责按合同约定向甲方支付参展费用，逾期未支付费用或违约，甲方有权取消其预定展位及广告位，并不予退还定金。</w:t>
      </w:r>
    </w:p>
    <w:p w14:paraId="620DFA78"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line="240" w:lineRule="atLeast"/>
        <w:ind w:firstLine="281" w:firstLineChars="100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四、其它约定事项</w:t>
      </w:r>
    </w:p>
    <w:p w14:paraId="0F99B9A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180" w:firstLine="280" w:firstLineChars="1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1、因不可抗力造成展会之改变，双方互不承担经济责任。</w:t>
      </w:r>
    </w:p>
    <w:p w14:paraId="6BB18B0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280" w:firstLineChars="1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2、双方就执行合同发生争执，友好协商解决，协商未果可诉诸法律解决。</w:t>
      </w:r>
    </w:p>
    <w:p w14:paraId="2C36B8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280" w:firstLineChars="1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3、以上内容我已阅读并同意后汇款，汇款后具有同等法律效应。</w:t>
      </w:r>
    </w:p>
    <w:p w14:paraId="183261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280" w:firstLineChars="1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4、依据大会整体布局要求，甲方有权对已确认的展位位置进行调整。参展商不接受调整的，可退出参展，甲方除退还已交展位费外不承担经济赔偿</w:t>
      </w:r>
    </w:p>
    <w:p w14:paraId="2BB40C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280" w:firstLineChars="1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5、</w:t>
      </w:r>
      <w:r>
        <w:rPr>
          <w:rFonts w:hint="eastAsia" w:ascii="宋体" w:hAnsi="宋体" w:eastAsia="宋体" w:cs="宋体"/>
          <w:sz w:val="28"/>
          <w:szCs w:val="28"/>
        </w:rPr>
        <w:t>本合同一式两份，双方各执一份，具同等法律效力。</w:t>
      </w:r>
    </w:p>
    <w:p w14:paraId="779EECE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</w:rPr>
      </w:pPr>
    </w:p>
    <w:p w14:paraId="7D1E0693">
      <w:pPr>
        <w:spacing w:line="340" w:lineRule="exact"/>
        <w:ind w:firstLine="280" w:firstLineChars="100"/>
        <w:rPr>
          <w:rFonts w:eastAsia="宋体"/>
          <w:color w:val="auto"/>
          <w:sz w:val="28"/>
          <w:szCs w:val="28"/>
          <w:lang w:eastAsia="zh-CN"/>
        </w:rPr>
      </w:pPr>
      <w:r>
        <w:rPr>
          <w:color w:val="auto"/>
          <w:sz w:val="28"/>
          <w:szCs w:val="28"/>
          <w:lang w:eastAsia="zh-CN"/>
        </w:rPr>
        <w:t>甲方：</w:t>
      </w:r>
      <w:r>
        <w:rPr>
          <w:rFonts w:hint="eastAsia"/>
          <w:color w:val="auto"/>
          <w:sz w:val="28"/>
          <w:szCs w:val="28"/>
          <w:lang w:val="en-US" w:eastAsia="zh-CN"/>
        </w:rPr>
        <w:t>山东福瑞德国际会展集团</w:t>
      </w:r>
      <w:r>
        <w:rPr>
          <w:color w:val="auto"/>
          <w:sz w:val="28"/>
          <w:szCs w:val="28"/>
          <w:lang w:eastAsia="zh-CN"/>
        </w:rPr>
        <w:t>有限公司</w:t>
      </w:r>
      <w:r>
        <w:rPr>
          <w:rFonts w:hint="eastAsia"/>
          <w:color w:val="auto"/>
          <w:sz w:val="28"/>
          <w:szCs w:val="28"/>
          <w:lang w:eastAsia="zh-CN"/>
        </w:rPr>
        <w:t xml:space="preserve">           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  <w:r>
        <w:rPr>
          <w:color w:val="auto"/>
          <w:sz w:val="28"/>
          <w:szCs w:val="28"/>
          <w:lang w:eastAsia="zh-CN"/>
        </w:rPr>
        <w:t>乙方：</w:t>
      </w:r>
    </w:p>
    <w:p w14:paraId="4C24DC11">
      <w:pPr>
        <w:spacing w:before="120" w:beforeLines="50" w:line="340" w:lineRule="exact"/>
        <w:ind w:firstLine="560" w:firstLineChars="200"/>
        <w:rPr>
          <w:color w:val="auto"/>
          <w:sz w:val="28"/>
          <w:szCs w:val="28"/>
          <w:lang w:eastAsia="zh-CN"/>
        </w:rPr>
      </w:pPr>
      <w:r>
        <w:rPr>
          <w:color w:val="auto"/>
          <w:sz w:val="28"/>
          <w:szCs w:val="28"/>
          <w:lang w:eastAsia="zh-CN"/>
        </w:rPr>
        <w:t>负责人</w:t>
      </w:r>
      <w:r>
        <w:rPr>
          <w:rFonts w:hint="eastAsia" w:ascii="Trebuchet MS"/>
          <w:color w:val="auto"/>
          <w:sz w:val="28"/>
          <w:szCs w:val="28"/>
          <w:lang w:eastAsia="zh-CN"/>
        </w:rPr>
        <w:t>（</w:t>
      </w:r>
      <w:r>
        <w:rPr>
          <w:color w:val="auto"/>
          <w:sz w:val="28"/>
          <w:szCs w:val="28"/>
          <w:lang w:eastAsia="zh-CN"/>
        </w:rPr>
        <w:t>签章</w:t>
      </w:r>
      <w:r>
        <w:rPr>
          <w:rFonts w:hint="eastAsia" w:ascii="Trebuchet MS"/>
          <w:color w:val="auto"/>
          <w:sz w:val="28"/>
          <w:szCs w:val="28"/>
          <w:lang w:eastAsia="zh-CN"/>
        </w:rPr>
        <w:t>）</w:t>
      </w:r>
      <w:r>
        <w:rPr>
          <w:color w:val="auto"/>
          <w:sz w:val="28"/>
          <w:szCs w:val="28"/>
          <w:lang w:eastAsia="zh-CN"/>
        </w:rPr>
        <w:t>：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{{contract.params.userName}}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</w:t>
      </w:r>
      <w:r>
        <w:rPr>
          <w:rFonts w:hint="eastAsia" w:ascii="宋体" w:hAnsi="宋体" w:eastAsia="宋体"/>
          <w:color w:val="auto"/>
          <w:sz w:val="28"/>
          <w:szCs w:val="28"/>
          <w:lang w:eastAsia="zh-CN"/>
        </w:rPr>
        <w:t xml:space="preserve">                    </w:t>
      </w:r>
      <w:r>
        <w:rPr>
          <w:rFonts w:hint="eastAsia" w:ascii="宋体" w:hAnsi="宋体" w:eastAsia="宋体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/>
          <w:color w:val="auto"/>
          <w:sz w:val="28"/>
          <w:szCs w:val="28"/>
          <w:lang w:eastAsia="zh-CN"/>
        </w:rPr>
        <w:t xml:space="preserve"> </w:t>
      </w:r>
      <w:r>
        <w:rPr>
          <w:color w:val="auto"/>
          <w:sz w:val="28"/>
          <w:szCs w:val="28"/>
          <w:lang w:eastAsia="zh-CN"/>
        </w:rPr>
        <w:t>负责人（签章）：</w:t>
      </w:r>
      <w:r>
        <w:rPr>
          <w:rFonts w:hint="eastAsia"/>
          <w:color w:val="000000"/>
          <w:sz w:val="28"/>
          <w:szCs w:val="28"/>
          <w:lang w:val="en-US" w:eastAsia="zh-CN"/>
        </w:rPr>
        <w:t>{{contract.customerPerson}}</w:t>
      </w:r>
    </w:p>
    <w:p w14:paraId="15F79F5B">
      <w:pPr>
        <w:spacing w:before="120" w:beforeLines="50" w:line="340" w:lineRule="exact"/>
        <w:ind w:firstLine="560" w:firstLineChars="200"/>
        <w:rPr>
          <w:color w:val="auto"/>
          <w:sz w:val="28"/>
          <w:szCs w:val="28"/>
          <w:lang w:eastAsia="zh-CN"/>
        </w:rPr>
      </w:pPr>
      <w:bookmarkStart w:id="0" w:name="_GoBack"/>
      <w:bookmarkEnd w:id="0"/>
      <w:r>
        <w:rPr>
          <w:color w:val="auto"/>
          <w:sz w:val="28"/>
          <w:szCs w:val="28"/>
          <w:lang w:eastAsia="zh-CN"/>
        </w:rPr>
        <w:t>联系电话：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eastAsia="宋体"/>
          <w:color w:val="auto"/>
          <w:sz w:val="28"/>
          <w:szCs w:val="28"/>
          <w:lang w:eastAsia="zh-CN"/>
        </w:rPr>
        <w:t xml:space="preserve">          </w:t>
      </w:r>
      <w:r>
        <w:rPr>
          <w:rFonts w:hint="eastAsia" w:eastAsia="宋体"/>
          <w:color w:val="auto"/>
          <w:sz w:val="28"/>
          <w:szCs w:val="28"/>
          <w:lang w:val="en-US" w:eastAsia="zh-CN"/>
        </w:rPr>
        <w:t xml:space="preserve">         </w:t>
      </w:r>
      <w:r>
        <w:rPr>
          <w:rFonts w:hint="eastAsia" w:eastAsia="宋体"/>
          <w:color w:val="auto"/>
          <w:sz w:val="28"/>
          <w:szCs w:val="28"/>
          <w:lang w:eastAsia="zh-CN"/>
        </w:rPr>
        <w:t xml:space="preserve"> </w:t>
      </w:r>
      <w:r>
        <w:rPr>
          <w:rFonts w:hint="eastAsia" w:eastAsia="宋体"/>
          <w:color w:val="auto"/>
          <w:sz w:val="28"/>
          <w:szCs w:val="28"/>
          <w:lang w:val="en-US" w:eastAsia="zh-CN"/>
        </w:rPr>
        <w:t xml:space="preserve">                                           </w:t>
      </w:r>
      <w:r>
        <w:rPr>
          <w:rFonts w:hint="eastAsia" w:eastAsia="宋体"/>
          <w:color w:val="auto"/>
          <w:sz w:val="28"/>
          <w:szCs w:val="28"/>
          <w:lang w:eastAsia="zh-CN"/>
        </w:rPr>
        <w:t xml:space="preserve"> </w:t>
      </w:r>
      <w:r>
        <w:rPr>
          <w:color w:val="auto"/>
          <w:sz w:val="28"/>
          <w:szCs w:val="28"/>
          <w:lang w:eastAsia="zh-CN"/>
        </w:rPr>
        <w:t>联系电话：</w:t>
      </w:r>
    </w:p>
    <w:p w14:paraId="6C9F9161">
      <w:pPr>
        <w:spacing w:before="120" w:beforeLines="50" w:line="340" w:lineRule="exact"/>
        <w:ind w:firstLine="560" w:firstLineChars="200"/>
        <w:rPr>
          <w:color w:val="auto"/>
          <w:sz w:val="28"/>
          <w:szCs w:val="28"/>
          <w:lang w:eastAsia="zh-CN"/>
        </w:rPr>
      </w:pPr>
      <w:r>
        <w:rPr>
          <w:color w:val="auto"/>
          <w:sz w:val="28"/>
          <w:szCs w:val="28"/>
          <w:lang w:eastAsia="zh-CN"/>
        </w:rPr>
        <w:t>年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</w:t>
      </w:r>
      <w:r>
        <w:rPr>
          <w:color w:val="auto"/>
          <w:sz w:val="28"/>
          <w:szCs w:val="28"/>
          <w:lang w:eastAsia="zh-CN"/>
        </w:rPr>
        <w:t>月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</w:t>
      </w:r>
      <w:r>
        <w:rPr>
          <w:color w:val="auto"/>
          <w:sz w:val="28"/>
          <w:szCs w:val="28"/>
          <w:lang w:eastAsia="zh-CN"/>
        </w:rPr>
        <w:t>日</w:t>
      </w:r>
      <w:r>
        <w:rPr>
          <w:rFonts w:hint="eastAsia"/>
          <w:color w:val="auto"/>
          <w:sz w:val="28"/>
          <w:szCs w:val="28"/>
          <w:lang w:eastAsia="zh-CN"/>
        </w:rPr>
        <w:t xml:space="preserve">   </w:t>
      </w:r>
      <w:r>
        <w:rPr>
          <w:rFonts w:hint="eastAsia" w:ascii="宋体" w:hAnsi="宋体" w:eastAsia="宋体"/>
          <w:color w:val="auto"/>
          <w:sz w:val="28"/>
          <w:szCs w:val="28"/>
          <w:lang w:eastAsia="zh-CN"/>
        </w:rPr>
        <w:t xml:space="preserve">                      </w:t>
      </w:r>
      <w:r>
        <w:rPr>
          <w:rFonts w:hint="eastAsia"/>
          <w:color w:val="auto"/>
          <w:sz w:val="28"/>
          <w:szCs w:val="28"/>
          <w:lang w:eastAsia="zh-CN"/>
        </w:rPr>
        <w:t xml:space="preserve">      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auto"/>
          <w:sz w:val="28"/>
          <w:szCs w:val="28"/>
          <w:lang w:eastAsia="zh-CN"/>
        </w:rPr>
        <w:t xml:space="preserve"> 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</w:t>
      </w:r>
      <w:r>
        <w:rPr>
          <w:color w:val="auto"/>
          <w:sz w:val="28"/>
          <w:szCs w:val="28"/>
          <w:lang w:eastAsia="zh-CN"/>
        </w:rPr>
        <w:t>年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</w:t>
      </w:r>
      <w:r>
        <w:rPr>
          <w:color w:val="auto"/>
          <w:sz w:val="28"/>
          <w:szCs w:val="28"/>
          <w:lang w:eastAsia="zh-CN"/>
        </w:rPr>
        <w:t>月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    </w:t>
      </w:r>
      <w:r>
        <w:rPr>
          <w:color w:val="auto"/>
          <w:sz w:val="28"/>
          <w:szCs w:val="28"/>
          <w:lang w:eastAsia="zh-CN"/>
        </w:rPr>
        <w:t>日</w:t>
      </w:r>
    </w:p>
    <w:p w14:paraId="3EC9B49C">
      <w:pPr>
        <w:keepNext w:val="0"/>
        <w:keepLines w:val="0"/>
        <w:pageBreakBefore w:val="0"/>
        <w:tabs>
          <w:tab w:val="left" w:pos="460"/>
          <w:tab w:val="left" w:pos="1880"/>
          <w:tab w:val="left" w:pos="2600"/>
          <w:tab w:val="left" w:pos="3320"/>
          <w:tab w:val="left" w:pos="4240"/>
          <w:tab w:val="left" w:pos="4720"/>
          <w:tab w:val="left" w:pos="6200"/>
          <w:tab w:val="left" w:pos="6920"/>
          <w:tab w:val="left" w:pos="7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</w:t>
      </w:r>
    </w:p>
    <w:p w14:paraId="0FA47C07"/>
    <w:p>
      <w:r>
        <w:drawing>
          <wp:inline distT="0" distR="0" distB="0" distL="0">
            <wp:extent cx="8737600" cy="7620000"/>
            <wp:docPr id="0" name="Drawing 0" descr="合成图片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合成图片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376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38"/>
      <w:pgMar w:top="1440" w:right="1080" w:bottom="1440" w:left="108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E55688"/>
    <w:multiLevelType w:val="singleLevel"/>
    <w:tmpl w:val="91E556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7631ECF"/>
    <w:multiLevelType w:val="singleLevel"/>
    <w:tmpl w:val="07631EC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ODYyMWMwOGNmNjM4YzY0Zjc4MmFiMzFjYjhjN2UifQ=="/>
  </w:docVars>
  <w:rsids>
    <w:rsidRoot w:val="01F3614A"/>
    <w:rsid w:val="01F3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列出段落1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2024-08-30T07:56:00Z</dcterms:created>
  <dc:creator>酷酷的看风景</dc:creator>
  <cp:lastModifiedBy>酷酷的看风景</cp:lastModifiedBy>
  <dcterms:modified xsi:type="dcterms:W3CDTF">2024-08-30T07:56:24Z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E0C8F2FEE1134B719072962245C97788_11</vt:lpwstr>
  </property>
</Properties>
</file>