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3E89" w:rsidRPr="00753E89" w:rsidRDefault="00753E89" w:rsidP="00753E89">
      <w:pPr>
        <w:adjustRightInd w:val="0"/>
        <w:snapToGrid w:val="0"/>
        <w:spacing w:after="160"/>
        <w:jc w:val="center"/>
        <w:rPr>
          <w:rFonts w:eastAsia="黑体"/>
          <w:b/>
          <w:sz w:val="44"/>
          <w:szCs w:val="20"/>
        </w:rPr>
      </w:pPr>
      <w:r w:rsidRPr="00753E89">
        <w:rPr>
          <w:rFonts w:eastAsia="黑体"/>
          <w:b/>
          <w:sz w:val="44"/>
          <w:szCs w:val="52"/>
        </w:rPr>
        <w:t>HEPS</w:t>
      </w:r>
      <w:r w:rsidRPr="00753E89">
        <w:rPr>
          <w:rFonts w:eastAsia="黑体"/>
          <w:b/>
          <w:sz w:val="44"/>
          <w:szCs w:val="52"/>
        </w:rPr>
        <w:t>工程</w:t>
      </w:r>
      <w:r w:rsidRPr="00753E89">
        <w:rPr>
          <w:rFonts w:eastAsia="黑体"/>
          <w:b/>
          <w:sz w:val="44"/>
          <w:szCs w:val="20"/>
        </w:rPr>
        <w:t>工作笔记</w:t>
      </w:r>
    </w:p>
    <w:p w:rsidR="00753E89" w:rsidRPr="00753E89" w:rsidRDefault="00753E89" w:rsidP="00753E89">
      <w:pPr>
        <w:snapToGrid w:val="0"/>
        <w:spacing w:afterLines="50" w:after="163"/>
        <w:jc w:val="center"/>
        <w:rPr>
          <w:rFonts w:eastAsia="新宋体"/>
          <w:b/>
          <w:sz w:val="36"/>
        </w:rPr>
      </w:pPr>
      <w:r w:rsidRPr="00753E89">
        <w:rPr>
          <w:rFonts w:eastAsia="新宋体"/>
          <w:b/>
          <w:sz w:val="36"/>
        </w:rPr>
        <w:t>HEPS Technical Note</w:t>
      </w:r>
    </w:p>
    <w:tbl>
      <w:tblPr>
        <w:tblW w:w="98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5"/>
        <w:gridCol w:w="535"/>
        <w:gridCol w:w="2563"/>
        <w:gridCol w:w="1059"/>
        <w:gridCol w:w="1680"/>
        <w:gridCol w:w="85"/>
        <w:gridCol w:w="2323"/>
      </w:tblGrid>
      <w:tr w:rsidR="00753E89" w:rsidRPr="00753E89" w:rsidTr="00224734">
        <w:trPr>
          <w:trHeight w:val="406"/>
          <w:jc w:val="center"/>
        </w:trPr>
        <w:tc>
          <w:tcPr>
            <w:tcW w:w="2090" w:type="dxa"/>
            <w:gridSpan w:val="2"/>
            <w:shd w:val="pct15" w:color="000000" w:fill="FFFFFF"/>
            <w:vAlign w:val="center"/>
          </w:tcPr>
          <w:p w:rsidR="00753E89" w:rsidRPr="00753E89" w:rsidRDefault="00753E89" w:rsidP="00753E89">
            <w:pPr>
              <w:spacing w:before="80" w:after="80"/>
              <w:rPr>
                <w:rFonts w:eastAsia="新宋体"/>
                <w:b/>
              </w:rPr>
            </w:pPr>
            <w:r w:rsidRPr="00753E89">
              <w:rPr>
                <w:rFonts w:eastAsia="新宋体"/>
                <w:b/>
              </w:rPr>
              <w:t>标题（</w:t>
            </w:r>
            <w:r w:rsidRPr="00753E89">
              <w:rPr>
                <w:rFonts w:eastAsia="新宋体"/>
                <w:b/>
              </w:rPr>
              <w:t>Title</w:t>
            </w:r>
            <w:r w:rsidRPr="00753E89">
              <w:rPr>
                <w:rFonts w:eastAsia="新宋体"/>
                <w:b/>
              </w:rPr>
              <w:t>）</w:t>
            </w:r>
          </w:p>
        </w:tc>
        <w:tc>
          <w:tcPr>
            <w:tcW w:w="7710" w:type="dxa"/>
            <w:gridSpan w:val="5"/>
            <w:shd w:val="pct15" w:color="000000" w:fill="FFFFFF"/>
            <w:vAlign w:val="center"/>
          </w:tcPr>
          <w:p w:rsidR="00753E89" w:rsidRPr="00753E89" w:rsidRDefault="00D33F54" w:rsidP="0053563D">
            <w:pPr>
              <w:spacing w:before="80" w:after="80"/>
              <w:jc w:val="left"/>
              <w:rPr>
                <w:rFonts w:eastAsia="新宋体"/>
                <w:b/>
                <w:sz w:val="21"/>
              </w:rPr>
            </w:pPr>
            <w:r>
              <w:rPr>
                <w:rFonts w:eastAsia="新宋体" w:hint="eastAsia"/>
                <w:b/>
                <w:sz w:val="21"/>
              </w:rPr>
              <w:t>聚焦器件误差问题分析</w:t>
            </w:r>
          </w:p>
        </w:tc>
      </w:tr>
      <w:tr w:rsidR="00753E89" w:rsidRPr="00753E89" w:rsidTr="00224734">
        <w:trPr>
          <w:trHeight w:val="443"/>
          <w:jc w:val="center"/>
        </w:trPr>
        <w:tc>
          <w:tcPr>
            <w:tcW w:w="2090" w:type="dxa"/>
            <w:gridSpan w:val="2"/>
            <w:vAlign w:val="center"/>
          </w:tcPr>
          <w:p w:rsidR="00753E89" w:rsidRPr="00753E89" w:rsidRDefault="00753E89" w:rsidP="00753E89">
            <w:pPr>
              <w:adjustRightInd w:val="0"/>
              <w:spacing w:before="40" w:after="40"/>
              <w:jc w:val="left"/>
              <w:textAlignment w:val="baseline"/>
              <w:rPr>
                <w:b/>
                <w:bCs/>
                <w:kern w:val="0"/>
                <w:szCs w:val="20"/>
              </w:rPr>
            </w:pPr>
            <w:r w:rsidRPr="00753E89">
              <w:rPr>
                <w:b/>
                <w:bCs/>
                <w:kern w:val="0"/>
                <w:szCs w:val="20"/>
              </w:rPr>
              <w:t>作者</w:t>
            </w:r>
            <w:r w:rsidRPr="00753E89">
              <w:rPr>
                <w:b/>
                <w:bCs/>
                <w:kern w:val="0"/>
                <w:szCs w:val="20"/>
              </w:rPr>
              <w:t xml:space="preserve"> (Author)/</w:t>
            </w:r>
          </w:p>
          <w:p w:rsidR="00753E89" w:rsidRPr="00753E89" w:rsidRDefault="00753E89" w:rsidP="00753E89">
            <w:pPr>
              <w:adjustRightInd w:val="0"/>
              <w:spacing w:before="40" w:after="40"/>
              <w:jc w:val="left"/>
              <w:textAlignment w:val="baseline"/>
              <w:rPr>
                <w:b/>
                <w:bCs/>
                <w:kern w:val="0"/>
                <w:szCs w:val="20"/>
              </w:rPr>
            </w:pPr>
            <w:r w:rsidRPr="00753E89">
              <w:rPr>
                <w:b/>
                <w:bCs/>
                <w:kern w:val="0"/>
                <w:szCs w:val="20"/>
              </w:rPr>
              <w:t>系统</w:t>
            </w:r>
            <w:r w:rsidRPr="00753E89">
              <w:rPr>
                <w:b/>
                <w:bCs/>
                <w:kern w:val="0"/>
                <w:szCs w:val="20"/>
              </w:rPr>
              <w:t xml:space="preserve"> (System)</w:t>
            </w:r>
          </w:p>
        </w:tc>
        <w:tc>
          <w:tcPr>
            <w:tcW w:w="3622" w:type="dxa"/>
            <w:gridSpan w:val="2"/>
            <w:vAlign w:val="center"/>
          </w:tcPr>
          <w:p w:rsidR="00753E89" w:rsidRPr="00753E89" w:rsidRDefault="00173404" w:rsidP="00753E89">
            <w:pPr>
              <w:adjustRightInd w:val="0"/>
              <w:spacing w:before="40" w:after="40"/>
              <w:jc w:val="left"/>
              <w:textAlignment w:val="baseline"/>
              <w:rPr>
                <w:bCs/>
                <w:kern w:val="0"/>
                <w:szCs w:val="20"/>
              </w:rPr>
            </w:pPr>
            <w:r>
              <w:rPr>
                <w:rFonts w:hint="eastAsia"/>
                <w:bCs/>
                <w:kern w:val="0"/>
                <w:szCs w:val="20"/>
              </w:rPr>
              <w:t>宫宇，</w:t>
            </w:r>
            <w:bookmarkStart w:id="0" w:name="_GoBack"/>
            <w:bookmarkEnd w:id="0"/>
            <w:r w:rsidR="00753E89" w:rsidRPr="00753E89">
              <w:rPr>
                <w:rFonts w:hint="eastAsia"/>
                <w:bCs/>
                <w:kern w:val="0"/>
                <w:szCs w:val="20"/>
              </w:rPr>
              <w:t>杨福桂</w:t>
            </w:r>
          </w:p>
        </w:tc>
        <w:tc>
          <w:tcPr>
            <w:tcW w:w="1680" w:type="dxa"/>
            <w:vAlign w:val="center"/>
          </w:tcPr>
          <w:p w:rsidR="00753E89" w:rsidRPr="00753E89" w:rsidRDefault="00753E89" w:rsidP="00753E89">
            <w:pPr>
              <w:adjustRightInd w:val="0"/>
              <w:spacing w:before="40" w:after="40"/>
              <w:jc w:val="center"/>
              <w:textAlignment w:val="baseline"/>
              <w:rPr>
                <w:b/>
                <w:bCs/>
                <w:kern w:val="0"/>
                <w:szCs w:val="20"/>
              </w:rPr>
            </w:pPr>
            <w:r w:rsidRPr="00753E89">
              <w:rPr>
                <w:b/>
                <w:bCs/>
                <w:kern w:val="0"/>
                <w:szCs w:val="20"/>
              </w:rPr>
              <w:t>日期</w:t>
            </w:r>
            <w:r w:rsidRPr="00753E89">
              <w:rPr>
                <w:b/>
                <w:bCs/>
                <w:kern w:val="0"/>
                <w:szCs w:val="20"/>
              </w:rPr>
              <w:t xml:space="preserve"> (Date)</w:t>
            </w:r>
          </w:p>
        </w:tc>
        <w:tc>
          <w:tcPr>
            <w:tcW w:w="2408" w:type="dxa"/>
            <w:gridSpan w:val="2"/>
            <w:vAlign w:val="center"/>
          </w:tcPr>
          <w:p w:rsidR="00753E89" w:rsidRPr="00753E89" w:rsidRDefault="00753E89" w:rsidP="00753E89">
            <w:pPr>
              <w:adjustRightInd w:val="0"/>
              <w:spacing w:before="40" w:after="40"/>
              <w:jc w:val="center"/>
              <w:textAlignment w:val="baseline"/>
              <w:rPr>
                <w:bCs/>
                <w:kern w:val="0"/>
                <w:szCs w:val="20"/>
              </w:rPr>
            </w:pPr>
            <w:r w:rsidRPr="00753E89">
              <w:rPr>
                <w:rFonts w:hint="eastAsia"/>
                <w:bCs/>
                <w:kern w:val="0"/>
                <w:szCs w:val="20"/>
              </w:rPr>
              <w:t>2020-</w:t>
            </w:r>
            <w:r w:rsidR="00B86A85">
              <w:rPr>
                <w:rFonts w:hint="eastAsia"/>
                <w:bCs/>
                <w:kern w:val="0"/>
                <w:szCs w:val="20"/>
              </w:rPr>
              <w:t>3</w:t>
            </w:r>
            <w:r w:rsidRPr="00753E89">
              <w:rPr>
                <w:rFonts w:hint="eastAsia"/>
                <w:bCs/>
                <w:kern w:val="0"/>
                <w:szCs w:val="20"/>
              </w:rPr>
              <w:t>-</w:t>
            </w:r>
            <w:r w:rsidR="00B86A85">
              <w:rPr>
                <w:rFonts w:hint="eastAsia"/>
                <w:bCs/>
                <w:kern w:val="0"/>
                <w:szCs w:val="20"/>
              </w:rPr>
              <w:t>06</w:t>
            </w:r>
          </w:p>
        </w:tc>
      </w:tr>
      <w:tr w:rsidR="00753E89" w:rsidRPr="00753E89" w:rsidTr="00224734">
        <w:trPr>
          <w:cantSplit/>
          <w:trHeight w:val="473"/>
          <w:jc w:val="center"/>
        </w:trPr>
        <w:tc>
          <w:tcPr>
            <w:tcW w:w="2090" w:type="dxa"/>
            <w:gridSpan w:val="2"/>
            <w:vAlign w:val="center"/>
          </w:tcPr>
          <w:p w:rsidR="00753E89" w:rsidRPr="00753E89" w:rsidRDefault="00753E89" w:rsidP="00753E89">
            <w:pPr>
              <w:adjustRightInd w:val="0"/>
              <w:spacing w:before="40" w:after="40"/>
              <w:textAlignment w:val="baseline"/>
              <w:rPr>
                <w:b/>
                <w:bCs/>
                <w:kern w:val="0"/>
                <w:szCs w:val="20"/>
              </w:rPr>
            </w:pPr>
            <w:r w:rsidRPr="00753E89">
              <w:rPr>
                <w:b/>
                <w:bCs/>
                <w:kern w:val="0"/>
                <w:szCs w:val="20"/>
              </w:rPr>
              <w:t>编号</w:t>
            </w:r>
            <w:r w:rsidRPr="00753E89">
              <w:rPr>
                <w:b/>
                <w:bCs/>
                <w:kern w:val="0"/>
                <w:szCs w:val="20"/>
              </w:rPr>
              <w:t xml:space="preserve"> (Serial No.)</w:t>
            </w:r>
          </w:p>
        </w:tc>
        <w:tc>
          <w:tcPr>
            <w:tcW w:w="3622" w:type="dxa"/>
            <w:gridSpan w:val="2"/>
            <w:vAlign w:val="center"/>
          </w:tcPr>
          <w:p w:rsidR="00753E89" w:rsidRPr="00753E89" w:rsidRDefault="00753E89" w:rsidP="00753E89">
            <w:pPr>
              <w:adjustRightInd w:val="0"/>
              <w:spacing w:before="40" w:after="40"/>
              <w:jc w:val="left"/>
              <w:textAlignment w:val="baseline"/>
              <w:rPr>
                <w:bCs/>
                <w:kern w:val="0"/>
                <w:szCs w:val="20"/>
              </w:rPr>
            </w:pPr>
          </w:p>
        </w:tc>
        <w:tc>
          <w:tcPr>
            <w:tcW w:w="1680" w:type="dxa"/>
            <w:vAlign w:val="center"/>
          </w:tcPr>
          <w:p w:rsidR="00753E89" w:rsidRPr="00753E89" w:rsidRDefault="00753E89" w:rsidP="00753E89">
            <w:pPr>
              <w:adjustRightInd w:val="0"/>
              <w:spacing w:before="40" w:after="40"/>
              <w:jc w:val="center"/>
              <w:textAlignment w:val="baseline"/>
              <w:rPr>
                <w:b/>
                <w:bCs/>
                <w:kern w:val="0"/>
                <w:szCs w:val="20"/>
              </w:rPr>
            </w:pPr>
            <w:r w:rsidRPr="00753E89">
              <w:rPr>
                <w:b/>
                <w:bCs/>
                <w:kern w:val="0"/>
                <w:szCs w:val="20"/>
              </w:rPr>
              <w:t>页数</w:t>
            </w:r>
            <w:r w:rsidRPr="00753E89">
              <w:rPr>
                <w:b/>
                <w:bCs/>
                <w:kern w:val="0"/>
                <w:szCs w:val="20"/>
              </w:rPr>
              <w:t xml:space="preserve"> (Pages)</w:t>
            </w:r>
          </w:p>
        </w:tc>
        <w:tc>
          <w:tcPr>
            <w:tcW w:w="2408" w:type="dxa"/>
            <w:gridSpan w:val="2"/>
            <w:vAlign w:val="center"/>
          </w:tcPr>
          <w:p w:rsidR="00753E89" w:rsidRPr="00753E89" w:rsidRDefault="00753E89" w:rsidP="00753E89">
            <w:pPr>
              <w:adjustRightInd w:val="0"/>
              <w:spacing w:before="40" w:after="40"/>
              <w:jc w:val="center"/>
              <w:textAlignment w:val="baseline"/>
              <w:rPr>
                <w:bCs/>
                <w:kern w:val="0"/>
                <w:szCs w:val="20"/>
              </w:rPr>
            </w:pPr>
            <w:r w:rsidRPr="00753E89">
              <w:rPr>
                <w:bCs/>
                <w:kern w:val="0"/>
                <w:szCs w:val="20"/>
              </w:rPr>
              <w:t>共</w:t>
            </w:r>
            <w:r w:rsidRPr="00753E89">
              <w:rPr>
                <w:bCs/>
                <w:kern w:val="0"/>
                <w:szCs w:val="20"/>
              </w:rPr>
              <w:t xml:space="preserve">  </w:t>
            </w:r>
            <w:r w:rsidRPr="00753E89">
              <w:rPr>
                <w:bCs/>
                <w:kern w:val="0"/>
                <w:szCs w:val="20"/>
              </w:rPr>
              <w:t>页</w:t>
            </w:r>
            <w:r w:rsidRPr="00753E89">
              <w:rPr>
                <w:bCs/>
                <w:kern w:val="0"/>
                <w:szCs w:val="20"/>
              </w:rPr>
              <w:t xml:space="preserve"> (</w:t>
            </w:r>
            <w:r w:rsidRPr="00753E89">
              <w:rPr>
                <w:bCs/>
                <w:kern w:val="0"/>
                <w:szCs w:val="20"/>
              </w:rPr>
              <w:t>含附件</w:t>
            </w:r>
            <w:r w:rsidRPr="00753E89">
              <w:rPr>
                <w:bCs/>
                <w:kern w:val="0"/>
                <w:szCs w:val="20"/>
              </w:rPr>
              <w:t>)</w:t>
            </w:r>
          </w:p>
        </w:tc>
      </w:tr>
      <w:tr w:rsidR="00753E89" w:rsidRPr="00753E89" w:rsidTr="00224734">
        <w:trPr>
          <w:cantSplit/>
          <w:trHeight w:val="6859"/>
          <w:jc w:val="center"/>
        </w:trPr>
        <w:tc>
          <w:tcPr>
            <w:tcW w:w="9800" w:type="dxa"/>
            <w:gridSpan w:val="7"/>
          </w:tcPr>
          <w:p w:rsidR="00753E89" w:rsidRPr="00753E89" w:rsidRDefault="00753E89" w:rsidP="00753E89">
            <w:pPr>
              <w:widowControl/>
              <w:spacing w:before="100" w:beforeAutospacing="1" w:after="100" w:afterAutospacing="1"/>
              <w:jc w:val="left"/>
              <w:rPr>
                <w:rFonts w:eastAsia="新宋体"/>
                <w:b/>
                <w:bCs/>
                <w:kern w:val="0"/>
              </w:rPr>
            </w:pPr>
            <w:r w:rsidRPr="00753E89">
              <w:rPr>
                <w:rFonts w:eastAsia="新宋体"/>
                <w:b/>
                <w:bCs/>
                <w:kern w:val="0"/>
              </w:rPr>
              <w:t>摘要</w:t>
            </w:r>
            <w:r w:rsidRPr="00753E89">
              <w:rPr>
                <w:rFonts w:eastAsia="新宋体"/>
                <w:b/>
                <w:bCs/>
                <w:kern w:val="0"/>
              </w:rPr>
              <w:t xml:space="preserve"> (</w:t>
            </w:r>
            <w:r w:rsidRPr="00753E89">
              <w:rPr>
                <w:rFonts w:eastAsia="新宋体"/>
                <w:kern w:val="0"/>
              </w:rPr>
              <w:t>abstract</w:t>
            </w:r>
            <w:r w:rsidRPr="00753E89">
              <w:rPr>
                <w:rFonts w:eastAsia="新宋体"/>
                <w:b/>
                <w:bCs/>
                <w:kern w:val="0"/>
              </w:rPr>
              <w:t>)</w:t>
            </w:r>
            <w:r w:rsidRPr="00753E89">
              <w:rPr>
                <w:rFonts w:eastAsia="新宋体"/>
                <w:b/>
                <w:bCs/>
                <w:kern w:val="0"/>
              </w:rPr>
              <w:t>：</w:t>
            </w:r>
          </w:p>
          <w:p w:rsidR="009A4CA3" w:rsidRDefault="0065496A" w:rsidP="00E422C6">
            <w:pPr>
              <w:adjustRightInd w:val="0"/>
              <w:spacing w:line="360" w:lineRule="auto"/>
              <w:rPr>
                <w:bCs/>
              </w:rPr>
            </w:pPr>
            <w:proofErr w:type="gramStart"/>
            <w:r>
              <w:rPr>
                <w:rFonts w:hint="eastAsia"/>
                <w:bCs/>
              </w:rPr>
              <w:t>束线聚焦</w:t>
            </w:r>
            <w:proofErr w:type="gramEnd"/>
            <w:r>
              <w:rPr>
                <w:rFonts w:hint="eastAsia"/>
                <w:bCs/>
              </w:rPr>
              <w:t>器件聚焦能力误差对束线性能的影响分析</w:t>
            </w:r>
            <w:r w:rsidR="00E422C6">
              <w:rPr>
                <w:rFonts w:hint="eastAsia"/>
                <w:bCs/>
              </w:rPr>
              <w:t>。</w:t>
            </w:r>
            <w:r w:rsidR="00BE0028">
              <w:rPr>
                <w:rFonts w:hint="eastAsia"/>
                <w:bCs/>
              </w:rPr>
              <w:t>开展包括理论和实验方面的研究。</w:t>
            </w:r>
          </w:p>
          <w:p w:rsidR="00D04A76" w:rsidRPr="00D04A76" w:rsidRDefault="00D04A76" w:rsidP="00D04A76">
            <w:pPr>
              <w:adjustRightInd w:val="0"/>
              <w:spacing w:line="360" w:lineRule="auto"/>
              <w:rPr>
                <w:bCs/>
                <w:color w:val="FF0000"/>
              </w:rPr>
            </w:pPr>
            <w:r w:rsidRPr="00D04A76">
              <w:rPr>
                <w:rFonts w:hint="eastAsia"/>
                <w:bCs/>
                <w:color w:val="FF0000"/>
              </w:rPr>
              <w:t>结论：</w:t>
            </w:r>
          </w:p>
          <w:p w:rsidR="00753E89" w:rsidRPr="00753E89" w:rsidRDefault="00753E89" w:rsidP="00753E89">
            <w:pPr>
              <w:adjustRightInd w:val="0"/>
              <w:spacing w:line="360" w:lineRule="auto"/>
              <w:ind w:firstLineChars="200" w:firstLine="480"/>
              <w:rPr>
                <w:rFonts w:eastAsia="新宋体"/>
                <w:bCs/>
              </w:rPr>
            </w:pPr>
          </w:p>
          <w:p w:rsidR="00753E89" w:rsidRPr="00753E89" w:rsidRDefault="00753E89" w:rsidP="00753E89">
            <w:pPr>
              <w:adjustRightInd w:val="0"/>
              <w:spacing w:line="360" w:lineRule="auto"/>
              <w:ind w:firstLineChars="200" w:firstLine="480"/>
              <w:rPr>
                <w:rFonts w:eastAsia="新宋体"/>
                <w:bCs/>
              </w:rPr>
            </w:pPr>
          </w:p>
          <w:p w:rsidR="00753E89" w:rsidRPr="00753E89" w:rsidRDefault="00753E89" w:rsidP="00753E89">
            <w:pPr>
              <w:adjustRightInd w:val="0"/>
              <w:spacing w:line="360" w:lineRule="auto"/>
              <w:ind w:firstLineChars="200" w:firstLine="480"/>
              <w:rPr>
                <w:rFonts w:eastAsia="新宋体"/>
                <w:bCs/>
              </w:rPr>
            </w:pPr>
          </w:p>
          <w:p w:rsidR="00753E89" w:rsidRPr="00753E89" w:rsidRDefault="00753E89" w:rsidP="00753E89">
            <w:pPr>
              <w:adjustRightInd w:val="0"/>
              <w:spacing w:line="360" w:lineRule="auto"/>
              <w:ind w:firstLineChars="200" w:firstLine="480"/>
              <w:rPr>
                <w:rFonts w:eastAsia="新宋体"/>
                <w:bCs/>
              </w:rPr>
            </w:pPr>
          </w:p>
          <w:p w:rsidR="00753E89" w:rsidRPr="00753E89" w:rsidRDefault="00753E89" w:rsidP="00753E89">
            <w:pPr>
              <w:adjustRightInd w:val="0"/>
              <w:spacing w:line="360" w:lineRule="auto"/>
              <w:ind w:firstLineChars="200" w:firstLine="480"/>
              <w:rPr>
                <w:rFonts w:eastAsia="新宋体"/>
                <w:bCs/>
              </w:rPr>
            </w:pPr>
          </w:p>
          <w:p w:rsidR="00753E89" w:rsidRPr="00753E89" w:rsidRDefault="00753E89" w:rsidP="00753E89">
            <w:pPr>
              <w:adjustRightInd w:val="0"/>
              <w:spacing w:line="360" w:lineRule="auto"/>
              <w:ind w:firstLineChars="200" w:firstLine="480"/>
              <w:rPr>
                <w:rFonts w:eastAsia="新宋体"/>
                <w:bCs/>
              </w:rPr>
            </w:pPr>
          </w:p>
          <w:p w:rsidR="00753E89" w:rsidRPr="00753E89" w:rsidRDefault="00753E89" w:rsidP="00753E89">
            <w:pPr>
              <w:adjustRightInd w:val="0"/>
              <w:spacing w:line="360" w:lineRule="auto"/>
              <w:ind w:firstLineChars="200" w:firstLine="480"/>
              <w:rPr>
                <w:rFonts w:eastAsia="新宋体"/>
                <w:bCs/>
              </w:rPr>
            </w:pPr>
          </w:p>
          <w:p w:rsidR="00753E89" w:rsidRPr="00753E89" w:rsidRDefault="00753E89" w:rsidP="00753E89">
            <w:pPr>
              <w:adjustRightInd w:val="0"/>
              <w:spacing w:line="360" w:lineRule="auto"/>
              <w:ind w:firstLineChars="200" w:firstLine="480"/>
              <w:rPr>
                <w:rFonts w:eastAsia="新宋体"/>
                <w:bCs/>
              </w:rPr>
            </w:pPr>
          </w:p>
        </w:tc>
      </w:tr>
      <w:tr w:rsidR="00753E89" w:rsidRPr="00753E89" w:rsidTr="00224734">
        <w:trPr>
          <w:trHeight w:val="398"/>
          <w:jc w:val="center"/>
        </w:trPr>
        <w:tc>
          <w:tcPr>
            <w:tcW w:w="1555" w:type="dxa"/>
            <w:tcBorders>
              <w:bottom w:val="single" w:sz="4" w:space="0" w:color="auto"/>
            </w:tcBorders>
            <w:vAlign w:val="center"/>
          </w:tcPr>
          <w:p w:rsidR="00753E89" w:rsidRPr="00753E89" w:rsidRDefault="00753E89" w:rsidP="00753E89">
            <w:pPr>
              <w:snapToGrid w:val="0"/>
              <w:jc w:val="center"/>
              <w:rPr>
                <w:rFonts w:eastAsia="新宋体"/>
                <w:b/>
              </w:rPr>
            </w:pPr>
            <w:r w:rsidRPr="00753E89">
              <w:rPr>
                <w:rFonts w:eastAsia="新宋体"/>
                <w:b/>
              </w:rPr>
              <w:t>会</w:t>
            </w:r>
            <w:r w:rsidRPr="00753E89">
              <w:rPr>
                <w:rFonts w:eastAsia="新宋体"/>
                <w:b/>
              </w:rPr>
              <w:t xml:space="preserve">  </w:t>
            </w:r>
            <w:r w:rsidRPr="00753E89">
              <w:rPr>
                <w:rFonts w:eastAsia="新宋体"/>
                <w:b/>
              </w:rPr>
              <w:t>签</w:t>
            </w:r>
          </w:p>
          <w:p w:rsidR="00753E89" w:rsidRPr="00753E89" w:rsidRDefault="00753E89" w:rsidP="00753E89">
            <w:pPr>
              <w:snapToGrid w:val="0"/>
              <w:jc w:val="center"/>
              <w:rPr>
                <w:rFonts w:eastAsia="新宋体"/>
                <w:b/>
              </w:rPr>
            </w:pPr>
            <w:r w:rsidRPr="00753E89">
              <w:rPr>
                <w:rFonts w:eastAsia="新宋体"/>
                <w:b/>
                <w:sz w:val="22"/>
              </w:rPr>
              <w:t>Concurred by</w:t>
            </w:r>
          </w:p>
        </w:tc>
        <w:tc>
          <w:tcPr>
            <w:tcW w:w="8245" w:type="dxa"/>
            <w:gridSpan w:val="6"/>
            <w:tcBorders>
              <w:bottom w:val="single" w:sz="4" w:space="0" w:color="auto"/>
            </w:tcBorders>
            <w:vAlign w:val="center"/>
          </w:tcPr>
          <w:p w:rsidR="00753E89" w:rsidRPr="00753E89" w:rsidRDefault="00753E89" w:rsidP="00753E89">
            <w:pPr>
              <w:rPr>
                <w:rFonts w:eastAsia="新宋体"/>
                <w:color w:val="BFBFBF"/>
              </w:rPr>
            </w:pPr>
          </w:p>
        </w:tc>
      </w:tr>
      <w:tr w:rsidR="00753E89" w:rsidRPr="00753E89" w:rsidTr="00224734">
        <w:trPr>
          <w:cantSplit/>
          <w:trHeight w:val="398"/>
          <w:jc w:val="center"/>
        </w:trPr>
        <w:tc>
          <w:tcPr>
            <w:tcW w:w="1555" w:type="dxa"/>
            <w:shd w:val="clear" w:color="000000" w:fill="FFFFFF"/>
            <w:vAlign w:val="center"/>
          </w:tcPr>
          <w:p w:rsidR="00753E89" w:rsidRPr="00753E89" w:rsidRDefault="00753E89" w:rsidP="00753E89">
            <w:pPr>
              <w:jc w:val="center"/>
              <w:rPr>
                <w:rFonts w:eastAsia="新宋体"/>
                <w:b/>
              </w:rPr>
            </w:pPr>
            <w:r w:rsidRPr="00753E89">
              <w:rPr>
                <w:rFonts w:eastAsia="新宋体"/>
                <w:b/>
              </w:rPr>
              <w:t>有效性</w:t>
            </w:r>
            <w:r w:rsidRPr="00753E89">
              <w:rPr>
                <w:rFonts w:eastAsia="新宋体"/>
                <w:b/>
              </w:rPr>
              <w:t>Validation</w:t>
            </w:r>
          </w:p>
        </w:tc>
        <w:tc>
          <w:tcPr>
            <w:tcW w:w="3098" w:type="dxa"/>
            <w:gridSpan w:val="2"/>
            <w:shd w:val="clear" w:color="000000" w:fill="FFFFFF"/>
            <w:vAlign w:val="center"/>
          </w:tcPr>
          <w:p w:rsidR="00753E89" w:rsidRPr="00753E89" w:rsidRDefault="00753E89" w:rsidP="00753E89">
            <w:pPr>
              <w:adjustRightInd w:val="0"/>
              <w:jc w:val="center"/>
              <w:rPr>
                <w:rFonts w:eastAsia="新宋体"/>
                <w:b/>
              </w:rPr>
            </w:pPr>
            <w:r w:rsidRPr="00753E89">
              <w:rPr>
                <w:rFonts w:eastAsia="新宋体"/>
                <w:b/>
              </w:rPr>
              <w:t>填表人</w:t>
            </w:r>
          </w:p>
          <w:p w:rsidR="00753E89" w:rsidRPr="00753E89" w:rsidRDefault="00753E89" w:rsidP="00753E89">
            <w:pPr>
              <w:adjustRightInd w:val="0"/>
              <w:jc w:val="center"/>
              <w:rPr>
                <w:rFonts w:eastAsia="新宋体"/>
                <w:b/>
              </w:rPr>
            </w:pPr>
            <w:r w:rsidRPr="00753E89">
              <w:rPr>
                <w:rFonts w:eastAsia="新宋体"/>
                <w:b/>
              </w:rPr>
              <w:t>Prepared by</w:t>
            </w:r>
          </w:p>
        </w:tc>
        <w:tc>
          <w:tcPr>
            <w:tcW w:w="2824" w:type="dxa"/>
            <w:gridSpan w:val="3"/>
            <w:shd w:val="clear" w:color="000000" w:fill="FFFFFF"/>
            <w:vAlign w:val="center"/>
          </w:tcPr>
          <w:p w:rsidR="00753E89" w:rsidRPr="00753E89" w:rsidRDefault="00753E89" w:rsidP="00753E89">
            <w:pPr>
              <w:adjustRightInd w:val="0"/>
              <w:jc w:val="center"/>
              <w:rPr>
                <w:rFonts w:eastAsia="新宋体"/>
                <w:b/>
              </w:rPr>
            </w:pPr>
            <w:r w:rsidRPr="00753E89">
              <w:rPr>
                <w:rFonts w:eastAsia="新宋体"/>
                <w:b/>
              </w:rPr>
              <w:t>审</w:t>
            </w:r>
            <w:r w:rsidRPr="00753E89">
              <w:rPr>
                <w:rFonts w:eastAsia="新宋体"/>
                <w:b/>
              </w:rPr>
              <w:t xml:space="preserve">  </w:t>
            </w:r>
            <w:r w:rsidRPr="00753E89">
              <w:rPr>
                <w:rFonts w:eastAsia="新宋体"/>
                <w:b/>
              </w:rPr>
              <w:t>核</w:t>
            </w:r>
          </w:p>
          <w:p w:rsidR="00753E89" w:rsidRPr="00753E89" w:rsidRDefault="00753E89" w:rsidP="00753E89">
            <w:pPr>
              <w:adjustRightInd w:val="0"/>
              <w:jc w:val="center"/>
              <w:rPr>
                <w:rFonts w:eastAsia="新宋体"/>
                <w:b/>
              </w:rPr>
            </w:pPr>
            <w:r w:rsidRPr="00753E89">
              <w:rPr>
                <w:rFonts w:eastAsia="新宋体"/>
                <w:b/>
              </w:rPr>
              <w:t>Reviewed by</w:t>
            </w:r>
          </w:p>
        </w:tc>
        <w:tc>
          <w:tcPr>
            <w:tcW w:w="2323" w:type="dxa"/>
            <w:shd w:val="clear" w:color="000000" w:fill="FFFFFF"/>
            <w:vAlign w:val="center"/>
          </w:tcPr>
          <w:p w:rsidR="00753E89" w:rsidRPr="00753E89" w:rsidRDefault="00753E89" w:rsidP="00753E89">
            <w:pPr>
              <w:adjustRightInd w:val="0"/>
              <w:jc w:val="center"/>
              <w:rPr>
                <w:rFonts w:eastAsia="新宋体"/>
                <w:b/>
              </w:rPr>
            </w:pPr>
            <w:r w:rsidRPr="00753E89">
              <w:rPr>
                <w:rFonts w:eastAsia="新宋体"/>
                <w:b/>
              </w:rPr>
              <w:t>批</w:t>
            </w:r>
            <w:r w:rsidRPr="00753E89">
              <w:rPr>
                <w:rFonts w:eastAsia="新宋体"/>
                <w:b/>
              </w:rPr>
              <w:t xml:space="preserve">  </w:t>
            </w:r>
            <w:r w:rsidRPr="00753E89">
              <w:rPr>
                <w:rFonts w:eastAsia="新宋体"/>
                <w:b/>
              </w:rPr>
              <w:t>准</w:t>
            </w:r>
          </w:p>
          <w:p w:rsidR="00753E89" w:rsidRPr="00753E89" w:rsidRDefault="00753E89" w:rsidP="00753E89">
            <w:pPr>
              <w:adjustRightInd w:val="0"/>
              <w:jc w:val="center"/>
              <w:rPr>
                <w:rFonts w:eastAsia="新宋体"/>
                <w:b/>
              </w:rPr>
            </w:pPr>
            <w:r w:rsidRPr="00753E89">
              <w:rPr>
                <w:rFonts w:eastAsia="新宋体"/>
                <w:b/>
              </w:rPr>
              <w:t>Approved by</w:t>
            </w:r>
          </w:p>
        </w:tc>
      </w:tr>
      <w:tr w:rsidR="00753E89" w:rsidRPr="00753E89" w:rsidTr="00224734">
        <w:trPr>
          <w:cantSplit/>
          <w:trHeight w:val="398"/>
          <w:jc w:val="center"/>
        </w:trPr>
        <w:tc>
          <w:tcPr>
            <w:tcW w:w="1555" w:type="dxa"/>
            <w:shd w:val="clear" w:color="000000" w:fill="FFFFFF"/>
            <w:vAlign w:val="center"/>
          </w:tcPr>
          <w:p w:rsidR="00753E89" w:rsidRPr="00753E89" w:rsidRDefault="00753E89" w:rsidP="00753E89">
            <w:pPr>
              <w:jc w:val="center"/>
              <w:rPr>
                <w:rFonts w:eastAsia="新宋体"/>
                <w:b/>
              </w:rPr>
            </w:pPr>
            <w:r w:rsidRPr="00753E89">
              <w:rPr>
                <w:rFonts w:eastAsia="新宋体"/>
                <w:b/>
              </w:rPr>
              <w:t>签</w:t>
            </w:r>
            <w:r w:rsidRPr="00753E89">
              <w:rPr>
                <w:rFonts w:eastAsia="新宋体"/>
                <w:b/>
              </w:rPr>
              <w:t xml:space="preserve">  </w:t>
            </w:r>
            <w:r w:rsidRPr="00753E89">
              <w:rPr>
                <w:rFonts w:eastAsia="新宋体"/>
                <w:b/>
              </w:rPr>
              <w:t>名</w:t>
            </w:r>
          </w:p>
          <w:p w:rsidR="00753E89" w:rsidRPr="00753E89" w:rsidRDefault="00753E89" w:rsidP="00753E89">
            <w:pPr>
              <w:jc w:val="center"/>
              <w:rPr>
                <w:rFonts w:eastAsia="新宋体"/>
                <w:b/>
              </w:rPr>
            </w:pPr>
            <w:r w:rsidRPr="00753E89">
              <w:rPr>
                <w:rFonts w:eastAsia="新宋体"/>
                <w:b/>
              </w:rPr>
              <w:t>Signature</w:t>
            </w:r>
          </w:p>
        </w:tc>
        <w:tc>
          <w:tcPr>
            <w:tcW w:w="3098" w:type="dxa"/>
            <w:gridSpan w:val="2"/>
            <w:shd w:val="clear" w:color="000000" w:fill="FFFFFF"/>
            <w:vAlign w:val="center"/>
          </w:tcPr>
          <w:p w:rsidR="00753E89" w:rsidRPr="00753E89" w:rsidRDefault="00753E89" w:rsidP="00753E89">
            <w:pPr>
              <w:jc w:val="center"/>
              <w:rPr>
                <w:rFonts w:eastAsia="新宋体"/>
                <w:b/>
                <w:color w:val="BFBFBF"/>
              </w:rPr>
            </w:pPr>
            <w:r w:rsidRPr="00753E89">
              <w:rPr>
                <w:rFonts w:eastAsia="新宋体"/>
                <w:color w:val="BFBFBF"/>
              </w:rPr>
              <w:t>XX</w:t>
            </w:r>
          </w:p>
        </w:tc>
        <w:tc>
          <w:tcPr>
            <w:tcW w:w="2824" w:type="dxa"/>
            <w:gridSpan w:val="3"/>
            <w:shd w:val="clear" w:color="000000" w:fill="FFFFFF"/>
            <w:vAlign w:val="center"/>
          </w:tcPr>
          <w:p w:rsidR="00753E89" w:rsidRPr="00753E89" w:rsidRDefault="00753E89" w:rsidP="00753E89">
            <w:pPr>
              <w:jc w:val="center"/>
              <w:rPr>
                <w:rFonts w:eastAsia="新宋体"/>
                <w:color w:val="BFBFBF"/>
              </w:rPr>
            </w:pPr>
          </w:p>
        </w:tc>
        <w:tc>
          <w:tcPr>
            <w:tcW w:w="2323" w:type="dxa"/>
            <w:shd w:val="clear" w:color="000000" w:fill="FFFFFF"/>
            <w:vAlign w:val="center"/>
          </w:tcPr>
          <w:p w:rsidR="00753E89" w:rsidRPr="00753E89" w:rsidRDefault="00753E89" w:rsidP="00753E89">
            <w:pPr>
              <w:jc w:val="center"/>
              <w:rPr>
                <w:rFonts w:eastAsia="新宋体"/>
                <w:color w:val="BFBFBF"/>
              </w:rPr>
            </w:pPr>
          </w:p>
        </w:tc>
      </w:tr>
      <w:tr w:rsidR="00753E89" w:rsidRPr="00753E89" w:rsidTr="00224734">
        <w:trPr>
          <w:cantSplit/>
          <w:trHeight w:val="398"/>
          <w:jc w:val="center"/>
        </w:trPr>
        <w:tc>
          <w:tcPr>
            <w:tcW w:w="1555" w:type="dxa"/>
            <w:shd w:val="clear" w:color="000000" w:fill="FFFFFF"/>
            <w:vAlign w:val="center"/>
          </w:tcPr>
          <w:p w:rsidR="00753E89" w:rsidRPr="00753E89" w:rsidRDefault="00753E89" w:rsidP="00753E89">
            <w:pPr>
              <w:jc w:val="center"/>
              <w:rPr>
                <w:rFonts w:eastAsia="新宋体"/>
                <w:b/>
              </w:rPr>
            </w:pPr>
            <w:r w:rsidRPr="00753E89">
              <w:rPr>
                <w:rFonts w:eastAsia="新宋体"/>
                <w:b/>
              </w:rPr>
              <w:t>日期</w:t>
            </w:r>
            <w:r w:rsidRPr="00753E89">
              <w:rPr>
                <w:rFonts w:eastAsia="新宋体"/>
                <w:b/>
              </w:rPr>
              <w:t xml:space="preserve"> Date</w:t>
            </w:r>
          </w:p>
        </w:tc>
        <w:tc>
          <w:tcPr>
            <w:tcW w:w="3098" w:type="dxa"/>
            <w:gridSpan w:val="2"/>
            <w:shd w:val="clear" w:color="000000" w:fill="FFFFFF"/>
            <w:vAlign w:val="center"/>
          </w:tcPr>
          <w:p w:rsidR="00753E89" w:rsidRPr="00753E89" w:rsidRDefault="00753E89" w:rsidP="00753E89">
            <w:pPr>
              <w:jc w:val="center"/>
              <w:rPr>
                <w:rFonts w:eastAsia="新宋体"/>
                <w:color w:val="BFBFBF"/>
              </w:rPr>
            </w:pPr>
            <w:r w:rsidRPr="00753E89">
              <w:rPr>
                <w:rFonts w:eastAsia="新宋体"/>
                <w:color w:val="BFBFBF"/>
              </w:rPr>
              <w:t>XX</w:t>
            </w:r>
            <w:r w:rsidRPr="00753E89">
              <w:rPr>
                <w:rFonts w:eastAsia="新宋体"/>
                <w:color w:val="BFBFBF"/>
              </w:rPr>
              <w:t>（一定写上日期）</w:t>
            </w:r>
          </w:p>
        </w:tc>
        <w:tc>
          <w:tcPr>
            <w:tcW w:w="2824" w:type="dxa"/>
            <w:gridSpan w:val="3"/>
            <w:shd w:val="clear" w:color="000000" w:fill="FFFFFF"/>
            <w:vAlign w:val="center"/>
          </w:tcPr>
          <w:p w:rsidR="00753E89" w:rsidRPr="00753E89" w:rsidRDefault="00753E89" w:rsidP="00753E89">
            <w:pPr>
              <w:jc w:val="center"/>
              <w:rPr>
                <w:rFonts w:eastAsia="新宋体"/>
                <w:color w:val="BFBFBF"/>
              </w:rPr>
            </w:pPr>
          </w:p>
        </w:tc>
        <w:tc>
          <w:tcPr>
            <w:tcW w:w="2323" w:type="dxa"/>
            <w:shd w:val="clear" w:color="000000" w:fill="FFFFFF"/>
            <w:vAlign w:val="center"/>
          </w:tcPr>
          <w:p w:rsidR="00753E89" w:rsidRPr="00753E89" w:rsidRDefault="00753E89" w:rsidP="00753E89">
            <w:pPr>
              <w:jc w:val="center"/>
              <w:rPr>
                <w:rFonts w:eastAsia="新宋体"/>
                <w:color w:val="BFBFBF"/>
              </w:rPr>
            </w:pPr>
          </w:p>
        </w:tc>
      </w:tr>
    </w:tbl>
    <w:p w:rsidR="00D33F54" w:rsidRPr="00D33F54" w:rsidRDefault="00D33F54" w:rsidP="00BD3DBE">
      <w:pPr>
        <w:pStyle w:val="1"/>
      </w:pPr>
      <w:r>
        <w:rPr>
          <w:rFonts w:hint="eastAsia"/>
        </w:rPr>
        <w:lastRenderedPageBreak/>
        <w:t>无误差的情况</w:t>
      </w:r>
    </w:p>
    <w:p w:rsidR="00D33F54" w:rsidRDefault="00D33F54" w:rsidP="00D33F54">
      <w:pPr>
        <w:jc w:val="center"/>
      </w:pPr>
      <w:r>
        <w:rPr>
          <w:noProof/>
        </w:rPr>
        <w:drawing>
          <wp:inline distT="0" distB="0" distL="0" distR="0" wp14:anchorId="70860262" wp14:editId="6016665B">
            <wp:extent cx="4714875" cy="99601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105" cy="1011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33F54" w:rsidRDefault="00D33F54" w:rsidP="00D33F54">
      <w:pPr>
        <w:pStyle w:val="ab"/>
      </w:pPr>
      <w:bookmarkStart w:id="1" w:name="_Ref34497404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1"/>
      <w:r>
        <w:t xml:space="preserve"> </w:t>
      </w:r>
      <w:r>
        <w:rPr>
          <w:rFonts w:hint="eastAsia"/>
        </w:rPr>
        <w:t>离焦</w:t>
      </w:r>
      <w:r>
        <w:t>误差计算图示</w:t>
      </w:r>
    </w:p>
    <w:p w:rsidR="00D33F54" w:rsidRPr="0055241C" w:rsidRDefault="00D33F54" w:rsidP="00D33F54">
      <w:r>
        <w:rPr>
          <w:rFonts w:hint="eastAsia"/>
        </w:rPr>
        <w:t>如上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_Ref34497404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noProof/>
        </w:rPr>
        <w:t>1</w:t>
      </w:r>
      <w:r>
        <w:noBreakHyphen/>
      </w:r>
      <w:r>
        <w:rPr>
          <w:noProof/>
        </w:rPr>
        <w:t>1</w:t>
      </w:r>
      <w:r>
        <w:fldChar w:fldCharType="end"/>
      </w:r>
      <w:r>
        <w:t>所示，考虑</w:t>
      </w:r>
      <w:proofErr w:type="gramStart"/>
      <w:r>
        <w:t>离焦</w:t>
      </w:r>
      <w:r>
        <w:rPr>
          <w:rFonts w:hint="eastAsia"/>
        </w:rPr>
        <w:t>量</w:t>
      </w:r>
      <w:r>
        <w:t>为</w:t>
      </w:r>
      <w:proofErr w:type="gramEnd"/>
      <m:oMath>
        <m:r>
          <w:rPr>
            <w:rFonts w:ascii="Cambria Math" w:hAnsi="Cambria Math"/>
          </w:rPr>
          <m:t>δ</m:t>
        </m:r>
      </m:oMath>
      <w:r>
        <w:rPr>
          <w:rFonts w:hint="eastAsia"/>
        </w:rPr>
        <w:t>时</w:t>
      </w:r>
      <w:r>
        <w:t>，观察平面上的光斑尺寸</w:t>
      </w:r>
      <w:r>
        <w:rPr>
          <w:rFonts w:hint="eastAsia"/>
        </w:rPr>
        <w:t>。根据</w:t>
      </w:r>
      <w:r>
        <w:t>缩放比，</w:t>
      </w:r>
      <w:r>
        <w:rPr>
          <w:rFonts w:hint="eastAsia"/>
        </w:rPr>
        <w:t>无离焦</w:t>
      </w:r>
      <w:r>
        <w:t>时的光斑尺寸为：</w:t>
      </w:r>
    </w:p>
    <w:p w:rsidR="00D33F54" w:rsidRPr="0055241C" w:rsidRDefault="00D33F54" w:rsidP="00D33F54">
      <m:oMathPara>
        <m:oMath>
          <m:r>
            <w:rPr>
              <w:rFonts w:ascii="Cambria Math" w:hAnsi="Cambria Math"/>
            </w:rPr>
            <m:t>s'=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sq</m:t>
              </m:r>
            </m:num>
            <m:den>
              <m:r>
                <w:rPr>
                  <w:rFonts w:ascii="Cambria Math" w:hAnsi="Cambria Math"/>
                </w:rPr>
                <m:t>p</m:t>
              </m:r>
            </m:den>
          </m:f>
        </m:oMath>
      </m:oMathPara>
    </w:p>
    <w:p w:rsidR="00D33F54" w:rsidRDefault="00D33F54" w:rsidP="00D33F54">
      <w:r>
        <w:rPr>
          <w:rFonts w:hint="eastAsia"/>
        </w:rPr>
        <w:t>由光路图，可以获得整个光学系统的接收</w:t>
      </w:r>
      <w:r>
        <w:t>口径</w:t>
      </w:r>
    </w:p>
    <w:p w:rsidR="00D33F54" w:rsidRPr="003809A1" w:rsidRDefault="00D33F54" w:rsidP="00D33F54">
      <m:oMathPara>
        <m:oMathParaPr>
          <m:jc m:val="centerGroup"/>
        </m:oMathParaPr>
        <m:oMath>
          <m:r>
            <w:rPr>
              <w:rFonts w:ascii="Cambria Math" w:hAnsi="Cambria Math"/>
            </w:rPr>
            <m:t>D=αp</m:t>
          </m:r>
        </m:oMath>
      </m:oMathPara>
    </w:p>
    <w:p w:rsidR="00033E6E" w:rsidRDefault="00033E6E" w:rsidP="00033E6E">
      <w:pPr>
        <w:rPr>
          <w:bCs/>
          <w:iCs/>
        </w:rPr>
      </w:pPr>
      <w:r>
        <w:rPr>
          <w:rFonts w:hint="eastAsia"/>
          <w:bCs/>
          <w:iCs/>
        </w:rPr>
        <w:t>有两种情况：</w:t>
      </w:r>
    </w:p>
    <w:p w:rsidR="00033E6E" w:rsidRDefault="00033E6E" w:rsidP="00033E6E">
      <w:pPr>
        <w:rPr>
          <w:bCs/>
          <w:iCs/>
        </w:rPr>
      </w:pPr>
      <w:r>
        <w:rPr>
          <w:rFonts w:hint="eastAsia"/>
          <w:bCs/>
          <w:iCs/>
        </w:rPr>
        <w:t>（</w:t>
      </w:r>
      <w:r>
        <w:rPr>
          <w:rFonts w:hint="eastAsia"/>
          <w:bCs/>
          <w:iCs/>
        </w:rPr>
        <w:t>1</w:t>
      </w:r>
      <w:r>
        <w:rPr>
          <w:rFonts w:hint="eastAsia"/>
          <w:bCs/>
          <w:iCs/>
        </w:rPr>
        <w:t>）观察点位置的移动</w:t>
      </w:r>
      <m:oMath>
        <m:r>
          <w:rPr>
            <w:rFonts w:ascii="Cambria Math" w:hAnsi="Cambria Math"/>
          </w:rPr>
          <m:t>δ</m:t>
        </m:r>
      </m:oMath>
      <w:r>
        <w:rPr>
          <w:rFonts w:hint="eastAsia"/>
          <w:bCs/>
          <w:iCs/>
        </w:rPr>
        <w:t>为变量，系统聚焦性能不变。</w:t>
      </w:r>
    </w:p>
    <w:p w:rsidR="00033E6E" w:rsidRDefault="00033E6E" w:rsidP="00033E6E">
      <w:r>
        <w:rPr>
          <w:rFonts w:hint="eastAsia"/>
        </w:rPr>
        <w:t>根据几何关系，可以得到离焦</w:t>
      </w:r>
      <w:r>
        <w:t>光斑尺寸为</w:t>
      </w:r>
    </w:p>
    <w:p w:rsidR="00033E6E" w:rsidRPr="00033E6E" w:rsidRDefault="001933EA" w:rsidP="00033E6E"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=s</m:t>
          </m:r>
          <m:f>
            <m:fPr>
              <m:ctrlPr>
                <w:rPr>
                  <w:rFonts w:ascii="Cambria Math" w:hAnsi="Cambria Math"/>
                  <w:bCs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δ+q</m:t>
              </m:r>
            </m:num>
            <m:den>
              <m:r>
                <w:rPr>
                  <w:rFonts w:ascii="Cambria Math" w:hAnsi="Cambria Math"/>
                </w:rPr>
                <m:t>p</m:t>
              </m:r>
            </m:den>
          </m:f>
          <m:r>
            <w:rPr>
              <w:rFonts w:ascii="Cambria Math" w:hAnsi="Cambria Math"/>
            </w:rPr>
            <m:t>+D</m:t>
          </m:r>
          <m:f>
            <m:fPr>
              <m:ctrlPr>
                <w:rPr>
                  <w:rFonts w:ascii="Cambria Math" w:hAnsi="Cambria Math"/>
                  <w:bCs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δ</m:t>
              </m:r>
            </m:num>
            <m:den>
              <m:r>
                <w:rPr>
                  <w:rFonts w:ascii="Cambria Math" w:hAnsi="Cambria Math"/>
                </w:rPr>
                <m:t>q</m:t>
              </m:r>
            </m:den>
          </m:f>
          <m:r>
            <w:rPr>
              <w:rFonts w:ascii="Cambria Math" w:hAnsi="Cambria Math"/>
            </w:rPr>
            <m:t>=s</m:t>
          </m:r>
          <m:f>
            <m:fPr>
              <m:ctrlPr>
                <w:rPr>
                  <w:rFonts w:ascii="Cambria Math" w:hAnsi="Cambria Math"/>
                  <w:bCs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δ+q</m:t>
              </m:r>
            </m:num>
            <m:den>
              <m:r>
                <w:rPr>
                  <w:rFonts w:ascii="Cambria Math" w:hAnsi="Cambria Math"/>
                </w:rPr>
                <m:t>p</m:t>
              </m:r>
            </m:den>
          </m:f>
          <m:r>
            <w:rPr>
              <w:rFonts w:ascii="Cambria Math" w:hAnsi="Cambria Math"/>
            </w:rPr>
            <m:t>+α</m:t>
          </m:r>
          <m:f>
            <m:fPr>
              <m:ctrlPr>
                <w:rPr>
                  <w:rFonts w:ascii="Cambria Math" w:hAnsi="Cambria Math"/>
                  <w:bCs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pδ</m:t>
              </m:r>
            </m:num>
            <m:den>
              <m:r>
                <w:rPr>
                  <w:rFonts w:ascii="Cambria Math" w:hAnsi="Cambria Math"/>
                </w:rPr>
                <m:t>q</m:t>
              </m:r>
            </m:den>
          </m:f>
        </m:oMath>
      </m:oMathPara>
    </w:p>
    <w:p w:rsidR="00D33F54" w:rsidRDefault="00D33F54" w:rsidP="00D33F54">
      <w:pPr>
        <w:rPr>
          <w:bCs/>
          <w:iCs/>
        </w:rPr>
      </w:pPr>
      <w:r w:rsidRPr="001D75AF">
        <w:rPr>
          <w:rFonts w:hint="eastAsia"/>
          <w:bCs/>
          <w:iCs/>
        </w:rPr>
        <w:t>若离焦光斑尺寸是理想光斑尺寸的</w:t>
      </w:r>
      <w:r w:rsidRPr="001D75AF">
        <w:rPr>
          <w:rFonts w:hint="eastAsia"/>
          <w:bCs/>
          <w:iCs/>
        </w:rPr>
        <w:t>k</w:t>
      </w:r>
      <w:proofErr w:type="gramStart"/>
      <w:r w:rsidRPr="001D75AF">
        <w:rPr>
          <w:rFonts w:hint="eastAsia"/>
          <w:bCs/>
          <w:iCs/>
        </w:rPr>
        <w:t>倍</w:t>
      </w:r>
      <w:proofErr w:type="gramEnd"/>
      <w:r>
        <w:rPr>
          <w:rFonts w:hint="eastAsia"/>
          <w:bCs/>
          <w:iCs/>
        </w:rPr>
        <w:t>，即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sub>
        </m:sSub>
        <m:r>
          <m:rPr>
            <m:sty m:val="bi"/>
          </m:rPr>
          <w:rPr>
            <w:rFonts w:ascii="Cambria Math" w:hAnsi="Cambria Math"/>
          </w:rPr>
          <m:t>=k</m:t>
        </m:r>
        <m:r>
          <w:rPr>
            <w:rFonts w:ascii="Cambria Math" w:hAnsi="Cambria Math"/>
          </w:rPr>
          <m:t>s'</m:t>
        </m:r>
      </m:oMath>
      <w:r>
        <w:rPr>
          <w:rFonts w:hint="eastAsia"/>
          <w:iCs/>
        </w:rPr>
        <w:t>，</w:t>
      </w:r>
      <w:r>
        <w:rPr>
          <w:iCs/>
        </w:rPr>
        <w:t>则有</w:t>
      </w:r>
      <w:proofErr w:type="gramStart"/>
      <w:r>
        <w:rPr>
          <w:rFonts w:hint="eastAsia"/>
          <w:iCs/>
        </w:rPr>
        <w:t>离焦</w:t>
      </w:r>
      <w:r>
        <w:rPr>
          <w:iCs/>
        </w:rPr>
        <w:t>量限制</w:t>
      </w:r>
      <w:proofErr w:type="gramEnd"/>
      <w:r>
        <w:rPr>
          <w:iCs/>
        </w:rPr>
        <w:t>为：</w:t>
      </w:r>
    </w:p>
    <w:p w:rsidR="00C55874" w:rsidRPr="00C55874" w:rsidRDefault="00D33F54" w:rsidP="00D33F54">
      <w:pPr>
        <w:rPr>
          <w:bCs/>
          <w:iCs/>
        </w:rPr>
      </w:pPr>
      <m:oMathPara>
        <m:oMath>
          <m:r>
            <w:rPr>
              <w:rFonts w:ascii="Cambria Math" w:hAnsi="Cambria Math"/>
            </w:rPr>
            <m:t>δ=</m:t>
          </m:r>
          <m:d>
            <m:dPr>
              <m:ctrlPr>
                <w:rPr>
                  <w:rFonts w:ascii="Cambria Math" w:hAnsi="Cambria Math"/>
                  <w:bCs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k-1</m:t>
              </m:r>
            </m:e>
          </m:d>
          <m:f>
            <m:fPr>
              <m:ctrlPr>
                <w:rPr>
                  <w:rFonts w:ascii="Cambria Math" w:hAnsi="Cambria Math"/>
                  <w:bCs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s</m:t>
              </m:r>
              <m:f>
                <m:fPr>
                  <m:ctrlPr>
                    <w:rPr>
                      <w:rFonts w:ascii="Cambria Math" w:hAnsi="Cambria Math"/>
                      <w:bCs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q</m:t>
                  </m:r>
                </m:num>
                <m:den>
                  <m:r>
                    <w:rPr>
                      <w:rFonts w:ascii="Cambria Math" w:hAnsi="Cambria Math"/>
                    </w:rPr>
                    <m:t>p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/>
                      <w:bCs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</m:t>
                  </m:r>
                </m:num>
                <m:den>
                  <m:r>
                    <w:rPr>
                      <w:rFonts w:ascii="Cambria Math" w:hAnsi="Cambria Math"/>
                    </w:rPr>
                    <m:t>p</m:t>
                  </m:r>
                </m:den>
              </m:f>
              <m:r>
                <w:rPr>
                  <w:rFonts w:ascii="Cambria Math" w:hAnsi="Cambria Math"/>
                </w:rPr>
                <m:t>+α</m:t>
              </m:r>
              <m:f>
                <m:fPr>
                  <m:ctrlPr>
                    <w:rPr>
                      <w:rFonts w:ascii="Cambria Math" w:hAnsi="Cambria Math"/>
                      <w:bCs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</m:t>
                  </m:r>
                </m:num>
                <m:den>
                  <m:r>
                    <w:rPr>
                      <w:rFonts w:ascii="Cambria Math" w:hAnsi="Cambria Math"/>
                    </w:rPr>
                    <m:t>q</m:t>
                  </m:r>
                </m:den>
              </m:f>
            </m:den>
          </m:f>
        </m:oMath>
      </m:oMathPara>
    </w:p>
    <w:p w:rsidR="00C55874" w:rsidRPr="00C55874" w:rsidRDefault="00C55874" w:rsidP="00D33F54">
      <w:pPr>
        <w:rPr>
          <w:bCs/>
          <w:iCs/>
        </w:rPr>
      </w:pPr>
      <w:r>
        <w:rPr>
          <w:rFonts w:hint="eastAsia"/>
          <w:bCs/>
          <w:iCs/>
        </w:rPr>
        <w:t>考虑近似问题，重组离焦光斑尺寸公式</w:t>
      </w:r>
    </w:p>
    <w:p w:rsidR="00C55874" w:rsidRDefault="001933EA" w:rsidP="00C55874"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=s</m:t>
          </m:r>
          <m:f>
            <m:fPr>
              <m:ctrlPr>
                <w:rPr>
                  <w:rFonts w:ascii="Cambria Math" w:hAnsi="Cambria Math"/>
                  <w:bCs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p</m:t>
              </m:r>
            </m:den>
          </m:f>
          <m:r>
            <w:rPr>
              <w:rFonts w:ascii="Cambria Math" w:hAnsi="Cambria Math" w:hint="eastAsia"/>
            </w:rPr>
            <m:t>+</m:t>
          </m:r>
          <m: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bCs/>
                  <w:i/>
                  <w:iCs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bCs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</m:t>
                  </m:r>
                </m:num>
                <m:den>
                  <m:r>
                    <w:rPr>
                      <w:rFonts w:ascii="Cambria Math" w:hAnsi="Cambria Math"/>
                    </w:rPr>
                    <m:t>p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bCs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αp</m:t>
                  </m:r>
                </m:num>
                <m:den>
                  <m:r>
                    <w:rPr>
                      <w:rFonts w:ascii="Cambria Math" w:hAnsi="Cambria Math"/>
                    </w:rPr>
                    <m:t>q</m:t>
                  </m:r>
                </m:den>
              </m:f>
            </m:e>
          </m:d>
        </m:oMath>
      </m:oMathPara>
    </w:p>
    <w:p w:rsidR="00C55874" w:rsidRDefault="00C55874" w:rsidP="00C55874">
      <w:pPr>
        <w:rPr>
          <w:bCs/>
          <w:iCs/>
        </w:rPr>
      </w:pPr>
      <w:r>
        <w:rPr>
          <w:rFonts w:hint="eastAsia"/>
        </w:rPr>
        <w:t>其中，第一项</w:t>
      </w:r>
      <m:oMath>
        <m:r>
          <w:rPr>
            <w:rFonts w:ascii="Cambria Math" w:hAnsi="Cambria Math"/>
          </w:rPr>
          <m:t>s</m:t>
        </m:r>
        <m:f>
          <m:fPr>
            <m:ctrlPr>
              <w:rPr>
                <w:rFonts w:ascii="Cambria Math" w:hAnsi="Cambria Math"/>
                <w:bCs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q</m:t>
            </m:r>
          </m:num>
          <m:den>
            <m:r>
              <w:rPr>
                <w:rFonts w:ascii="Cambria Math" w:hAnsi="Cambria Math"/>
              </w:rPr>
              <m:t>p</m:t>
            </m:r>
          </m:den>
        </m:f>
      </m:oMath>
      <w:r>
        <w:rPr>
          <w:rFonts w:hint="eastAsia"/>
          <w:bCs/>
          <w:iCs/>
        </w:rPr>
        <w:t>是光源理想成像结果，第二项是离焦像差的光斑尺寸扩展，来自于两个方面，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bCs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s</m:t>
            </m:r>
          </m:num>
          <m:den>
            <m:r>
              <w:rPr>
                <w:rFonts w:ascii="Cambria Math" w:hAnsi="Cambria Math"/>
              </w:rPr>
              <m:t>p</m:t>
            </m:r>
          </m:den>
        </m:f>
      </m:oMath>
      <w:r>
        <w:rPr>
          <w:rFonts w:hint="eastAsia"/>
          <w:bCs/>
          <w:iCs/>
        </w:rPr>
        <w:t>是光源对聚焦镜的张角，</w:t>
      </w:r>
      <m:oMath>
        <m:f>
          <m:fPr>
            <m:ctrlPr>
              <w:rPr>
                <w:rFonts w:ascii="Cambria Math" w:hAnsi="Cambria Math"/>
                <w:bCs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αp</m:t>
            </m:r>
          </m:num>
          <m:den>
            <m:r>
              <w:rPr>
                <w:rFonts w:ascii="Cambria Math" w:hAnsi="Cambria Math"/>
              </w:rPr>
              <m:t>q</m:t>
            </m:r>
          </m:den>
        </m:f>
      </m:oMath>
      <w:r>
        <w:rPr>
          <w:rFonts w:hint="eastAsia"/>
          <w:bCs/>
          <w:iCs/>
        </w:rPr>
        <w:t>是样品处的发散角。对于</w:t>
      </w:r>
      <w:r>
        <w:rPr>
          <w:rFonts w:hint="eastAsia"/>
          <w:bCs/>
          <w:iCs/>
        </w:rPr>
        <w:t>HEPS</w:t>
      </w:r>
      <w:r>
        <w:rPr>
          <w:rFonts w:hint="eastAsia"/>
          <w:bCs/>
          <w:iCs/>
        </w:rPr>
        <w:t>来说，</w:t>
      </w:r>
      <m:oMath>
        <m:f>
          <m:fPr>
            <m:ctrlPr>
              <w:rPr>
                <w:rFonts w:ascii="Cambria Math" w:hAnsi="Cambria Math"/>
                <w:bCs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s</m:t>
            </m:r>
          </m:num>
          <m:den>
            <m:r>
              <w:rPr>
                <w:rFonts w:ascii="Cambria Math" w:hAnsi="Cambria Math"/>
              </w:rPr>
              <m:t>p</m:t>
            </m:r>
          </m:den>
        </m:f>
        <m:r>
          <w:rPr>
            <w:rFonts w:ascii="Cambria Math" w:hAnsi="Cambria Math"/>
          </w:rPr>
          <m:t>≪</m:t>
        </m:r>
        <m:f>
          <m:fPr>
            <m:ctrlPr>
              <w:rPr>
                <w:rFonts w:ascii="Cambria Math" w:hAnsi="Cambria Math"/>
                <w:bCs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αp</m:t>
            </m:r>
          </m:num>
          <m:den>
            <m:r>
              <w:rPr>
                <w:rFonts w:ascii="Cambria Math" w:hAnsi="Cambria Math"/>
              </w:rPr>
              <m:t>q</m:t>
            </m:r>
          </m:den>
        </m:f>
      </m:oMath>
      <w:r>
        <w:rPr>
          <w:rFonts w:hint="eastAsia"/>
          <w:bCs/>
          <w:iCs/>
        </w:rPr>
        <w:t>，因此上式可以近似为：</w:t>
      </w:r>
    </w:p>
    <w:p w:rsidR="00C55874" w:rsidRPr="00033E6E" w:rsidRDefault="001933EA" w:rsidP="00C55874"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=s</m:t>
          </m:r>
          <m:f>
            <m:fPr>
              <m:ctrlPr>
                <w:rPr>
                  <w:rFonts w:ascii="Cambria Math" w:hAnsi="Cambria Math"/>
                  <w:bCs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p</m:t>
              </m:r>
            </m:den>
          </m:f>
          <m:r>
            <w:rPr>
              <w:rFonts w:ascii="Cambria Math" w:hAnsi="Cambria Math" w:hint="eastAsia"/>
            </w:rPr>
            <m:t>+</m:t>
          </m:r>
          <m:f>
            <m:fPr>
              <m:ctrlPr>
                <w:rPr>
                  <w:rFonts w:ascii="Cambria Math" w:hAnsi="Cambria Math"/>
                  <w:bCs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αp</m:t>
              </m:r>
            </m:num>
            <m:den>
              <m:r>
                <w:rPr>
                  <w:rFonts w:ascii="Cambria Math" w:hAnsi="Cambria Math"/>
                </w:rPr>
                <m:t>q</m:t>
              </m:r>
            </m:den>
          </m:f>
          <m:r>
            <w:rPr>
              <w:rFonts w:ascii="Cambria Math" w:hAnsi="Cambria Math"/>
            </w:rPr>
            <m:t>δ</m:t>
          </m:r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s</m:t>
              </m:r>
            </m:num>
            <m:den>
              <m:r>
                <w:rPr>
                  <w:rFonts w:ascii="Cambria Math" w:hAnsi="Cambria Math" w:hint="eastAsia"/>
                </w:rPr>
                <m:t>M</m:t>
              </m:r>
            </m:den>
          </m:f>
          <m:r>
            <w:rPr>
              <w:rFonts w:ascii="Cambria Math" w:hAnsi="Cambria Math"/>
            </w:rPr>
            <m:t>+αMδ</m:t>
          </m:r>
        </m:oMath>
      </m:oMathPara>
    </w:p>
    <w:p w:rsidR="00033E6E" w:rsidRDefault="00033E6E" w:rsidP="00C55874"/>
    <w:p w:rsidR="00C55874" w:rsidRPr="002967B5" w:rsidRDefault="005B5CF0" w:rsidP="00C55874">
      <w:pPr>
        <w:rPr>
          <w:bCs/>
          <w:iCs/>
        </w:rPr>
      </w:pPr>
      <w:r>
        <w:rPr>
          <w:rFonts w:hint="eastAsia"/>
          <w:bCs/>
          <w:iCs/>
        </w:rPr>
        <w:t>（</w:t>
      </w:r>
      <w:r>
        <w:rPr>
          <w:rFonts w:hint="eastAsia"/>
          <w:bCs/>
          <w:iCs/>
        </w:rPr>
        <w:t>2</w:t>
      </w:r>
      <w:r>
        <w:rPr>
          <w:rFonts w:hint="eastAsia"/>
          <w:bCs/>
          <w:iCs/>
        </w:rPr>
        <w:t>）系统的聚焦性能变化，例如</w:t>
      </w:r>
      <w:r w:rsidR="004905C3">
        <w:rPr>
          <w:rFonts w:hint="eastAsia"/>
          <w:bCs/>
          <w:iCs/>
        </w:rPr>
        <w:t>M</w:t>
      </w:r>
      <w:r w:rsidR="004905C3">
        <w:rPr>
          <w:rFonts w:hint="eastAsia"/>
          <w:bCs/>
          <w:iCs/>
        </w:rPr>
        <w:t>变化，导致离焦问题</w:t>
      </w:r>
      <m:oMath>
        <m:r>
          <w:rPr>
            <w:rFonts w:ascii="Cambria Math" w:hAnsi="Cambria Math"/>
          </w:rPr>
          <m:t>δ</m:t>
        </m:r>
      </m:oMath>
      <w:r w:rsidR="00033E6E">
        <w:rPr>
          <w:rFonts w:hint="eastAsia"/>
        </w:rPr>
        <w:t>，此时</w:t>
      </w:r>
      <m:oMath>
        <m:r>
          <w:rPr>
            <w:rFonts w:ascii="Cambria Math" w:hAnsi="Cambria Math"/>
          </w:rPr>
          <m:t>δ</m:t>
        </m:r>
      </m:oMath>
      <w:r w:rsidR="00033E6E">
        <w:rPr>
          <w:rFonts w:hint="eastAsia"/>
        </w:rPr>
        <w:t>是因变量</w:t>
      </w:r>
      <w:r w:rsidR="00CE787B">
        <w:rPr>
          <w:rFonts w:hint="eastAsia"/>
        </w:rPr>
        <w:t>。研究该问题时，</w:t>
      </w:r>
      <w:r w:rsidR="004905C3">
        <w:rPr>
          <w:rFonts w:hint="eastAsia"/>
        </w:rPr>
        <w:t>此时观察平面</w:t>
      </w:r>
      <m:oMath>
        <m:r>
          <w:rPr>
            <w:rFonts w:ascii="Cambria Math" w:hAnsi="Cambria Math"/>
          </w:rPr>
          <m:t>q+δ</m:t>
        </m:r>
        <m:r>
          <w:rPr>
            <w:rFonts w:ascii="Cambria Math" w:hAnsi="Cambria Math" w:hint="eastAsia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 w:hint="eastAsia"/>
              </w:rPr>
              <m:t>0</m:t>
            </m:r>
          </m:sub>
        </m:sSub>
      </m:oMath>
      <w:r w:rsidR="004905C3">
        <w:rPr>
          <w:rFonts w:hint="eastAsia"/>
        </w:rPr>
        <w:t>不变。</w:t>
      </w:r>
    </w:p>
    <w:p w:rsidR="00653DF5" w:rsidRPr="001D75AF" w:rsidRDefault="001933EA" w:rsidP="00D33F54">
      <w:pPr>
        <w:rPr>
          <w:bCs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=s</m:t>
          </m:r>
          <m:f>
            <m:fPr>
              <m:ctrlPr>
                <w:rPr>
                  <w:rFonts w:ascii="Cambria Math" w:hAnsi="Cambria Math"/>
                  <w:bCs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δ+q</m:t>
              </m:r>
            </m:num>
            <m:den>
              <m:r>
                <w:rPr>
                  <w:rFonts w:ascii="Cambria Math" w:hAnsi="Cambria Math"/>
                </w:rPr>
                <m:t>p</m:t>
              </m:r>
            </m:den>
          </m:f>
          <m:r>
            <w:rPr>
              <w:rFonts w:ascii="Cambria Math" w:hAnsi="Cambria Math"/>
            </w:rPr>
            <m:t>+D</m:t>
          </m:r>
          <m:f>
            <m:fPr>
              <m:ctrlPr>
                <w:rPr>
                  <w:rFonts w:ascii="Cambria Math" w:hAnsi="Cambria Math"/>
                  <w:bCs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δ</m:t>
              </m:r>
            </m:num>
            <m:den>
              <m:r>
                <w:rPr>
                  <w:rFonts w:ascii="Cambria Math" w:hAnsi="Cambria Math"/>
                </w:rPr>
                <m:t>q</m:t>
              </m:r>
            </m:den>
          </m:f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s</m:t>
          </m:r>
          <m:f>
            <m:fPr>
              <m:ctrlPr>
                <w:rPr>
                  <w:rFonts w:ascii="Cambria Math" w:hAnsi="Cambria Math"/>
                  <w:bCs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p</m:t>
              </m:r>
            </m:den>
          </m:f>
          <m:r>
            <w:rPr>
              <w:rFonts w:ascii="Cambria Math" w:hAnsi="Cambria Math" w:hint="eastAsia"/>
            </w:rPr>
            <m:t>+</m:t>
          </m:r>
          <m:r>
            <w:rPr>
              <w:rFonts w:ascii="Cambria Math" w:hAnsi="Cambria Math"/>
            </w:rPr>
            <m:t>αp</m:t>
          </m:r>
          <m:f>
            <m:fPr>
              <m:ctrlPr>
                <w:rPr>
                  <w:rFonts w:ascii="Cambria Math" w:hAnsi="Cambria Math"/>
                  <w:bCs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0</m:t>
                  </m:r>
                </m:sub>
              </m:sSub>
              <m:r>
                <w:rPr>
                  <w:rFonts w:ascii="微软雅黑" w:eastAsia="微软雅黑" w:hAnsi="微软雅黑" w:cs="微软雅黑" w:hint="eastAsia"/>
                </w:rPr>
                <m:t>-</m:t>
              </m:r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q</m:t>
              </m:r>
            </m:den>
          </m:f>
        </m:oMath>
      </m:oMathPara>
    </w:p>
    <w:p w:rsidR="00D33F54" w:rsidRDefault="00D33F54" w:rsidP="00BD3DBE">
      <w:pPr>
        <w:pStyle w:val="1"/>
      </w:pPr>
      <w:r>
        <w:rPr>
          <w:rFonts w:hint="eastAsia"/>
        </w:rPr>
        <w:lastRenderedPageBreak/>
        <w:t>聚焦镜</w:t>
      </w:r>
      <w:r w:rsidR="00BD3DBE">
        <w:rPr>
          <w:rFonts w:hint="eastAsia"/>
        </w:rPr>
        <w:t>问题</w:t>
      </w:r>
    </w:p>
    <w:p w:rsidR="00653DF5" w:rsidRDefault="003C3687" w:rsidP="00653DF5">
      <w:pPr>
        <w:pStyle w:val="2"/>
      </w:pPr>
      <w:r>
        <w:rPr>
          <w:rFonts w:hint="eastAsia"/>
        </w:rPr>
        <w:t>单纯离焦</w:t>
      </w:r>
      <w:r w:rsidR="00DA13FC">
        <w:rPr>
          <w:rFonts w:hint="eastAsia"/>
        </w:rPr>
        <w:t>误差</w:t>
      </w:r>
    </w:p>
    <w:p w:rsidR="00D33F54" w:rsidRDefault="00653DF5" w:rsidP="00D33F54">
      <w:r>
        <w:rPr>
          <w:rFonts w:hint="eastAsia"/>
        </w:rPr>
        <w:t>考虑反射镜的误差问题。</w:t>
      </w:r>
    </w:p>
    <w:p w:rsidR="00653DF5" w:rsidRDefault="001933EA" w:rsidP="00D33F54">
      <m:oMathPara>
        <m:oMath>
          <m:f>
            <m:fPr>
              <m:ctrlPr>
                <w:rPr>
                  <w:rFonts w:ascii="Cambria Math" w:hAnsi="Cambria Math"/>
                  <w:bCs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p</m:t>
              </m:r>
            </m:den>
          </m:f>
          <m:r>
            <w:rPr>
              <w:rFonts w:ascii="Cambria Math" w:hAnsi="Cambria Math" w:hint="eastAsia"/>
            </w:rPr>
            <m:t>+</m:t>
          </m:r>
          <m:f>
            <m:fPr>
              <m:ctrlPr>
                <w:rPr>
                  <w:rFonts w:ascii="Cambria Math" w:hAnsi="Cambria Math"/>
                  <w:bCs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q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Cs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f</m:t>
              </m:r>
            </m:den>
          </m:f>
          <m:r>
            <w:rPr>
              <w:rFonts w:ascii="Cambria Math" w:hAnsi="Cambria Math"/>
            </w:rPr>
            <m:t>=φ=</m:t>
          </m:r>
          <m:f>
            <m:fPr>
              <m:ctrlPr>
                <w:rPr>
                  <w:rFonts w:ascii="Cambria Math" w:hAnsi="Cambria Math"/>
                  <w:bCs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Rsinθ</m:t>
              </m:r>
            </m:den>
          </m:f>
        </m:oMath>
      </m:oMathPara>
    </w:p>
    <w:p w:rsidR="00653DF5" w:rsidRDefault="00DA13FC" w:rsidP="00D33F54">
      <w:pPr>
        <w:rPr>
          <w:bCs/>
          <w:iCs/>
        </w:rPr>
      </w:pPr>
      <w:r>
        <w:rPr>
          <w:rFonts w:hint="eastAsia"/>
        </w:rPr>
        <w:t>其中，</w:t>
      </w:r>
      <w:r>
        <w:rPr>
          <w:rFonts w:hint="eastAsia"/>
        </w:rPr>
        <w:t>R</w:t>
      </w:r>
      <w:r>
        <w:rPr>
          <w:rFonts w:hint="eastAsia"/>
        </w:rPr>
        <w:t>是子午面形曲率半径，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  <w:bCs/>
          <w:iCs/>
        </w:rPr>
        <w:t>是掠入射角。</w:t>
      </w:r>
    </w:p>
    <w:p w:rsidR="006E7FF9" w:rsidRDefault="006E7FF9" w:rsidP="00D33F54">
      <w:pPr>
        <w:rPr>
          <w:bCs/>
          <w:iCs/>
        </w:rPr>
      </w:pPr>
      <w:r>
        <w:rPr>
          <w:rFonts w:hint="eastAsia"/>
          <w:bCs/>
          <w:iCs/>
        </w:rPr>
        <w:t>当聚焦镜的焦距是自变量</w:t>
      </w:r>
      <w:r w:rsidR="00C170D8">
        <w:rPr>
          <w:rFonts w:hint="eastAsia"/>
          <w:bCs/>
          <w:iCs/>
        </w:rPr>
        <w:t>时，</w:t>
      </w:r>
      <m:oMath>
        <m:r>
          <w:rPr>
            <w:rFonts w:ascii="Cambria Math" w:hAnsi="Cambria Math"/>
          </w:rPr>
          <m:t>φ</m:t>
        </m:r>
      </m:oMath>
      <w:r w:rsidR="00EE53BD">
        <w:rPr>
          <w:rFonts w:hint="eastAsia"/>
        </w:rPr>
        <w:t>的改变引起焦点光斑的变化。</w:t>
      </w:r>
    </w:p>
    <w:p w:rsidR="008120E7" w:rsidRPr="006E7FF9" w:rsidRDefault="001933EA" w:rsidP="00D33F54">
      <w:pPr>
        <w:rPr>
          <w:bCs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=s</m:t>
          </m:r>
          <m:f>
            <m:fPr>
              <m:ctrlPr>
                <w:rPr>
                  <w:rFonts w:ascii="Cambria Math" w:hAnsi="Cambria Math"/>
                  <w:bCs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p</m:t>
              </m:r>
            </m:den>
          </m:f>
          <m:r>
            <w:rPr>
              <w:rFonts w:ascii="Cambria Math" w:hAnsi="Cambria Math" w:hint="eastAsia"/>
            </w:rPr>
            <m:t>+</m:t>
          </m:r>
          <m:r>
            <w:rPr>
              <w:rFonts w:ascii="Cambria Math" w:hAnsi="Cambria Math"/>
            </w:rPr>
            <m:t>αp</m:t>
          </m:r>
          <m:f>
            <m:fPr>
              <m:ctrlPr>
                <w:rPr>
                  <w:rFonts w:ascii="Cambria Math" w:hAnsi="Cambria Math"/>
                  <w:bCs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0</m:t>
                  </m:r>
                </m:sub>
              </m:sSub>
              <m:r>
                <w:rPr>
                  <w:rFonts w:ascii="微软雅黑" w:eastAsia="微软雅黑" w:hAnsi="微软雅黑" w:cs="微软雅黑" w:hint="eastAsia"/>
                </w:rPr>
                <m:t>-</m:t>
              </m:r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q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s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M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>+αp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 w:hint="eastAsia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φ-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0</m:t>
                  </m:r>
                </m:sub>
              </m:sSub>
            </m:e>
          </m:d>
        </m:oMath>
      </m:oMathPara>
    </w:p>
    <w:p w:rsidR="006E7FF9" w:rsidRPr="006E7FF9" w:rsidRDefault="006E7FF9" w:rsidP="00D33F54">
      <w:pPr>
        <w:rPr>
          <w:bCs/>
          <w:iCs/>
        </w:rPr>
      </w:pPr>
      <w:r>
        <w:rPr>
          <w:rFonts w:hint="eastAsia"/>
          <w:bCs/>
          <w:iCs/>
        </w:rPr>
        <w:t>当</w:t>
      </w:r>
      <w:proofErr w:type="gramStart"/>
      <w:r>
        <w:rPr>
          <w:rFonts w:hint="eastAsia"/>
          <w:bCs/>
          <w:iCs/>
        </w:rPr>
        <w:t>离焦量是</w:t>
      </w:r>
      <w:proofErr w:type="gramEnd"/>
      <w:r>
        <w:rPr>
          <w:rFonts w:hint="eastAsia"/>
          <w:bCs/>
          <w:iCs/>
        </w:rPr>
        <w:t>自变量时，</w:t>
      </w:r>
      <m:oMath>
        <m:r>
          <w:rPr>
            <w:rFonts w:ascii="Cambria Math" w:hAnsi="Cambria Math"/>
          </w:rPr>
          <m:t>δ</m:t>
        </m:r>
      </m:oMath>
      <w:r w:rsidR="00EE53BD">
        <w:rPr>
          <w:rFonts w:hint="eastAsia"/>
        </w:rPr>
        <w:t>的改变引起焦点光斑的变化</w:t>
      </w:r>
    </w:p>
    <w:p w:rsidR="00FF0205" w:rsidRPr="00FF0205" w:rsidRDefault="001933EA" w:rsidP="00FF0205"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s</m:t>
              </m:r>
            </m:num>
            <m:den>
              <m:r>
                <w:rPr>
                  <w:rFonts w:ascii="Cambria Math" w:hAnsi="Cambria Math" w:hint="eastAsia"/>
                </w:rPr>
                <m:t>M</m:t>
              </m:r>
            </m:den>
          </m:f>
          <m:r>
            <w:rPr>
              <w:rFonts w:ascii="Cambria Math" w:hAnsi="Cambria Math"/>
            </w:rPr>
            <m:t>+αMδ</m:t>
          </m:r>
        </m:oMath>
      </m:oMathPara>
    </w:p>
    <w:p w:rsidR="002967B5" w:rsidRDefault="00FF0205" w:rsidP="00D33F54">
      <m:oMathPara>
        <m:oMath>
          <m:r>
            <w:rPr>
              <w:rFonts w:ascii="Cambria Math" w:hAnsi="Cambria Math" w:hint="eastAsia"/>
            </w:rPr>
            <m:t>M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 w:hint="eastAsia"/>
                </w:rPr>
                <m:t>p</m:t>
              </m:r>
            </m:num>
            <m:den>
              <m:r>
                <w:rPr>
                  <w:rFonts w:ascii="Cambria Math" w:hAnsi="Cambria Math"/>
                </w:rPr>
                <m:t>Rsinθ</m:t>
              </m:r>
            </m:den>
          </m:f>
          <m:r>
            <w:rPr>
              <w:rFonts w:ascii="Cambria Math" w:hAnsi="Cambria Math"/>
            </w:rPr>
            <m:t>-1</m:t>
          </m:r>
        </m:oMath>
      </m:oMathPara>
    </w:p>
    <w:p w:rsidR="00FF0205" w:rsidRDefault="00FF0205" w:rsidP="00D33F54">
      <w:r>
        <w:rPr>
          <w:rFonts w:hint="eastAsia"/>
        </w:rPr>
        <w:t>可见，当反射镜的面形或者光线掠入射角的变化会引起系统缩放比</w:t>
      </w:r>
      <w:r>
        <w:rPr>
          <w:rFonts w:hint="eastAsia"/>
        </w:rPr>
        <w:t>M</w:t>
      </w:r>
      <w:r>
        <w:rPr>
          <w:rFonts w:hint="eastAsia"/>
        </w:rPr>
        <w:t>的改变，进而引起聚焦光斑尺寸的变化。</w:t>
      </w:r>
    </w:p>
    <w:p w:rsidR="00DA13FC" w:rsidRDefault="00923C0A" w:rsidP="00D33F54">
      <w:r>
        <w:rPr>
          <w:rFonts w:hint="eastAsia"/>
        </w:rPr>
        <w:t>对于</w:t>
      </w:r>
      <w:r>
        <w:rPr>
          <w:rFonts w:hint="eastAsia"/>
        </w:rPr>
        <w:t>HEPS</w:t>
      </w:r>
      <w:r w:rsidR="00B8402A">
        <w:rPr>
          <w:rFonts w:hint="eastAsia"/>
        </w:rPr>
        <w:t>来说，需要区分面形误差是</w:t>
      </w:r>
      <w:r w:rsidR="004C605A">
        <w:rPr>
          <w:rFonts w:hint="eastAsia"/>
        </w:rPr>
        <w:t>否是</w:t>
      </w:r>
      <w:r w:rsidR="00B8402A">
        <w:rPr>
          <w:rFonts w:hint="eastAsia"/>
        </w:rPr>
        <w:t>聚焦光斑尺寸的主要贡献者</w:t>
      </w:r>
      <w:r>
        <w:rPr>
          <w:rFonts w:hint="eastAsia"/>
        </w:rPr>
        <w:t>。</w:t>
      </w:r>
    </w:p>
    <w:p w:rsidR="00FC6A36" w:rsidRPr="00FC6A36" w:rsidRDefault="00FC6A36" w:rsidP="00FC6A36"/>
    <w:p w:rsidR="00D33F54" w:rsidRDefault="003C3687" w:rsidP="00DA13FC">
      <w:pPr>
        <w:pStyle w:val="2"/>
      </w:pPr>
      <w:r>
        <w:rPr>
          <w:rFonts w:hint="eastAsia"/>
        </w:rPr>
        <w:t>离焦误差</w:t>
      </w:r>
      <w:r>
        <w:rPr>
          <w:rFonts w:hint="eastAsia"/>
        </w:rPr>
        <w:t>-</w:t>
      </w:r>
      <w:r w:rsidR="00DA13FC">
        <w:rPr>
          <w:rFonts w:hint="eastAsia"/>
        </w:rPr>
        <w:t>面形误差</w:t>
      </w:r>
      <w:r>
        <w:rPr>
          <w:rFonts w:hint="eastAsia"/>
        </w:rPr>
        <w:t>耦合</w:t>
      </w:r>
    </w:p>
    <w:p w:rsidR="00D33F54" w:rsidRPr="00CC211C" w:rsidRDefault="00CC211C" w:rsidP="00D33F54">
      <w:r>
        <w:rPr>
          <w:rFonts w:hint="eastAsia"/>
        </w:rPr>
        <w:t>假设反射镜的面形误差为</w:t>
      </w:r>
      <w:r>
        <w:t xml:space="preserve">σ </w:t>
      </w:r>
      <w:r>
        <w:rPr>
          <w:rFonts w:hint="eastAsia"/>
        </w:rPr>
        <w:t>RMS</w:t>
      </w:r>
      <w:r>
        <w:rPr>
          <w:rFonts w:hint="eastAsia"/>
        </w:rPr>
        <w:t>，则面形误差引起的光斑扩展为</w:t>
      </w:r>
    </w:p>
    <w:p w:rsidR="00CC211C" w:rsidRDefault="001933EA" w:rsidP="00D33F54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slope</m:t>
              </m:r>
            </m:sub>
          </m:sSub>
          <m:r>
            <w:rPr>
              <w:rFonts w:ascii="Cambria Math" w:hAnsi="Cambria Math"/>
            </w:rPr>
            <m:t>=2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 w:hint="eastAsia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σ</m:t>
          </m:r>
        </m:oMath>
      </m:oMathPara>
    </w:p>
    <w:p w:rsidR="00E90D94" w:rsidRDefault="001933EA" w:rsidP="00D33F54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 w:hint="eastAsia"/>
              </w:rPr>
              <m:t>0</m:t>
            </m:r>
          </m:sub>
        </m:sSub>
      </m:oMath>
      <w:r w:rsidR="00333DB4">
        <w:rPr>
          <w:rFonts w:hint="eastAsia"/>
        </w:rPr>
        <w:t>是理想焦点位置，也是观察点位置。</w:t>
      </w:r>
    </w:p>
    <w:p w:rsidR="00CC211C" w:rsidRDefault="00CC211C" w:rsidP="00D33F54">
      <w:r>
        <w:rPr>
          <w:rFonts w:hint="eastAsia"/>
        </w:rPr>
        <w:t>当面形误差是主要贡献者时，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d0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 w:hint="eastAsia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σ</m:t>
        </m:r>
      </m:oMath>
      <w:r>
        <w:rPr>
          <w:rFonts w:hint="eastAsia"/>
          <w:bCs/>
          <w:iCs/>
        </w:rPr>
        <w:t>，</w:t>
      </w:r>
      <w:r w:rsidR="00E90D94">
        <w:rPr>
          <w:rFonts w:hint="eastAsia"/>
          <w:bCs/>
          <w:iCs/>
        </w:rPr>
        <w:t>与离焦误差综合作用：</w:t>
      </w:r>
    </w:p>
    <w:p w:rsidR="00CC211C" w:rsidRPr="00FF0205" w:rsidRDefault="001933EA" w:rsidP="00CC211C"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dr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bCs/>
                  <w:i/>
                  <w:iCs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bCs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</w:rPr>
                            <m:t>0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</m:d>
                </m:e>
                <m:sup>
                  <m:r>
                    <w:rPr>
                      <w:rFonts w:ascii="Cambria Math" w:hAnsi="Cambria Math" w:hint="eastAsia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bCs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hint="eastAsia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hint="eastAsia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/>
                        </w:rPr>
                        <m:t>+αp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</w:rPr>
                            <m:t>0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φ-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φ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hint="eastAsia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hint="eastAsia"/>
                    </w:rPr>
                    <m:t>2</m:t>
                  </m:r>
                </m:sup>
              </m:sSup>
            </m:e>
          </m:rad>
        </m:oMath>
      </m:oMathPara>
    </w:p>
    <w:p w:rsidR="00127625" w:rsidRDefault="00127625" w:rsidP="00D33F54"/>
    <w:p w:rsidR="00127625" w:rsidRDefault="00127625" w:rsidP="00127625">
      <w:r>
        <w:rPr>
          <w:rFonts w:hint="eastAsia"/>
        </w:rPr>
        <w:t>这里认为，离</w:t>
      </w:r>
      <w:proofErr w:type="gramStart"/>
      <w:r>
        <w:rPr>
          <w:rFonts w:hint="eastAsia"/>
        </w:rPr>
        <w:t>焦引起</w:t>
      </w:r>
      <w:proofErr w:type="gramEnd"/>
      <w:r>
        <w:rPr>
          <w:rFonts w:hint="eastAsia"/>
        </w:rPr>
        <w:t>的光斑扩展比为：</w:t>
      </w:r>
    </w:p>
    <w:p w:rsidR="00127625" w:rsidRPr="00FF0205" w:rsidRDefault="001933EA" w:rsidP="00127625"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dr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bCs/>
                  <w:i/>
                  <w:iCs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bCs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</w:rPr>
                            <m:t>0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</m:d>
                </m:e>
                <m:sup>
                  <m:r>
                    <w:rPr>
                      <w:rFonts w:ascii="Cambria Math" w:hAnsi="Cambria Math" w:hint="eastAsia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bCs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hint="eastAsia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hint="eastAsia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/>
                        </w:rPr>
                        <m:t>+αp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</w:rPr>
                            <m:t>0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φ-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φ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hint="eastAsia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hint="eastAsia"/>
                    </w:rPr>
                    <m:t>2</m:t>
                  </m:r>
                </m:sup>
              </m:sSup>
            </m:e>
          </m:rad>
        </m:oMath>
      </m:oMathPara>
    </w:p>
    <w:p w:rsidR="00D00981" w:rsidRDefault="00D00981" w:rsidP="00D33F54"/>
    <w:p w:rsidR="00D00981" w:rsidRDefault="00127625" w:rsidP="00D33F54">
      <m:oMathPara>
        <m:oMath>
          <m:r>
            <m:rPr>
              <m:sty m:val="p"/>
            </m:rPr>
            <w:rPr>
              <w:rFonts w:ascii="Cambria Math" w:hAnsi="Cambria Math"/>
            </w:rPr>
            <w:lastRenderedPageBreak/>
            <m:t>k=</m:t>
          </m:r>
          <m:f>
            <m:fPr>
              <m:ctrlPr>
                <w:rPr>
                  <w:rFonts w:ascii="Cambria Math" w:hAnsi="Cambria Math"/>
                  <w:bCs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dr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d0</m:t>
                  </m:r>
                </m:sub>
              </m:sSub>
            </m:den>
          </m:f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  <w:iCs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bCs/>
                      <w:i/>
                      <w:iCs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Cs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hint="eastAsia"/>
                                </w:rPr>
                                <m:t>0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hint="eastAsia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iCs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+αp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hint="eastAsia"/>
                                </w:rPr>
                                <m:t>0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φ-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hAnsi="Cambria Math" w:hint="eastAsia"/>
                        </w:rPr>
                        <m:t>2</m:t>
                      </m:r>
                    </m:sup>
                  </m:sSup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bCs/>
                      <w:i/>
                      <w:iCs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Cs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hint="eastAsia"/>
                                </w:rPr>
                                <m:t>0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hint="eastAsia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iCs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hint="eastAsia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:rsidR="00D00981" w:rsidRDefault="005B0392" w:rsidP="00D33F54">
      <m:oMathPara>
        <m:oMath>
          <m:r>
            <w:rPr>
              <w:rFonts w:ascii="Cambria Math" w:hAnsi="Cambria Math"/>
            </w:rPr>
            <m:t>φ-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 w:hint="eastAsia"/>
                </w:rPr>
                <m:t>0</m:t>
              </m:r>
            </m:sub>
          </m:sSub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Cs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hint="eastAsia"/>
                                </w:rPr>
                                <m:t>0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hint="eastAsia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hint="eastAsia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iCs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hint="eastAsia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微软雅黑" w:eastAsia="微软雅黑" w:hAnsi="微软雅黑" w:cs="微软雅黑" w:hint="eastAsia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bCs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hint="eastAsia"/>
                        </w:rPr>
                        <m:t>0</m:t>
                      </m:r>
                    </m:sub>
                  </m:sSub>
                </m:den>
              </m:f>
            </m:num>
            <m:den>
              <m:r>
                <w:rPr>
                  <w:rFonts w:ascii="Cambria Math" w:hAnsi="Cambria Math"/>
                </w:rPr>
                <m:t>αp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0</m:t>
                  </m:r>
                </m:sub>
              </m:sSub>
            </m:den>
          </m:f>
        </m:oMath>
      </m:oMathPara>
    </w:p>
    <w:p w:rsidR="00A40652" w:rsidRDefault="00A40652" w:rsidP="00D33F54"/>
    <w:p w:rsidR="005B0392" w:rsidRPr="00073A54" w:rsidRDefault="00AA09AA" w:rsidP="00D33F54">
      <m:oMathPara>
        <m:oMath>
          <m:r>
            <m:rPr>
              <m:sty m:val="p"/>
            </m:rPr>
            <w:rPr>
              <w:rFonts w:ascii="Cambria Math" w:hAnsi="Cambria Math" w:hint="eastAsia"/>
            </w:rPr>
            <m:t>K=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φ-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φ-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0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hint="eastAsia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/p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 w:hint="eastAsia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α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+1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Cs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hint="eastAsia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hint="eastAsia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hint="eastAsia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微软雅黑" w:eastAsia="微软雅黑" w:hAnsi="微软雅黑" w:cs="微软雅黑" w:hint="eastAsia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</m:t>
                  </m:r>
                </m:num>
                <m:den>
                  <m:r>
                    <w:rPr>
                      <w:rFonts w:ascii="Cambria Math" w:hAnsi="Cambria Math"/>
                    </w:rPr>
                    <m:t>p</m:t>
                  </m:r>
                </m:den>
              </m:f>
            </m:e>
          </m:d>
        </m:oMath>
      </m:oMathPara>
    </w:p>
    <w:p w:rsidR="00073A54" w:rsidRDefault="00073A54" w:rsidP="00D33F54"/>
    <w:p w:rsidR="005B0392" w:rsidRDefault="00073A54" w:rsidP="00897EFA">
      <w:pPr>
        <w:jc w:val="center"/>
      </w:pPr>
      <w:r w:rsidRPr="00073A54">
        <w:rPr>
          <w:noProof/>
        </w:rPr>
        <w:drawing>
          <wp:inline distT="0" distB="0" distL="0" distR="0">
            <wp:extent cx="2958828" cy="2205391"/>
            <wp:effectExtent l="0" t="0" r="0" b="4445"/>
            <wp:docPr id="3" name="图片 3" descr="C:\Users\yfg16\Desktop\离焦误差计算\sigma_NANO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fg16\Desktop\离焦误差计算\sigma_NANO_2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220" cy="22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0D2" w:rsidRDefault="00073A54" w:rsidP="00073A54">
      <w:r w:rsidRPr="00073A54">
        <w:rPr>
          <w:noProof/>
        </w:rPr>
        <w:drawing>
          <wp:inline distT="0" distB="0" distL="0" distR="0">
            <wp:extent cx="2803306" cy="2087880"/>
            <wp:effectExtent l="0" t="0" r="0" b="7620"/>
            <wp:docPr id="5" name="图片 5" descr="C:\Users\yfg16\Desktop\离焦误差计算\sigma_um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fg16\Desktop\离焦误差计算\sigma_um_2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647" cy="2092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073A54">
        <w:rPr>
          <w:noProof/>
        </w:rPr>
        <w:drawing>
          <wp:inline distT="0" distB="0" distL="0" distR="0">
            <wp:extent cx="2834640" cy="2111215"/>
            <wp:effectExtent l="0" t="0" r="3810" b="3810"/>
            <wp:docPr id="6" name="图片 6" descr="C:\Users\yfg16\Desktop\离焦误差计算\sigma_um_s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fg16\Desktop\离焦误差计算\sigma_um_s2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042" cy="2120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0D2" w:rsidRDefault="00073A54" w:rsidP="00D33F54">
      <w:r>
        <w:rPr>
          <w:rFonts w:hint="eastAsia"/>
        </w:rPr>
        <w:t>微米聚焦模式下，缩放比一般为</w:t>
      </w:r>
      <w:r w:rsidR="00113BE2">
        <w:rPr>
          <w:rFonts w:hint="eastAsia"/>
        </w:rPr>
        <w:t>5</w:t>
      </w:r>
      <w:r>
        <w:rPr>
          <w:rFonts w:hint="eastAsia"/>
        </w:rPr>
        <w:t>0</w:t>
      </w:r>
      <w:r>
        <w:rPr>
          <w:rFonts w:hint="eastAsia"/>
        </w:rPr>
        <w:t>，</w:t>
      </w:r>
      <w:r w:rsidR="00113BE2">
        <w:rPr>
          <w:rFonts w:hint="eastAsia"/>
        </w:rPr>
        <w:t>若面形误差为</w:t>
      </w:r>
      <w:r w:rsidR="00113BE2">
        <w:rPr>
          <w:rFonts w:hint="eastAsia"/>
        </w:rPr>
        <w:t>0.3</w:t>
      </w:r>
      <w:r w:rsidR="00732C29">
        <w:t xml:space="preserve"> </w:t>
      </w:r>
      <w:r w:rsidR="00897EFA">
        <w:t>μ</w:t>
      </w:r>
      <w:r w:rsidR="00113BE2">
        <w:rPr>
          <w:rFonts w:hint="eastAsia"/>
        </w:rPr>
        <w:t>rad</w:t>
      </w:r>
      <w:r w:rsidR="00113BE2">
        <w:rPr>
          <w:rFonts w:hint="eastAsia"/>
        </w:rPr>
        <w:t>，</w:t>
      </w:r>
      <w:r>
        <w:rPr>
          <w:rFonts w:hint="eastAsia"/>
        </w:rPr>
        <w:t>那么对应的</w:t>
      </w:r>
      <w:r w:rsidR="00897EFA">
        <w:rPr>
          <w:rFonts w:hint="eastAsia"/>
        </w:rPr>
        <w:t>2</w:t>
      </w:r>
      <w:r>
        <w:rPr>
          <w:rFonts w:hint="eastAsia"/>
        </w:rPr>
        <w:t>e</w:t>
      </w:r>
      <w:r>
        <w:t>-</w:t>
      </w:r>
      <w:r w:rsidR="00113BE2">
        <w:rPr>
          <w:rFonts w:hint="eastAsia"/>
        </w:rPr>
        <w:t>4</w:t>
      </w:r>
      <w:r>
        <w:rPr>
          <w:rFonts w:hint="eastAsia"/>
        </w:rPr>
        <w:t>，如果掠入射角为</w:t>
      </w:r>
      <w:r>
        <w:rPr>
          <w:rFonts w:hint="eastAsia"/>
        </w:rPr>
        <w:t>2</w:t>
      </w:r>
      <w:r w:rsidR="00732C29">
        <w:t xml:space="preserve"> </w:t>
      </w:r>
      <w:r>
        <w:rPr>
          <w:rFonts w:hint="eastAsia"/>
        </w:rPr>
        <w:t>mrad</w:t>
      </w:r>
      <w:r>
        <w:rPr>
          <w:rFonts w:hint="eastAsia"/>
        </w:rPr>
        <w:t>，那么对应的掠入射角的误差要求控制在</w:t>
      </w:r>
      <w:r w:rsidR="00897EFA">
        <w:rPr>
          <w:rFonts w:hint="eastAsia"/>
        </w:rPr>
        <w:t>4</w:t>
      </w:r>
      <w:r w:rsidR="00113BE2">
        <w:rPr>
          <w:rFonts w:hint="eastAsia"/>
        </w:rPr>
        <w:t>00</w:t>
      </w:r>
      <w:r w:rsidR="00732C29">
        <w:t xml:space="preserve"> </w:t>
      </w:r>
      <w:r>
        <w:rPr>
          <w:rFonts w:hint="eastAsia"/>
        </w:rPr>
        <w:t>nrad</w:t>
      </w:r>
      <w:r>
        <w:rPr>
          <w:rFonts w:hint="eastAsia"/>
        </w:rPr>
        <w:t>。</w:t>
      </w:r>
    </w:p>
    <w:p w:rsidR="00E252DB" w:rsidRDefault="00E252DB" w:rsidP="00D33F54"/>
    <w:p w:rsidR="00E400D2" w:rsidRPr="00E252DB" w:rsidRDefault="00E400D2" w:rsidP="00D33F54">
      <w:pPr>
        <w:pBdr>
          <w:bottom w:val="single" w:sz="6" w:space="1" w:color="auto"/>
        </w:pBdr>
      </w:pPr>
    </w:p>
    <w:p w:rsidR="00191595" w:rsidRPr="00191595" w:rsidRDefault="00191595" w:rsidP="00E400D2">
      <w:pPr>
        <w:rPr>
          <w:b/>
          <w:highlight w:val="yellow"/>
        </w:rPr>
      </w:pPr>
      <w:r w:rsidRPr="00191595">
        <w:rPr>
          <w:rFonts w:hint="eastAsia"/>
          <w:b/>
          <w:highlight w:val="yellow"/>
        </w:rPr>
        <w:t>忽略这部分的分析</w:t>
      </w:r>
    </w:p>
    <w:p w:rsidR="00E400D2" w:rsidRPr="00191595" w:rsidRDefault="00E400D2" w:rsidP="00E400D2">
      <w:pPr>
        <w:rPr>
          <w:highlight w:val="yellow"/>
        </w:rPr>
      </w:pPr>
      <w:r w:rsidRPr="00191595">
        <w:rPr>
          <w:rFonts w:hint="eastAsia"/>
          <w:highlight w:val="yellow"/>
        </w:rPr>
        <w:t>这里认为，离</w:t>
      </w:r>
      <w:proofErr w:type="gramStart"/>
      <w:r w:rsidRPr="00191595">
        <w:rPr>
          <w:rFonts w:hint="eastAsia"/>
          <w:highlight w:val="yellow"/>
        </w:rPr>
        <w:t>焦引起</w:t>
      </w:r>
      <w:proofErr w:type="gramEnd"/>
      <w:r w:rsidRPr="00191595">
        <w:rPr>
          <w:rFonts w:hint="eastAsia"/>
          <w:highlight w:val="yellow"/>
        </w:rPr>
        <w:t>的光斑扩展比为：</w:t>
      </w:r>
    </w:p>
    <w:p w:rsidR="00E400D2" w:rsidRPr="00191595" w:rsidRDefault="00E400D2" w:rsidP="00E400D2">
      <w:pPr>
        <w:rPr>
          <w:highlight w:val="yellow"/>
        </w:rPr>
      </w:pPr>
      <m:oMathPara>
        <m:oMath>
          <m:r>
            <m:rPr>
              <m:sty m:val="p"/>
            </m:rPr>
            <w:rPr>
              <w:rFonts w:ascii="Cambria Math" w:hAnsi="Cambria Math"/>
              <w:highlight w:val="yellow"/>
            </w:rPr>
            <w:lastRenderedPageBreak/>
            <m:t>k=</m:t>
          </m:r>
          <m:f>
            <m:fPr>
              <m:ctrlPr>
                <w:rPr>
                  <w:rFonts w:ascii="Cambria Math" w:hAnsi="Cambria Math"/>
                  <w:bCs/>
                  <w:i/>
                  <w:iCs/>
                  <w:highlight w:val="yellow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dr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d0</m:t>
                  </m:r>
                </m:sub>
              </m:sSub>
            </m:den>
          </m:f>
          <m:r>
            <w:rPr>
              <w:rFonts w:ascii="Cambria Math" w:hAnsi="Cambria Math"/>
              <w:highlight w:val="yellow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bCs/>
                  <w:i/>
                  <w:iCs/>
                  <w:highlight w:val="yellow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bCs/>
                      <w:i/>
                      <w:iCs/>
                      <w:highlight w:val="yellow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  <w:highlight w:val="yellow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fPr>
                        <m:num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iCs/>
                                  <w:highlight w:val="yellow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s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  <w:highlight w:val="yellow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hint="eastAsia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+αp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hint="eastAsia"/>
                                  <w:highlight w:val="yellow"/>
                                </w:rPr>
                                <m:t>0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φ-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hint="eastAsia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2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hint="eastAsia"/>
                                  <w:highlight w:val="yellow"/>
                                </w:rPr>
                                <m:t>0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highlight w:val="yellow"/>
                            </w:rPr>
                            <m:t>σ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hint="eastAsia"/>
                      <w:highlight w:val="yellow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highlight w:val="yellow"/>
                </w:rPr>
                <m:t>+1</m:t>
              </m:r>
            </m:e>
          </m:rad>
        </m:oMath>
      </m:oMathPara>
    </w:p>
    <w:p w:rsidR="00E400D2" w:rsidRPr="00191595" w:rsidRDefault="00E400D2" w:rsidP="00E400D2">
      <w:pPr>
        <w:rPr>
          <w:highlight w:val="yellow"/>
        </w:rPr>
      </w:pPr>
      <w:r w:rsidRPr="00191595">
        <w:rPr>
          <w:rFonts w:hint="eastAsia"/>
          <w:highlight w:val="yellow"/>
        </w:rPr>
        <w:t>进一步地有</w:t>
      </w:r>
    </w:p>
    <w:p w:rsidR="00E400D2" w:rsidRPr="00191595" w:rsidRDefault="001933EA" w:rsidP="00E400D2">
      <w:pPr>
        <w:rPr>
          <w:highlight w:val="yellow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bCs/>
                  <w:i/>
                  <w:iCs/>
                  <w:highlight w:val="yellow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bCs/>
                      <w:i/>
                      <w:iCs/>
                      <w:highlight w:val="yellow"/>
                    </w:rPr>
                  </m:ctrlPr>
                </m:fPr>
                <m:num>
                  <m:r>
                    <w:rPr>
                      <w:rFonts w:ascii="Cambria Math" w:hAnsi="Cambria Math"/>
                      <w:highlight w:val="yellow"/>
                    </w:rPr>
                    <m:t>s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  <w:highlight w:val="yellow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hint="eastAsia"/>
                          <w:highlight w:val="yellow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highlight w:val="yellow"/>
                </w:rPr>
                <m:t>+αp</m:t>
              </m:r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q</m:t>
                  </m:r>
                </m:e>
                <m:sub>
                  <m:r>
                    <w:rPr>
                      <w:rFonts w:ascii="Cambria Math" w:hAnsi="Cambria Math" w:hint="eastAsia"/>
                      <w:highlight w:val="yellow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φ-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hint="eastAsia"/>
                          <w:highlight w:val="yellow"/>
                        </w:rPr>
                        <m:t>0</m:t>
                      </m:r>
                    </m:sub>
                  </m:sSub>
                </m:e>
              </m:d>
            </m:e>
          </m:d>
          <m:r>
            <w:rPr>
              <w:rFonts w:ascii="Cambria Math" w:hAnsi="Cambria Math" w:hint="eastAsia"/>
              <w:highlight w:val="yellow"/>
            </w:rPr>
            <m:t>=</m:t>
          </m:r>
          <m:r>
            <w:rPr>
              <w:rFonts w:ascii="Cambria Math" w:hAnsi="Cambria Math"/>
              <w:highlight w:val="yellow"/>
            </w:rPr>
            <m:t>2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q</m:t>
              </m:r>
            </m:e>
            <m:sub>
              <m:r>
                <w:rPr>
                  <w:rFonts w:ascii="Cambria Math" w:hAnsi="Cambria Math" w:hint="eastAsia"/>
                  <w:highlight w:val="yellow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highlight w:val="yellow"/>
            </w:rPr>
            <m:t>σ</m:t>
          </m:r>
          <m:rad>
            <m:radPr>
              <m:degHide m:val="1"/>
              <m:ctrlPr>
                <w:rPr>
                  <w:rFonts w:ascii="Cambria Math" w:hAnsi="Cambria Math"/>
                  <w:highlight w:val="yellow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highlight w:val="yellow"/>
                    </w:rPr>
                  </m:ctrlPr>
                </m:sSupPr>
                <m:e>
                  <m:r>
                    <w:rPr>
                      <w:rFonts w:ascii="Cambria Math" w:hAnsi="Cambria Math"/>
                      <w:highlight w:val="yellow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  <w:highlight w:val="yellow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highlight w:val="yellow"/>
                </w:rPr>
                <m:t>-1</m:t>
              </m:r>
            </m:e>
          </m:rad>
        </m:oMath>
      </m:oMathPara>
    </w:p>
    <w:p w:rsidR="00E400D2" w:rsidRPr="00191595" w:rsidRDefault="00E400D2" w:rsidP="00E400D2">
      <w:pPr>
        <w:rPr>
          <w:highlight w:val="yellow"/>
        </w:rPr>
      </w:pPr>
      <w:r w:rsidRPr="00191595">
        <w:rPr>
          <w:rFonts w:hint="eastAsia"/>
          <w:highlight w:val="yellow"/>
        </w:rPr>
        <w:t>由此可以获得光焦度的变化容许范围，</w:t>
      </w:r>
    </w:p>
    <w:p w:rsidR="00E400D2" w:rsidRPr="00191595" w:rsidRDefault="00E400D2" w:rsidP="00E400D2">
      <w:pPr>
        <w:rPr>
          <w:bCs/>
          <w:iCs/>
          <w:highlight w:val="yellow"/>
        </w:rPr>
      </w:pPr>
      <w:r w:rsidRPr="00191595">
        <w:rPr>
          <w:rFonts w:hint="eastAsia"/>
          <w:b/>
          <w:bCs/>
          <w:iCs/>
          <w:highlight w:val="yellow"/>
        </w:rPr>
        <w:t>对于</w:t>
      </w:r>
      <w:r w:rsidRPr="00191595">
        <w:rPr>
          <w:b/>
          <w:bCs/>
          <w:iCs/>
          <w:highlight w:val="yellow"/>
        </w:rPr>
        <w:t xml:space="preserve"> </w:t>
      </w:r>
      <m:oMath>
        <m:r>
          <m:rPr>
            <m:sty m:val="bi"/>
          </m:rPr>
          <w:rPr>
            <w:rFonts w:ascii="Cambria Math" w:hAnsi="Cambria Math"/>
            <w:highlight w:val="yellow"/>
          </w:rPr>
          <m:t>φ-</m:t>
        </m:r>
        <m:sSub>
          <m:sSubPr>
            <m:ctrlPr>
              <w:rPr>
                <w:rFonts w:ascii="Cambria Math" w:hAnsi="Cambria Math"/>
                <w:b/>
                <w:i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highlight w:val="yellow"/>
              </w:rPr>
              <m:t>φ</m:t>
            </m:r>
          </m:e>
          <m:sub>
            <m:r>
              <m:rPr>
                <m:sty m:val="bi"/>
              </m:rPr>
              <w:rPr>
                <w:rFonts w:ascii="Cambria Math" w:hAnsi="Cambria Math" w:hint="eastAsia"/>
                <w:highlight w:val="yellow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  <w:highlight w:val="yellow"/>
          </w:rPr>
          <m:t>&gt;0</m:t>
        </m:r>
      </m:oMath>
      <w:r w:rsidRPr="00191595">
        <w:rPr>
          <w:rFonts w:hint="eastAsia"/>
          <w:b/>
          <w:highlight w:val="yellow"/>
        </w:rPr>
        <w:t>的情况</w:t>
      </w:r>
      <w:r w:rsidRPr="00191595">
        <w:rPr>
          <w:rFonts w:hint="eastAsia"/>
          <w:highlight w:val="yellow"/>
        </w:rPr>
        <w:t>，</w:t>
      </w:r>
    </w:p>
    <w:p w:rsidR="00E400D2" w:rsidRPr="00191595" w:rsidRDefault="00E400D2" w:rsidP="00E400D2">
      <w:pPr>
        <w:ind w:leftChars="300" w:left="720"/>
        <w:rPr>
          <w:highlight w:val="yellow"/>
        </w:rPr>
      </w:pPr>
      <m:oMathPara>
        <m:oMath>
          <m:r>
            <w:rPr>
              <w:rFonts w:ascii="Cambria Math" w:hAnsi="Cambria Math"/>
              <w:highlight w:val="yellow"/>
            </w:rPr>
            <m:t>φ-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φ</m:t>
              </m:r>
            </m:e>
            <m:sub>
              <m:r>
                <w:rPr>
                  <w:rFonts w:ascii="Cambria Math" w:hAnsi="Cambria Math" w:hint="eastAsia"/>
                  <w:highlight w:val="yellow"/>
                </w:rPr>
                <m:t>0</m:t>
              </m:r>
            </m:sub>
          </m:sSub>
          <m:r>
            <w:rPr>
              <w:rFonts w:ascii="Cambria Math" w:hAnsi="Cambria Math" w:hint="eastAsia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q</m:t>
                  </m:r>
                </m:e>
                <m:sub>
                  <m:r>
                    <w:rPr>
                      <w:rFonts w:ascii="Cambria Math" w:hAnsi="Cambria Math" w:hint="eastAsia"/>
                      <w:highlight w:val="yellow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highlight w:val="yellow"/>
                </w:rPr>
                <m:t>σ</m:t>
              </m:r>
              <m:d>
                <m:dPr>
                  <m:ctrlPr>
                    <w:rPr>
                      <w:rFonts w:ascii="Cambria Math" w:hAnsi="Cambria Math"/>
                      <w:highlight w:val="yellow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highlight w:val="yellow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  <w:highlight w:val="yellow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highlight w:val="yellow"/>
                    </w:rPr>
                    <m:t>-1</m:t>
                  </m:r>
                </m:e>
              </m:d>
              <m:r>
                <w:rPr>
                  <w:rFonts w:ascii="微软雅黑" w:eastAsia="微软雅黑" w:hAnsi="微软雅黑" w:cs="微软雅黑" w:hint="eastAsia"/>
                  <w:highlight w:val="yellow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bCs/>
                      <w:i/>
                      <w:iCs/>
                      <w:highlight w:val="yellow"/>
                    </w:rPr>
                  </m:ctrlPr>
                </m:fPr>
                <m:num>
                  <m:r>
                    <w:rPr>
                      <w:rFonts w:ascii="Cambria Math" w:hAnsi="Cambria Math"/>
                      <w:highlight w:val="yellow"/>
                    </w:rPr>
                    <m:t>s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  <w:highlight w:val="yellow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hint="eastAsia"/>
                          <w:highlight w:val="yellow"/>
                        </w:rPr>
                        <m:t>0</m:t>
                      </m:r>
                    </m:sub>
                  </m:sSub>
                </m:den>
              </m:f>
            </m:num>
            <m:den>
              <m:r>
                <w:rPr>
                  <w:rFonts w:ascii="Cambria Math" w:hAnsi="Cambria Math"/>
                  <w:highlight w:val="yellow"/>
                </w:rPr>
                <m:t>αp</m:t>
              </m:r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q</m:t>
                  </m:r>
                </m:e>
                <m:sub>
                  <m:r>
                    <w:rPr>
                      <w:rFonts w:ascii="Cambria Math" w:hAnsi="Cambria Math" w:hint="eastAsia"/>
                      <w:highlight w:val="yellow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hint="eastAsia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highlight w:val="yellow"/>
                </w:rPr>
                <m:t>σ</m:t>
              </m:r>
              <m:rad>
                <m:radPr>
                  <m:degHide m:val="1"/>
                  <m:ctrlPr>
                    <w:rPr>
                      <w:rFonts w:ascii="Cambria Math" w:hAnsi="Cambria Math"/>
                      <w:highlight w:val="yellow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highlight w:val="yellow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  <w:highlight w:val="yellow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highlight w:val="yellow"/>
                    </w:rPr>
                    <m:t>-1</m:t>
                  </m:r>
                </m:e>
              </m:rad>
            </m:num>
            <m:den>
              <m:r>
                <w:rPr>
                  <w:rFonts w:ascii="Cambria Math" w:hAnsi="Cambria Math"/>
                  <w:highlight w:val="yellow"/>
                </w:rPr>
                <m:t>αp</m:t>
              </m:r>
            </m:den>
          </m:f>
          <m:r>
            <w:rPr>
              <w:rFonts w:ascii="微软雅黑" w:eastAsia="微软雅黑" w:hAnsi="微软雅黑" w:cs="微软雅黑" w:hint="eastAsia"/>
              <w:highlight w:val="yellow"/>
            </w:rPr>
            <m:t>-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s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α</m:t>
              </m:r>
              <m:sSup>
                <m:sSupPr>
                  <m:ctrlPr>
                    <w:rPr>
                      <w:rFonts w:ascii="Cambria Math" w:hAnsi="Cambria Math"/>
                      <w:highlight w:val="yellow"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  <w:highlight w:val="yellow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  <w:highlight w:val="yellow"/>
                    </w:rPr>
                    <m:t>2</m:t>
                  </m:r>
                </m:sup>
              </m:sSup>
            </m:den>
          </m:f>
        </m:oMath>
      </m:oMathPara>
    </w:p>
    <w:p w:rsidR="00E400D2" w:rsidRPr="00191595" w:rsidRDefault="001933EA" w:rsidP="00E400D2">
      <w:pPr>
        <w:ind w:leftChars="300" w:left="720"/>
        <w:rPr>
          <w:highlight w:val="yellow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φ-</m:t>
              </m:r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φ</m:t>
                  </m:r>
                </m:e>
                <m:sub>
                  <m:r>
                    <w:rPr>
                      <w:rFonts w:ascii="Cambria Math" w:hAnsi="Cambria Math" w:hint="eastAsia"/>
                      <w:highlight w:val="yellow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φ</m:t>
                  </m:r>
                </m:e>
                <m:sub>
                  <m:r>
                    <w:rPr>
                      <w:rFonts w:ascii="Cambria Math" w:hAnsi="Cambria Math" w:hint="eastAsia"/>
                      <w:highlight w:val="yellow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hint="eastAsia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φ-</m:t>
              </m:r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φ</m:t>
                  </m:r>
                </m:e>
                <m:sub>
                  <m:r>
                    <w:rPr>
                      <w:rFonts w:ascii="Cambria Math" w:hAnsi="Cambria Math" w:hint="eastAsia"/>
                      <w:highlight w:val="yellow"/>
                    </w:rPr>
                    <m:t>0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p+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hint="eastAsia"/>
                          <w:highlight w:val="yellow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  <w:highlight w:val="yellow"/>
                </w:rPr>
                <m:t>/p</m:t>
              </m:r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q</m:t>
                  </m:r>
                </m:e>
                <m:sub>
                  <m:r>
                    <w:rPr>
                      <w:rFonts w:ascii="Cambria Math" w:hAnsi="Cambria Math" w:hint="eastAsia"/>
                      <w:highlight w:val="yellow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highlight w:val="yellow"/>
            </w:rPr>
            <m:t>=</m:t>
          </m:r>
          <m:d>
            <m:dPr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highlight w:val="yellow"/>
                </w:rPr>
                <m:t>σ</m:t>
              </m:r>
              <m:rad>
                <m:radPr>
                  <m:degHide m:val="1"/>
                  <m:ctrlPr>
                    <w:rPr>
                      <w:rFonts w:ascii="Cambria Math" w:hAnsi="Cambria Math"/>
                      <w:highlight w:val="yellow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highlight w:val="yellow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  <w:highlight w:val="yellow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highlight w:val="yellow"/>
                    </w:rPr>
                    <m:t>-1</m:t>
                  </m:r>
                </m:e>
              </m:rad>
              <m:r>
                <w:rPr>
                  <w:rFonts w:ascii="微软雅黑" w:eastAsia="微软雅黑" w:hAnsi="微软雅黑" w:cs="微软雅黑" w:hint="eastAsia"/>
                  <w:highlight w:val="yellow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fPr>
                <m:num>
                  <m:r>
                    <w:rPr>
                      <w:rFonts w:ascii="Cambria Math" w:hAnsi="Cambria Math"/>
                      <w:highlight w:val="yellow"/>
                    </w:rPr>
                    <m:t>s</m:t>
                  </m:r>
                </m:num>
                <m:den>
                  <m:r>
                    <w:rPr>
                      <w:rFonts w:ascii="Cambria Math" w:hAnsi="Cambria Math"/>
                      <w:highlight w:val="yellow"/>
                    </w:rPr>
                    <m:t>p</m:t>
                  </m:r>
                </m:den>
              </m:f>
            </m:e>
          </m:d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 w:hint="eastAsia"/>
                  <w:highlight w:val="yellow"/>
                </w:rPr>
                <m:t>1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α</m:t>
              </m:r>
            </m:den>
          </m:f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highlight w:val="yellow"/>
                </w:rPr>
                <m:t>+1</m:t>
              </m:r>
            </m:den>
          </m:f>
        </m:oMath>
      </m:oMathPara>
    </w:p>
    <w:p w:rsidR="00E400D2" w:rsidRPr="00191595" w:rsidRDefault="00E400D2" w:rsidP="00E400D2">
      <w:pPr>
        <w:ind w:leftChars="300" w:left="720"/>
        <w:rPr>
          <w:highlight w:val="yellow"/>
        </w:rPr>
      </w:pPr>
      <w:r w:rsidRPr="00191595">
        <w:rPr>
          <w:rFonts w:hint="eastAsia"/>
          <w:highlight w:val="yellow"/>
        </w:rPr>
        <w:t>可见，</w:t>
      </w:r>
      <m:oMath>
        <m:r>
          <w:rPr>
            <w:rFonts w:ascii="Cambria Math" w:hAnsi="Cambria Math"/>
            <w:highlight w:val="yellow"/>
          </w:rPr>
          <m:t>φ-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φ</m:t>
            </m:r>
          </m:e>
          <m:sub>
            <m:r>
              <w:rPr>
                <w:rFonts w:ascii="Cambria Math" w:hAnsi="Cambria Math" w:hint="eastAsia"/>
                <w:highlight w:val="yellow"/>
              </w:rPr>
              <m:t>0</m:t>
            </m:r>
          </m:sub>
        </m:sSub>
      </m:oMath>
      <w:r w:rsidRPr="00191595">
        <w:rPr>
          <w:rFonts w:hint="eastAsia"/>
          <w:highlight w:val="yellow"/>
        </w:rPr>
        <w:t>与面形误差</w:t>
      </w:r>
      <m:oMath>
        <m:r>
          <m:rPr>
            <m:sty m:val="p"/>
          </m:rPr>
          <w:rPr>
            <w:rFonts w:ascii="Cambria Math" w:hAnsi="Cambria Math"/>
            <w:highlight w:val="yellow"/>
          </w:rPr>
          <m:t>σ</m:t>
        </m:r>
      </m:oMath>
      <w:r w:rsidRPr="00191595">
        <w:rPr>
          <w:rFonts w:hint="eastAsia"/>
          <w:highlight w:val="yellow"/>
        </w:rPr>
        <w:t>和</w:t>
      </w:r>
      <w:r w:rsidRPr="00191595">
        <w:rPr>
          <w:rFonts w:hint="eastAsia"/>
          <w:highlight w:val="yellow"/>
        </w:rPr>
        <w:t>k</w:t>
      </w:r>
      <w:r w:rsidRPr="00191595">
        <w:rPr>
          <w:rFonts w:hint="eastAsia"/>
          <w:highlight w:val="yellow"/>
        </w:rPr>
        <w:t>容限密切相关。</w:t>
      </w:r>
    </w:p>
    <w:p w:rsidR="00E400D2" w:rsidRPr="00191595" w:rsidRDefault="00E400D2" w:rsidP="00E400D2">
      <w:pPr>
        <w:ind w:leftChars="300" w:left="720"/>
        <w:rPr>
          <w:highlight w:val="yellow"/>
        </w:rPr>
      </w:pPr>
      <w:r w:rsidRPr="00191595">
        <w:rPr>
          <w:highlight w:val="yellow"/>
        </w:rPr>
        <w:t>k = 1.1</w:t>
      </w:r>
      <w:r w:rsidRPr="00191595">
        <w:rPr>
          <w:rFonts w:hint="eastAsia"/>
          <w:highlight w:val="yellow"/>
        </w:rPr>
        <w:t>时，</w:t>
      </w:r>
    </w:p>
    <w:p w:rsidR="00E400D2" w:rsidRPr="00191595" w:rsidRDefault="00E400D2" w:rsidP="00E400D2">
      <w:pPr>
        <w:ind w:leftChars="300" w:left="720"/>
        <w:rPr>
          <w:highlight w:val="yellow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highlight w:val="yellow"/>
            </w:rPr>
            <m:t>K=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φ-</m:t>
              </m:r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φ</m:t>
                  </m:r>
                </m:e>
                <m:sub>
                  <m:r>
                    <w:rPr>
                      <w:rFonts w:ascii="Cambria Math" w:hAnsi="Cambria Math" w:hint="eastAsia"/>
                      <w:highlight w:val="yellow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φ</m:t>
                  </m:r>
                </m:e>
                <m:sub>
                  <m:r>
                    <w:rPr>
                      <w:rFonts w:ascii="Cambria Math" w:hAnsi="Cambria Math" w:hint="eastAsia"/>
                      <w:highlight w:val="yellow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hint="eastAsia"/>
              <w:highlight w:val="yellow"/>
            </w:rPr>
            <m:t>=</m:t>
          </m:r>
          <m:d>
            <m:dPr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hint="eastAsia"/>
                      <w:highlight w:val="yellow"/>
                    </w:rPr>
                    <m:t>0.92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highlight w:val="yellow"/>
                    </w:rPr>
                    <m:t>σ</m:t>
                  </m:r>
                </m:num>
                <m:den>
                  <m:r>
                    <w:rPr>
                      <w:rFonts w:ascii="Cambria Math" w:hAnsi="Cambria Math"/>
                      <w:highlight w:val="yellow"/>
                    </w:rPr>
                    <m:t>α</m:t>
                  </m:r>
                </m:den>
              </m:f>
              <m:r>
                <w:rPr>
                  <w:rFonts w:ascii="微软雅黑" w:eastAsia="微软雅黑" w:hAnsi="微软雅黑" w:cs="微软雅黑" w:hint="eastAsia"/>
                  <w:highlight w:val="yellow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fPr>
                <m:num>
                  <m:r>
                    <w:rPr>
                      <w:rFonts w:ascii="Cambria Math" w:hAnsi="Cambria Math"/>
                      <w:highlight w:val="yellow"/>
                    </w:rPr>
                    <m:t>s</m:t>
                  </m:r>
                </m:num>
                <m:den>
                  <m:r>
                    <w:rPr>
                      <w:rFonts w:ascii="Cambria Math" w:hAnsi="Cambria Math"/>
                      <w:highlight w:val="yellow"/>
                    </w:rPr>
                    <m:t>αp</m:t>
                  </m:r>
                </m:den>
              </m:f>
            </m:e>
          </m:d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highlight w:val="yellow"/>
                </w:rPr>
                <m:t>+1</m:t>
              </m:r>
            </m:den>
          </m:f>
        </m:oMath>
      </m:oMathPara>
    </w:p>
    <w:p w:rsidR="00E400D2" w:rsidRPr="00191595" w:rsidRDefault="00E400D2" w:rsidP="00E400D2">
      <w:pPr>
        <w:ind w:leftChars="300" w:left="720"/>
        <w:rPr>
          <w:highlight w:val="yellow"/>
        </w:rPr>
      </w:pPr>
      <w:r w:rsidRPr="00191595">
        <w:rPr>
          <w:rFonts w:hint="eastAsia"/>
          <w:highlight w:val="yellow"/>
        </w:rPr>
        <w:t>若让</w:t>
      </w:r>
      <w:r w:rsidRPr="00191595">
        <w:rPr>
          <w:rFonts w:hint="eastAsia"/>
          <w:highlight w:val="yellow"/>
        </w:rPr>
        <w:t>K</w:t>
      </w:r>
      <w:r w:rsidRPr="00191595">
        <w:rPr>
          <w:highlight w:val="yellow"/>
        </w:rPr>
        <w:t>&gt;0</w:t>
      </w:r>
      <w:r w:rsidRPr="00191595">
        <w:rPr>
          <w:rFonts w:hint="eastAsia"/>
          <w:highlight w:val="yellow"/>
        </w:rPr>
        <w:t>，则有</w:t>
      </w:r>
    </w:p>
    <w:p w:rsidR="00E400D2" w:rsidRPr="00191595" w:rsidRDefault="001933EA" w:rsidP="00E400D2">
      <w:pPr>
        <w:ind w:leftChars="300" w:left="720"/>
        <w:rPr>
          <w:highlight w:val="yellow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hint="eastAsia"/>
                  <w:highlight w:val="yellow"/>
                </w:rPr>
                <m:t>0.92</m:t>
              </m:r>
              <m:r>
                <m:rPr>
                  <m:sty m:val="p"/>
                </m:rPr>
                <w:rPr>
                  <w:rFonts w:ascii="Cambria Math" w:hAnsi="Cambria Math"/>
                  <w:highlight w:val="yellow"/>
                </w:rPr>
                <m:t>σ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α</m:t>
              </m:r>
            </m:den>
          </m:f>
          <m:r>
            <w:rPr>
              <w:rFonts w:ascii="Cambria Math" w:hAnsi="Cambria Math"/>
              <w:highlight w:val="yellow"/>
            </w:rPr>
            <m:t>&gt;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s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αp</m:t>
              </m:r>
            </m:den>
          </m:f>
        </m:oMath>
      </m:oMathPara>
    </w:p>
    <w:p w:rsidR="00E400D2" w:rsidRPr="00191595" w:rsidRDefault="00E400D2" w:rsidP="00E400D2">
      <w:pPr>
        <w:ind w:leftChars="300" w:left="720"/>
        <w:rPr>
          <w:highlight w:val="yellow"/>
        </w:rPr>
      </w:pPr>
      <w:r w:rsidRPr="00191595">
        <w:rPr>
          <w:rFonts w:hint="eastAsia"/>
          <w:highlight w:val="yellow"/>
        </w:rPr>
        <w:t>得到</w:t>
      </w:r>
    </w:p>
    <w:p w:rsidR="00E400D2" w:rsidRPr="00191595" w:rsidRDefault="00E400D2" w:rsidP="00E400D2">
      <w:pPr>
        <w:ind w:leftChars="300" w:left="720"/>
        <w:rPr>
          <w:highlight w:val="yellow"/>
        </w:rPr>
      </w:pPr>
      <m:oMathPara>
        <m:oMath>
          <m:r>
            <m:rPr>
              <m:sty m:val="p"/>
            </m:rPr>
            <w:rPr>
              <w:rFonts w:ascii="Cambria Math" w:hAnsi="Cambria Math"/>
              <w:highlight w:val="yellow"/>
            </w:rPr>
            <m:t>σ</m:t>
          </m:r>
          <m:r>
            <w:rPr>
              <w:rFonts w:ascii="Cambria Math" w:hAnsi="Cambria Math"/>
              <w:highlight w:val="yellow"/>
            </w:rPr>
            <m:t>&gt;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s</m:t>
              </m:r>
            </m:num>
            <m:den>
              <m:r>
                <w:rPr>
                  <w:rFonts w:ascii="Cambria Math" w:hAnsi="Cambria Math" w:hint="eastAsia"/>
                  <w:highlight w:val="yellow"/>
                </w:rPr>
                <m:t>0.92</m:t>
              </m:r>
              <m:r>
                <w:rPr>
                  <w:rFonts w:ascii="Cambria Math" w:hAnsi="Cambria Math"/>
                  <w:highlight w:val="yellow"/>
                </w:rPr>
                <m:t>p</m:t>
              </m:r>
            </m:den>
          </m:f>
        </m:oMath>
      </m:oMathPara>
    </w:p>
    <w:p w:rsidR="00E400D2" w:rsidRPr="00191595" w:rsidRDefault="00E400D2" w:rsidP="00E400D2">
      <w:pPr>
        <w:ind w:leftChars="300" w:left="720"/>
        <w:rPr>
          <w:highlight w:val="yellow"/>
        </w:rPr>
      </w:pPr>
      <w:r w:rsidRPr="00191595">
        <w:rPr>
          <w:rFonts w:hint="eastAsia"/>
          <w:highlight w:val="yellow"/>
        </w:rPr>
        <w:t>即该种情形时针对的是面形误差大于光源本征张角。</w:t>
      </w:r>
    </w:p>
    <w:p w:rsidR="00E400D2" w:rsidRPr="00191595" w:rsidRDefault="00E400D2" w:rsidP="00E400D2">
      <w:pPr>
        <w:ind w:leftChars="300" w:left="720"/>
        <w:rPr>
          <w:highlight w:val="yellow"/>
        </w:rPr>
      </w:pPr>
    </w:p>
    <w:p w:rsidR="00E400D2" w:rsidRPr="00191595" w:rsidRDefault="00E400D2" w:rsidP="00E400D2">
      <w:pPr>
        <w:rPr>
          <w:highlight w:val="yellow"/>
        </w:rPr>
      </w:pPr>
      <w:r w:rsidRPr="00191595">
        <w:rPr>
          <w:rFonts w:hint="eastAsia"/>
          <w:b/>
          <w:highlight w:val="yellow"/>
        </w:rPr>
        <w:t>对于</w:t>
      </w:r>
      <m:oMath>
        <m:r>
          <m:rPr>
            <m:sty m:val="bi"/>
          </m:rPr>
          <w:rPr>
            <w:rFonts w:ascii="Cambria Math" w:hAnsi="Cambria Math"/>
            <w:highlight w:val="yellow"/>
          </w:rPr>
          <m:t>φ-</m:t>
        </m:r>
        <m:sSub>
          <m:sSubPr>
            <m:ctrlPr>
              <w:rPr>
                <w:rFonts w:ascii="Cambria Math" w:hAnsi="Cambria Math"/>
                <w:b/>
                <w:i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highlight w:val="yellow"/>
              </w:rPr>
              <m:t>φ</m:t>
            </m:r>
          </m:e>
          <m:sub>
            <m:r>
              <m:rPr>
                <m:sty m:val="bi"/>
              </m:rPr>
              <w:rPr>
                <w:rFonts w:ascii="Cambria Math" w:hAnsi="Cambria Math" w:hint="eastAsia"/>
                <w:highlight w:val="yellow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  <w:highlight w:val="yellow"/>
          </w:rPr>
          <m:t>&lt;0</m:t>
        </m:r>
      </m:oMath>
      <w:r w:rsidRPr="00191595">
        <w:rPr>
          <w:rFonts w:hint="eastAsia"/>
          <w:b/>
          <w:highlight w:val="yellow"/>
        </w:rPr>
        <w:t>的情况</w:t>
      </w:r>
      <w:r w:rsidRPr="00191595">
        <w:rPr>
          <w:rFonts w:hint="eastAsia"/>
          <w:highlight w:val="yellow"/>
        </w:rPr>
        <w:t>，</w:t>
      </w:r>
    </w:p>
    <w:p w:rsidR="00E400D2" w:rsidRPr="00191595" w:rsidRDefault="00E400D2" w:rsidP="00E400D2">
      <w:pPr>
        <w:ind w:leftChars="300" w:left="720"/>
        <w:rPr>
          <w:highlight w:val="yellow"/>
        </w:rPr>
      </w:pPr>
      <m:oMathPara>
        <m:oMath>
          <m:r>
            <w:rPr>
              <w:rFonts w:ascii="Cambria Math" w:hAnsi="Cambria Math"/>
              <w:highlight w:val="yellow"/>
            </w:rPr>
            <m:t>φ-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φ</m:t>
              </m:r>
            </m:e>
            <m:sub>
              <m:r>
                <w:rPr>
                  <w:rFonts w:ascii="Cambria Math" w:hAnsi="Cambria Math" w:hint="eastAsia"/>
                  <w:highlight w:val="yellow"/>
                </w:rPr>
                <m:t>0</m:t>
              </m:r>
            </m:sub>
          </m:sSub>
          <m:r>
            <w:rPr>
              <w:rFonts w:ascii="Cambria Math" w:hAnsi="Cambria Math" w:hint="eastAsia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±2</m:t>
              </m:r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q</m:t>
                  </m:r>
                </m:e>
                <m:sub>
                  <m:r>
                    <w:rPr>
                      <w:rFonts w:ascii="Cambria Math" w:hAnsi="Cambria Math" w:hint="eastAsia"/>
                      <w:highlight w:val="yellow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highlight w:val="yellow"/>
                </w:rPr>
                <m:t>σ</m:t>
              </m:r>
              <m:d>
                <m:dPr>
                  <m:ctrlPr>
                    <w:rPr>
                      <w:rFonts w:ascii="Cambria Math" w:hAnsi="Cambria Math"/>
                      <w:highlight w:val="yellow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highlight w:val="yellow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  <w:highlight w:val="yellow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highlight w:val="yellow"/>
                    </w:rPr>
                    <m:t>-1</m:t>
                  </m:r>
                </m:e>
              </m:d>
              <m:r>
                <w:rPr>
                  <w:rFonts w:ascii="微软雅黑" w:eastAsia="微软雅黑" w:hAnsi="微软雅黑" w:cs="微软雅黑" w:hint="eastAsia"/>
                  <w:highlight w:val="yellow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bCs/>
                      <w:i/>
                      <w:iCs/>
                      <w:highlight w:val="yellow"/>
                    </w:rPr>
                  </m:ctrlPr>
                </m:fPr>
                <m:num>
                  <m:r>
                    <w:rPr>
                      <w:rFonts w:ascii="Cambria Math" w:hAnsi="Cambria Math"/>
                      <w:highlight w:val="yellow"/>
                    </w:rPr>
                    <m:t>s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  <w:highlight w:val="yellow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hint="eastAsia"/>
                          <w:highlight w:val="yellow"/>
                        </w:rPr>
                        <m:t>0</m:t>
                      </m:r>
                    </m:sub>
                  </m:sSub>
                </m:den>
              </m:f>
            </m:num>
            <m:den>
              <m:r>
                <w:rPr>
                  <w:rFonts w:ascii="Cambria Math" w:hAnsi="Cambria Math"/>
                  <w:highlight w:val="yellow"/>
                </w:rPr>
                <m:t>αp</m:t>
              </m:r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q</m:t>
                  </m:r>
                </m:e>
                <m:sub>
                  <m:r>
                    <w:rPr>
                      <w:rFonts w:ascii="Cambria Math" w:hAnsi="Cambria Math" w:hint="eastAsia"/>
                      <w:highlight w:val="yellow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hint="eastAsia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±2</m:t>
              </m:r>
              <m:r>
                <m:rPr>
                  <m:sty m:val="p"/>
                </m:rPr>
                <w:rPr>
                  <w:rFonts w:ascii="Cambria Math" w:hAnsi="Cambria Math"/>
                  <w:highlight w:val="yellow"/>
                </w:rPr>
                <m:t>σ</m:t>
              </m:r>
              <m:rad>
                <m:radPr>
                  <m:degHide m:val="1"/>
                  <m:ctrlPr>
                    <w:rPr>
                      <w:rFonts w:ascii="Cambria Math" w:hAnsi="Cambria Math"/>
                      <w:highlight w:val="yellow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highlight w:val="yellow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  <w:highlight w:val="yellow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highlight w:val="yellow"/>
                    </w:rPr>
                    <m:t>-1</m:t>
                  </m:r>
                </m:e>
              </m:rad>
            </m:num>
            <m:den>
              <m:r>
                <w:rPr>
                  <w:rFonts w:ascii="Cambria Math" w:hAnsi="Cambria Math"/>
                  <w:highlight w:val="yellow"/>
                </w:rPr>
                <m:t>αp</m:t>
              </m:r>
            </m:den>
          </m:f>
          <m:r>
            <w:rPr>
              <w:rFonts w:ascii="微软雅黑" w:eastAsia="微软雅黑" w:hAnsi="微软雅黑" w:cs="微软雅黑" w:hint="eastAsia"/>
              <w:highlight w:val="yellow"/>
            </w:rPr>
            <m:t>-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s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α</m:t>
              </m:r>
              <m:sSup>
                <m:sSupPr>
                  <m:ctrlPr>
                    <w:rPr>
                      <w:rFonts w:ascii="Cambria Math" w:hAnsi="Cambria Math"/>
                      <w:highlight w:val="yellow"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  <w:highlight w:val="yellow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  <w:highlight w:val="yellow"/>
                    </w:rPr>
                    <m:t>2</m:t>
                  </m:r>
                </m:sup>
              </m:sSup>
            </m:den>
          </m:f>
        </m:oMath>
      </m:oMathPara>
    </w:p>
    <w:p w:rsidR="00E400D2" w:rsidRPr="00D00981" w:rsidRDefault="001933EA" w:rsidP="00E400D2">
      <w:pPr>
        <w:ind w:leftChars="300" w:left="720"/>
      </w:pPr>
      <m:oMathPara>
        <m:oMath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φ-</m:t>
              </m:r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φ</m:t>
                  </m:r>
                </m:e>
                <m:sub>
                  <m:r>
                    <w:rPr>
                      <w:rFonts w:ascii="Cambria Math" w:hAnsi="Cambria Math" w:hint="eastAsia"/>
                      <w:highlight w:val="yellow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φ</m:t>
                  </m:r>
                </m:e>
                <m:sub>
                  <m:r>
                    <w:rPr>
                      <w:rFonts w:ascii="Cambria Math" w:hAnsi="Cambria Math" w:hint="eastAsia"/>
                      <w:highlight w:val="yellow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hint="eastAsia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φ-</m:t>
              </m:r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φ</m:t>
                  </m:r>
                </m:e>
                <m:sub>
                  <m:r>
                    <w:rPr>
                      <w:rFonts w:ascii="Cambria Math" w:hAnsi="Cambria Math" w:hint="eastAsia"/>
                      <w:highlight w:val="yellow"/>
                    </w:rPr>
                    <m:t>0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p+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hint="eastAsia"/>
                          <w:highlight w:val="yellow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  <w:highlight w:val="yellow"/>
                </w:rPr>
                <m:t>/p</m:t>
              </m:r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q</m:t>
                  </m:r>
                </m:e>
                <m:sub>
                  <m:r>
                    <w:rPr>
                      <w:rFonts w:ascii="Cambria Math" w:hAnsi="Cambria Math" w:hint="eastAsia"/>
                      <w:highlight w:val="yellow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highlight w:val="yellow"/>
            </w:rPr>
            <m:t>=</m:t>
          </m:r>
          <m:d>
            <m:dPr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>±2</m:t>
              </m:r>
              <m:r>
                <m:rPr>
                  <m:sty m:val="p"/>
                </m:rPr>
                <w:rPr>
                  <w:rFonts w:ascii="Cambria Math" w:hAnsi="Cambria Math"/>
                  <w:highlight w:val="yellow"/>
                </w:rPr>
                <m:t>σ</m:t>
              </m:r>
              <m:rad>
                <m:radPr>
                  <m:degHide m:val="1"/>
                  <m:ctrlPr>
                    <w:rPr>
                      <w:rFonts w:ascii="Cambria Math" w:hAnsi="Cambria Math"/>
                      <w:highlight w:val="yellow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highlight w:val="yellow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  <w:highlight w:val="yellow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highlight w:val="yellow"/>
                    </w:rPr>
                    <m:t>-1</m:t>
                  </m:r>
                </m:e>
              </m:rad>
              <m:r>
                <w:rPr>
                  <w:rFonts w:ascii="微软雅黑" w:eastAsia="微软雅黑" w:hAnsi="微软雅黑" w:cs="微软雅黑" w:hint="eastAsia"/>
                  <w:highlight w:val="yellow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fPr>
                <m:num>
                  <m:r>
                    <w:rPr>
                      <w:rFonts w:ascii="Cambria Math" w:hAnsi="Cambria Math"/>
                      <w:highlight w:val="yellow"/>
                    </w:rPr>
                    <m:t>s</m:t>
                  </m:r>
                </m:num>
                <m:den>
                  <m:r>
                    <w:rPr>
                      <w:rFonts w:ascii="Cambria Math" w:hAnsi="Cambria Math"/>
                      <w:highlight w:val="yellow"/>
                    </w:rPr>
                    <m:t>p</m:t>
                  </m:r>
                </m:den>
              </m:f>
            </m:e>
          </m:d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 w:hint="eastAsia"/>
                  <w:highlight w:val="yellow"/>
                </w:rPr>
                <m:t>1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α</m:t>
              </m:r>
            </m:den>
          </m:f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highlight w:val="yellow"/>
                </w:rPr>
                <m:t>+1</m:t>
              </m:r>
            </m:den>
          </m:f>
        </m:oMath>
      </m:oMathPara>
    </w:p>
    <w:p w:rsidR="00E400D2" w:rsidRDefault="00E400D2" w:rsidP="00E400D2">
      <w:pPr>
        <w:pBdr>
          <w:bottom w:val="single" w:sz="6" w:space="1" w:color="auto"/>
        </w:pBdr>
      </w:pPr>
    </w:p>
    <w:p w:rsidR="00E400D2" w:rsidRDefault="00E400D2" w:rsidP="00E400D2">
      <w:r>
        <w:rPr>
          <w:rFonts w:hint="eastAsia"/>
        </w:rPr>
        <w:t>由于</w:t>
      </w:r>
    </w:p>
    <w:p w:rsidR="00E400D2" w:rsidRDefault="001933EA" w:rsidP="00E400D2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φ-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R-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r>
            <w:rPr>
              <w:rFonts w:ascii="Cambria Math" w:hAnsi="Cambria Math" w:hint="eastAsia"/>
            </w:rPr>
            <m:t>或者</m:t>
          </m:r>
          <m:f>
            <m:fPr>
              <m:ctrlPr>
                <w:rPr>
                  <w:rFonts w:ascii="Cambria Math" w:hAnsi="Cambria Math"/>
                  <w:bCs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θ-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θ</m:t>
              </m:r>
            </m:den>
          </m:f>
        </m:oMath>
      </m:oMathPara>
    </w:p>
    <w:p w:rsidR="00E400D2" w:rsidRDefault="00E400D2" w:rsidP="00E400D2">
      <m:oMath>
        <m:r>
          <m:rPr>
            <m:sty m:val="p"/>
          </m:rPr>
          <w:rPr>
            <w:rFonts w:ascii="Cambria Math" w:hAnsi="Cambria Math"/>
          </w:rPr>
          <m:t>K</m:t>
        </m:r>
      </m:oMath>
      <w:r>
        <w:rPr>
          <w:rFonts w:hint="eastAsia"/>
        </w:rPr>
        <w:t>也可以作为曲率半径或者掠入射角的变化百分比。</w:t>
      </w:r>
    </w:p>
    <w:p w:rsidR="00CC211C" w:rsidRDefault="00E252DB" w:rsidP="00CC211C">
      <w:pPr>
        <w:pStyle w:val="2"/>
      </w:pPr>
      <w:r>
        <w:rPr>
          <w:rFonts w:hint="eastAsia"/>
        </w:rPr>
        <w:lastRenderedPageBreak/>
        <w:t>衍射效应</w:t>
      </w:r>
    </w:p>
    <w:p w:rsidR="00FC6A36" w:rsidRDefault="00E252DB" w:rsidP="00D33F54">
      <w:r w:rsidRPr="00E252DB">
        <w:rPr>
          <w:rFonts w:hint="eastAsia"/>
        </w:rPr>
        <w:t>注意这里没有考虑衍射效应，对于大缩放比成像，当接收口径比较小时，衍射的光斑</w:t>
      </w:r>
      <w:proofErr w:type="gramStart"/>
      <w:r w:rsidRPr="00E252DB">
        <w:rPr>
          <w:rFonts w:hint="eastAsia"/>
        </w:rPr>
        <w:t>扩展占</w:t>
      </w:r>
      <w:proofErr w:type="gramEnd"/>
      <w:r w:rsidRPr="00E252DB">
        <w:rPr>
          <w:rFonts w:hint="eastAsia"/>
        </w:rPr>
        <w:t>主要作用。因此，该数据的有效性需要再讨论。</w:t>
      </w:r>
    </w:p>
    <w:p w:rsidR="007B0D76" w:rsidRDefault="007B0D76" w:rsidP="007B0D76">
      <w:r>
        <w:rPr>
          <w:rFonts w:hint="eastAsia"/>
        </w:rPr>
        <w:t>考虑波动，衍射角为</w:t>
      </w:r>
    </w:p>
    <w:p w:rsidR="007B0D76" w:rsidRPr="008170F0" w:rsidRDefault="001933EA" w:rsidP="007B0D76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dif</m:t>
              </m:r>
            </m:sub>
          </m:sSub>
          <m:r>
            <m:rPr>
              <m:sty m:val="p"/>
            </m:rPr>
            <w:rPr>
              <w:rFonts w:ascii="Cambria Math" w:hAnsi="Cambria Math" w:hint="eastAsia"/>
            </w:rPr>
            <m:t>=0.88</m:t>
          </m:r>
          <m:r>
            <m:rPr>
              <m:sty m:val="p"/>
            </m:rPr>
            <w:rPr>
              <w:rFonts w:ascii="Cambria Math" w:hAnsi="Cambria Math"/>
            </w:rPr>
            <m:t>λ</m:t>
          </m:r>
          <m:r>
            <m:rPr>
              <m:sty m:val="p"/>
            </m:rPr>
            <w:rPr>
              <w:rFonts w:ascii="Cambria Math" w:hAnsi="Cambria Math" w:hint="eastAsia"/>
            </w:rPr>
            <m:t>/</m:t>
          </m:r>
          <m:r>
            <m:rPr>
              <m:sty m:val="p"/>
            </m:rPr>
            <w:rPr>
              <w:rFonts w:ascii="Cambria Math" w:hAnsi="Cambria Math"/>
            </w:rPr>
            <m:t>Δ</m:t>
          </m:r>
        </m:oMath>
      </m:oMathPara>
    </w:p>
    <w:p w:rsidR="007B0D76" w:rsidRDefault="007B0D76" w:rsidP="00D33F54">
      <m:oMath>
        <m:r>
          <m:rPr>
            <m:sty m:val="p"/>
          </m:rPr>
          <w:rPr>
            <w:rFonts w:ascii="Cambria Math" w:hAnsi="Cambria Math"/>
          </w:rPr>
          <m:t>Δ</m:t>
        </m:r>
      </m:oMath>
      <w:r>
        <w:rPr>
          <w:rFonts w:hint="eastAsia"/>
        </w:rPr>
        <w:t>是口径尺寸。样品处的光斑尺寸贡献为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q</m:t>
            </m:r>
          </m:e>
          <m:sub>
            <m:r>
              <w:rPr>
                <w:rFonts w:ascii="Cambria Math" w:hAnsi="Cambria Math" w:hint="eastAsia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dif</m:t>
            </m:r>
          </m:sub>
        </m:sSub>
      </m:oMath>
    </w:p>
    <w:p w:rsidR="00851005" w:rsidRDefault="00851005" w:rsidP="00D33F54">
      <w:r>
        <w:rPr>
          <w:noProof/>
        </w:rPr>
        <w:drawing>
          <wp:inline distT="0" distB="0" distL="0" distR="0" wp14:anchorId="32717A7D" wp14:editId="4CE50F00">
            <wp:extent cx="2672149" cy="196596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8241" cy="19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449E">
        <w:rPr>
          <w:noProof/>
        </w:rPr>
        <w:drawing>
          <wp:inline distT="0" distB="0" distL="0" distR="0" wp14:anchorId="1080C6AD" wp14:editId="37528781">
            <wp:extent cx="2571857" cy="19494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3530" cy="195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2DB" w:rsidRDefault="00E252DB" w:rsidP="00D33F54"/>
    <w:p w:rsidR="00E252DB" w:rsidRDefault="00851005" w:rsidP="001F449E">
      <w:pPr>
        <w:jc w:val="center"/>
      </w:pPr>
      <w:r>
        <w:rPr>
          <w:noProof/>
        </w:rPr>
        <w:drawing>
          <wp:inline distT="0" distB="0" distL="0" distR="0" wp14:anchorId="6670B1A4" wp14:editId="29D40116">
            <wp:extent cx="2240280" cy="1803092"/>
            <wp:effectExtent l="0" t="0" r="762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7869" cy="18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2DB" w:rsidRDefault="00E252DB" w:rsidP="00D33F54"/>
    <w:p w:rsidR="00D33F54" w:rsidRDefault="00D33F54" w:rsidP="00711E2C">
      <w:pPr>
        <w:pStyle w:val="2"/>
      </w:pPr>
      <w:r>
        <w:rPr>
          <w:rFonts w:hint="eastAsia"/>
        </w:rPr>
        <w:t>色散问题</w:t>
      </w:r>
    </w:p>
    <w:p w:rsidR="00D33F54" w:rsidRDefault="00D33F54" w:rsidP="00D33F54">
      <w:r>
        <w:rPr>
          <w:rFonts w:hint="eastAsia"/>
        </w:rPr>
        <w:t>当</w:t>
      </w:r>
      <w:r>
        <w:t>光学系统工作在粉</w:t>
      </w:r>
      <w:proofErr w:type="gramStart"/>
      <w:r>
        <w:t>光模式</w:t>
      </w:r>
      <w:proofErr w:type="gramEnd"/>
      <w:r>
        <w:t>下时，</w:t>
      </w:r>
      <w:r>
        <w:rPr>
          <w:rFonts w:hint="eastAsia"/>
        </w:rPr>
        <w:t>需要</w:t>
      </w:r>
      <w:r>
        <w:t>考虑折射率透镜的色散效应所引起的光斑扩展问题。如</w:t>
      </w:r>
      <w:r>
        <w:rPr>
          <w:rFonts w:hint="eastAsia"/>
        </w:rPr>
        <w:t>图</w:t>
      </w:r>
      <w:r>
        <w:t>所示，光源尺寸</w:t>
      </w:r>
      <w:r>
        <w:t>s</w:t>
      </w:r>
      <w:r>
        <w:t>，接收口径</w:t>
      </w:r>
      <m:oMath>
        <m:r>
          <w:rPr>
            <w:rFonts w:ascii="Cambria Math" w:hAnsi="Cambria Math"/>
          </w:rPr>
          <m:t>D=αp</m:t>
        </m:r>
      </m:oMath>
      <w:r>
        <w:rPr>
          <w:rFonts w:hint="eastAsia"/>
        </w:rPr>
        <w:t>。</w:t>
      </w:r>
    </w:p>
    <w:p w:rsidR="00D33F54" w:rsidRDefault="00D33F54" w:rsidP="00D33F54">
      <w:pPr>
        <w:jc w:val="center"/>
      </w:pPr>
      <w:r>
        <w:rPr>
          <w:noProof/>
        </w:rPr>
        <w:drawing>
          <wp:inline distT="0" distB="0" distL="0" distR="0" wp14:anchorId="729AC696" wp14:editId="36C15883">
            <wp:extent cx="3474720" cy="1148271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401" cy="11679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33F54" w:rsidRDefault="00D33F54" w:rsidP="00D33F54">
      <w:pPr>
        <w:pStyle w:val="ab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9B2158"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9B2158">
        <w:rPr>
          <w:noProof/>
        </w:rPr>
        <w:t>1</w:t>
      </w:r>
      <w:r>
        <w:fldChar w:fldCharType="end"/>
      </w:r>
      <w:r>
        <w:t xml:space="preserve"> </w:t>
      </w:r>
      <w:r>
        <w:t>聚焦</w:t>
      </w:r>
      <w:r>
        <w:rPr>
          <w:rFonts w:hint="eastAsia"/>
        </w:rPr>
        <w:t>透镜</w:t>
      </w:r>
      <w:r>
        <w:t>色散效应分析</w:t>
      </w:r>
    </w:p>
    <w:p w:rsidR="00D33F54" w:rsidRDefault="00D33F54" w:rsidP="00D33F54">
      <w:r>
        <w:rPr>
          <w:rFonts w:hint="eastAsia"/>
        </w:rPr>
        <w:t>考虑</w:t>
      </w:r>
      <w:r>
        <w:t>两个波长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，</w:t>
      </w:r>
    </w:p>
    <w:p w:rsidR="00D33F54" w:rsidRPr="00415B6F" w:rsidRDefault="001933EA" w:rsidP="00D33F54"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1+k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:rsidR="00D33F54" w:rsidRDefault="00D33F54" w:rsidP="00D33F54">
      <w:r>
        <w:rPr>
          <w:rFonts w:hint="eastAsia"/>
        </w:rPr>
        <w:t>在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的</w:t>
      </w:r>
      <w:r>
        <w:t>焦平面上，</w:t>
      </w:r>
      <w:r>
        <w:rPr>
          <w:rFonts w:hint="eastAsia"/>
        </w:rPr>
        <w:t>可以</w:t>
      </w:r>
      <w:r>
        <w:t>推导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的</w:t>
      </w:r>
      <w:r>
        <w:t>光斑尺寸为</w:t>
      </w:r>
    </w:p>
    <w:p w:rsidR="00D33F54" w:rsidRPr="00415B6F" w:rsidRDefault="001933EA" w:rsidP="00D33F54">
      <m:oMathPara>
        <m:oMathParaPr>
          <m:jc m:val="centerGroup"/>
        </m:oMathParaPr>
        <m:oMath>
          <m:sSubSup>
            <m:sSubSupPr>
              <m:ctrlPr>
                <w:rPr>
                  <w:rFonts w:ascii="Cambria Math" w:hAnsi="Cambria Math"/>
                  <w:i/>
                  <w:iCs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λ2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M</m:t>
                  </m:r>
                </m:den>
              </m:f>
            </m:e>
          </m:d>
          <m:r>
            <w:rPr>
              <w:rFonts w:ascii="Cambria Math" w:hAnsi="Cambria Math"/>
            </w:rPr>
            <m:t>2kD=2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M</m:t>
                  </m:r>
                </m:den>
              </m:f>
            </m:e>
          </m:d>
          <m:r>
            <w:rPr>
              <w:rFonts w:ascii="Cambria Math" w:hAnsi="Cambria Math"/>
            </w:rPr>
            <m:t>kαp</m:t>
          </m:r>
        </m:oMath>
      </m:oMathPara>
    </w:p>
    <w:p w:rsidR="00D33F54" w:rsidRDefault="00D33F54" w:rsidP="00D33F54">
      <w:r>
        <w:rPr>
          <w:rFonts w:hint="eastAsia"/>
        </w:rPr>
        <w:t>这里</w:t>
      </w:r>
      <w:r>
        <w:t>假设，离焦</w:t>
      </w:r>
      <w:r>
        <w:rPr>
          <w:rFonts w:hint="eastAsia"/>
        </w:rPr>
        <w:t>光斑</w:t>
      </w:r>
      <w:r>
        <w:t>扩展量</w:t>
      </w:r>
      <w:r>
        <w:rPr>
          <w:rFonts w:hint="eastAsia"/>
        </w:rPr>
        <w:t>远大于</w:t>
      </w:r>
      <w:r>
        <w:t>系统</w:t>
      </w:r>
      <w:r>
        <w:rPr>
          <w:rFonts w:hint="eastAsia"/>
        </w:rPr>
        <w:t>光斑</w:t>
      </w:r>
      <w:r>
        <w:t>缩放</w:t>
      </w:r>
      <w:r>
        <w:rPr>
          <w:rFonts w:hint="eastAsia"/>
        </w:rPr>
        <w:t>成像</w:t>
      </w:r>
      <w:r>
        <w:t>尺寸</w:t>
      </w:r>
      <w:r>
        <w:rPr>
          <w:rFonts w:hint="eastAsia"/>
        </w:rPr>
        <w:t>。</w:t>
      </w:r>
    </w:p>
    <w:p w:rsidR="00D33F54" w:rsidRDefault="00D33F54" w:rsidP="00D33F54">
      <w:r>
        <w:rPr>
          <w:rFonts w:hint="eastAsia"/>
        </w:rPr>
        <w:t>对于</w:t>
      </w:r>
      <w:r>
        <w:t>折射率透镜来说，折射率系数满足：</w:t>
      </w:r>
    </w:p>
    <w:p w:rsidR="00D33F54" w:rsidRPr="006E1615" w:rsidRDefault="00D33F54" w:rsidP="00D33F54">
      <m:oMathPara>
        <m:oMath>
          <m:r>
            <m:rPr>
              <m:sty m:val="p"/>
            </m:rPr>
            <w:rPr>
              <w:rFonts w:ascii="Cambria Math" w:hAnsi="Cambria Math"/>
            </w:rPr>
            <m:t>δ=2.7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ρZ</m:t>
              </m:r>
              <m:r>
                <w:rPr>
                  <w:rFonts w:ascii="Cambria Math" w:hAnsi="Cambria Math" w:hint="eastAsia"/>
                </w:rPr>
                <m:t>/</m:t>
              </m:r>
              <m:r>
                <w:rPr>
                  <w:rFonts w:ascii="Cambria Math" w:hAnsi="Cambria Math"/>
                </w:rPr>
                <m:t>A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-6</m:t>
              </m:r>
            </m:sup>
          </m:sSup>
        </m:oMath>
      </m:oMathPara>
    </w:p>
    <w:p w:rsidR="00D33F54" w:rsidRDefault="00D33F54" w:rsidP="00D33F54">
      <w:r>
        <w:rPr>
          <w:rFonts w:hint="eastAsia"/>
        </w:rPr>
        <w:t>其中</w:t>
      </w:r>
      <w:r>
        <w:t>，波长的单位为</w:t>
      </w:r>
      <w:r>
        <w:rPr>
          <w:rFonts w:hint="eastAsia"/>
        </w:rPr>
        <w:t>埃</w:t>
      </w:r>
      <w:r>
        <w:t>，密度为</w:t>
      </w:r>
      <w:r>
        <w:t>g/cm3</w:t>
      </w:r>
      <w:r>
        <w:rPr>
          <w:rFonts w:hint="eastAsia"/>
        </w:rPr>
        <w:t>，</w:t>
      </w:r>
      <w:r>
        <w:t>z</w:t>
      </w:r>
      <w:r>
        <w:t>是原子序数，</w:t>
      </w:r>
      <w:r>
        <w:t>A</w:t>
      </w:r>
      <w:r>
        <w:t>是原子质量</w:t>
      </w:r>
      <w:r>
        <w:rPr>
          <w:rFonts w:hint="eastAsia"/>
        </w:rPr>
        <w:t>（</w:t>
      </w:r>
      <w:r>
        <w:rPr>
          <w:rFonts w:hint="eastAsia"/>
        </w:rPr>
        <w:t>g</w:t>
      </w:r>
      <w:r>
        <w:rPr>
          <w:rFonts w:hint="eastAsia"/>
        </w:rPr>
        <w:t>）。</w:t>
      </w:r>
    </w:p>
    <w:p w:rsidR="00D33F54" w:rsidRDefault="00D33F54" w:rsidP="00D33F54">
      <w:r>
        <w:rPr>
          <w:rFonts w:hint="eastAsia"/>
        </w:rPr>
        <w:t>折射率</w:t>
      </w:r>
      <w:r>
        <w:t>透镜的</w:t>
      </w:r>
      <w:r>
        <w:rPr>
          <w:rFonts w:hint="eastAsia"/>
        </w:rPr>
        <w:t>光焦度为</w:t>
      </w:r>
    </w:p>
    <w:p w:rsidR="00D33F54" w:rsidRPr="00AA4F31" w:rsidRDefault="00D33F54" w:rsidP="00D33F54">
      <m:oMathPara>
        <m:oMath>
          <m:r>
            <m:rPr>
              <m:sty m:val="p"/>
            </m:rPr>
            <w:rPr>
              <w:rFonts w:ascii="Cambria Math" w:hAnsi="Cambria Math"/>
            </w:rPr>
            <m:t>φ=2δ</m:t>
          </m:r>
          <m:r>
            <m:rPr>
              <m:sty m:val="p"/>
            </m:rPr>
            <w:rPr>
              <w:rFonts w:ascii="Cambria Math" w:hAnsi="Cambria Math" w:hint="eastAsia"/>
            </w:rPr>
            <m:t>/</m:t>
          </m:r>
          <m:r>
            <m:rPr>
              <m:sty m:val="p"/>
            </m:rPr>
            <w:rPr>
              <w:rFonts w:ascii="Cambria Math" w:hAnsi="Cambria Math"/>
            </w:rPr>
            <m:t>R</m:t>
          </m:r>
        </m:oMath>
      </m:oMathPara>
    </w:p>
    <w:p w:rsidR="00D33F54" w:rsidRDefault="00D33F54" w:rsidP="00D33F54">
      <w:r>
        <w:rPr>
          <w:rFonts w:hint="eastAsia"/>
        </w:rPr>
        <w:t>可见，</w:t>
      </w:r>
      <w:r>
        <w:t>光焦度与</w:t>
      </w:r>
      <w:r>
        <w:rPr>
          <w:rFonts w:hint="eastAsia"/>
        </w:rPr>
        <w:t>光子</w:t>
      </w:r>
      <w:r>
        <w:t>能量</w:t>
      </w:r>
      <w:r>
        <w:rPr>
          <w:rFonts w:hint="eastAsia"/>
        </w:rPr>
        <w:t>的</w:t>
      </w:r>
      <w:r>
        <w:t>二次方成反比</w:t>
      </w:r>
      <w:r>
        <w:rPr>
          <w:rFonts w:hint="eastAsia"/>
        </w:rPr>
        <w:t>。由此，可以</w:t>
      </w:r>
      <w:r>
        <w:t>计算</w:t>
      </w:r>
      <w:r>
        <w:rPr>
          <w:rFonts w:hint="eastAsia"/>
        </w:rPr>
        <w:t>光焦度</w:t>
      </w:r>
      <w:r>
        <w:t>的色散变化</w:t>
      </w:r>
      <w:r>
        <w:rPr>
          <w:rFonts w:hint="eastAsia"/>
        </w:rPr>
        <w:t>：</w:t>
      </w:r>
    </w:p>
    <w:p w:rsidR="00D33F54" w:rsidRDefault="001933EA" w:rsidP="00D33F54"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1+k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-1</m:t>
              </m:r>
            </m:e>
          </m:d>
        </m:oMath>
      </m:oMathPara>
    </w:p>
    <w:p w:rsidR="00D33F54" w:rsidRPr="00553CC1" w:rsidRDefault="00D33F54" w:rsidP="00D33F54">
      <w:pPr>
        <w:rPr>
          <w:iCs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φ=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/>
            </w:rPr>
            <m:t>=2k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</m:oMath>
      </m:oMathPara>
    </w:p>
    <w:p w:rsidR="00D33F54" w:rsidRDefault="00D33F54" w:rsidP="00D33F54"/>
    <w:p w:rsidR="00E078F9" w:rsidRDefault="00E078F9" w:rsidP="00E078F9">
      <w:pPr>
        <w:pStyle w:val="1"/>
      </w:pPr>
      <w:r>
        <w:rPr>
          <w:rFonts w:hint="eastAsia"/>
        </w:rPr>
        <w:t>仿真验证</w:t>
      </w:r>
    </w:p>
    <w:p w:rsidR="002419DA" w:rsidRDefault="00E078F9" w:rsidP="00E078F9">
      <w:r>
        <w:rPr>
          <w:rFonts w:hint="eastAsia"/>
        </w:rPr>
        <w:t>为了</w:t>
      </w:r>
      <w:r w:rsidR="002419DA">
        <w:rPr>
          <w:rFonts w:hint="eastAsia"/>
        </w:rPr>
        <w:t>验证理论推导</w:t>
      </w:r>
      <w:r>
        <w:rPr>
          <w:rFonts w:hint="eastAsia"/>
        </w:rPr>
        <w:t>，下面使用追迹软件</w:t>
      </w:r>
      <w:r w:rsidR="002419DA">
        <w:rPr>
          <w:rFonts w:hint="eastAsia"/>
        </w:rPr>
        <w:t>仿真</w:t>
      </w:r>
      <w:r w:rsidR="002419DA">
        <w:rPr>
          <w:rFonts w:hint="eastAsia"/>
        </w:rPr>
        <w:t>KB</w:t>
      </w:r>
      <w:r w:rsidR="002419DA">
        <w:rPr>
          <w:rFonts w:hint="eastAsia"/>
        </w:rPr>
        <w:t>镜的计算</w:t>
      </w:r>
      <w:r>
        <w:rPr>
          <w:rFonts w:hint="eastAsia"/>
        </w:rPr>
        <w:t>。</w:t>
      </w:r>
    </w:p>
    <w:p w:rsidR="00E078F9" w:rsidRDefault="002419DA" w:rsidP="002419DA">
      <w:pPr>
        <w:pStyle w:val="2"/>
      </w:pPr>
      <w:r>
        <w:rPr>
          <w:rFonts w:hint="eastAsia"/>
        </w:rPr>
        <w:t>平顶几何光源</w:t>
      </w:r>
      <w:r>
        <w:rPr>
          <w:rFonts w:hint="eastAsia"/>
        </w:rPr>
        <w:t>-</w:t>
      </w:r>
      <w:r>
        <w:rPr>
          <w:rFonts w:hint="eastAsia"/>
        </w:rPr>
        <w:t>无误差</w:t>
      </w:r>
      <w:r w:rsidR="009774B9">
        <w:rPr>
          <w:rFonts w:hint="eastAsia"/>
        </w:rPr>
        <w:t>-</w:t>
      </w:r>
      <w:r w:rsidR="009774B9">
        <w:rPr>
          <w:rFonts w:hint="eastAsia"/>
        </w:rPr>
        <w:t>几何光学</w:t>
      </w:r>
    </w:p>
    <w:p w:rsidR="00E078F9" w:rsidRDefault="00276B56" w:rsidP="00E078F9">
      <w:r>
        <w:rPr>
          <w:rFonts w:hint="eastAsia"/>
        </w:rPr>
        <w:t>在理论推导上，假设接收口径内的光是均匀分布的。因此</w:t>
      </w:r>
      <w:r w:rsidR="00063F82">
        <w:rPr>
          <w:rFonts w:hint="eastAsia"/>
        </w:rPr>
        <w:t>，</w:t>
      </w:r>
      <w:r>
        <w:rPr>
          <w:rFonts w:hint="eastAsia"/>
        </w:rPr>
        <w:t>在具体应用于实际光源之前，</w:t>
      </w:r>
      <w:r w:rsidR="00063F82">
        <w:rPr>
          <w:rFonts w:hint="eastAsia"/>
        </w:rPr>
        <w:t>可以先计算</w:t>
      </w:r>
      <w:r>
        <w:rPr>
          <w:rFonts w:hint="eastAsia"/>
        </w:rPr>
        <w:t>。</w:t>
      </w:r>
      <w:r w:rsidR="00983A98">
        <w:rPr>
          <w:rFonts w:hint="eastAsia"/>
        </w:rPr>
        <w:t>不考虑反射镜。</w:t>
      </w:r>
    </w:p>
    <w:p w:rsidR="00501902" w:rsidRDefault="00501902" w:rsidP="00E078F9"/>
    <w:p w:rsidR="00276B56" w:rsidRDefault="001E06DF" w:rsidP="00E078F9">
      <w:r>
        <w:rPr>
          <w:rFonts w:hint="eastAsia"/>
        </w:rPr>
        <w:t>程序调试过程：</w:t>
      </w:r>
    </w:p>
    <w:p w:rsidR="001E06DF" w:rsidRPr="00AD08AF" w:rsidRDefault="001E06DF" w:rsidP="00E078F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）焦点位置的确定是否正确</w:t>
      </w:r>
    </w:p>
    <w:p w:rsidR="00276B56" w:rsidRDefault="00276B56" w:rsidP="00E078F9"/>
    <w:p w:rsidR="00276B56" w:rsidRDefault="002B75DE" w:rsidP="00E078F9">
      <w:r w:rsidRPr="002B75DE">
        <w:rPr>
          <w:noProof/>
        </w:rPr>
        <w:drawing>
          <wp:inline distT="0" distB="0" distL="0" distR="0">
            <wp:extent cx="2469939" cy="1579245"/>
            <wp:effectExtent l="0" t="0" r="6985" b="1905"/>
            <wp:docPr id="1" name="图片 1" descr="C:\Users\yfg16\Desktop\离焦误差计算\仿真追迹\Defocus-rays-FSMn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fg16\Desktop\离焦误差计算\仿真追迹\Defocus-rays-FSMn_0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224" cy="1587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2B75DE">
        <w:rPr>
          <w:noProof/>
        </w:rPr>
        <w:drawing>
          <wp:inline distT="0" distB="0" distL="0" distR="0">
            <wp:extent cx="2565281" cy="1640205"/>
            <wp:effectExtent l="0" t="0" r="6985" b="0"/>
            <wp:docPr id="2" name="图片 2" descr="C:\Users\yfg16\Desktop\离焦误差计算\仿真追迹\Defocus-rays-FSMn_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fg16\Desktop\离焦误差计算\仿真追迹\Defocus-rays-FSMn_0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957" cy="1657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343" w:rsidRDefault="00861343" w:rsidP="00E078F9">
      <w:r>
        <w:rPr>
          <w:rFonts w:hint="eastAsia"/>
        </w:rPr>
        <w:t>光源平顶型和高斯型；</w:t>
      </w:r>
    </w:p>
    <w:p w:rsidR="00861343" w:rsidRDefault="00861343" w:rsidP="00E078F9">
      <w:r>
        <w:rPr>
          <w:rFonts w:hint="eastAsia"/>
        </w:rPr>
        <w:lastRenderedPageBreak/>
        <w:t>误差曲线选择中间值还是累积值；</w:t>
      </w:r>
    </w:p>
    <w:p w:rsidR="00276B56" w:rsidRDefault="002B75DE" w:rsidP="00E078F9">
      <w:r>
        <w:rPr>
          <w:rFonts w:hint="eastAsia"/>
        </w:rPr>
        <w:t>由于计算中光源尺寸为</w:t>
      </w:r>
      <w:r>
        <w:rPr>
          <w:rFonts w:hint="eastAsia"/>
        </w:rPr>
        <w:t>sigma</w:t>
      </w:r>
      <w:r>
        <w:rPr>
          <w:rFonts w:hint="eastAsia"/>
        </w:rPr>
        <w:t>统计值，因此需要将光斑尺寸模型调整为高斯分布值。</w:t>
      </w:r>
    </w:p>
    <w:p w:rsidR="00E375D2" w:rsidRDefault="000E2C26" w:rsidP="00CC06F8">
      <w:pPr>
        <w:jc w:val="center"/>
      </w:pPr>
      <w:r w:rsidRPr="000E2C26">
        <w:rPr>
          <w:noProof/>
        </w:rPr>
        <w:drawing>
          <wp:inline distT="0" distB="0" distL="0" distR="0">
            <wp:extent cx="2487506" cy="1865630"/>
            <wp:effectExtent l="0" t="0" r="8255" b="1270"/>
            <wp:docPr id="9" name="图片 9" descr="C:\Users\yfg16\Desktop\离焦误差计算\仿真追迹\data_example_01\pit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fg16\Desktop\离焦误差计算\仿真追迹\data_example_01\pitch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706" cy="187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5D2" w:rsidRDefault="00E375D2" w:rsidP="00E078F9">
      <w:r>
        <w:rPr>
          <w:rFonts w:hint="eastAsia"/>
        </w:rPr>
        <w:t>中心区域对比</w:t>
      </w:r>
      <w:r w:rsidR="00CC06F8">
        <w:rPr>
          <w:rFonts w:hint="eastAsia"/>
        </w:rPr>
        <w:t>，二者没有明显差异</w:t>
      </w:r>
    </w:p>
    <w:p w:rsidR="00E375D2" w:rsidRDefault="00CC06F8" w:rsidP="00CC06F8">
      <w:pPr>
        <w:jc w:val="center"/>
      </w:pPr>
      <w:r w:rsidRPr="00CC06F8">
        <w:rPr>
          <w:noProof/>
        </w:rPr>
        <w:drawing>
          <wp:inline distT="0" distB="0" distL="0" distR="0">
            <wp:extent cx="2517986" cy="1888490"/>
            <wp:effectExtent l="0" t="0" r="0" b="0"/>
            <wp:docPr id="8" name="图片 8" descr="C:\Users\yfg16\Desktop\离焦误差计算\仿真追迹\data_example_01\pit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fg16\Desktop\离焦误差计算\仿真追迹\data_example_01\pitch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600" cy="1892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B0C" w:rsidRDefault="00341B0C" w:rsidP="00E078F9"/>
    <w:p w:rsidR="00341B0C" w:rsidRDefault="00341B0C" w:rsidP="00E078F9">
      <w:r>
        <w:rPr>
          <w:rFonts w:hint="eastAsia"/>
        </w:rPr>
        <w:t>扩大至一定程度</w:t>
      </w:r>
    </w:p>
    <w:p w:rsidR="00341B0C" w:rsidRDefault="00341B0C" w:rsidP="00341B0C">
      <w:pPr>
        <w:jc w:val="center"/>
      </w:pPr>
      <w:r w:rsidRPr="00341B0C">
        <w:rPr>
          <w:noProof/>
        </w:rPr>
        <w:drawing>
          <wp:inline distT="0" distB="0" distL="0" distR="0">
            <wp:extent cx="3576319" cy="2682240"/>
            <wp:effectExtent l="0" t="0" r="5715" b="3810"/>
            <wp:docPr id="10" name="图片 10" descr="C:\Users\yfg16\Desktop\离焦误差计算\仿真追迹\data_example_01\新建文件夹\pit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fg16\Desktop\离焦误差计算\仿真追迹\data_example_01\新建文件夹\pitch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524" cy="2697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343" w:rsidRDefault="00861343" w:rsidP="00E078F9">
      <w:r>
        <w:rPr>
          <w:rFonts w:hint="eastAsia"/>
        </w:rPr>
        <w:t>误差对比曲线</w:t>
      </w:r>
    </w:p>
    <w:p w:rsidR="00341B0C" w:rsidRDefault="00341B0C" w:rsidP="00E078F9"/>
    <w:p w:rsidR="00341B0C" w:rsidRDefault="00AD722B" w:rsidP="00AD722B">
      <w:pPr>
        <w:jc w:val="center"/>
      </w:pPr>
      <w:r w:rsidRPr="00AD722B">
        <w:rPr>
          <w:noProof/>
        </w:rPr>
        <w:lastRenderedPageBreak/>
        <w:drawing>
          <wp:inline distT="0" distB="0" distL="0" distR="0">
            <wp:extent cx="3523826" cy="2642870"/>
            <wp:effectExtent l="0" t="0" r="635" b="5080"/>
            <wp:docPr id="18" name="图片 18" descr="C:\Users\yfg16\Desktop\离焦误差计算\仿真追迹\data_example_01\3urad\pitch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fg16\Desktop\离焦误差计算\仿真追迹\data_example_01\3urad\pitch3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765" cy="2645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B0C" w:rsidRDefault="008119C8" w:rsidP="008119C8">
      <w:pPr>
        <w:pStyle w:val="2"/>
      </w:pPr>
      <w:r>
        <w:rPr>
          <w:rFonts w:hint="eastAsia"/>
        </w:rPr>
        <w:t>几何面形误差</w:t>
      </w:r>
    </w:p>
    <w:p w:rsidR="008119C8" w:rsidRDefault="00F34D70" w:rsidP="00E078F9">
      <w:proofErr w:type="gramStart"/>
      <w:r>
        <w:rPr>
          <w:rFonts w:hint="eastAsia"/>
        </w:rPr>
        <w:t>离焦项有</w:t>
      </w:r>
      <w:proofErr w:type="gramEnd"/>
      <w:r w:rsidRPr="00452CA7">
        <w:t>0.9</w:t>
      </w:r>
      <w:r>
        <w:rPr>
          <w:rFonts w:hint="eastAsia"/>
        </w:rPr>
        <w:t>的修正</w:t>
      </w:r>
    </w:p>
    <w:p w:rsidR="008119C8" w:rsidRDefault="00452CA7" w:rsidP="00E078F9">
      <w:r w:rsidRPr="00452CA7">
        <w:rPr>
          <w:noProof/>
        </w:rPr>
        <w:drawing>
          <wp:inline distT="0" distB="0" distL="0" distR="0">
            <wp:extent cx="2711026" cy="2033270"/>
            <wp:effectExtent l="0" t="0" r="0" b="5080"/>
            <wp:docPr id="7" name="图片 7" descr="C:\Users\yfg16\Desktop\离焦误差计算\random_err\VKBTANG_slo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fg16\Desktop\离焦误差计算\random_err\VKBTANG_slope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259" cy="203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2CA7">
        <w:rPr>
          <w:noProof/>
        </w:rPr>
        <w:drawing>
          <wp:inline distT="0" distB="0" distL="0" distR="0">
            <wp:extent cx="2883746" cy="2162810"/>
            <wp:effectExtent l="0" t="0" r="0" b="8890"/>
            <wp:docPr id="11" name="图片 11" descr="C:\Users\yfg16\Desktop\离焦误差计算\仿真追迹\data_example_01\surface error\30urad\pitch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fg16\Desktop\离焦误差计算\仿真追迹\data_example_01\surface error\30urad\pitch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871" cy="2165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AA5" w:rsidRDefault="00377171" w:rsidP="00E078F9">
      <w:r>
        <w:rPr>
          <w:rFonts w:hint="eastAsia"/>
        </w:rPr>
        <w:t>缩小角度范围，理论曲线使用参数</w:t>
      </w:r>
      <w:r w:rsidR="00917AA5">
        <w:rPr>
          <w:rFonts w:hint="eastAsia"/>
        </w:rPr>
        <w:t>0.23urad</w:t>
      </w:r>
      <w:r>
        <w:t xml:space="preserve"> </w:t>
      </w:r>
      <w:r>
        <w:rPr>
          <w:rFonts w:hint="eastAsia"/>
        </w:rPr>
        <w:t>rms</w:t>
      </w:r>
      <w:r>
        <w:rPr>
          <w:rFonts w:hint="eastAsia"/>
        </w:rPr>
        <w:t>，</w:t>
      </w:r>
      <w:r w:rsidR="00917AA5">
        <w:rPr>
          <w:rFonts w:hint="eastAsia"/>
        </w:rPr>
        <w:t>修正系数</w:t>
      </w:r>
      <w:r>
        <w:t>0.8</w:t>
      </w:r>
      <w:r w:rsidR="00917AA5">
        <w:rPr>
          <w:rFonts w:hint="eastAsia"/>
        </w:rPr>
        <w:t>。</w:t>
      </w:r>
    </w:p>
    <w:p w:rsidR="00F34D70" w:rsidRDefault="00917AA5" w:rsidP="00711E2C">
      <w:pPr>
        <w:jc w:val="center"/>
      </w:pPr>
      <w:r w:rsidRPr="00917AA5">
        <w:rPr>
          <w:noProof/>
        </w:rPr>
        <w:drawing>
          <wp:inline distT="0" distB="0" distL="0" distR="0">
            <wp:extent cx="2763520" cy="2072640"/>
            <wp:effectExtent l="0" t="0" r="0" b="3810"/>
            <wp:docPr id="12" name="图片 12" descr="C:\Users\yfg16\Desktop\离焦误差计算\仿真追迹\data_example_01\surface error\10urad\pitch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fg16\Desktop\离焦误差计算\仿真追迹\data_example_01\surface error\10urad\pitch3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110" cy="2079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9E7" w:rsidRDefault="009F09E7" w:rsidP="00E078F9"/>
    <w:p w:rsidR="009F09E7" w:rsidRDefault="00377171" w:rsidP="00E078F9">
      <w:r>
        <w:rPr>
          <w:rFonts w:hint="eastAsia"/>
        </w:rPr>
        <w:t>改变面形，</w:t>
      </w:r>
    </w:p>
    <w:p w:rsidR="009E5D1C" w:rsidRDefault="009E5D1C" w:rsidP="00E078F9">
      <w:proofErr w:type="gramStart"/>
      <w:r>
        <w:rPr>
          <w:rFonts w:hint="eastAsia"/>
        </w:rPr>
        <w:t>离焦项修正</w:t>
      </w:r>
      <w:proofErr w:type="gramEnd"/>
      <w:r>
        <w:rPr>
          <w:rFonts w:hint="eastAsia"/>
        </w:rPr>
        <w:t>因子</w:t>
      </w:r>
      <w:r>
        <w:rPr>
          <w:rFonts w:hint="eastAsia"/>
        </w:rPr>
        <w:t>0.8</w:t>
      </w:r>
    </w:p>
    <w:p w:rsidR="009E5D1C" w:rsidRDefault="009F09E7" w:rsidP="00E078F9">
      <w:pPr>
        <w:rPr>
          <w:noProof/>
        </w:rPr>
      </w:pPr>
      <w:r w:rsidRPr="009F09E7">
        <w:rPr>
          <w:noProof/>
        </w:rPr>
        <w:drawing>
          <wp:inline distT="0" distB="0" distL="0" distR="0">
            <wp:extent cx="2680546" cy="2010410"/>
            <wp:effectExtent l="0" t="0" r="5715" b="8890"/>
            <wp:docPr id="14" name="图片 14" descr="C:\Users\yfg16\Desktop\离焦误差计算\surface error_DATA\VKBTANG_slo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fg16\Desktop\离焦误差计算\surface error_DATA\VKBTANG_slope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482" cy="2013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5D1C">
        <w:rPr>
          <w:rFonts w:hint="eastAsia"/>
        </w:rPr>
        <w:t xml:space="preserve"> </w:t>
      </w:r>
      <w:r w:rsidR="009E5D1C" w:rsidRPr="009E5D1C">
        <w:rPr>
          <w:noProof/>
        </w:rPr>
        <w:drawing>
          <wp:inline distT="0" distB="0" distL="0" distR="0">
            <wp:extent cx="2670386" cy="2002790"/>
            <wp:effectExtent l="0" t="0" r="0" b="0"/>
            <wp:docPr id="15" name="图片 15" descr="C:\Users\yfg16\Desktop\离焦误差计算\仿真追迹\data_example_01\pitch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fg16\Desktop\离焦误差计算\仿真追迹\data_example_01\pitch3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796" cy="2006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5D1C" w:rsidRPr="009E5D1C"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9E5D1C" w:rsidRDefault="009E5D1C" w:rsidP="00E078F9">
      <w:pPr>
        <w:rPr>
          <w:noProof/>
        </w:rPr>
      </w:pPr>
      <w:r>
        <w:rPr>
          <w:rFonts w:hint="eastAsia"/>
          <w:noProof/>
        </w:rPr>
        <w:t>离焦项修正因子</w:t>
      </w:r>
      <w:r>
        <w:rPr>
          <w:rFonts w:hint="eastAsia"/>
          <w:noProof/>
        </w:rPr>
        <w:t>0.8</w:t>
      </w:r>
      <w:r>
        <w:rPr>
          <w:rFonts w:hint="eastAsia"/>
          <w:noProof/>
        </w:rPr>
        <w:t>，</w:t>
      </w:r>
    </w:p>
    <w:p w:rsidR="00F34D70" w:rsidRDefault="009E5D1C" w:rsidP="00E078F9">
      <w:r w:rsidRPr="009E5D1C">
        <w:rPr>
          <w:noProof/>
        </w:rPr>
        <w:drawing>
          <wp:inline distT="0" distB="0" distL="0" distR="0">
            <wp:extent cx="2733039" cy="2049780"/>
            <wp:effectExtent l="0" t="0" r="0" b="7620"/>
            <wp:docPr id="16" name="图片 16" descr="C:\Users\yfg16\Desktop\离焦误差计算\surface error_DATA\VKBTANG_slo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fg16\Desktop\离焦误差计算\surface error_DATA\VKBTANG_slope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996" cy="2063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9E5D1C">
        <w:rPr>
          <w:noProof/>
        </w:rPr>
        <w:drawing>
          <wp:inline distT="0" distB="0" distL="0" distR="0">
            <wp:extent cx="2853266" cy="2139950"/>
            <wp:effectExtent l="0" t="0" r="4445" b="0"/>
            <wp:docPr id="17" name="图片 17" descr="C:\Users\yfg16\Desktop\离焦误差计算\仿真追迹\data_example_01\pitch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fg16\Desktop\离焦误差计算\仿真追迹\data_example_01\pitch3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436" cy="2145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C17" w:rsidRDefault="00D74C17" w:rsidP="00E078F9">
      <w:r>
        <w:rPr>
          <w:rFonts w:hint="eastAsia"/>
        </w:rPr>
        <w:t>由此可见公式</w:t>
      </w:r>
    </w:p>
    <w:p w:rsidR="00426C32" w:rsidRDefault="00426C32" w:rsidP="00E078F9"/>
    <w:p w:rsidR="00426C32" w:rsidRPr="00FF0205" w:rsidRDefault="001933EA" w:rsidP="00426C32"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dr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bCs/>
                  <w:i/>
                  <w:iCs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bCs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2*2.35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</w:rPr>
                            <m:t>0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</m:d>
                </m:e>
                <m:sup>
                  <m:r>
                    <w:rPr>
                      <w:rFonts w:ascii="Cambria Math" w:hAnsi="Cambria Math" w:hint="eastAsia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bCs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bCs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2.35s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hint="eastAsia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hint="eastAsia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hint="eastAsia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αp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</w:rPr>
                            <m:t>0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φ-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φ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hint="eastAsia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hint="eastAsia"/>
                    </w:rPr>
                    <m:t>2</m:t>
                  </m:r>
                </m:sup>
              </m:sSup>
            </m:e>
          </m:rad>
        </m:oMath>
      </m:oMathPara>
    </w:p>
    <w:p w:rsidR="00426C32" w:rsidRDefault="00426C32" w:rsidP="00E078F9">
      <w:r>
        <w:rPr>
          <w:rFonts w:hint="eastAsia"/>
        </w:rPr>
        <w:t>其中，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是修正因子，当离焦误差比较大时，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比较小</w:t>
      </w:r>
    </w:p>
    <w:p w:rsidR="00426C32" w:rsidRDefault="00AD722B" w:rsidP="00E078F9">
      <w:r>
        <w:rPr>
          <w:rFonts w:hint="eastAsia"/>
        </w:rPr>
        <w:t>由上个图可以看出</w:t>
      </w:r>
      <w:r>
        <w:rPr>
          <w:rFonts w:hint="eastAsia"/>
        </w:rPr>
        <w:t>M=40</w:t>
      </w:r>
      <w:r>
        <w:rPr>
          <w:rFonts w:hint="eastAsia"/>
        </w:rPr>
        <w:t>，无误差的要求为</w:t>
      </w:r>
      <w:r>
        <w:rPr>
          <w:rFonts w:hint="eastAsia"/>
        </w:rPr>
        <w:t>2urad</w:t>
      </w:r>
      <w:r>
        <w:rPr>
          <w:rFonts w:hint="eastAsia"/>
        </w:rPr>
        <w:t>的水平</w:t>
      </w:r>
      <w:r w:rsidR="00C01105">
        <w:rPr>
          <w:rFonts w:hint="eastAsia"/>
        </w:rPr>
        <w:t>，百分比为</w:t>
      </w:r>
      <w:r w:rsidR="00C01105">
        <w:rPr>
          <w:rFonts w:hint="eastAsia"/>
        </w:rPr>
        <w:t>1e</w:t>
      </w:r>
      <w:r w:rsidR="00C01105">
        <w:t>-3</w:t>
      </w:r>
      <w:r w:rsidR="00C01105">
        <w:rPr>
          <w:rFonts w:hint="eastAsia"/>
        </w:rPr>
        <w:t>；</w:t>
      </w:r>
      <w:r>
        <w:rPr>
          <w:rFonts w:hint="eastAsia"/>
        </w:rPr>
        <w:t>有误差时，要求为</w:t>
      </w:r>
      <w:r>
        <w:rPr>
          <w:rFonts w:hint="eastAsia"/>
        </w:rPr>
        <w:t>5urad</w:t>
      </w:r>
      <w:r>
        <w:rPr>
          <w:rFonts w:hint="eastAsia"/>
        </w:rPr>
        <w:t>的水平</w:t>
      </w:r>
      <w:r w:rsidR="00C01105">
        <w:rPr>
          <w:rFonts w:hint="eastAsia"/>
        </w:rPr>
        <w:t>，百分比为</w:t>
      </w:r>
      <w:r w:rsidR="009B6874">
        <w:rPr>
          <w:rFonts w:hint="eastAsia"/>
        </w:rPr>
        <w:t>2.5</w:t>
      </w:r>
      <w:r w:rsidR="00C01105">
        <w:rPr>
          <w:rFonts w:hint="eastAsia"/>
        </w:rPr>
        <w:t>e</w:t>
      </w:r>
      <w:r w:rsidR="00C01105">
        <w:t>-</w:t>
      </w:r>
      <w:r w:rsidR="009B6874">
        <w:rPr>
          <w:rFonts w:hint="eastAsia"/>
        </w:rPr>
        <w:t>3</w:t>
      </w:r>
      <w:r>
        <w:rPr>
          <w:rFonts w:hint="eastAsia"/>
        </w:rPr>
        <w:t>。</w:t>
      </w:r>
      <w:r w:rsidR="009B6874">
        <w:rPr>
          <w:rFonts w:hint="eastAsia"/>
        </w:rPr>
        <w:t>与理论计算值相当</w:t>
      </w:r>
    </w:p>
    <w:p w:rsidR="00221599" w:rsidRDefault="00221599" w:rsidP="00221599">
      <m:oMathPara>
        <m:oMath>
          <m:r>
            <m:rPr>
              <m:sty m:val="p"/>
            </m:rPr>
            <w:rPr>
              <w:rFonts w:ascii="Cambria Math" w:hAnsi="Cambria Math"/>
            </w:rPr>
            <m:t>k=</m:t>
          </m:r>
          <m:f>
            <m:fPr>
              <m:ctrlPr>
                <w:rPr>
                  <w:rFonts w:ascii="Cambria Math" w:hAnsi="Cambria Math"/>
                  <w:bCs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dr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d0</m:t>
                  </m:r>
                </m:sub>
              </m:sSub>
            </m:den>
          </m:f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  <w:iCs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bCs/>
                      <w:i/>
                      <w:iCs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Cs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2*2.35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hint="eastAsia"/>
                                </w:rPr>
                                <m:t>0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hint="eastAsia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Cs/>
                              <w:i/>
                              <w:iCs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iCs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2.35s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hint="eastAsia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hint="eastAsia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hint="eastAsia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αp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hint="eastAsia"/>
                                </w:rPr>
                                <m:t>0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φ-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hAnsi="Cambria Math" w:hint="eastAsia"/>
                        </w:rPr>
                        <m:t>2</m:t>
                      </m:r>
                    </m:sup>
                  </m:sSup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bCs/>
                      <w:i/>
                      <w:iCs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Cs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2*2.35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hint="eastAsia"/>
                                </w:rPr>
                                <m:t>0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hint="eastAsia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iCs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2.35s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hint="eastAsia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:rsidR="00221599" w:rsidRDefault="00221599" w:rsidP="00221599">
      <m:oMathPara>
        <m:oMath>
          <m:r>
            <w:rPr>
              <w:rFonts w:ascii="Cambria Math" w:hAnsi="Cambria Math"/>
            </w:rPr>
            <w:lastRenderedPageBreak/>
            <m:t>φ-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 w:hint="eastAsia"/>
                </w:rPr>
                <m:t>0</m:t>
              </m:r>
            </m:sub>
          </m:sSub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bCs/>
                          <w:i/>
                          <w:iCs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bCs/>
                              <w:i/>
                              <w:iCs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iCs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2*2.35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σ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hint="eastAsia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iCs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2.35s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hint="eastAsia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hint="eastAsia"/>
                                        </w:rPr>
                                        <m:t>0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hint="eastAsia"/>
                            </w:rPr>
                            <m:t>2</m:t>
                          </m:r>
                        </m:sup>
                      </m:sSup>
                    </m:e>
                  </m:d>
                </m:e>
              </m:ra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αp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0</m:t>
                  </m:r>
                </m:sub>
              </m:sSub>
            </m:den>
          </m:f>
        </m:oMath>
      </m:oMathPara>
    </w:p>
    <w:p w:rsidR="00221599" w:rsidRDefault="005E31A5" w:rsidP="00221599">
      <w:r>
        <w:rPr>
          <w:rFonts w:hint="eastAsia"/>
        </w:rPr>
        <w:t>最后，修正为</w:t>
      </w:r>
    </w:p>
    <w:p w:rsidR="00221599" w:rsidRPr="00073A54" w:rsidRDefault="00221599" w:rsidP="00221599">
      <m:oMathPara>
        <m:oMath>
          <m:r>
            <m:rPr>
              <m:sty m:val="p"/>
            </m:rPr>
            <w:rPr>
              <w:rFonts w:ascii="Cambria Math" w:hAnsi="Cambria Math" w:hint="eastAsia"/>
            </w:rPr>
            <m:t>K=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φ-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φ-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0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hint="eastAsia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/p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 w:hint="eastAsia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α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+1</m:t>
              </m:r>
            </m:den>
          </m:f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-1</m:t>
                  </m:r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bCs/>
                      <w:i/>
                      <w:iCs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Cs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2*2.35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hint="eastAsia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iCs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2.35s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hint="eastAsia"/>
                        </w:rPr>
                        <m:t>2</m:t>
                      </m:r>
                    </m:sup>
                  </m:sSup>
                </m:e>
              </m:d>
            </m:e>
          </m:rad>
        </m:oMath>
      </m:oMathPara>
    </w:p>
    <w:p w:rsidR="00B061B8" w:rsidRPr="008170F0" w:rsidRDefault="00B061B8" w:rsidP="00221599">
      <w:r>
        <w:rPr>
          <w:rFonts w:hint="eastAsia"/>
        </w:rPr>
        <w:t>考虑波动，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dif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=0.88</m:t>
        </m:r>
        <m:r>
          <m:rPr>
            <m:sty m:val="p"/>
          </m:rPr>
          <w:rPr>
            <w:rFonts w:ascii="Cambria Math" w:hAnsi="Cambria Math"/>
          </w:rPr>
          <m:t>λ</m:t>
        </m:r>
        <m:r>
          <m:rPr>
            <m:sty m:val="p"/>
          </m:rPr>
          <w:rPr>
            <w:rFonts w:ascii="Cambria Math" w:hAnsi="Cambria Math" w:hint="eastAsia"/>
          </w:rPr>
          <m:t>/</m:t>
        </m:r>
        <m:r>
          <m:rPr>
            <m:sty m:val="p"/>
          </m:rPr>
          <w:rPr>
            <w:rFonts w:ascii="Cambria Math" w:hAnsi="Cambria Math"/>
          </w:rPr>
          <m:t>Δ</m:t>
        </m:r>
      </m:oMath>
      <w:r>
        <w:rPr>
          <w:rFonts w:hint="eastAsia"/>
        </w:rPr>
        <w:t>为衍射角</w:t>
      </w:r>
      <w:r w:rsidR="008170F0">
        <w:rPr>
          <w:rFonts w:hint="eastAsia"/>
        </w:rPr>
        <w:t>。</w:t>
      </w:r>
    </w:p>
    <w:p w:rsidR="00B061B8" w:rsidRPr="00FF0205" w:rsidRDefault="001933EA" w:rsidP="00B061B8"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dr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bCs/>
                  <w:i/>
                  <w:iCs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bCs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dif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hint="eastAsia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bCs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2*2.35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</w:rPr>
                            <m:t>0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</m:d>
                </m:e>
                <m:sup>
                  <m:r>
                    <w:rPr>
                      <w:rFonts w:ascii="Cambria Math" w:hAnsi="Cambria Math" w:hint="eastAsia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bCs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bCs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2.35s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hint="eastAsia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hint="eastAsia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hint="eastAsia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αp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</w:rPr>
                            <m:t>0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φ-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φ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hint="eastAsia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hint="eastAsia"/>
                    </w:rPr>
                    <m:t>2</m:t>
                  </m:r>
                </m:sup>
              </m:sSup>
            </m:e>
          </m:rad>
        </m:oMath>
      </m:oMathPara>
    </w:p>
    <w:p w:rsidR="0001638A" w:rsidRPr="00073A54" w:rsidRDefault="0001638A" w:rsidP="0001638A">
      <m:oMathPara>
        <m:oMath>
          <m:r>
            <m:rPr>
              <m:sty m:val="p"/>
            </m:rPr>
            <w:rPr>
              <w:rFonts w:ascii="Cambria Math" w:hAnsi="Cambria Math" w:hint="eastAsia"/>
            </w:rPr>
            <m:t>K=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 w:hint="eastAsia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α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+1</m:t>
              </m:r>
            </m:den>
          </m:f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-1</m:t>
                  </m:r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bCs/>
                      <w:i/>
                      <w:iCs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Cs/>
                              <w:i/>
                              <w:iCs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dif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 w:hint="eastAsia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hint="eastAsia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Cs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2*2.35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hint="eastAsia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iCs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2.35s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hint="eastAsia"/>
                        </w:rPr>
                        <m:t>2</m:t>
                      </m:r>
                    </m:sup>
                  </m:sSup>
                </m:e>
              </m:d>
            </m:e>
          </m:rad>
        </m:oMath>
      </m:oMathPara>
    </w:p>
    <w:p w:rsidR="00B061B8" w:rsidRDefault="007B0D76" w:rsidP="00221599">
      <w:r>
        <w:rPr>
          <w:rFonts w:hint="eastAsia"/>
        </w:rPr>
        <w:t>仅考虑几何面形误差，</w:t>
      </w:r>
    </w:p>
    <w:p w:rsidR="00221599" w:rsidRDefault="009B6874" w:rsidP="00E078F9">
      <w:r w:rsidRPr="009B6874">
        <w:rPr>
          <w:noProof/>
        </w:rPr>
        <w:drawing>
          <wp:inline distT="0" distB="0" distL="0" distR="0">
            <wp:extent cx="5317268" cy="3960257"/>
            <wp:effectExtent l="0" t="0" r="0" b="2540"/>
            <wp:docPr id="19" name="图片 19" descr="C:\Users\yfg16\Desktop\离焦误差计算\sigma_um_s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yfg16\Desktop\离焦误差计算\sigma_um_s20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457" cy="396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321" w:rsidRDefault="00614321" w:rsidP="00614321">
      <w:pPr>
        <w:pStyle w:val="3"/>
      </w:pPr>
      <w:r>
        <w:rPr>
          <w:rFonts w:hint="eastAsia"/>
        </w:rPr>
        <w:t>大缩放比的情况计算</w:t>
      </w:r>
    </w:p>
    <w:p w:rsidR="00614321" w:rsidRDefault="00F30AE1" w:rsidP="00E078F9">
      <w:r>
        <w:rPr>
          <w:rFonts w:hint="eastAsia"/>
        </w:rPr>
        <w:t>改变缩放比为</w:t>
      </w:r>
      <w:r>
        <w:rPr>
          <w:rFonts w:hint="eastAsia"/>
        </w:rPr>
        <w:t>200</w:t>
      </w:r>
      <w:r>
        <w:rPr>
          <w:rFonts w:hint="eastAsia"/>
        </w:rPr>
        <w:t>，</w:t>
      </w:r>
      <w:r>
        <w:rPr>
          <w:rFonts w:hint="eastAsia"/>
        </w:rPr>
        <w:t>p</w:t>
      </w:r>
      <w:r>
        <w:t>=</w:t>
      </w:r>
      <w:r>
        <w:rPr>
          <w:rFonts w:hint="eastAsia"/>
        </w:rPr>
        <w:t>80</w:t>
      </w:r>
      <w:r>
        <w:t>m</w:t>
      </w:r>
      <w:r>
        <w:rPr>
          <w:rFonts w:hint="eastAsia"/>
        </w:rPr>
        <w:t>，接收角为</w:t>
      </w:r>
      <w:r>
        <w:rPr>
          <w:rFonts w:hint="eastAsia"/>
        </w:rPr>
        <w:t>5urad</w:t>
      </w:r>
      <w:r>
        <w:rPr>
          <w:rFonts w:hint="eastAsia"/>
        </w:rPr>
        <w:t>，</w:t>
      </w:r>
    </w:p>
    <w:p w:rsidR="00614321" w:rsidRDefault="00614321" w:rsidP="001F372F">
      <w:pPr>
        <w:jc w:val="center"/>
      </w:pPr>
      <w:r w:rsidRPr="009F6A77">
        <w:rPr>
          <w:noProof/>
        </w:rPr>
        <w:lastRenderedPageBreak/>
        <w:drawing>
          <wp:inline distT="0" distB="0" distL="0" distR="0" wp14:anchorId="14F8F758" wp14:editId="2E35AD0F">
            <wp:extent cx="3651632" cy="2719705"/>
            <wp:effectExtent l="0" t="0" r="6350" b="4445"/>
            <wp:docPr id="24" name="图片 24" descr="C:\Users\yfg16\Desktop\离焦误差计算\sigma_um_s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yfg16\Desktop\离焦误差计算\sigma_um_s20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094" cy="2722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321" w:rsidRDefault="00614321" w:rsidP="00614321">
      <w:pPr>
        <w:pStyle w:val="4"/>
      </w:pPr>
      <w:r>
        <w:rPr>
          <w:rFonts w:hint="eastAsia"/>
        </w:rPr>
        <w:t>有误差</w:t>
      </w:r>
    </w:p>
    <w:p w:rsidR="00221599" w:rsidRDefault="00614321" w:rsidP="00E078F9">
      <w:r>
        <w:rPr>
          <w:rFonts w:hint="eastAsia"/>
        </w:rPr>
        <w:t>面形误差</w:t>
      </w:r>
      <w:r>
        <w:rPr>
          <w:rFonts w:hint="eastAsia"/>
        </w:rPr>
        <w:t>0.375urad</w:t>
      </w:r>
      <w:r>
        <w:t xml:space="preserve"> rms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 w:rsidR="00F30AE1">
        <w:rPr>
          <w:rFonts w:hint="eastAsia"/>
        </w:rPr>
        <w:t>t</w:t>
      </w:r>
      <w:r w:rsidR="00F30AE1">
        <w:t>0=0.75</w:t>
      </w:r>
    </w:p>
    <w:p w:rsidR="00F30AE1" w:rsidRDefault="00F30AE1" w:rsidP="00B5338C">
      <w:pPr>
        <w:jc w:val="center"/>
      </w:pPr>
      <w:r w:rsidRPr="00F30AE1">
        <w:rPr>
          <w:noProof/>
        </w:rPr>
        <w:drawing>
          <wp:inline distT="0" distB="0" distL="0" distR="0">
            <wp:extent cx="4221480" cy="3166111"/>
            <wp:effectExtent l="0" t="0" r="7620" b="0"/>
            <wp:docPr id="21" name="图片 21" descr="C:\Users\yfg16\Desktop\离焦误差计算\仿真追迹\data_example_01\pitch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yfg16\Desktop\离焦误差计算\仿真追迹\data_example_01\pitch3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097" cy="3170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599" w:rsidRDefault="00E26047" w:rsidP="00E078F9">
      <w:r>
        <w:rPr>
          <w:rFonts w:hint="eastAsia"/>
        </w:rPr>
        <w:t>缩小范围至</w:t>
      </w:r>
      <w:r>
        <w:rPr>
          <w:rFonts w:hint="eastAsia"/>
        </w:rPr>
        <w:t>3urad</w:t>
      </w:r>
      <w:r>
        <w:rPr>
          <w:rFonts w:hint="eastAsia"/>
        </w:rPr>
        <w:t>，计算</w:t>
      </w:r>
      <w:r w:rsidR="009B7D71">
        <w:rPr>
          <w:rFonts w:hint="eastAsia"/>
        </w:rPr>
        <w:t>结果</w:t>
      </w:r>
      <w:r w:rsidR="009F6A77">
        <w:rPr>
          <w:rFonts w:hint="eastAsia"/>
        </w:rPr>
        <w:t>如下，可见误差容许为</w:t>
      </w:r>
      <w:r w:rsidR="009F6A77">
        <w:rPr>
          <w:rFonts w:hint="eastAsia"/>
        </w:rPr>
        <w:t>2urad</w:t>
      </w:r>
      <w:r w:rsidR="009F6A77">
        <w:rPr>
          <w:rFonts w:hint="eastAsia"/>
        </w:rPr>
        <w:t>，误差贡献为主时，与缩放比无关</w:t>
      </w:r>
      <w:r w:rsidR="00100F8D">
        <w:rPr>
          <w:rFonts w:hint="eastAsia"/>
        </w:rPr>
        <w:t>，略高于</w:t>
      </w:r>
      <w:r w:rsidR="0040122E">
        <w:rPr>
          <w:rFonts w:hint="eastAsia"/>
        </w:rPr>
        <w:t>理论曲线</w:t>
      </w:r>
      <w:r w:rsidR="00100F8D">
        <w:rPr>
          <w:rFonts w:hint="eastAsia"/>
        </w:rPr>
        <w:t>结果</w:t>
      </w:r>
      <w:r w:rsidR="009F6A77">
        <w:rPr>
          <w:rFonts w:hint="eastAsia"/>
        </w:rPr>
        <w:t>。</w:t>
      </w:r>
    </w:p>
    <w:p w:rsidR="009B7D71" w:rsidRDefault="00B5338C" w:rsidP="00B5338C">
      <w:pPr>
        <w:jc w:val="center"/>
      </w:pPr>
      <w:r w:rsidRPr="00B5338C">
        <w:rPr>
          <w:noProof/>
        </w:rPr>
        <w:lastRenderedPageBreak/>
        <w:drawing>
          <wp:inline distT="0" distB="0" distL="0" distR="0">
            <wp:extent cx="3375660" cy="2531746"/>
            <wp:effectExtent l="0" t="0" r="0" b="1905"/>
            <wp:docPr id="22" name="图片 22" descr="C:\Users\yfg16\Desktop\离焦误差计算\仿真追迹\data_example_01\pitch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yfg16\Desktop\离焦误差计算\仿真追迹\data_example_01\pitch3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016" cy="2535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321" w:rsidRDefault="00614321" w:rsidP="00614321">
      <w:pPr>
        <w:pStyle w:val="4"/>
      </w:pPr>
      <w:r>
        <w:rPr>
          <w:rFonts w:hint="eastAsia"/>
        </w:rPr>
        <w:t>无误差</w:t>
      </w:r>
    </w:p>
    <w:p w:rsidR="00B5338C" w:rsidRPr="00E61FC2" w:rsidRDefault="00B5338C" w:rsidP="00E078F9">
      <w:r>
        <w:rPr>
          <w:rFonts w:hint="eastAsia"/>
        </w:rPr>
        <w:t>无误差时</w:t>
      </w:r>
      <w:r w:rsidR="00E61FC2">
        <w:rPr>
          <w:rFonts w:hint="eastAsia"/>
        </w:rPr>
        <w:t>，角度为</w:t>
      </w:r>
      <w:r w:rsidR="00E61FC2">
        <w:rPr>
          <w:rFonts w:hint="eastAsia"/>
        </w:rPr>
        <w:t>400nrad</w:t>
      </w:r>
      <w:r w:rsidR="00E61FC2">
        <w:rPr>
          <w:rFonts w:hint="eastAsia"/>
        </w:rPr>
        <w:t>，比例为</w:t>
      </w:r>
      <w:r w:rsidR="00E61FC2">
        <w:rPr>
          <w:rFonts w:hint="eastAsia"/>
        </w:rPr>
        <w:t>2</w:t>
      </w:r>
      <w:r w:rsidR="00E61FC2">
        <w:t>e-4</w:t>
      </w:r>
      <w:r w:rsidR="00E61FC2">
        <w:rPr>
          <w:rFonts w:hint="eastAsia"/>
        </w:rPr>
        <w:t>，理论值为</w:t>
      </w:r>
      <w:r w:rsidR="00E61FC2">
        <w:rPr>
          <w:rFonts w:hint="eastAsia"/>
        </w:rPr>
        <w:t>3</w:t>
      </w:r>
      <w:r w:rsidR="00E61FC2">
        <w:t>e</w:t>
      </w:r>
      <w:r w:rsidR="00E61FC2">
        <w:rPr>
          <w:rFonts w:hint="eastAsia"/>
        </w:rPr>
        <w:t>-4</w:t>
      </w:r>
      <w:r w:rsidR="00E61FC2">
        <w:rPr>
          <w:rFonts w:hint="eastAsia"/>
        </w:rPr>
        <w:t>，追迹结果更严格。</w:t>
      </w:r>
    </w:p>
    <w:p w:rsidR="00B5338C" w:rsidRDefault="00B5338C" w:rsidP="00B5338C">
      <w:pPr>
        <w:jc w:val="center"/>
      </w:pPr>
      <w:r w:rsidRPr="00B5338C">
        <w:rPr>
          <w:noProof/>
        </w:rPr>
        <w:drawing>
          <wp:inline distT="0" distB="0" distL="0" distR="0">
            <wp:extent cx="2682240" cy="2011680"/>
            <wp:effectExtent l="0" t="0" r="3810" b="7620"/>
            <wp:docPr id="23" name="图片 23" descr="C:\Users\yfg16\Desktop\离焦误差计算\仿真追迹\data_example_01\pitch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yfg16\Desktop\离焦误差计算\仿真追迹\data_example_01\pitch3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747" cy="202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1FC2" w:rsidRPr="00E61FC2">
        <w:rPr>
          <w:noProof/>
        </w:rPr>
        <w:drawing>
          <wp:inline distT="0" distB="0" distL="0" distR="0">
            <wp:extent cx="2722880" cy="2042160"/>
            <wp:effectExtent l="0" t="0" r="1270" b="0"/>
            <wp:docPr id="25" name="图片 25" descr="C:\Users\yfg16\Desktop\离焦误差计算\仿真追迹\data_example_01\pitch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yfg16\Desktop\离焦误差计算\仿真追迹\data_example_01\pitch3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197" cy="2052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A77" w:rsidRDefault="009F6A77" w:rsidP="00B5338C">
      <w:pPr>
        <w:jc w:val="center"/>
      </w:pPr>
    </w:p>
    <w:p w:rsidR="009B40C9" w:rsidRDefault="002B2DD8" w:rsidP="00614321">
      <w:r>
        <w:rPr>
          <w:rFonts w:hint="eastAsia"/>
        </w:rPr>
        <w:t>从计算结果来看，该公式可以近似成立。</w:t>
      </w:r>
    </w:p>
    <w:p w:rsidR="00614321" w:rsidRDefault="009B40C9" w:rsidP="009B40C9">
      <w:pPr>
        <w:jc w:val="center"/>
      </w:pPr>
      <w:r w:rsidRPr="009B40C9">
        <w:rPr>
          <w:noProof/>
        </w:rPr>
        <w:lastRenderedPageBreak/>
        <w:drawing>
          <wp:inline distT="0" distB="0" distL="0" distR="0">
            <wp:extent cx="4047488" cy="3009265"/>
            <wp:effectExtent l="0" t="0" r="0" b="635"/>
            <wp:docPr id="26" name="图片 26" descr="C:\Users\yfg16\Desktop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yfg16\Desktop\Figure_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597" cy="3013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E2C" w:rsidRDefault="00711E2C" w:rsidP="00711E2C"/>
    <w:p w:rsidR="008A22D2" w:rsidRDefault="008A22D2" w:rsidP="00711E2C"/>
    <w:p w:rsidR="008A22D2" w:rsidRDefault="008A22D2" w:rsidP="00711E2C"/>
    <w:p w:rsidR="00711E2C" w:rsidRDefault="00711E2C" w:rsidP="00711E2C">
      <w:r>
        <w:rPr>
          <w:rFonts w:hint="eastAsia"/>
        </w:rPr>
        <w:t>总得结果，</w:t>
      </w:r>
    </w:p>
    <w:p w:rsidR="00711E2C" w:rsidRPr="00FF0205" w:rsidRDefault="001933EA" w:rsidP="00711E2C"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dr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bCs/>
                  <w:i/>
                  <w:iCs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bCs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dif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hint="eastAsia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bCs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2*2.35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</w:rPr>
                            <m:t>0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</m:d>
                </m:e>
                <m:sup>
                  <m:r>
                    <w:rPr>
                      <w:rFonts w:ascii="Cambria Math" w:hAnsi="Cambria Math" w:hint="eastAsia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bCs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bCs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2.35s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hint="eastAsia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hint="eastAsia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hint="eastAsia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αp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</w:rPr>
                            <m:t>0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φ-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φ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hint="eastAsia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hint="eastAsia"/>
                    </w:rPr>
                    <m:t>2</m:t>
                  </m:r>
                </m:sup>
              </m:sSup>
            </m:e>
          </m:rad>
        </m:oMath>
      </m:oMathPara>
    </w:p>
    <w:p w:rsidR="00711E2C" w:rsidRPr="00073A54" w:rsidRDefault="00711E2C" w:rsidP="00711E2C">
      <m:oMathPara>
        <m:oMath>
          <m:r>
            <m:rPr>
              <m:sty m:val="p"/>
            </m:rPr>
            <w:rPr>
              <w:rFonts w:ascii="Cambria Math" w:hAnsi="Cambria Math" w:hint="eastAsia"/>
            </w:rPr>
            <m:t>K=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 w:hint="eastAsia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α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+1</m:t>
              </m:r>
            </m:den>
          </m:f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-1</m:t>
                  </m:r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bCs/>
                      <w:i/>
                      <w:iCs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Cs/>
                              <w:i/>
                              <w:iCs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dif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 w:hint="eastAsia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hint="eastAsia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Cs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2*2.35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hint="eastAsia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iCs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2.35s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hint="eastAsia"/>
                        </w:rPr>
                        <m:t>2</m:t>
                      </m:r>
                    </m:sup>
                  </m:sSup>
                </m:e>
              </m:d>
            </m:e>
          </m:rad>
        </m:oMath>
      </m:oMathPara>
    </w:p>
    <w:p w:rsidR="00711E2C" w:rsidRDefault="00711E2C" w:rsidP="00711E2C">
      <w:r>
        <w:rPr>
          <w:rFonts w:hint="eastAsia"/>
        </w:rPr>
        <w:t>仅考虑几何面形误差，</w:t>
      </w:r>
    </w:p>
    <w:p w:rsidR="00711E2C" w:rsidRDefault="00711E2C" w:rsidP="00711E2C"/>
    <w:p w:rsidR="00E966F1" w:rsidRDefault="00E966F1" w:rsidP="00E966F1">
      <w:pPr>
        <w:pStyle w:val="2"/>
      </w:pPr>
      <w:r>
        <w:rPr>
          <w:rFonts w:hint="eastAsia"/>
        </w:rPr>
        <w:t>B8</w:t>
      </w:r>
      <w:proofErr w:type="gramStart"/>
      <w:r>
        <w:rPr>
          <w:rFonts w:hint="eastAsia"/>
        </w:rPr>
        <w:t>束线分析</w:t>
      </w:r>
      <w:proofErr w:type="gramEnd"/>
    </w:p>
    <w:p w:rsidR="00711E2C" w:rsidRDefault="001A3C35" w:rsidP="00711E2C">
      <w:r>
        <w:rPr>
          <w:noProof/>
        </w:rPr>
        <w:drawing>
          <wp:inline distT="0" distB="0" distL="0" distR="0" wp14:anchorId="1B59D4CB">
            <wp:extent cx="5669915" cy="1993265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1993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966F1" w:rsidRDefault="00E966F1" w:rsidP="00711E2C"/>
    <w:tbl>
      <w:tblPr>
        <w:tblW w:w="702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6A0" w:firstRow="1" w:lastRow="0" w:firstColumn="1" w:lastColumn="0" w:noHBand="1" w:noVBand="1"/>
      </w:tblPr>
      <w:tblGrid>
        <w:gridCol w:w="1686"/>
        <w:gridCol w:w="1625"/>
        <w:gridCol w:w="1855"/>
        <w:gridCol w:w="1855"/>
      </w:tblGrid>
      <w:tr w:rsidR="001A3C35" w:rsidRPr="006638C2" w:rsidTr="002C4E17">
        <w:trPr>
          <w:cantSplit/>
          <w:trHeight w:val="311"/>
          <w:jc w:val="center"/>
        </w:trPr>
        <w:tc>
          <w:tcPr>
            <w:tcW w:w="1686" w:type="dxa"/>
            <w:shd w:val="clear" w:color="auto" w:fill="auto"/>
            <w:vAlign w:val="center"/>
          </w:tcPr>
          <w:p w:rsidR="001A3C35" w:rsidRPr="006638C2" w:rsidRDefault="001A3C35" w:rsidP="002C4E17">
            <w:pPr>
              <w:snapToGrid w:val="0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器件</w:t>
            </w:r>
          </w:p>
        </w:tc>
        <w:tc>
          <w:tcPr>
            <w:tcW w:w="1625" w:type="dxa"/>
            <w:vAlign w:val="center"/>
          </w:tcPr>
          <w:p w:rsidR="001A3C35" w:rsidRDefault="001A3C35" w:rsidP="002C4E17">
            <w:pPr>
              <w:snapToGrid w:val="0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位置</w:t>
            </w:r>
          </w:p>
          <w:p w:rsidR="001A3C35" w:rsidRPr="006638C2" w:rsidRDefault="001A3C35" w:rsidP="002C4E17">
            <w:pPr>
              <w:snapToGrid w:val="0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（</w:t>
            </w:r>
            <w:r>
              <w:rPr>
                <w:rFonts w:hint="eastAsia"/>
                <w:b/>
                <w:sz w:val="22"/>
              </w:rPr>
              <w:t>m</w:t>
            </w:r>
            <w:r>
              <w:rPr>
                <w:rFonts w:hint="eastAsia"/>
                <w:b/>
                <w:sz w:val="22"/>
              </w:rPr>
              <w:t>）</w:t>
            </w:r>
          </w:p>
        </w:tc>
        <w:tc>
          <w:tcPr>
            <w:tcW w:w="1855" w:type="dxa"/>
            <w:vAlign w:val="center"/>
          </w:tcPr>
          <w:p w:rsidR="001A3C35" w:rsidRDefault="001A3C35" w:rsidP="002C4E17">
            <w:pPr>
              <w:snapToGrid w:val="0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长度</w:t>
            </w:r>
          </w:p>
          <w:p w:rsidR="001A3C35" w:rsidRPr="006638C2" w:rsidRDefault="001A3C35" w:rsidP="002C4E17">
            <w:pPr>
              <w:snapToGrid w:val="0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（</w:t>
            </w:r>
            <w:r>
              <w:rPr>
                <w:rFonts w:hint="eastAsia"/>
                <w:b/>
                <w:sz w:val="22"/>
              </w:rPr>
              <w:t>mm</w:t>
            </w:r>
            <w:r>
              <w:rPr>
                <w:rFonts w:hint="eastAsia"/>
                <w:b/>
                <w:sz w:val="22"/>
              </w:rPr>
              <w:t>）</w:t>
            </w:r>
          </w:p>
        </w:tc>
        <w:tc>
          <w:tcPr>
            <w:tcW w:w="1855" w:type="dxa"/>
            <w:shd w:val="clear" w:color="auto" w:fill="auto"/>
            <w:vAlign w:val="center"/>
          </w:tcPr>
          <w:p w:rsidR="001A3C35" w:rsidRPr="006638C2" w:rsidRDefault="001A3C35" w:rsidP="002C4E17">
            <w:pPr>
              <w:snapToGrid w:val="0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有效接收口径（</w:t>
            </w:r>
            <w:r w:rsidRPr="006638C2">
              <w:rPr>
                <w:b/>
                <w:sz w:val="22"/>
                <w:szCs w:val="24"/>
              </w:rPr>
              <w:sym w:font="Symbol" w:char="F06D"/>
            </w:r>
            <w:r w:rsidRPr="006638C2">
              <w:rPr>
                <w:b/>
                <w:sz w:val="22"/>
              </w:rPr>
              <w:t>rad</w:t>
            </w:r>
            <w:r w:rsidRPr="006638C2">
              <w:rPr>
                <w:b/>
                <w:sz w:val="22"/>
                <w:szCs w:val="24"/>
              </w:rPr>
              <w:sym w:font="Symbol" w:char="F0B4"/>
            </w:r>
            <w:r w:rsidRPr="006638C2">
              <w:rPr>
                <w:b/>
                <w:sz w:val="22"/>
                <w:szCs w:val="24"/>
              </w:rPr>
              <w:sym w:font="Symbol" w:char="F06D"/>
            </w:r>
            <w:proofErr w:type="spellStart"/>
            <w:r w:rsidRPr="006638C2">
              <w:rPr>
                <w:b/>
                <w:sz w:val="22"/>
              </w:rPr>
              <w:t>rad</w:t>
            </w:r>
            <w:proofErr w:type="spellEnd"/>
            <w:r>
              <w:rPr>
                <w:rFonts w:hint="eastAsia"/>
                <w:b/>
                <w:sz w:val="22"/>
              </w:rPr>
              <w:t>）</w:t>
            </w:r>
          </w:p>
        </w:tc>
      </w:tr>
      <w:tr w:rsidR="001A3C35" w:rsidRPr="006638C2" w:rsidTr="002C4E17">
        <w:trPr>
          <w:cantSplit/>
          <w:trHeight w:val="268"/>
          <w:jc w:val="center"/>
        </w:trPr>
        <w:tc>
          <w:tcPr>
            <w:tcW w:w="1686" w:type="dxa"/>
            <w:shd w:val="clear" w:color="auto" w:fill="auto"/>
            <w:vAlign w:val="center"/>
          </w:tcPr>
          <w:p w:rsidR="001A3C35" w:rsidRPr="006638C2" w:rsidRDefault="001A3C35" w:rsidP="002C4E17">
            <w:pPr>
              <w:snapToGrid w:val="0"/>
              <w:spacing w:line="30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光源</w:t>
            </w:r>
          </w:p>
        </w:tc>
        <w:tc>
          <w:tcPr>
            <w:tcW w:w="1625" w:type="dxa"/>
            <w:vAlign w:val="center"/>
          </w:tcPr>
          <w:p w:rsidR="001A3C35" w:rsidRPr="006638C2" w:rsidRDefault="001A3C35" w:rsidP="002C4E17">
            <w:pPr>
              <w:snapToGrid w:val="0"/>
              <w:spacing w:line="300" w:lineRule="auto"/>
              <w:jc w:val="center"/>
              <w:rPr>
                <w:sz w:val="22"/>
              </w:rPr>
            </w:pPr>
          </w:p>
        </w:tc>
        <w:tc>
          <w:tcPr>
            <w:tcW w:w="1855" w:type="dxa"/>
          </w:tcPr>
          <w:p w:rsidR="001A3C35" w:rsidRPr="006638C2" w:rsidRDefault="001A3C35" w:rsidP="002C4E17">
            <w:pPr>
              <w:snapToGrid w:val="0"/>
              <w:spacing w:line="300" w:lineRule="auto"/>
              <w:jc w:val="center"/>
              <w:rPr>
                <w:sz w:val="22"/>
              </w:rPr>
            </w:pPr>
          </w:p>
        </w:tc>
        <w:tc>
          <w:tcPr>
            <w:tcW w:w="1855" w:type="dxa"/>
            <w:shd w:val="clear" w:color="auto" w:fill="auto"/>
            <w:vAlign w:val="center"/>
          </w:tcPr>
          <w:p w:rsidR="001A3C35" w:rsidRPr="006638C2" w:rsidRDefault="001A3C35" w:rsidP="002C4E17">
            <w:pPr>
              <w:snapToGrid w:val="0"/>
              <w:spacing w:line="300" w:lineRule="auto"/>
              <w:jc w:val="center"/>
              <w:rPr>
                <w:sz w:val="22"/>
              </w:rPr>
            </w:pPr>
          </w:p>
        </w:tc>
      </w:tr>
      <w:tr w:rsidR="001A3C35" w:rsidRPr="006638C2" w:rsidTr="002C4E17">
        <w:trPr>
          <w:cantSplit/>
          <w:trHeight w:val="268"/>
          <w:jc w:val="center"/>
        </w:trPr>
        <w:tc>
          <w:tcPr>
            <w:tcW w:w="1686" w:type="dxa"/>
            <w:shd w:val="clear" w:color="auto" w:fill="auto"/>
            <w:vAlign w:val="center"/>
          </w:tcPr>
          <w:p w:rsidR="001A3C35" w:rsidRPr="006638C2" w:rsidRDefault="001A3C35" w:rsidP="002C4E17">
            <w:pPr>
              <w:snapToGrid w:val="0"/>
              <w:spacing w:line="300" w:lineRule="auto"/>
              <w:jc w:val="center"/>
              <w:rPr>
                <w:sz w:val="22"/>
                <w:lang w:val="da-DK"/>
              </w:rPr>
            </w:pPr>
            <w:r>
              <w:rPr>
                <w:rFonts w:hint="eastAsia"/>
                <w:sz w:val="22"/>
                <w:lang w:val="da-DK"/>
              </w:rPr>
              <w:t>白光狭缝</w:t>
            </w:r>
          </w:p>
        </w:tc>
        <w:tc>
          <w:tcPr>
            <w:tcW w:w="1625" w:type="dxa"/>
            <w:vAlign w:val="center"/>
          </w:tcPr>
          <w:p w:rsidR="001A3C35" w:rsidRPr="006638C2" w:rsidRDefault="001A3C35" w:rsidP="002C4E17">
            <w:pPr>
              <w:snapToGrid w:val="0"/>
              <w:spacing w:line="30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35</w:t>
            </w:r>
          </w:p>
        </w:tc>
        <w:tc>
          <w:tcPr>
            <w:tcW w:w="1855" w:type="dxa"/>
          </w:tcPr>
          <w:p w:rsidR="001A3C35" w:rsidRPr="006638C2" w:rsidRDefault="001A3C35" w:rsidP="002C4E17">
            <w:pPr>
              <w:snapToGrid w:val="0"/>
              <w:spacing w:line="30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0.875</w:t>
            </w:r>
            <w:r w:rsidRPr="006638C2">
              <w:rPr>
                <w:b/>
                <w:sz w:val="22"/>
                <w:szCs w:val="24"/>
              </w:rPr>
              <w:sym w:font="Symbol" w:char="F0B4"/>
            </w:r>
            <w:r>
              <w:rPr>
                <w:rFonts w:hint="eastAsia"/>
                <w:sz w:val="22"/>
              </w:rPr>
              <w:t>0.875</w:t>
            </w:r>
          </w:p>
        </w:tc>
        <w:tc>
          <w:tcPr>
            <w:tcW w:w="1855" w:type="dxa"/>
            <w:shd w:val="clear" w:color="auto" w:fill="auto"/>
            <w:vAlign w:val="center"/>
          </w:tcPr>
          <w:p w:rsidR="001A3C35" w:rsidRPr="006638C2" w:rsidRDefault="001A3C35" w:rsidP="002C4E17">
            <w:pPr>
              <w:snapToGrid w:val="0"/>
              <w:spacing w:line="30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25</w:t>
            </w:r>
            <w:r w:rsidRPr="006638C2">
              <w:rPr>
                <w:b/>
                <w:sz w:val="22"/>
                <w:szCs w:val="24"/>
              </w:rPr>
              <w:sym w:font="Symbol" w:char="F0B4"/>
            </w:r>
            <w:r w:rsidRPr="003A54CB">
              <w:rPr>
                <w:rFonts w:hint="eastAsia"/>
                <w:sz w:val="22"/>
                <w:szCs w:val="24"/>
              </w:rPr>
              <w:t>25</w:t>
            </w:r>
          </w:p>
        </w:tc>
      </w:tr>
      <w:tr w:rsidR="001A3C35" w:rsidRPr="006638C2" w:rsidTr="002C4E17">
        <w:trPr>
          <w:cantSplit/>
          <w:trHeight w:val="257"/>
          <w:jc w:val="center"/>
        </w:trPr>
        <w:tc>
          <w:tcPr>
            <w:tcW w:w="1686" w:type="dxa"/>
            <w:shd w:val="clear" w:color="auto" w:fill="auto"/>
            <w:vAlign w:val="center"/>
          </w:tcPr>
          <w:p w:rsidR="001A3C35" w:rsidRPr="006638C2" w:rsidRDefault="001A3C35" w:rsidP="002C4E17">
            <w:pPr>
              <w:snapToGrid w:val="0"/>
              <w:spacing w:line="300" w:lineRule="auto"/>
              <w:jc w:val="center"/>
              <w:rPr>
                <w:sz w:val="22"/>
                <w:lang w:val="da-DK"/>
              </w:rPr>
            </w:pPr>
            <w:r>
              <w:rPr>
                <w:rFonts w:hint="eastAsia"/>
                <w:sz w:val="22"/>
                <w:lang w:val="da-DK"/>
              </w:rPr>
              <w:t>VCM</w:t>
            </w:r>
          </w:p>
        </w:tc>
        <w:tc>
          <w:tcPr>
            <w:tcW w:w="1625" w:type="dxa"/>
            <w:vAlign w:val="center"/>
          </w:tcPr>
          <w:p w:rsidR="001A3C35" w:rsidRPr="006638C2" w:rsidRDefault="001A3C35" w:rsidP="002C4E17">
            <w:pPr>
              <w:snapToGrid w:val="0"/>
              <w:spacing w:line="30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37</w:t>
            </w:r>
          </w:p>
        </w:tc>
        <w:tc>
          <w:tcPr>
            <w:tcW w:w="1855" w:type="dxa"/>
          </w:tcPr>
          <w:p w:rsidR="001A3C35" w:rsidRPr="006638C2" w:rsidRDefault="001A3C35" w:rsidP="002C4E17">
            <w:pPr>
              <w:snapToGrid w:val="0"/>
              <w:spacing w:line="30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544</w:t>
            </w:r>
          </w:p>
        </w:tc>
        <w:tc>
          <w:tcPr>
            <w:tcW w:w="1855" w:type="dxa"/>
            <w:shd w:val="clear" w:color="auto" w:fill="auto"/>
            <w:vAlign w:val="center"/>
          </w:tcPr>
          <w:p w:rsidR="001A3C35" w:rsidRPr="006638C2" w:rsidRDefault="001A3C35" w:rsidP="002C4E17">
            <w:pPr>
              <w:snapToGrid w:val="0"/>
              <w:spacing w:line="30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25</w:t>
            </w:r>
            <w:r w:rsidRPr="006638C2">
              <w:rPr>
                <w:b/>
                <w:sz w:val="22"/>
                <w:szCs w:val="24"/>
              </w:rPr>
              <w:sym w:font="Symbol" w:char="F0B4"/>
            </w:r>
            <w:r w:rsidRPr="003A54CB">
              <w:rPr>
                <w:rFonts w:hint="eastAsia"/>
                <w:sz w:val="22"/>
                <w:szCs w:val="24"/>
              </w:rPr>
              <w:t>25</w:t>
            </w:r>
          </w:p>
        </w:tc>
      </w:tr>
      <w:tr w:rsidR="001A3C35" w:rsidTr="002C4E17">
        <w:trPr>
          <w:cantSplit/>
          <w:trHeight w:val="257"/>
          <w:jc w:val="center"/>
        </w:trPr>
        <w:tc>
          <w:tcPr>
            <w:tcW w:w="1686" w:type="dxa"/>
            <w:shd w:val="clear" w:color="auto" w:fill="auto"/>
            <w:vAlign w:val="center"/>
          </w:tcPr>
          <w:p w:rsidR="001A3C35" w:rsidRDefault="001A3C35" w:rsidP="002C4E17">
            <w:pPr>
              <w:snapToGrid w:val="0"/>
              <w:spacing w:line="300" w:lineRule="auto"/>
              <w:jc w:val="center"/>
              <w:rPr>
                <w:sz w:val="22"/>
                <w:lang w:val="da-DK"/>
              </w:rPr>
            </w:pPr>
            <w:r>
              <w:rPr>
                <w:rFonts w:hint="eastAsia"/>
                <w:sz w:val="22"/>
                <w:lang w:val="da-DK"/>
              </w:rPr>
              <w:t>单色器</w:t>
            </w:r>
          </w:p>
        </w:tc>
        <w:tc>
          <w:tcPr>
            <w:tcW w:w="1625" w:type="dxa"/>
            <w:vAlign w:val="center"/>
          </w:tcPr>
          <w:p w:rsidR="001A3C35" w:rsidRDefault="001A3C35" w:rsidP="002C4E17">
            <w:pPr>
              <w:snapToGrid w:val="0"/>
              <w:spacing w:line="30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39</w:t>
            </w:r>
          </w:p>
        </w:tc>
        <w:tc>
          <w:tcPr>
            <w:tcW w:w="1855" w:type="dxa"/>
          </w:tcPr>
          <w:p w:rsidR="001A3C35" w:rsidRDefault="001A3C35" w:rsidP="002C4E17">
            <w:pPr>
              <w:snapToGrid w:val="0"/>
              <w:spacing w:line="300" w:lineRule="auto"/>
              <w:jc w:val="center"/>
              <w:rPr>
                <w:sz w:val="22"/>
              </w:rPr>
            </w:pPr>
          </w:p>
        </w:tc>
        <w:tc>
          <w:tcPr>
            <w:tcW w:w="1855" w:type="dxa"/>
            <w:shd w:val="clear" w:color="auto" w:fill="auto"/>
            <w:vAlign w:val="center"/>
          </w:tcPr>
          <w:p w:rsidR="001A3C35" w:rsidRDefault="001A3C35" w:rsidP="002C4E17">
            <w:pPr>
              <w:snapToGrid w:val="0"/>
              <w:spacing w:line="30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25</w:t>
            </w:r>
            <w:r w:rsidRPr="006638C2">
              <w:rPr>
                <w:b/>
                <w:sz w:val="22"/>
                <w:szCs w:val="24"/>
              </w:rPr>
              <w:sym w:font="Symbol" w:char="F0B4"/>
            </w:r>
            <w:r w:rsidRPr="003A54CB">
              <w:rPr>
                <w:rFonts w:hint="eastAsia"/>
                <w:sz w:val="22"/>
                <w:szCs w:val="24"/>
              </w:rPr>
              <w:t>25</w:t>
            </w:r>
          </w:p>
        </w:tc>
      </w:tr>
      <w:tr w:rsidR="001A3C35" w:rsidRPr="00563F8D" w:rsidTr="002C4E17">
        <w:trPr>
          <w:cantSplit/>
          <w:trHeight w:val="257"/>
          <w:jc w:val="center"/>
        </w:trPr>
        <w:tc>
          <w:tcPr>
            <w:tcW w:w="1686" w:type="dxa"/>
            <w:shd w:val="clear" w:color="auto" w:fill="auto"/>
            <w:vAlign w:val="center"/>
          </w:tcPr>
          <w:p w:rsidR="001A3C35" w:rsidRPr="006638C2" w:rsidRDefault="001A3C35" w:rsidP="002C4E17">
            <w:pPr>
              <w:snapToGrid w:val="0"/>
              <w:spacing w:line="300" w:lineRule="auto"/>
              <w:jc w:val="center"/>
              <w:rPr>
                <w:sz w:val="22"/>
                <w:lang w:val="da-DK"/>
              </w:rPr>
            </w:pPr>
            <w:r>
              <w:rPr>
                <w:rFonts w:hint="eastAsia"/>
                <w:sz w:val="22"/>
                <w:lang w:val="da-DK"/>
              </w:rPr>
              <w:t>单色器狭缝</w:t>
            </w:r>
          </w:p>
        </w:tc>
        <w:tc>
          <w:tcPr>
            <w:tcW w:w="1625" w:type="dxa"/>
            <w:vAlign w:val="center"/>
          </w:tcPr>
          <w:p w:rsidR="001A3C35" w:rsidRPr="006638C2" w:rsidRDefault="001A3C35" w:rsidP="002C4E17">
            <w:pPr>
              <w:snapToGrid w:val="0"/>
              <w:spacing w:line="30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41.5</w:t>
            </w:r>
          </w:p>
        </w:tc>
        <w:tc>
          <w:tcPr>
            <w:tcW w:w="1855" w:type="dxa"/>
          </w:tcPr>
          <w:p w:rsidR="001A3C35" w:rsidRPr="006638C2" w:rsidRDefault="001A3C35" w:rsidP="002C4E17">
            <w:pPr>
              <w:snapToGrid w:val="0"/>
              <w:spacing w:line="300" w:lineRule="auto"/>
              <w:jc w:val="center"/>
              <w:rPr>
                <w:sz w:val="22"/>
              </w:rPr>
            </w:pPr>
          </w:p>
        </w:tc>
        <w:tc>
          <w:tcPr>
            <w:tcW w:w="1855" w:type="dxa"/>
            <w:shd w:val="clear" w:color="auto" w:fill="auto"/>
            <w:vAlign w:val="center"/>
          </w:tcPr>
          <w:p w:rsidR="001A3C35" w:rsidRPr="00563F8D" w:rsidRDefault="001A3C35" w:rsidP="002C4E17">
            <w:pPr>
              <w:snapToGrid w:val="0"/>
              <w:spacing w:line="300" w:lineRule="auto"/>
              <w:jc w:val="center"/>
              <w:rPr>
                <w:sz w:val="22"/>
              </w:rPr>
            </w:pPr>
            <w:r w:rsidRPr="00563F8D">
              <w:rPr>
                <w:rFonts w:hint="eastAsia"/>
                <w:sz w:val="22"/>
                <w:szCs w:val="24"/>
              </w:rPr>
              <w:t>18</w:t>
            </w:r>
            <w:r w:rsidRPr="00563F8D">
              <w:rPr>
                <w:sz w:val="22"/>
                <w:szCs w:val="24"/>
              </w:rPr>
              <w:sym w:font="Symbol" w:char="F0B4"/>
            </w:r>
            <w:r w:rsidRPr="00563F8D">
              <w:rPr>
                <w:rFonts w:hint="eastAsia"/>
                <w:sz w:val="22"/>
                <w:szCs w:val="24"/>
              </w:rPr>
              <w:t>18</w:t>
            </w:r>
          </w:p>
        </w:tc>
      </w:tr>
      <w:tr w:rsidR="001A3C35" w:rsidRPr="00563F8D" w:rsidTr="002C4E17">
        <w:trPr>
          <w:cantSplit/>
          <w:trHeight w:val="257"/>
          <w:jc w:val="center"/>
        </w:trPr>
        <w:tc>
          <w:tcPr>
            <w:tcW w:w="1686" w:type="dxa"/>
            <w:shd w:val="clear" w:color="auto" w:fill="auto"/>
            <w:vAlign w:val="center"/>
          </w:tcPr>
          <w:p w:rsidR="001A3C35" w:rsidRDefault="001A3C35" w:rsidP="002C4E17">
            <w:pPr>
              <w:snapToGrid w:val="0"/>
              <w:spacing w:line="300" w:lineRule="auto"/>
              <w:jc w:val="center"/>
              <w:rPr>
                <w:sz w:val="22"/>
                <w:lang w:val="da-DK"/>
              </w:rPr>
            </w:pPr>
          </w:p>
        </w:tc>
        <w:tc>
          <w:tcPr>
            <w:tcW w:w="5335" w:type="dxa"/>
            <w:gridSpan w:val="3"/>
            <w:vAlign w:val="center"/>
          </w:tcPr>
          <w:p w:rsidR="001A3C35" w:rsidRPr="00563F8D" w:rsidRDefault="001A3C35" w:rsidP="002C4E17">
            <w:pPr>
              <w:snapToGrid w:val="0"/>
              <w:spacing w:line="300" w:lineRule="auto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Note</w:t>
            </w:r>
            <w:r>
              <w:rPr>
                <w:rFonts w:hint="eastAsia"/>
                <w:sz w:val="22"/>
                <w:szCs w:val="24"/>
              </w:rPr>
              <w:t>：为了模拟能扫，狭缝需要考虑扫描的功能</w:t>
            </w:r>
          </w:p>
        </w:tc>
      </w:tr>
      <w:tr w:rsidR="001A3C35" w:rsidRPr="006638C2" w:rsidTr="002C4E17">
        <w:trPr>
          <w:cantSplit/>
          <w:trHeight w:val="257"/>
          <w:jc w:val="center"/>
        </w:trPr>
        <w:tc>
          <w:tcPr>
            <w:tcW w:w="1686" w:type="dxa"/>
            <w:shd w:val="clear" w:color="auto" w:fill="auto"/>
            <w:vAlign w:val="center"/>
          </w:tcPr>
          <w:p w:rsidR="001A3C35" w:rsidRPr="006638C2" w:rsidRDefault="001A3C35" w:rsidP="002C4E17">
            <w:pPr>
              <w:snapToGrid w:val="0"/>
              <w:spacing w:line="300" w:lineRule="auto"/>
              <w:jc w:val="center"/>
              <w:rPr>
                <w:sz w:val="22"/>
                <w:lang w:val="da-DK"/>
              </w:rPr>
            </w:pPr>
            <w:r>
              <w:rPr>
                <w:rFonts w:hint="eastAsia"/>
                <w:sz w:val="22"/>
                <w:lang w:val="da-DK"/>
              </w:rPr>
              <w:t>HRMs</w:t>
            </w:r>
          </w:p>
        </w:tc>
        <w:tc>
          <w:tcPr>
            <w:tcW w:w="1625" w:type="dxa"/>
            <w:vAlign w:val="center"/>
          </w:tcPr>
          <w:p w:rsidR="001A3C35" w:rsidRPr="006638C2" w:rsidRDefault="001A3C35" w:rsidP="002C4E17">
            <w:pPr>
              <w:snapToGrid w:val="0"/>
              <w:spacing w:line="30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4</w:t>
            </w:r>
            <w:r>
              <w:rPr>
                <w:sz w:val="22"/>
              </w:rPr>
              <w:t>2-43</w:t>
            </w:r>
          </w:p>
        </w:tc>
        <w:tc>
          <w:tcPr>
            <w:tcW w:w="1855" w:type="dxa"/>
          </w:tcPr>
          <w:p w:rsidR="001A3C35" w:rsidRPr="006638C2" w:rsidRDefault="001A3C35" w:rsidP="002C4E17">
            <w:pPr>
              <w:snapToGrid w:val="0"/>
              <w:spacing w:line="30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450</w:t>
            </w:r>
          </w:p>
        </w:tc>
        <w:tc>
          <w:tcPr>
            <w:tcW w:w="1855" w:type="dxa"/>
            <w:shd w:val="clear" w:color="auto" w:fill="auto"/>
            <w:vAlign w:val="center"/>
          </w:tcPr>
          <w:p w:rsidR="001A3C35" w:rsidRPr="006638C2" w:rsidRDefault="001A3C35" w:rsidP="002C4E17">
            <w:pPr>
              <w:snapToGrid w:val="0"/>
              <w:spacing w:line="300" w:lineRule="auto"/>
              <w:jc w:val="center"/>
              <w:rPr>
                <w:sz w:val="22"/>
              </w:rPr>
            </w:pPr>
            <w:r w:rsidRPr="00563F8D">
              <w:rPr>
                <w:rFonts w:hint="eastAsia"/>
                <w:sz w:val="22"/>
                <w:szCs w:val="24"/>
              </w:rPr>
              <w:t>18</w:t>
            </w:r>
            <w:r w:rsidRPr="00563F8D">
              <w:rPr>
                <w:sz w:val="22"/>
                <w:szCs w:val="24"/>
              </w:rPr>
              <w:sym w:font="Symbol" w:char="F0B4"/>
            </w:r>
            <w:r w:rsidRPr="00F106F2">
              <w:rPr>
                <w:rFonts w:hint="eastAsia"/>
                <w:color w:val="44546A" w:themeColor="text2"/>
                <w:sz w:val="22"/>
                <w:szCs w:val="24"/>
              </w:rPr>
              <w:t>20</w:t>
            </w:r>
            <w:r>
              <w:rPr>
                <w:rFonts w:hint="eastAsia"/>
                <w:color w:val="44546A" w:themeColor="text2"/>
                <w:sz w:val="22"/>
                <w:szCs w:val="24"/>
              </w:rPr>
              <w:t>.7</w:t>
            </w:r>
          </w:p>
        </w:tc>
      </w:tr>
      <w:tr w:rsidR="001A3C35" w:rsidRPr="00563F8D" w:rsidTr="002C4E17">
        <w:trPr>
          <w:cantSplit/>
          <w:trHeight w:val="257"/>
          <w:jc w:val="center"/>
        </w:trPr>
        <w:tc>
          <w:tcPr>
            <w:tcW w:w="1686" w:type="dxa"/>
            <w:shd w:val="clear" w:color="auto" w:fill="auto"/>
            <w:vAlign w:val="center"/>
          </w:tcPr>
          <w:p w:rsidR="001A3C35" w:rsidRDefault="001A3C35" w:rsidP="002C4E17">
            <w:pPr>
              <w:snapToGrid w:val="0"/>
              <w:spacing w:line="300" w:lineRule="auto"/>
              <w:jc w:val="center"/>
              <w:rPr>
                <w:sz w:val="22"/>
                <w:lang w:val="da-DK"/>
              </w:rPr>
            </w:pPr>
            <w:r>
              <w:rPr>
                <w:rFonts w:hint="eastAsia"/>
                <w:sz w:val="22"/>
                <w:lang w:val="da-DK"/>
              </w:rPr>
              <w:t>VFM</w:t>
            </w:r>
          </w:p>
        </w:tc>
        <w:tc>
          <w:tcPr>
            <w:tcW w:w="1625" w:type="dxa"/>
            <w:vAlign w:val="center"/>
          </w:tcPr>
          <w:p w:rsidR="001A3C35" w:rsidRDefault="001A3C35" w:rsidP="002C4E17">
            <w:pPr>
              <w:snapToGrid w:val="0"/>
              <w:spacing w:line="30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45</w:t>
            </w:r>
          </w:p>
        </w:tc>
        <w:tc>
          <w:tcPr>
            <w:tcW w:w="1855" w:type="dxa"/>
          </w:tcPr>
          <w:p w:rsidR="001A3C35" w:rsidRDefault="001A3C35" w:rsidP="002C4E17">
            <w:pPr>
              <w:snapToGrid w:val="0"/>
              <w:spacing w:line="30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450</w:t>
            </w:r>
          </w:p>
        </w:tc>
        <w:tc>
          <w:tcPr>
            <w:tcW w:w="1855" w:type="dxa"/>
            <w:shd w:val="clear" w:color="auto" w:fill="auto"/>
            <w:vAlign w:val="center"/>
          </w:tcPr>
          <w:p w:rsidR="001A3C35" w:rsidRPr="00563F8D" w:rsidRDefault="001A3C35" w:rsidP="002C4E17">
            <w:pPr>
              <w:snapToGrid w:val="0"/>
              <w:spacing w:line="300" w:lineRule="auto"/>
              <w:jc w:val="center"/>
              <w:rPr>
                <w:sz w:val="22"/>
                <w:szCs w:val="24"/>
              </w:rPr>
            </w:pPr>
            <w:r w:rsidRPr="00563F8D">
              <w:rPr>
                <w:rFonts w:hint="eastAsia"/>
                <w:sz w:val="22"/>
                <w:szCs w:val="24"/>
              </w:rPr>
              <w:t>18</w:t>
            </w:r>
            <w:r w:rsidRPr="00563F8D">
              <w:rPr>
                <w:sz w:val="22"/>
                <w:szCs w:val="24"/>
              </w:rPr>
              <w:sym w:font="Symbol" w:char="F0B4"/>
            </w:r>
            <w:r w:rsidRPr="00F106F2">
              <w:rPr>
                <w:rFonts w:hint="eastAsia"/>
                <w:color w:val="44546A" w:themeColor="text2"/>
                <w:sz w:val="22"/>
                <w:szCs w:val="24"/>
              </w:rPr>
              <w:t>20</w:t>
            </w:r>
            <w:r>
              <w:rPr>
                <w:rFonts w:hint="eastAsia"/>
                <w:color w:val="44546A" w:themeColor="text2"/>
                <w:sz w:val="22"/>
                <w:szCs w:val="24"/>
              </w:rPr>
              <w:t>.7</w:t>
            </w:r>
          </w:p>
        </w:tc>
      </w:tr>
      <w:tr w:rsidR="001A3C35" w:rsidRPr="006638C2" w:rsidTr="002C4E17">
        <w:trPr>
          <w:cantSplit/>
          <w:trHeight w:val="257"/>
          <w:jc w:val="center"/>
        </w:trPr>
        <w:tc>
          <w:tcPr>
            <w:tcW w:w="1686" w:type="dxa"/>
            <w:shd w:val="clear" w:color="auto" w:fill="auto"/>
            <w:vAlign w:val="center"/>
          </w:tcPr>
          <w:p w:rsidR="001A3C35" w:rsidRDefault="001A3C35" w:rsidP="002C4E17">
            <w:pPr>
              <w:snapToGrid w:val="0"/>
              <w:spacing w:line="300" w:lineRule="auto"/>
              <w:jc w:val="center"/>
              <w:rPr>
                <w:sz w:val="22"/>
                <w:lang w:val="da-DK"/>
              </w:rPr>
            </w:pPr>
          </w:p>
        </w:tc>
        <w:tc>
          <w:tcPr>
            <w:tcW w:w="5335" w:type="dxa"/>
            <w:gridSpan w:val="3"/>
            <w:vAlign w:val="center"/>
          </w:tcPr>
          <w:p w:rsidR="001A3C35" w:rsidRPr="006638C2" w:rsidRDefault="001A3C35" w:rsidP="002C4E17">
            <w:pPr>
              <w:snapToGrid w:val="0"/>
              <w:spacing w:line="300" w:lineRule="auto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ote</w:t>
            </w:r>
            <w:r>
              <w:rPr>
                <w:rFonts w:hint="eastAsia"/>
                <w:sz w:val="22"/>
              </w:rPr>
              <w:t>：考虑到出高变化，反射镜加长</w:t>
            </w:r>
            <w:r>
              <w:rPr>
                <w:rFonts w:hint="eastAsia"/>
                <w:sz w:val="22"/>
              </w:rPr>
              <w:t>60mm</w:t>
            </w:r>
          </w:p>
        </w:tc>
      </w:tr>
      <w:tr w:rsidR="001A3C35" w:rsidRPr="006638C2" w:rsidTr="002C4E17">
        <w:trPr>
          <w:cantSplit/>
          <w:trHeight w:val="257"/>
          <w:jc w:val="center"/>
        </w:trPr>
        <w:tc>
          <w:tcPr>
            <w:tcW w:w="1686" w:type="dxa"/>
            <w:shd w:val="clear" w:color="auto" w:fill="auto"/>
            <w:vAlign w:val="center"/>
          </w:tcPr>
          <w:p w:rsidR="001A3C35" w:rsidRPr="006638C2" w:rsidRDefault="001A3C35" w:rsidP="002C4E17">
            <w:pPr>
              <w:snapToGrid w:val="0"/>
              <w:spacing w:line="300" w:lineRule="auto"/>
              <w:jc w:val="center"/>
              <w:rPr>
                <w:sz w:val="22"/>
                <w:lang w:val="da-DK"/>
              </w:rPr>
            </w:pPr>
            <w:r>
              <w:rPr>
                <w:rFonts w:hint="eastAsia"/>
                <w:sz w:val="22"/>
                <w:lang w:val="da-DK"/>
              </w:rPr>
              <w:t>二次光源狭缝</w:t>
            </w:r>
          </w:p>
        </w:tc>
        <w:tc>
          <w:tcPr>
            <w:tcW w:w="1625" w:type="dxa"/>
            <w:vAlign w:val="center"/>
          </w:tcPr>
          <w:p w:rsidR="001A3C35" w:rsidRPr="006638C2" w:rsidRDefault="001A3C35" w:rsidP="002C4E17">
            <w:pPr>
              <w:snapToGrid w:val="0"/>
              <w:spacing w:line="30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49.5</w:t>
            </w:r>
          </w:p>
        </w:tc>
        <w:tc>
          <w:tcPr>
            <w:tcW w:w="1855" w:type="dxa"/>
          </w:tcPr>
          <w:p w:rsidR="001A3C35" w:rsidRPr="006638C2" w:rsidRDefault="001A3C35" w:rsidP="002C4E17">
            <w:pPr>
              <w:snapToGrid w:val="0"/>
              <w:spacing w:line="30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</w:p>
        </w:tc>
        <w:tc>
          <w:tcPr>
            <w:tcW w:w="1855" w:type="dxa"/>
            <w:shd w:val="clear" w:color="auto" w:fill="auto"/>
            <w:vAlign w:val="center"/>
          </w:tcPr>
          <w:p w:rsidR="001A3C35" w:rsidRPr="006638C2" w:rsidRDefault="001A3C35" w:rsidP="002C4E17">
            <w:pPr>
              <w:snapToGrid w:val="0"/>
              <w:spacing w:line="30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</w:p>
        </w:tc>
      </w:tr>
      <w:tr w:rsidR="001A3C35" w:rsidRPr="006638C2" w:rsidTr="002C4E17">
        <w:trPr>
          <w:cantSplit/>
          <w:trHeight w:val="257"/>
          <w:jc w:val="center"/>
        </w:trPr>
        <w:tc>
          <w:tcPr>
            <w:tcW w:w="1686" w:type="dxa"/>
            <w:shd w:val="clear" w:color="auto" w:fill="auto"/>
            <w:vAlign w:val="center"/>
          </w:tcPr>
          <w:p w:rsidR="001A3C35" w:rsidRDefault="001A3C35" w:rsidP="002C4E17">
            <w:pPr>
              <w:snapToGrid w:val="0"/>
              <w:spacing w:line="300" w:lineRule="auto"/>
              <w:jc w:val="center"/>
              <w:rPr>
                <w:sz w:val="22"/>
                <w:lang w:val="da-DK"/>
              </w:rPr>
            </w:pPr>
          </w:p>
        </w:tc>
        <w:tc>
          <w:tcPr>
            <w:tcW w:w="5335" w:type="dxa"/>
            <w:gridSpan w:val="3"/>
            <w:vAlign w:val="center"/>
          </w:tcPr>
          <w:p w:rsidR="001A3C35" w:rsidRPr="006638C2" w:rsidRDefault="001A3C35" w:rsidP="002C4E17">
            <w:pPr>
              <w:snapToGrid w:val="0"/>
              <w:spacing w:line="300" w:lineRule="auto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Note</w:t>
            </w:r>
            <w:r>
              <w:rPr>
                <w:rFonts w:hint="eastAsia"/>
                <w:sz w:val="22"/>
              </w:rPr>
              <w:t>：考虑能扫变化，</w:t>
            </w:r>
            <w:r w:rsidRPr="006638C2">
              <w:rPr>
                <w:rFonts w:hint="eastAsia"/>
                <w:sz w:val="22"/>
              </w:rPr>
              <w:t xml:space="preserve"> </w:t>
            </w:r>
          </w:p>
        </w:tc>
      </w:tr>
      <w:tr w:rsidR="001A3C35" w:rsidRPr="006638C2" w:rsidTr="002C4E17">
        <w:trPr>
          <w:cantSplit/>
          <w:trHeight w:val="257"/>
          <w:jc w:val="center"/>
        </w:trPr>
        <w:tc>
          <w:tcPr>
            <w:tcW w:w="1686" w:type="dxa"/>
            <w:shd w:val="clear" w:color="auto" w:fill="auto"/>
            <w:vAlign w:val="center"/>
          </w:tcPr>
          <w:p w:rsidR="001A3C35" w:rsidRPr="006638C2" w:rsidRDefault="001A3C35" w:rsidP="002C4E17">
            <w:pPr>
              <w:snapToGrid w:val="0"/>
              <w:spacing w:line="300" w:lineRule="auto"/>
              <w:jc w:val="center"/>
              <w:rPr>
                <w:sz w:val="22"/>
                <w:lang w:val="da-DK"/>
              </w:rPr>
            </w:pPr>
            <w:r>
              <w:rPr>
                <w:rFonts w:hint="eastAsia"/>
                <w:sz w:val="22"/>
                <w:lang w:val="da-DK"/>
              </w:rPr>
              <w:t>亚微米</w:t>
            </w:r>
            <w:r>
              <w:rPr>
                <w:rFonts w:hint="eastAsia"/>
                <w:sz w:val="22"/>
                <w:lang w:val="da-DK"/>
              </w:rPr>
              <w:t>VKB</w:t>
            </w:r>
          </w:p>
        </w:tc>
        <w:tc>
          <w:tcPr>
            <w:tcW w:w="1625" w:type="dxa"/>
            <w:vAlign w:val="center"/>
          </w:tcPr>
          <w:p w:rsidR="001A3C35" w:rsidRPr="006638C2" w:rsidRDefault="001A3C35" w:rsidP="002C4E17">
            <w:pPr>
              <w:snapToGrid w:val="0"/>
              <w:spacing w:line="300" w:lineRule="auto"/>
              <w:jc w:val="center"/>
              <w:rPr>
                <w:sz w:val="22"/>
                <w:lang w:val="da-DK"/>
              </w:rPr>
            </w:pPr>
            <w:r>
              <w:rPr>
                <w:rFonts w:hint="eastAsia"/>
                <w:sz w:val="22"/>
                <w:lang w:val="da-DK"/>
              </w:rPr>
              <w:t>60.9</w:t>
            </w:r>
          </w:p>
        </w:tc>
        <w:tc>
          <w:tcPr>
            <w:tcW w:w="1855" w:type="dxa"/>
          </w:tcPr>
          <w:p w:rsidR="001A3C35" w:rsidRPr="006638C2" w:rsidRDefault="001A3C35" w:rsidP="002C4E17">
            <w:pPr>
              <w:snapToGrid w:val="0"/>
              <w:spacing w:line="30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300</w:t>
            </w:r>
          </w:p>
        </w:tc>
        <w:tc>
          <w:tcPr>
            <w:tcW w:w="1855" w:type="dxa"/>
            <w:shd w:val="clear" w:color="auto" w:fill="auto"/>
            <w:vAlign w:val="center"/>
          </w:tcPr>
          <w:p w:rsidR="001A3C35" w:rsidRPr="006638C2" w:rsidRDefault="001A3C35" w:rsidP="002C4E17">
            <w:pPr>
              <w:snapToGrid w:val="0"/>
              <w:spacing w:line="30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5.4(</w:t>
            </w:r>
            <w:r>
              <w:rPr>
                <w:sz w:val="22"/>
              </w:rPr>
              <w:t>V)</w:t>
            </w:r>
          </w:p>
        </w:tc>
      </w:tr>
      <w:tr w:rsidR="001A3C35" w:rsidRPr="006638C2" w:rsidTr="002C4E17">
        <w:trPr>
          <w:cantSplit/>
          <w:trHeight w:val="257"/>
          <w:jc w:val="center"/>
        </w:trPr>
        <w:tc>
          <w:tcPr>
            <w:tcW w:w="1686" w:type="dxa"/>
            <w:shd w:val="clear" w:color="auto" w:fill="auto"/>
            <w:vAlign w:val="center"/>
          </w:tcPr>
          <w:p w:rsidR="001A3C35" w:rsidRPr="006638C2" w:rsidRDefault="001A3C35" w:rsidP="002C4E17">
            <w:pPr>
              <w:snapToGrid w:val="0"/>
              <w:spacing w:line="300" w:lineRule="auto"/>
              <w:jc w:val="center"/>
              <w:rPr>
                <w:sz w:val="22"/>
                <w:lang w:val="da-DK"/>
              </w:rPr>
            </w:pPr>
            <w:r>
              <w:rPr>
                <w:rFonts w:hint="eastAsia"/>
                <w:sz w:val="22"/>
                <w:lang w:val="da-DK"/>
              </w:rPr>
              <w:t>亚微米</w:t>
            </w:r>
            <w:r>
              <w:rPr>
                <w:rFonts w:hint="eastAsia"/>
                <w:sz w:val="22"/>
                <w:lang w:val="da-DK"/>
              </w:rPr>
              <w:t>HKB</w:t>
            </w:r>
          </w:p>
        </w:tc>
        <w:tc>
          <w:tcPr>
            <w:tcW w:w="1625" w:type="dxa"/>
            <w:vAlign w:val="center"/>
          </w:tcPr>
          <w:p w:rsidR="001A3C35" w:rsidRPr="006638C2" w:rsidRDefault="001A3C35" w:rsidP="002C4E17">
            <w:pPr>
              <w:snapToGrid w:val="0"/>
              <w:spacing w:line="300" w:lineRule="auto"/>
              <w:jc w:val="center"/>
              <w:rPr>
                <w:sz w:val="22"/>
                <w:lang w:val="da-DK"/>
              </w:rPr>
            </w:pPr>
            <w:r>
              <w:rPr>
                <w:rFonts w:hint="eastAsia"/>
                <w:sz w:val="22"/>
                <w:lang w:val="da-DK"/>
              </w:rPr>
              <w:t>61.2</w:t>
            </w:r>
          </w:p>
        </w:tc>
        <w:tc>
          <w:tcPr>
            <w:tcW w:w="1855" w:type="dxa"/>
          </w:tcPr>
          <w:p w:rsidR="001A3C35" w:rsidRPr="006638C2" w:rsidRDefault="001A3C35" w:rsidP="002C4E17">
            <w:pPr>
              <w:snapToGrid w:val="0"/>
              <w:spacing w:line="30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300</w:t>
            </w:r>
          </w:p>
        </w:tc>
        <w:tc>
          <w:tcPr>
            <w:tcW w:w="1855" w:type="dxa"/>
            <w:shd w:val="clear" w:color="auto" w:fill="auto"/>
            <w:vAlign w:val="center"/>
          </w:tcPr>
          <w:p w:rsidR="001A3C35" w:rsidRPr="006638C2" w:rsidRDefault="001A3C35" w:rsidP="002C4E17">
            <w:pPr>
              <w:snapToGrid w:val="0"/>
              <w:spacing w:line="30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8</w:t>
            </w:r>
            <w:r>
              <w:rPr>
                <w:sz w:val="22"/>
              </w:rPr>
              <w:t>.3(H)</w:t>
            </w:r>
          </w:p>
        </w:tc>
      </w:tr>
      <w:tr w:rsidR="001A3C35" w:rsidTr="002C4E17">
        <w:trPr>
          <w:cantSplit/>
          <w:trHeight w:val="257"/>
          <w:jc w:val="center"/>
        </w:trPr>
        <w:tc>
          <w:tcPr>
            <w:tcW w:w="1686" w:type="dxa"/>
            <w:shd w:val="clear" w:color="auto" w:fill="auto"/>
            <w:vAlign w:val="center"/>
          </w:tcPr>
          <w:p w:rsidR="001A3C35" w:rsidRPr="00AC1A80" w:rsidRDefault="001A3C35" w:rsidP="002C4E17">
            <w:pPr>
              <w:snapToGrid w:val="0"/>
              <w:spacing w:line="300" w:lineRule="auto"/>
              <w:jc w:val="center"/>
              <w:rPr>
                <w:rFonts w:ascii="等线" w:eastAsia="等线" w:hAnsi="等线"/>
                <w:b/>
                <w:sz w:val="22"/>
                <w:lang w:val="da-DK"/>
              </w:rPr>
            </w:pPr>
            <w:r w:rsidRPr="00AC1A80">
              <w:rPr>
                <w:rFonts w:ascii="等线" w:eastAsia="等线" w:hAnsi="等线" w:hint="eastAsia"/>
                <w:b/>
                <w:sz w:val="22"/>
                <w:lang w:val="da-DK"/>
              </w:rPr>
              <w:t>样品点</w:t>
            </w:r>
          </w:p>
        </w:tc>
        <w:tc>
          <w:tcPr>
            <w:tcW w:w="1625" w:type="dxa"/>
            <w:vAlign w:val="center"/>
          </w:tcPr>
          <w:p w:rsidR="001A3C35" w:rsidRPr="00AC1A80" w:rsidRDefault="001A3C35" w:rsidP="002C4E17">
            <w:pPr>
              <w:snapToGrid w:val="0"/>
              <w:spacing w:line="300" w:lineRule="auto"/>
              <w:jc w:val="center"/>
              <w:rPr>
                <w:rFonts w:ascii="等线" w:eastAsia="等线" w:hAnsi="等线"/>
                <w:b/>
                <w:sz w:val="22"/>
                <w:lang w:val="da-DK"/>
              </w:rPr>
            </w:pPr>
            <w:r w:rsidRPr="00AC1A80">
              <w:rPr>
                <w:rFonts w:ascii="等线" w:eastAsia="等线" w:hAnsi="等线" w:hint="eastAsia"/>
                <w:b/>
                <w:sz w:val="22"/>
                <w:lang w:val="da-DK"/>
              </w:rPr>
              <w:t>61.5</w:t>
            </w:r>
          </w:p>
        </w:tc>
        <w:tc>
          <w:tcPr>
            <w:tcW w:w="1855" w:type="dxa"/>
          </w:tcPr>
          <w:p w:rsidR="001A3C35" w:rsidRDefault="001A3C35" w:rsidP="002C4E17">
            <w:pPr>
              <w:snapToGrid w:val="0"/>
              <w:spacing w:line="300" w:lineRule="auto"/>
              <w:jc w:val="center"/>
              <w:rPr>
                <w:sz w:val="22"/>
              </w:rPr>
            </w:pPr>
          </w:p>
        </w:tc>
        <w:tc>
          <w:tcPr>
            <w:tcW w:w="1855" w:type="dxa"/>
            <w:shd w:val="clear" w:color="auto" w:fill="auto"/>
            <w:vAlign w:val="center"/>
          </w:tcPr>
          <w:p w:rsidR="001A3C35" w:rsidRDefault="001A3C35" w:rsidP="002C4E17">
            <w:pPr>
              <w:snapToGrid w:val="0"/>
              <w:spacing w:line="300" w:lineRule="auto"/>
              <w:jc w:val="center"/>
              <w:rPr>
                <w:sz w:val="22"/>
              </w:rPr>
            </w:pPr>
          </w:p>
        </w:tc>
      </w:tr>
    </w:tbl>
    <w:p w:rsidR="00E966F1" w:rsidRDefault="00E966F1" w:rsidP="00711E2C"/>
    <w:p w:rsidR="001A3C35" w:rsidRDefault="001A3C35" w:rsidP="00711E2C">
      <w:r>
        <w:rPr>
          <w:rFonts w:hint="eastAsia"/>
        </w:rPr>
        <w:t>水平直接聚焦，垂直二次聚焦：</w:t>
      </w:r>
    </w:p>
    <w:p w:rsidR="00627E44" w:rsidRPr="00D45E6A" w:rsidRDefault="001933EA" w:rsidP="00627E44">
      <w:pPr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</w:rPr>
                <m:t>H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 w:hint="eastAsia"/>
                  <w:szCs w:val="24"/>
                </w:rPr>
                <m:t>61.2</m:t>
              </m:r>
            </m:num>
            <m:den>
              <m:r>
                <w:rPr>
                  <w:rFonts w:ascii="Cambria Math" w:hAnsi="Cambria Math" w:hint="eastAsia"/>
                  <w:szCs w:val="24"/>
                </w:rPr>
                <m:t>0.3</m:t>
              </m:r>
            </m:den>
          </m:f>
          <m:r>
            <w:rPr>
              <w:rFonts w:ascii="Cambria Math" w:hAnsi="Cambria Math"/>
              <w:szCs w:val="24"/>
            </w:rPr>
            <m:t>=</m:t>
          </m:r>
          <m:r>
            <w:rPr>
              <w:rFonts w:ascii="Cambria Math" w:hAnsi="Cambria Math" w:hint="eastAsia"/>
              <w:szCs w:val="24"/>
            </w:rPr>
            <m:t>204</m:t>
          </m:r>
        </m:oMath>
      </m:oMathPara>
    </w:p>
    <w:p w:rsidR="00627E44" w:rsidRPr="00D45E6A" w:rsidRDefault="001933EA" w:rsidP="00627E44">
      <w:pPr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</w:rPr>
                <m:t>V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37</m:t>
              </m:r>
            </m:num>
            <m:den>
              <m:r>
                <w:rPr>
                  <w:rFonts w:ascii="Cambria Math" w:hAnsi="Cambria Math"/>
                  <w:szCs w:val="24"/>
                </w:rPr>
                <m:t>4.5</m:t>
              </m:r>
            </m:den>
          </m:f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1</m:t>
              </m:r>
              <m:r>
                <w:rPr>
                  <w:rFonts w:ascii="Cambria Math" w:hAnsi="Cambria Math" w:hint="eastAsia"/>
                  <w:szCs w:val="24"/>
                </w:rPr>
                <m:t>1</m:t>
              </m:r>
              <m:r>
                <w:rPr>
                  <w:rFonts w:ascii="Cambria Math" w:hAnsi="Cambria Math"/>
                  <w:szCs w:val="24"/>
                </w:rPr>
                <m:t>.</m:t>
              </m:r>
              <m:r>
                <w:rPr>
                  <w:rFonts w:ascii="Cambria Math" w:hAnsi="Cambria Math" w:hint="eastAsia"/>
                  <w:szCs w:val="24"/>
                </w:rPr>
                <m:t>4</m:t>
              </m:r>
            </m:num>
            <m:den>
              <m:r>
                <w:rPr>
                  <w:rFonts w:ascii="Cambria Math" w:hAnsi="Cambria Math" w:hint="eastAsia"/>
                  <w:szCs w:val="24"/>
                </w:rPr>
                <m:t>0.6</m:t>
              </m:r>
            </m:den>
          </m:f>
          <m:r>
            <w:rPr>
              <w:rFonts w:ascii="Cambria Math" w:hAnsi="Cambria Math"/>
              <w:szCs w:val="24"/>
            </w:rPr>
            <m:t>=</m:t>
          </m:r>
          <m:r>
            <w:rPr>
              <w:rFonts w:ascii="Cambria Math" w:hAnsi="Cambria Math" w:hint="eastAsia"/>
              <w:szCs w:val="24"/>
            </w:rPr>
            <m:t>156</m:t>
          </m:r>
        </m:oMath>
      </m:oMathPara>
    </w:p>
    <w:p w:rsidR="00E966F1" w:rsidRDefault="001A3C35" w:rsidP="00711E2C">
      <w:r>
        <w:rPr>
          <w:rFonts w:hint="eastAsia"/>
        </w:rPr>
        <w:t>水平缩放比比较</w:t>
      </w:r>
      <w:r w:rsidR="00627E44">
        <w:rPr>
          <w:rFonts w:hint="eastAsia"/>
        </w:rPr>
        <w:t>大，</w:t>
      </w:r>
      <w:r w:rsidR="00205BA8">
        <w:rPr>
          <w:rFonts w:hint="eastAsia"/>
        </w:rPr>
        <w:t>水平尺寸：</w:t>
      </w:r>
    </w:p>
    <w:p w:rsidR="00E966F1" w:rsidRPr="00221599" w:rsidRDefault="0074648C" w:rsidP="00205BA8">
      <w:pPr>
        <w:jc w:val="center"/>
      </w:pPr>
      <w:r w:rsidRPr="0074648C">
        <w:rPr>
          <w:noProof/>
        </w:rPr>
        <w:drawing>
          <wp:inline distT="0" distB="0" distL="0" distR="0">
            <wp:extent cx="3733480" cy="2780665"/>
            <wp:effectExtent l="0" t="0" r="635" b="635"/>
            <wp:docPr id="31" name="图片 31" descr="C:\Users\yfg16\Desktop\离焦误差计算\sigma_um_s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fg16\Desktop\离焦误差计算\sigma_um_s20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975" cy="2783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966F1" w:rsidRPr="00221599" w:rsidSect="0006143B">
      <w:headerReference w:type="even" r:id="rId38"/>
      <w:headerReference w:type="default" r:id="rId39"/>
      <w:pgSz w:w="11906" w:h="16838"/>
      <w:pgMar w:top="1701" w:right="1418" w:bottom="1701" w:left="1418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33EA" w:rsidRDefault="001933EA" w:rsidP="00F6550C">
      <w:r>
        <w:separator/>
      </w:r>
    </w:p>
  </w:endnote>
  <w:endnote w:type="continuationSeparator" w:id="0">
    <w:p w:rsidR="001933EA" w:rsidRDefault="001933EA" w:rsidP="00F655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33EA" w:rsidRDefault="001933EA" w:rsidP="00F6550C">
      <w:r>
        <w:separator/>
      </w:r>
    </w:p>
  </w:footnote>
  <w:footnote w:type="continuationSeparator" w:id="0">
    <w:p w:rsidR="001933EA" w:rsidRDefault="001933EA" w:rsidP="00F6550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C4E17" w:rsidRDefault="002C4E17" w:rsidP="00DB27A5">
    <w:pPr>
      <w:pStyle w:val="a4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C4E17" w:rsidRDefault="002C4E17" w:rsidP="00DB27A5">
    <w:pPr>
      <w:pStyle w:val="a4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D97516"/>
    <w:multiLevelType w:val="hybridMultilevel"/>
    <w:tmpl w:val="42FE8DFE"/>
    <w:lvl w:ilvl="0" w:tplc="B6542756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4F7623"/>
    <w:multiLevelType w:val="hybridMultilevel"/>
    <w:tmpl w:val="0E70203C"/>
    <w:lvl w:ilvl="0" w:tplc="A39299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97603F0"/>
    <w:multiLevelType w:val="multilevel"/>
    <w:tmpl w:val="74683078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1C7D2CC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1FFD73D0"/>
    <w:multiLevelType w:val="hybridMultilevel"/>
    <w:tmpl w:val="5EE620CE"/>
    <w:lvl w:ilvl="0" w:tplc="99420F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7F5699A"/>
    <w:multiLevelType w:val="multilevel"/>
    <w:tmpl w:val="5712E0BE"/>
    <w:lvl w:ilvl="0">
      <w:start w:val="1"/>
      <w:numFmt w:val="decimal"/>
      <w:pStyle w:val="1"/>
      <w:suff w:val="space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3C3E69E3"/>
    <w:multiLevelType w:val="multilevel"/>
    <w:tmpl w:val="24A8C01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0" w:hanging="3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54160CC9"/>
    <w:multiLevelType w:val="hybridMultilevel"/>
    <w:tmpl w:val="64B4A5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DD21832"/>
    <w:multiLevelType w:val="hybridMultilevel"/>
    <w:tmpl w:val="FD509A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68972CF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79A16551"/>
    <w:multiLevelType w:val="hybridMultilevel"/>
    <w:tmpl w:val="534E5BC8"/>
    <w:lvl w:ilvl="0" w:tplc="1F7ADF0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A5F6E40"/>
    <w:multiLevelType w:val="hybridMultilevel"/>
    <w:tmpl w:val="F83240B6"/>
    <w:lvl w:ilvl="0" w:tplc="9E0CB6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AE87817"/>
    <w:multiLevelType w:val="hybridMultilevel"/>
    <w:tmpl w:val="D57E040E"/>
    <w:lvl w:ilvl="0" w:tplc="B6542756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B7C0893"/>
    <w:multiLevelType w:val="hybridMultilevel"/>
    <w:tmpl w:val="4C5E21CA"/>
    <w:lvl w:ilvl="0" w:tplc="287C94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7"/>
  </w:num>
  <w:num w:numId="3">
    <w:abstractNumId w:val="1"/>
  </w:num>
  <w:num w:numId="4">
    <w:abstractNumId w:val="11"/>
  </w:num>
  <w:num w:numId="5">
    <w:abstractNumId w:val="13"/>
  </w:num>
  <w:num w:numId="6">
    <w:abstractNumId w:val="9"/>
  </w:num>
  <w:num w:numId="7">
    <w:abstractNumId w:val="6"/>
  </w:num>
  <w:num w:numId="8">
    <w:abstractNumId w:val="5"/>
  </w:num>
  <w:num w:numId="9">
    <w:abstractNumId w:val="3"/>
  </w:num>
  <w:num w:numId="10">
    <w:abstractNumId w:val="5"/>
  </w:num>
  <w:num w:numId="11">
    <w:abstractNumId w:val="4"/>
  </w:num>
  <w:num w:numId="1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</w:num>
  <w:num w:numId="18">
    <w:abstractNumId w:val="2"/>
  </w:num>
  <w:num w:numId="19">
    <w:abstractNumId w:val="12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3985"/>
    <w:rsid w:val="00002B6E"/>
    <w:rsid w:val="00006FF1"/>
    <w:rsid w:val="0000797A"/>
    <w:rsid w:val="000112E4"/>
    <w:rsid w:val="00013BBB"/>
    <w:rsid w:val="00014034"/>
    <w:rsid w:val="000148C2"/>
    <w:rsid w:val="00015C1B"/>
    <w:rsid w:val="0001638A"/>
    <w:rsid w:val="000164BD"/>
    <w:rsid w:val="0002048D"/>
    <w:rsid w:val="00020AF7"/>
    <w:rsid w:val="00021E91"/>
    <w:rsid w:val="0002709A"/>
    <w:rsid w:val="00030846"/>
    <w:rsid w:val="00030A9C"/>
    <w:rsid w:val="0003354F"/>
    <w:rsid w:val="00033E6E"/>
    <w:rsid w:val="00035F77"/>
    <w:rsid w:val="000363E4"/>
    <w:rsid w:val="000369AC"/>
    <w:rsid w:val="00040E67"/>
    <w:rsid w:val="00042A11"/>
    <w:rsid w:val="0004447C"/>
    <w:rsid w:val="00056558"/>
    <w:rsid w:val="000569E4"/>
    <w:rsid w:val="00057289"/>
    <w:rsid w:val="0006143B"/>
    <w:rsid w:val="00063F82"/>
    <w:rsid w:val="00064908"/>
    <w:rsid w:val="000660F0"/>
    <w:rsid w:val="000666B0"/>
    <w:rsid w:val="00066FA4"/>
    <w:rsid w:val="0007233C"/>
    <w:rsid w:val="00073A54"/>
    <w:rsid w:val="00073FA9"/>
    <w:rsid w:val="000758D5"/>
    <w:rsid w:val="000902A9"/>
    <w:rsid w:val="0009060D"/>
    <w:rsid w:val="00091034"/>
    <w:rsid w:val="000933E0"/>
    <w:rsid w:val="00094483"/>
    <w:rsid w:val="00095C48"/>
    <w:rsid w:val="00097F31"/>
    <w:rsid w:val="000A46CB"/>
    <w:rsid w:val="000A495B"/>
    <w:rsid w:val="000A4983"/>
    <w:rsid w:val="000A5D8B"/>
    <w:rsid w:val="000A700A"/>
    <w:rsid w:val="000B2258"/>
    <w:rsid w:val="000B67B9"/>
    <w:rsid w:val="000C7CFA"/>
    <w:rsid w:val="000D0411"/>
    <w:rsid w:val="000D5325"/>
    <w:rsid w:val="000E27EB"/>
    <w:rsid w:val="000E2C26"/>
    <w:rsid w:val="000E3E0D"/>
    <w:rsid w:val="000E44E9"/>
    <w:rsid w:val="000E55D9"/>
    <w:rsid w:val="000E58B2"/>
    <w:rsid w:val="000F7555"/>
    <w:rsid w:val="000F793D"/>
    <w:rsid w:val="00100F8D"/>
    <w:rsid w:val="00111549"/>
    <w:rsid w:val="00111649"/>
    <w:rsid w:val="00113BE2"/>
    <w:rsid w:val="00116948"/>
    <w:rsid w:val="00121E62"/>
    <w:rsid w:val="00124987"/>
    <w:rsid w:val="0012673B"/>
    <w:rsid w:val="00126F1B"/>
    <w:rsid w:val="00127625"/>
    <w:rsid w:val="001315F7"/>
    <w:rsid w:val="00132A2F"/>
    <w:rsid w:val="00133392"/>
    <w:rsid w:val="00140B50"/>
    <w:rsid w:val="00141846"/>
    <w:rsid w:val="00145151"/>
    <w:rsid w:val="00153026"/>
    <w:rsid w:val="0016521D"/>
    <w:rsid w:val="00165571"/>
    <w:rsid w:val="001658E0"/>
    <w:rsid w:val="0016599C"/>
    <w:rsid w:val="001664DC"/>
    <w:rsid w:val="001722F7"/>
    <w:rsid w:val="00173404"/>
    <w:rsid w:val="0017729B"/>
    <w:rsid w:val="001877B0"/>
    <w:rsid w:val="00191595"/>
    <w:rsid w:val="00192D51"/>
    <w:rsid w:val="00193209"/>
    <w:rsid w:val="001933EA"/>
    <w:rsid w:val="001965E1"/>
    <w:rsid w:val="00196B4A"/>
    <w:rsid w:val="001A09B7"/>
    <w:rsid w:val="001A3C35"/>
    <w:rsid w:val="001A5762"/>
    <w:rsid w:val="001A7E98"/>
    <w:rsid w:val="001B223F"/>
    <w:rsid w:val="001B3AB9"/>
    <w:rsid w:val="001B7D67"/>
    <w:rsid w:val="001C3601"/>
    <w:rsid w:val="001C4A25"/>
    <w:rsid w:val="001C77E2"/>
    <w:rsid w:val="001D26BB"/>
    <w:rsid w:val="001E06DF"/>
    <w:rsid w:val="001E3B55"/>
    <w:rsid w:val="001F099B"/>
    <w:rsid w:val="001F372F"/>
    <w:rsid w:val="001F449E"/>
    <w:rsid w:val="001F6E84"/>
    <w:rsid w:val="001F7CCF"/>
    <w:rsid w:val="00200AFE"/>
    <w:rsid w:val="002013DD"/>
    <w:rsid w:val="0020295A"/>
    <w:rsid w:val="00202987"/>
    <w:rsid w:val="00205BA8"/>
    <w:rsid w:val="002079B1"/>
    <w:rsid w:val="00214AE0"/>
    <w:rsid w:val="00215EF9"/>
    <w:rsid w:val="00217177"/>
    <w:rsid w:val="002176C9"/>
    <w:rsid w:val="00221599"/>
    <w:rsid w:val="00221C10"/>
    <w:rsid w:val="00224734"/>
    <w:rsid w:val="002247FF"/>
    <w:rsid w:val="0023099B"/>
    <w:rsid w:val="00231F77"/>
    <w:rsid w:val="00232C34"/>
    <w:rsid w:val="002354AB"/>
    <w:rsid w:val="0024166F"/>
    <w:rsid w:val="002419DA"/>
    <w:rsid w:val="00247139"/>
    <w:rsid w:val="002553DC"/>
    <w:rsid w:val="00257365"/>
    <w:rsid w:val="002611E4"/>
    <w:rsid w:val="0026192C"/>
    <w:rsid w:val="0026249B"/>
    <w:rsid w:val="00262EE0"/>
    <w:rsid w:val="00263A1D"/>
    <w:rsid w:val="002708F3"/>
    <w:rsid w:val="00274081"/>
    <w:rsid w:val="00274614"/>
    <w:rsid w:val="00274ACC"/>
    <w:rsid w:val="00275A5F"/>
    <w:rsid w:val="00276B56"/>
    <w:rsid w:val="00276C47"/>
    <w:rsid w:val="002814A4"/>
    <w:rsid w:val="002819A7"/>
    <w:rsid w:val="002821DF"/>
    <w:rsid w:val="00283DE1"/>
    <w:rsid w:val="00286613"/>
    <w:rsid w:val="00290687"/>
    <w:rsid w:val="00294F08"/>
    <w:rsid w:val="00295AEA"/>
    <w:rsid w:val="002967B5"/>
    <w:rsid w:val="002B072A"/>
    <w:rsid w:val="002B2DD8"/>
    <w:rsid w:val="002B526B"/>
    <w:rsid w:val="002B55F2"/>
    <w:rsid w:val="002B68FA"/>
    <w:rsid w:val="002B75DE"/>
    <w:rsid w:val="002B7A42"/>
    <w:rsid w:val="002C17CF"/>
    <w:rsid w:val="002C4E17"/>
    <w:rsid w:val="002C5092"/>
    <w:rsid w:val="002C6AF1"/>
    <w:rsid w:val="002C6B22"/>
    <w:rsid w:val="002C7BED"/>
    <w:rsid w:val="002D13C6"/>
    <w:rsid w:val="002D1D91"/>
    <w:rsid w:val="002D7C4B"/>
    <w:rsid w:val="002E087F"/>
    <w:rsid w:val="002E0D70"/>
    <w:rsid w:val="002E477F"/>
    <w:rsid w:val="002F24EE"/>
    <w:rsid w:val="002F6F11"/>
    <w:rsid w:val="002F7594"/>
    <w:rsid w:val="00302B9C"/>
    <w:rsid w:val="0030615F"/>
    <w:rsid w:val="0031320F"/>
    <w:rsid w:val="0031456E"/>
    <w:rsid w:val="003267B1"/>
    <w:rsid w:val="00333DB4"/>
    <w:rsid w:val="00337872"/>
    <w:rsid w:val="00337B39"/>
    <w:rsid w:val="00341B0C"/>
    <w:rsid w:val="00353EF7"/>
    <w:rsid w:val="003578BE"/>
    <w:rsid w:val="00360F63"/>
    <w:rsid w:val="00361377"/>
    <w:rsid w:val="0036447B"/>
    <w:rsid w:val="00371438"/>
    <w:rsid w:val="00377171"/>
    <w:rsid w:val="00387D83"/>
    <w:rsid w:val="00390313"/>
    <w:rsid w:val="00391F32"/>
    <w:rsid w:val="00392F67"/>
    <w:rsid w:val="0039581F"/>
    <w:rsid w:val="003A1C25"/>
    <w:rsid w:val="003A6904"/>
    <w:rsid w:val="003B3427"/>
    <w:rsid w:val="003B54E2"/>
    <w:rsid w:val="003B788E"/>
    <w:rsid w:val="003C2679"/>
    <w:rsid w:val="003C3687"/>
    <w:rsid w:val="003C49DF"/>
    <w:rsid w:val="003C4DDB"/>
    <w:rsid w:val="003C520D"/>
    <w:rsid w:val="003C5C25"/>
    <w:rsid w:val="003C7030"/>
    <w:rsid w:val="003D23A8"/>
    <w:rsid w:val="003D3B61"/>
    <w:rsid w:val="003D76A0"/>
    <w:rsid w:val="003E2062"/>
    <w:rsid w:val="003E4F30"/>
    <w:rsid w:val="003E5A2B"/>
    <w:rsid w:val="003E6272"/>
    <w:rsid w:val="003F2642"/>
    <w:rsid w:val="003F5493"/>
    <w:rsid w:val="0040122E"/>
    <w:rsid w:val="00401266"/>
    <w:rsid w:val="004027A8"/>
    <w:rsid w:val="00403FCB"/>
    <w:rsid w:val="00404098"/>
    <w:rsid w:val="0041025D"/>
    <w:rsid w:val="004133E0"/>
    <w:rsid w:val="004153A9"/>
    <w:rsid w:val="0041766E"/>
    <w:rsid w:val="00423E22"/>
    <w:rsid w:val="00423E80"/>
    <w:rsid w:val="00426C32"/>
    <w:rsid w:val="0042777D"/>
    <w:rsid w:val="0043224E"/>
    <w:rsid w:val="00435EFE"/>
    <w:rsid w:val="004410E9"/>
    <w:rsid w:val="004434F3"/>
    <w:rsid w:val="00446EBD"/>
    <w:rsid w:val="00451748"/>
    <w:rsid w:val="00451961"/>
    <w:rsid w:val="00452CA7"/>
    <w:rsid w:val="00462B0B"/>
    <w:rsid w:val="00464932"/>
    <w:rsid w:val="004666A7"/>
    <w:rsid w:val="0047042E"/>
    <w:rsid w:val="00475A93"/>
    <w:rsid w:val="0047697D"/>
    <w:rsid w:val="00482E6D"/>
    <w:rsid w:val="00483E37"/>
    <w:rsid w:val="00485DE9"/>
    <w:rsid w:val="004861C7"/>
    <w:rsid w:val="004877E6"/>
    <w:rsid w:val="004905C3"/>
    <w:rsid w:val="004912D9"/>
    <w:rsid w:val="00494863"/>
    <w:rsid w:val="00496629"/>
    <w:rsid w:val="00497EA7"/>
    <w:rsid w:val="004A1011"/>
    <w:rsid w:val="004A2D17"/>
    <w:rsid w:val="004B5BA6"/>
    <w:rsid w:val="004B696F"/>
    <w:rsid w:val="004B6DFD"/>
    <w:rsid w:val="004B7418"/>
    <w:rsid w:val="004B7BC9"/>
    <w:rsid w:val="004C203A"/>
    <w:rsid w:val="004C558E"/>
    <w:rsid w:val="004C605A"/>
    <w:rsid w:val="004C707F"/>
    <w:rsid w:val="004C79BA"/>
    <w:rsid w:val="004D1D84"/>
    <w:rsid w:val="004D2E89"/>
    <w:rsid w:val="004D3CE1"/>
    <w:rsid w:val="004E0ACE"/>
    <w:rsid w:val="004E0DE6"/>
    <w:rsid w:val="004E53C9"/>
    <w:rsid w:val="004E56A3"/>
    <w:rsid w:val="004F115D"/>
    <w:rsid w:val="004F45AC"/>
    <w:rsid w:val="004F4F68"/>
    <w:rsid w:val="004F58B6"/>
    <w:rsid w:val="00500EA1"/>
    <w:rsid w:val="00501902"/>
    <w:rsid w:val="00502AFC"/>
    <w:rsid w:val="00506EFB"/>
    <w:rsid w:val="00507430"/>
    <w:rsid w:val="00510D30"/>
    <w:rsid w:val="00511DBF"/>
    <w:rsid w:val="00513928"/>
    <w:rsid w:val="00513DFA"/>
    <w:rsid w:val="00514563"/>
    <w:rsid w:val="005153A0"/>
    <w:rsid w:val="00523D1B"/>
    <w:rsid w:val="0052562D"/>
    <w:rsid w:val="00530E9F"/>
    <w:rsid w:val="00533342"/>
    <w:rsid w:val="00533F79"/>
    <w:rsid w:val="0053563D"/>
    <w:rsid w:val="00536AC0"/>
    <w:rsid w:val="00537723"/>
    <w:rsid w:val="00537EB9"/>
    <w:rsid w:val="005406BD"/>
    <w:rsid w:val="00543601"/>
    <w:rsid w:val="0055083D"/>
    <w:rsid w:val="0055095A"/>
    <w:rsid w:val="00554C0F"/>
    <w:rsid w:val="00556D81"/>
    <w:rsid w:val="00557AAF"/>
    <w:rsid w:val="005610A6"/>
    <w:rsid w:val="0056121D"/>
    <w:rsid w:val="00562239"/>
    <w:rsid w:val="0056310B"/>
    <w:rsid w:val="00563514"/>
    <w:rsid w:val="0057073D"/>
    <w:rsid w:val="005708D1"/>
    <w:rsid w:val="00572692"/>
    <w:rsid w:val="0057336B"/>
    <w:rsid w:val="0057418D"/>
    <w:rsid w:val="00577E37"/>
    <w:rsid w:val="00581CDF"/>
    <w:rsid w:val="00591257"/>
    <w:rsid w:val="00592958"/>
    <w:rsid w:val="00593EA0"/>
    <w:rsid w:val="005978DC"/>
    <w:rsid w:val="005A147F"/>
    <w:rsid w:val="005A2575"/>
    <w:rsid w:val="005A3C13"/>
    <w:rsid w:val="005A3E87"/>
    <w:rsid w:val="005A4EDE"/>
    <w:rsid w:val="005B0392"/>
    <w:rsid w:val="005B2482"/>
    <w:rsid w:val="005B3C01"/>
    <w:rsid w:val="005B5AB8"/>
    <w:rsid w:val="005B5CF0"/>
    <w:rsid w:val="005C1BC5"/>
    <w:rsid w:val="005C2088"/>
    <w:rsid w:val="005C3452"/>
    <w:rsid w:val="005C3533"/>
    <w:rsid w:val="005C75AB"/>
    <w:rsid w:val="005E31A5"/>
    <w:rsid w:val="005E6288"/>
    <w:rsid w:val="005F0E3D"/>
    <w:rsid w:val="005F2FE7"/>
    <w:rsid w:val="00613156"/>
    <w:rsid w:val="00614321"/>
    <w:rsid w:val="006153D6"/>
    <w:rsid w:val="00620B80"/>
    <w:rsid w:val="00621DD7"/>
    <w:rsid w:val="006231B5"/>
    <w:rsid w:val="0062437A"/>
    <w:rsid w:val="00627E44"/>
    <w:rsid w:val="00631A6F"/>
    <w:rsid w:val="0063503A"/>
    <w:rsid w:val="006368EC"/>
    <w:rsid w:val="00645672"/>
    <w:rsid w:val="0064734E"/>
    <w:rsid w:val="00647869"/>
    <w:rsid w:val="00653DF5"/>
    <w:rsid w:val="0065496A"/>
    <w:rsid w:val="00655109"/>
    <w:rsid w:val="00655B6B"/>
    <w:rsid w:val="006568B2"/>
    <w:rsid w:val="00656DF4"/>
    <w:rsid w:val="006572C6"/>
    <w:rsid w:val="006638C2"/>
    <w:rsid w:val="00670E24"/>
    <w:rsid w:val="00673D60"/>
    <w:rsid w:val="006778AA"/>
    <w:rsid w:val="00677CB0"/>
    <w:rsid w:val="00682072"/>
    <w:rsid w:val="00690AFD"/>
    <w:rsid w:val="006A0F76"/>
    <w:rsid w:val="006C2817"/>
    <w:rsid w:val="006C5134"/>
    <w:rsid w:val="006C5D38"/>
    <w:rsid w:val="006C5E78"/>
    <w:rsid w:val="006C6C2A"/>
    <w:rsid w:val="006D0D6E"/>
    <w:rsid w:val="006D685D"/>
    <w:rsid w:val="006D6ABD"/>
    <w:rsid w:val="006E0DE6"/>
    <w:rsid w:val="006E3733"/>
    <w:rsid w:val="006E3CA9"/>
    <w:rsid w:val="006E5313"/>
    <w:rsid w:val="006E7FF9"/>
    <w:rsid w:val="006F0617"/>
    <w:rsid w:val="006F08A2"/>
    <w:rsid w:val="006F18C4"/>
    <w:rsid w:val="006F26CF"/>
    <w:rsid w:val="006F2A62"/>
    <w:rsid w:val="006F693B"/>
    <w:rsid w:val="00700177"/>
    <w:rsid w:val="00704B95"/>
    <w:rsid w:val="007119A7"/>
    <w:rsid w:val="00711E2C"/>
    <w:rsid w:val="0071447A"/>
    <w:rsid w:val="007176E9"/>
    <w:rsid w:val="00721225"/>
    <w:rsid w:val="007217EB"/>
    <w:rsid w:val="007254D7"/>
    <w:rsid w:val="007261BE"/>
    <w:rsid w:val="00726F50"/>
    <w:rsid w:val="00732C29"/>
    <w:rsid w:val="00734091"/>
    <w:rsid w:val="0073624D"/>
    <w:rsid w:val="007372B5"/>
    <w:rsid w:val="00740ED0"/>
    <w:rsid w:val="0074299B"/>
    <w:rsid w:val="0074455D"/>
    <w:rsid w:val="00744F12"/>
    <w:rsid w:val="0074648C"/>
    <w:rsid w:val="007479FE"/>
    <w:rsid w:val="00752850"/>
    <w:rsid w:val="0075347B"/>
    <w:rsid w:val="00753E89"/>
    <w:rsid w:val="00757274"/>
    <w:rsid w:val="007578C0"/>
    <w:rsid w:val="00760E60"/>
    <w:rsid w:val="0076682E"/>
    <w:rsid w:val="00770ECD"/>
    <w:rsid w:val="0077326A"/>
    <w:rsid w:val="007732F3"/>
    <w:rsid w:val="00774832"/>
    <w:rsid w:val="00780D4E"/>
    <w:rsid w:val="007835F3"/>
    <w:rsid w:val="00783914"/>
    <w:rsid w:val="00784157"/>
    <w:rsid w:val="0078607F"/>
    <w:rsid w:val="007922E0"/>
    <w:rsid w:val="00792DFD"/>
    <w:rsid w:val="00796450"/>
    <w:rsid w:val="007A0BCD"/>
    <w:rsid w:val="007A5576"/>
    <w:rsid w:val="007B0D76"/>
    <w:rsid w:val="007B1E12"/>
    <w:rsid w:val="007B6143"/>
    <w:rsid w:val="007B776B"/>
    <w:rsid w:val="007C0EF4"/>
    <w:rsid w:val="007C2F7D"/>
    <w:rsid w:val="007C5610"/>
    <w:rsid w:val="007C731F"/>
    <w:rsid w:val="007D11DF"/>
    <w:rsid w:val="007D422D"/>
    <w:rsid w:val="007D584B"/>
    <w:rsid w:val="007D7048"/>
    <w:rsid w:val="007E3698"/>
    <w:rsid w:val="007E69A0"/>
    <w:rsid w:val="007E7E82"/>
    <w:rsid w:val="007F04D5"/>
    <w:rsid w:val="007F179F"/>
    <w:rsid w:val="007F21BC"/>
    <w:rsid w:val="007F52A6"/>
    <w:rsid w:val="007F745C"/>
    <w:rsid w:val="008011D4"/>
    <w:rsid w:val="00806B29"/>
    <w:rsid w:val="008072B4"/>
    <w:rsid w:val="008119C8"/>
    <w:rsid w:val="008120E7"/>
    <w:rsid w:val="00812AE2"/>
    <w:rsid w:val="00813830"/>
    <w:rsid w:val="00814D74"/>
    <w:rsid w:val="00814EDA"/>
    <w:rsid w:val="00817004"/>
    <w:rsid w:val="008170F0"/>
    <w:rsid w:val="008223A9"/>
    <w:rsid w:val="00825CDF"/>
    <w:rsid w:val="00827A20"/>
    <w:rsid w:val="00827E24"/>
    <w:rsid w:val="00830E0A"/>
    <w:rsid w:val="00832CEA"/>
    <w:rsid w:val="00836107"/>
    <w:rsid w:val="0083744F"/>
    <w:rsid w:val="0084040D"/>
    <w:rsid w:val="008432BA"/>
    <w:rsid w:val="00844771"/>
    <w:rsid w:val="00845365"/>
    <w:rsid w:val="00851005"/>
    <w:rsid w:val="0085135C"/>
    <w:rsid w:val="008529FA"/>
    <w:rsid w:val="00852A8A"/>
    <w:rsid w:val="00852FCC"/>
    <w:rsid w:val="00854710"/>
    <w:rsid w:val="00856300"/>
    <w:rsid w:val="00856AAE"/>
    <w:rsid w:val="00856E41"/>
    <w:rsid w:val="00856EDF"/>
    <w:rsid w:val="008607AB"/>
    <w:rsid w:val="00861343"/>
    <w:rsid w:val="00861A5A"/>
    <w:rsid w:val="00865BC5"/>
    <w:rsid w:val="00867FD3"/>
    <w:rsid w:val="00870656"/>
    <w:rsid w:val="00874AF5"/>
    <w:rsid w:val="008756A9"/>
    <w:rsid w:val="008768FE"/>
    <w:rsid w:val="00876D74"/>
    <w:rsid w:val="00882FA7"/>
    <w:rsid w:val="008841B3"/>
    <w:rsid w:val="00884440"/>
    <w:rsid w:val="00885634"/>
    <w:rsid w:val="008923E1"/>
    <w:rsid w:val="00895266"/>
    <w:rsid w:val="0089558F"/>
    <w:rsid w:val="00895624"/>
    <w:rsid w:val="00897EFA"/>
    <w:rsid w:val="008A0E77"/>
    <w:rsid w:val="008A1E96"/>
    <w:rsid w:val="008A22D2"/>
    <w:rsid w:val="008A6054"/>
    <w:rsid w:val="008A6C20"/>
    <w:rsid w:val="008A6CBC"/>
    <w:rsid w:val="008B6E60"/>
    <w:rsid w:val="008C5376"/>
    <w:rsid w:val="008D2A09"/>
    <w:rsid w:val="008D301C"/>
    <w:rsid w:val="008D44C0"/>
    <w:rsid w:val="008D7E88"/>
    <w:rsid w:val="008E25F1"/>
    <w:rsid w:val="008E385A"/>
    <w:rsid w:val="008E46A8"/>
    <w:rsid w:val="008E4F9F"/>
    <w:rsid w:val="008E7788"/>
    <w:rsid w:val="008F0444"/>
    <w:rsid w:val="008F3A1A"/>
    <w:rsid w:val="008F4142"/>
    <w:rsid w:val="00903064"/>
    <w:rsid w:val="00904435"/>
    <w:rsid w:val="009053DE"/>
    <w:rsid w:val="009148AD"/>
    <w:rsid w:val="009170F5"/>
    <w:rsid w:val="00917AA5"/>
    <w:rsid w:val="00923A98"/>
    <w:rsid w:val="00923C0A"/>
    <w:rsid w:val="00926661"/>
    <w:rsid w:val="009276BD"/>
    <w:rsid w:val="009300FF"/>
    <w:rsid w:val="00934186"/>
    <w:rsid w:val="0093745E"/>
    <w:rsid w:val="00943DAA"/>
    <w:rsid w:val="00943F36"/>
    <w:rsid w:val="009467AD"/>
    <w:rsid w:val="00946B7F"/>
    <w:rsid w:val="00950D5B"/>
    <w:rsid w:val="00953010"/>
    <w:rsid w:val="00957045"/>
    <w:rsid w:val="00960FB9"/>
    <w:rsid w:val="00962596"/>
    <w:rsid w:val="00966C6D"/>
    <w:rsid w:val="00973D89"/>
    <w:rsid w:val="00976205"/>
    <w:rsid w:val="009774B9"/>
    <w:rsid w:val="009806E7"/>
    <w:rsid w:val="00982B7A"/>
    <w:rsid w:val="00983A98"/>
    <w:rsid w:val="0098532C"/>
    <w:rsid w:val="0099012A"/>
    <w:rsid w:val="00990829"/>
    <w:rsid w:val="00991CD0"/>
    <w:rsid w:val="00994D29"/>
    <w:rsid w:val="00996368"/>
    <w:rsid w:val="009A136E"/>
    <w:rsid w:val="009A278A"/>
    <w:rsid w:val="009A4CA3"/>
    <w:rsid w:val="009A6138"/>
    <w:rsid w:val="009B1BFC"/>
    <w:rsid w:val="009B2158"/>
    <w:rsid w:val="009B2D8B"/>
    <w:rsid w:val="009B40C9"/>
    <w:rsid w:val="009B6874"/>
    <w:rsid w:val="009B6978"/>
    <w:rsid w:val="009B6BA9"/>
    <w:rsid w:val="009B6C05"/>
    <w:rsid w:val="009B7D71"/>
    <w:rsid w:val="009C0460"/>
    <w:rsid w:val="009D06F0"/>
    <w:rsid w:val="009D19D3"/>
    <w:rsid w:val="009D1EC5"/>
    <w:rsid w:val="009D24AA"/>
    <w:rsid w:val="009D2D9F"/>
    <w:rsid w:val="009D3B0F"/>
    <w:rsid w:val="009D5726"/>
    <w:rsid w:val="009D6F71"/>
    <w:rsid w:val="009E4A5D"/>
    <w:rsid w:val="009E5D1C"/>
    <w:rsid w:val="009E5F4A"/>
    <w:rsid w:val="009F09E7"/>
    <w:rsid w:val="009F248B"/>
    <w:rsid w:val="009F6A77"/>
    <w:rsid w:val="009F6E66"/>
    <w:rsid w:val="00A006A9"/>
    <w:rsid w:val="00A074DA"/>
    <w:rsid w:val="00A12244"/>
    <w:rsid w:val="00A14B34"/>
    <w:rsid w:val="00A158FA"/>
    <w:rsid w:val="00A1786C"/>
    <w:rsid w:val="00A22502"/>
    <w:rsid w:val="00A22C50"/>
    <w:rsid w:val="00A23985"/>
    <w:rsid w:val="00A23FCB"/>
    <w:rsid w:val="00A24B77"/>
    <w:rsid w:val="00A25741"/>
    <w:rsid w:val="00A3103E"/>
    <w:rsid w:val="00A3201A"/>
    <w:rsid w:val="00A32D72"/>
    <w:rsid w:val="00A34DA1"/>
    <w:rsid w:val="00A35ADA"/>
    <w:rsid w:val="00A368C8"/>
    <w:rsid w:val="00A37D64"/>
    <w:rsid w:val="00A40652"/>
    <w:rsid w:val="00A4157A"/>
    <w:rsid w:val="00A45CFD"/>
    <w:rsid w:val="00A46BAF"/>
    <w:rsid w:val="00A52567"/>
    <w:rsid w:val="00A571E5"/>
    <w:rsid w:val="00A656F5"/>
    <w:rsid w:val="00A67535"/>
    <w:rsid w:val="00A71355"/>
    <w:rsid w:val="00A71A42"/>
    <w:rsid w:val="00A73EB6"/>
    <w:rsid w:val="00A74B35"/>
    <w:rsid w:val="00A75CF1"/>
    <w:rsid w:val="00A81BBD"/>
    <w:rsid w:val="00A858E9"/>
    <w:rsid w:val="00A86480"/>
    <w:rsid w:val="00A86693"/>
    <w:rsid w:val="00A94A20"/>
    <w:rsid w:val="00A96CA6"/>
    <w:rsid w:val="00AA09AA"/>
    <w:rsid w:val="00AA13A2"/>
    <w:rsid w:val="00AA3FBD"/>
    <w:rsid w:val="00AA721F"/>
    <w:rsid w:val="00AA7A94"/>
    <w:rsid w:val="00AB170C"/>
    <w:rsid w:val="00AB27D0"/>
    <w:rsid w:val="00AB4B1B"/>
    <w:rsid w:val="00AB4FA8"/>
    <w:rsid w:val="00AB56F0"/>
    <w:rsid w:val="00AC00F1"/>
    <w:rsid w:val="00AC264E"/>
    <w:rsid w:val="00AC53D5"/>
    <w:rsid w:val="00AD05CB"/>
    <w:rsid w:val="00AD08AF"/>
    <w:rsid w:val="00AD2660"/>
    <w:rsid w:val="00AD5C08"/>
    <w:rsid w:val="00AD722B"/>
    <w:rsid w:val="00AE3216"/>
    <w:rsid w:val="00AE4AAC"/>
    <w:rsid w:val="00AE518D"/>
    <w:rsid w:val="00AF0D4A"/>
    <w:rsid w:val="00AF1BF6"/>
    <w:rsid w:val="00AF20F7"/>
    <w:rsid w:val="00AF7F3D"/>
    <w:rsid w:val="00AF7F50"/>
    <w:rsid w:val="00B00A7F"/>
    <w:rsid w:val="00B02829"/>
    <w:rsid w:val="00B04C9B"/>
    <w:rsid w:val="00B05103"/>
    <w:rsid w:val="00B05C9A"/>
    <w:rsid w:val="00B061B8"/>
    <w:rsid w:val="00B0690D"/>
    <w:rsid w:val="00B10412"/>
    <w:rsid w:val="00B1141D"/>
    <w:rsid w:val="00B114AF"/>
    <w:rsid w:val="00B15AD2"/>
    <w:rsid w:val="00B1691B"/>
    <w:rsid w:val="00B21D2A"/>
    <w:rsid w:val="00B26FA9"/>
    <w:rsid w:val="00B271E7"/>
    <w:rsid w:val="00B2752D"/>
    <w:rsid w:val="00B31F90"/>
    <w:rsid w:val="00B35ABC"/>
    <w:rsid w:val="00B37ACA"/>
    <w:rsid w:val="00B407A4"/>
    <w:rsid w:val="00B43B86"/>
    <w:rsid w:val="00B454F3"/>
    <w:rsid w:val="00B4625F"/>
    <w:rsid w:val="00B5338C"/>
    <w:rsid w:val="00B55E27"/>
    <w:rsid w:val="00B56D26"/>
    <w:rsid w:val="00B6145F"/>
    <w:rsid w:val="00B70D29"/>
    <w:rsid w:val="00B749AA"/>
    <w:rsid w:val="00B76803"/>
    <w:rsid w:val="00B77A6E"/>
    <w:rsid w:val="00B77C46"/>
    <w:rsid w:val="00B8228F"/>
    <w:rsid w:val="00B8402A"/>
    <w:rsid w:val="00B84E46"/>
    <w:rsid w:val="00B85A29"/>
    <w:rsid w:val="00B86A85"/>
    <w:rsid w:val="00B910FB"/>
    <w:rsid w:val="00B913F3"/>
    <w:rsid w:val="00B946AD"/>
    <w:rsid w:val="00BA1570"/>
    <w:rsid w:val="00BA3C66"/>
    <w:rsid w:val="00BA3CEA"/>
    <w:rsid w:val="00BA573B"/>
    <w:rsid w:val="00BA7650"/>
    <w:rsid w:val="00BB1FE6"/>
    <w:rsid w:val="00BB4B5A"/>
    <w:rsid w:val="00BC1BA2"/>
    <w:rsid w:val="00BD12D5"/>
    <w:rsid w:val="00BD30F4"/>
    <w:rsid w:val="00BD3DBE"/>
    <w:rsid w:val="00BD4263"/>
    <w:rsid w:val="00BE0028"/>
    <w:rsid w:val="00BE3959"/>
    <w:rsid w:val="00BE74AC"/>
    <w:rsid w:val="00BE7C03"/>
    <w:rsid w:val="00BF0C7B"/>
    <w:rsid w:val="00BF1A14"/>
    <w:rsid w:val="00BF54FE"/>
    <w:rsid w:val="00C01105"/>
    <w:rsid w:val="00C0305E"/>
    <w:rsid w:val="00C0500E"/>
    <w:rsid w:val="00C0671C"/>
    <w:rsid w:val="00C07AF7"/>
    <w:rsid w:val="00C112E5"/>
    <w:rsid w:val="00C11490"/>
    <w:rsid w:val="00C12163"/>
    <w:rsid w:val="00C1337F"/>
    <w:rsid w:val="00C13E6D"/>
    <w:rsid w:val="00C15127"/>
    <w:rsid w:val="00C170D8"/>
    <w:rsid w:val="00C17BDA"/>
    <w:rsid w:val="00C23A70"/>
    <w:rsid w:val="00C25C57"/>
    <w:rsid w:val="00C27912"/>
    <w:rsid w:val="00C32C4E"/>
    <w:rsid w:val="00C33FF4"/>
    <w:rsid w:val="00C34475"/>
    <w:rsid w:val="00C3471B"/>
    <w:rsid w:val="00C40F05"/>
    <w:rsid w:val="00C41996"/>
    <w:rsid w:val="00C446E2"/>
    <w:rsid w:val="00C5166F"/>
    <w:rsid w:val="00C55874"/>
    <w:rsid w:val="00C55E1C"/>
    <w:rsid w:val="00C60C3E"/>
    <w:rsid w:val="00C6101D"/>
    <w:rsid w:val="00C620DE"/>
    <w:rsid w:val="00C621AF"/>
    <w:rsid w:val="00C64D40"/>
    <w:rsid w:val="00C660FB"/>
    <w:rsid w:val="00C6675E"/>
    <w:rsid w:val="00C70213"/>
    <w:rsid w:val="00C70486"/>
    <w:rsid w:val="00C7321E"/>
    <w:rsid w:val="00C763D6"/>
    <w:rsid w:val="00C82D22"/>
    <w:rsid w:val="00C83B75"/>
    <w:rsid w:val="00C85529"/>
    <w:rsid w:val="00C87741"/>
    <w:rsid w:val="00C87A19"/>
    <w:rsid w:val="00C97264"/>
    <w:rsid w:val="00CA0B50"/>
    <w:rsid w:val="00CA16C8"/>
    <w:rsid w:val="00CA2D07"/>
    <w:rsid w:val="00CA67DF"/>
    <w:rsid w:val="00CB66E4"/>
    <w:rsid w:val="00CB6D2F"/>
    <w:rsid w:val="00CC06F8"/>
    <w:rsid w:val="00CC211C"/>
    <w:rsid w:val="00CC5AB2"/>
    <w:rsid w:val="00CC6798"/>
    <w:rsid w:val="00CC7C13"/>
    <w:rsid w:val="00CE3AB8"/>
    <w:rsid w:val="00CE6280"/>
    <w:rsid w:val="00CE787B"/>
    <w:rsid w:val="00CE7FD9"/>
    <w:rsid w:val="00CF387B"/>
    <w:rsid w:val="00CF40D6"/>
    <w:rsid w:val="00CF5C83"/>
    <w:rsid w:val="00CF6164"/>
    <w:rsid w:val="00CF6E98"/>
    <w:rsid w:val="00CF7DBF"/>
    <w:rsid w:val="00CF7EAC"/>
    <w:rsid w:val="00D00981"/>
    <w:rsid w:val="00D0247B"/>
    <w:rsid w:val="00D04A76"/>
    <w:rsid w:val="00D06205"/>
    <w:rsid w:val="00D1636D"/>
    <w:rsid w:val="00D16879"/>
    <w:rsid w:val="00D2026F"/>
    <w:rsid w:val="00D21964"/>
    <w:rsid w:val="00D231F5"/>
    <w:rsid w:val="00D2615D"/>
    <w:rsid w:val="00D274B0"/>
    <w:rsid w:val="00D31869"/>
    <w:rsid w:val="00D33F54"/>
    <w:rsid w:val="00D34469"/>
    <w:rsid w:val="00D40064"/>
    <w:rsid w:val="00D41568"/>
    <w:rsid w:val="00D4285B"/>
    <w:rsid w:val="00D46A65"/>
    <w:rsid w:val="00D5490F"/>
    <w:rsid w:val="00D55B36"/>
    <w:rsid w:val="00D56561"/>
    <w:rsid w:val="00D5751D"/>
    <w:rsid w:val="00D57587"/>
    <w:rsid w:val="00D63B41"/>
    <w:rsid w:val="00D66B79"/>
    <w:rsid w:val="00D72EB6"/>
    <w:rsid w:val="00D72FAC"/>
    <w:rsid w:val="00D741CB"/>
    <w:rsid w:val="00D74C17"/>
    <w:rsid w:val="00D7552C"/>
    <w:rsid w:val="00D810A0"/>
    <w:rsid w:val="00D81ECE"/>
    <w:rsid w:val="00D82207"/>
    <w:rsid w:val="00D83F69"/>
    <w:rsid w:val="00D84CD8"/>
    <w:rsid w:val="00D855E8"/>
    <w:rsid w:val="00D869CC"/>
    <w:rsid w:val="00D876E8"/>
    <w:rsid w:val="00DA0E5D"/>
    <w:rsid w:val="00DA13FC"/>
    <w:rsid w:val="00DA1BA7"/>
    <w:rsid w:val="00DA282A"/>
    <w:rsid w:val="00DA69E1"/>
    <w:rsid w:val="00DA7BA1"/>
    <w:rsid w:val="00DB05EB"/>
    <w:rsid w:val="00DB0913"/>
    <w:rsid w:val="00DB27A5"/>
    <w:rsid w:val="00DB4FD9"/>
    <w:rsid w:val="00DC3C30"/>
    <w:rsid w:val="00DC3ECF"/>
    <w:rsid w:val="00DC4073"/>
    <w:rsid w:val="00DC49D6"/>
    <w:rsid w:val="00DD4CD4"/>
    <w:rsid w:val="00DD4D1E"/>
    <w:rsid w:val="00DD5678"/>
    <w:rsid w:val="00DD7C27"/>
    <w:rsid w:val="00DF04B6"/>
    <w:rsid w:val="00DF1DD2"/>
    <w:rsid w:val="00DF4A1B"/>
    <w:rsid w:val="00E05428"/>
    <w:rsid w:val="00E078F9"/>
    <w:rsid w:val="00E07A7F"/>
    <w:rsid w:val="00E1190B"/>
    <w:rsid w:val="00E2146F"/>
    <w:rsid w:val="00E217DD"/>
    <w:rsid w:val="00E22460"/>
    <w:rsid w:val="00E252DB"/>
    <w:rsid w:val="00E26047"/>
    <w:rsid w:val="00E328B3"/>
    <w:rsid w:val="00E34A2E"/>
    <w:rsid w:val="00E36A29"/>
    <w:rsid w:val="00E36F6A"/>
    <w:rsid w:val="00E375D2"/>
    <w:rsid w:val="00E400D2"/>
    <w:rsid w:val="00E41F6F"/>
    <w:rsid w:val="00E422C6"/>
    <w:rsid w:val="00E515C3"/>
    <w:rsid w:val="00E55DDA"/>
    <w:rsid w:val="00E56BF1"/>
    <w:rsid w:val="00E61FC2"/>
    <w:rsid w:val="00E64DEC"/>
    <w:rsid w:val="00E66CF3"/>
    <w:rsid w:val="00E70AEE"/>
    <w:rsid w:val="00E71D8F"/>
    <w:rsid w:val="00E7519A"/>
    <w:rsid w:val="00E76C64"/>
    <w:rsid w:val="00E77881"/>
    <w:rsid w:val="00E778FA"/>
    <w:rsid w:val="00E82466"/>
    <w:rsid w:val="00E83C7C"/>
    <w:rsid w:val="00E86BDE"/>
    <w:rsid w:val="00E87880"/>
    <w:rsid w:val="00E90D94"/>
    <w:rsid w:val="00E931FC"/>
    <w:rsid w:val="00E93E4F"/>
    <w:rsid w:val="00E944B8"/>
    <w:rsid w:val="00E966F1"/>
    <w:rsid w:val="00EA1C8F"/>
    <w:rsid w:val="00EA2336"/>
    <w:rsid w:val="00EA573E"/>
    <w:rsid w:val="00EA7109"/>
    <w:rsid w:val="00EB756F"/>
    <w:rsid w:val="00EC143A"/>
    <w:rsid w:val="00EC16B9"/>
    <w:rsid w:val="00EC57BD"/>
    <w:rsid w:val="00EC6EE2"/>
    <w:rsid w:val="00ED0FBE"/>
    <w:rsid w:val="00ED31B2"/>
    <w:rsid w:val="00ED5926"/>
    <w:rsid w:val="00ED7B0E"/>
    <w:rsid w:val="00EE05E1"/>
    <w:rsid w:val="00EE2B27"/>
    <w:rsid w:val="00EE53BD"/>
    <w:rsid w:val="00EF318F"/>
    <w:rsid w:val="00EF4F1D"/>
    <w:rsid w:val="00EF52D5"/>
    <w:rsid w:val="00EF66F2"/>
    <w:rsid w:val="00F01C0C"/>
    <w:rsid w:val="00F065BF"/>
    <w:rsid w:val="00F071CC"/>
    <w:rsid w:val="00F10F44"/>
    <w:rsid w:val="00F12658"/>
    <w:rsid w:val="00F12BF5"/>
    <w:rsid w:val="00F1352A"/>
    <w:rsid w:val="00F160CC"/>
    <w:rsid w:val="00F2237C"/>
    <w:rsid w:val="00F27578"/>
    <w:rsid w:val="00F309E0"/>
    <w:rsid w:val="00F30AE1"/>
    <w:rsid w:val="00F329F8"/>
    <w:rsid w:val="00F349F4"/>
    <w:rsid w:val="00F34D70"/>
    <w:rsid w:val="00F409C6"/>
    <w:rsid w:val="00F415FA"/>
    <w:rsid w:val="00F41857"/>
    <w:rsid w:val="00F41DB2"/>
    <w:rsid w:val="00F43E7C"/>
    <w:rsid w:val="00F44277"/>
    <w:rsid w:val="00F53DD3"/>
    <w:rsid w:val="00F55F27"/>
    <w:rsid w:val="00F6550C"/>
    <w:rsid w:val="00F657E4"/>
    <w:rsid w:val="00F75E29"/>
    <w:rsid w:val="00F80AF0"/>
    <w:rsid w:val="00F82519"/>
    <w:rsid w:val="00F82630"/>
    <w:rsid w:val="00F92FEC"/>
    <w:rsid w:val="00F930A3"/>
    <w:rsid w:val="00F93871"/>
    <w:rsid w:val="00F93DE5"/>
    <w:rsid w:val="00F94D85"/>
    <w:rsid w:val="00F94F37"/>
    <w:rsid w:val="00FA0BCE"/>
    <w:rsid w:val="00FA103E"/>
    <w:rsid w:val="00FA12EC"/>
    <w:rsid w:val="00FA2F1D"/>
    <w:rsid w:val="00FA5FFD"/>
    <w:rsid w:val="00FB2F72"/>
    <w:rsid w:val="00FB36C6"/>
    <w:rsid w:val="00FB6043"/>
    <w:rsid w:val="00FB7F4E"/>
    <w:rsid w:val="00FC04CC"/>
    <w:rsid w:val="00FC0572"/>
    <w:rsid w:val="00FC6A36"/>
    <w:rsid w:val="00FC6FE1"/>
    <w:rsid w:val="00FD503A"/>
    <w:rsid w:val="00FD7727"/>
    <w:rsid w:val="00FE1AE0"/>
    <w:rsid w:val="00FE37DF"/>
    <w:rsid w:val="00FE3AA5"/>
    <w:rsid w:val="00FF0205"/>
    <w:rsid w:val="00FF0DBC"/>
    <w:rsid w:val="00FF1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ECCA4F"/>
  <w15:chartTrackingRefBased/>
  <w15:docId w15:val="{5486B7DE-1EDE-4AAF-A765-8CE196397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70213"/>
    <w:pPr>
      <w:widowControl w:val="0"/>
      <w:jc w:val="both"/>
    </w:pPr>
    <w:rPr>
      <w:rFonts w:ascii="Times New Roman" w:hAnsi="Times New Roman"/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rsid w:val="00D63B41"/>
    <w:pPr>
      <w:keepNext/>
      <w:keepLines/>
      <w:numPr>
        <w:numId w:val="10"/>
      </w:numPr>
      <w:spacing w:before="340" w:after="330" w:line="578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63B41"/>
    <w:pPr>
      <w:keepNext/>
      <w:keepLines/>
      <w:numPr>
        <w:ilvl w:val="1"/>
        <w:numId w:val="10"/>
      </w:numPr>
      <w:spacing w:before="260" w:after="260" w:line="416" w:lineRule="auto"/>
      <w:outlineLvl w:val="1"/>
    </w:pPr>
    <w:rPr>
      <w:rFonts w:ascii="Calibri Light" w:hAnsi="Calibri Light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13E6D"/>
    <w:pPr>
      <w:keepNext/>
      <w:keepLines/>
      <w:numPr>
        <w:ilvl w:val="2"/>
        <w:numId w:val="10"/>
      </w:numPr>
      <w:spacing w:before="260" w:after="260" w:line="416" w:lineRule="auto"/>
      <w:outlineLvl w:val="2"/>
    </w:pPr>
    <w:rPr>
      <w:rFonts w:ascii="Calibri" w:hAnsi="Calibri"/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1432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C1BC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rsid w:val="00A23985"/>
    <w:rPr>
      <w:rFonts w:ascii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F655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link w:val="a4"/>
    <w:uiPriority w:val="99"/>
    <w:rsid w:val="00F6550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6550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link w:val="a6"/>
    <w:uiPriority w:val="99"/>
    <w:rsid w:val="00F6550C"/>
    <w:rPr>
      <w:sz w:val="18"/>
      <w:szCs w:val="18"/>
    </w:rPr>
  </w:style>
  <w:style w:type="paragraph" w:styleId="a8">
    <w:name w:val="List Paragraph"/>
    <w:basedOn w:val="a"/>
    <w:link w:val="a9"/>
    <w:uiPriority w:val="34"/>
    <w:qFormat/>
    <w:rsid w:val="00950D5B"/>
    <w:pPr>
      <w:ind w:firstLineChars="200" w:firstLine="420"/>
    </w:pPr>
    <w:rPr>
      <w:rFonts w:ascii="Calibri" w:hAnsi="Calibri"/>
    </w:rPr>
  </w:style>
  <w:style w:type="character" w:customStyle="1" w:styleId="20">
    <w:name w:val="标题 2 字符"/>
    <w:link w:val="2"/>
    <w:uiPriority w:val="9"/>
    <w:rsid w:val="00D63B41"/>
    <w:rPr>
      <w:rFonts w:ascii="Calibri Light" w:hAnsi="Calibri Light"/>
      <w:b/>
      <w:bCs/>
      <w:kern w:val="2"/>
      <w:sz w:val="30"/>
      <w:szCs w:val="32"/>
    </w:rPr>
  </w:style>
  <w:style w:type="character" w:customStyle="1" w:styleId="30">
    <w:name w:val="标题 3 字符"/>
    <w:link w:val="3"/>
    <w:uiPriority w:val="9"/>
    <w:rsid w:val="00C13E6D"/>
    <w:rPr>
      <w:b/>
      <w:bCs/>
      <w:kern w:val="2"/>
      <w:sz w:val="28"/>
      <w:szCs w:val="32"/>
    </w:rPr>
  </w:style>
  <w:style w:type="character" w:customStyle="1" w:styleId="10">
    <w:name w:val="标题 1 字符"/>
    <w:link w:val="1"/>
    <w:uiPriority w:val="9"/>
    <w:rsid w:val="00D63B41"/>
    <w:rPr>
      <w:rFonts w:eastAsia="等线"/>
      <w:b/>
      <w:bCs/>
      <w:kern w:val="44"/>
      <w:sz w:val="30"/>
      <w:szCs w:val="44"/>
    </w:rPr>
  </w:style>
  <w:style w:type="paragraph" w:customStyle="1" w:styleId="02">
    <w:name w:val="02表头"/>
    <w:basedOn w:val="a"/>
    <w:link w:val="02Char"/>
    <w:qFormat/>
    <w:rsid w:val="00D82207"/>
    <w:pPr>
      <w:snapToGrid w:val="0"/>
      <w:spacing w:before="120" w:after="60"/>
      <w:jc w:val="center"/>
    </w:pPr>
    <w:rPr>
      <w:b/>
      <w:szCs w:val="21"/>
    </w:rPr>
  </w:style>
  <w:style w:type="character" w:customStyle="1" w:styleId="02Char">
    <w:name w:val="02表头 Char"/>
    <w:link w:val="02"/>
    <w:qFormat/>
    <w:locked/>
    <w:rsid w:val="00D82207"/>
    <w:rPr>
      <w:rFonts w:ascii="Times New Roman" w:hAnsi="Times New Roman"/>
      <w:b/>
      <w:kern w:val="2"/>
      <w:sz w:val="24"/>
      <w:szCs w:val="21"/>
    </w:rPr>
  </w:style>
  <w:style w:type="paragraph" w:customStyle="1" w:styleId="01">
    <w:name w:val="01表格"/>
    <w:basedOn w:val="a"/>
    <w:link w:val="01Char"/>
    <w:qFormat/>
    <w:rsid w:val="00D82207"/>
    <w:pPr>
      <w:snapToGrid w:val="0"/>
      <w:jc w:val="center"/>
    </w:pPr>
    <w:rPr>
      <w:b/>
      <w:color w:val="000000"/>
    </w:rPr>
  </w:style>
  <w:style w:type="character" w:customStyle="1" w:styleId="01Char">
    <w:name w:val="01表格 Char"/>
    <w:link w:val="01"/>
    <w:qFormat/>
    <w:locked/>
    <w:rsid w:val="00D82207"/>
    <w:rPr>
      <w:rFonts w:ascii="Times New Roman" w:hAnsi="Times New Roman"/>
      <w:b/>
      <w:color w:val="000000"/>
      <w:kern w:val="2"/>
      <w:sz w:val="24"/>
      <w:szCs w:val="22"/>
    </w:rPr>
  </w:style>
  <w:style w:type="table" w:customStyle="1" w:styleId="TableStyle">
    <w:name w:val="TableStyle"/>
    <w:basedOn w:val="a1"/>
    <w:uiPriority w:val="99"/>
    <w:rsid w:val="00D82207"/>
    <w:pPr>
      <w:jc w:val="center"/>
    </w:pPr>
    <w:rPr>
      <w:rFonts w:ascii="Times New Roman" w:hAnsi="Times New Roman"/>
      <w:b/>
      <w:kern w:val="2"/>
      <w:sz w:val="24"/>
      <w:szCs w:val="21"/>
    </w:rPr>
    <w:tblPr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</w:tblPr>
    <w:trPr>
      <w:cantSplit/>
      <w:jc w:val="center"/>
    </w:trPr>
    <w:tblStylePr w:type="firstRow">
      <w:pPr>
        <w:jc w:val="center"/>
      </w:pPr>
      <w:rPr>
        <w:rFonts w:ascii="Times New Roman" w:eastAsia="宋体" w:hAnsi="Times New Roman" w:cs="Times New Roman"/>
        <w:b/>
        <w:sz w:val="24"/>
      </w:rPr>
    </w:tblStylePr>
    <w:tblStylePr w:type="firstCol">
      <w:pPr>
        <w:jc w:val="right"/>
      </w:pPr>
      <w:rPr>
        <w:rFonts w:ascii="Times New Roman" w:eastAsia="宋体" w:hAnsi="Times New Roman" w:cs="Times New Roman"/>
        <w:b/>
        <w:i w:val="0"/>
        <w:sz w:val="24"/>
      </w:rPr>
    </w:tblStylePr>
  </w:style>
  <w:style w:type="character" w:styleId="aa">
    <w:name w:val="Hyperlink"/>
    <w:uiPriority w:val="99"/>
    <w:unhideWhenUsed/>
    <w:rsid w:val="003D23A8"/>
    <w:rPr>
      <w:color w:val="0563C1"/>
      <w:u w:val="single"/>
    </w:rPr>
  </w:style>
  <w:style w:type="character" w:customStyle="1" w:styleId="50">
    <w:name w:val="标题 5 字符"/>
    <w:link w:val="5"/>
    <w:uiPriority w:val="9"/>
    <w:semiHidden/>
    <w:rsid w:val="005C1BC5"/>
    <w:rPr>
      <w:rFonts w:ascii="Times New Roman" w:eastAsia="等线" w:hAnsi="Times New Roman"/>
      <w:b/>
      <w:bCs/>
      <w:kern w:val="2"/>
      <w:sz w:val="28"/>
      <w:szCs w:val="28"/>
    </w:rPr>
  </w:style>
  <w:style w:type="paragraph" w:customStyle="1" w:styleId="010">
    <w:name w:val="01图片"/>
    <w:basedOn w:val="a"/>
    <w:link w:val="01Char0"/>
    <w:qFormat/>
    <w:rsid w:val="005C1BC5"/>
    <w:pPr>
      <w:snapToGrid w:val="0"/>
      <w:spacing w:before="60" w:after="120"/>
      <w:jc w:val="center"/>
    </w:pPr>
    <w:rPr>
      <w:b/>
      <w:color w:val="000000"/>
      <w:szCs w:val="21"/>
    </w:rPr>
  </w:style>
  <w:style w:type="character" w:customStyle="1" w:styleId="01Char0">
    <w:name w:val="01图片 Char"/>
    <w:link w:val="010"/>
    <w:qFormat/>
    <w:locked/>
    <w:rsid w:val="005C1BC5"/>
    <w:rPr>
      <w:rFonts w:ascii="Times New Roman" w:eastAsia="等线" w:hAnsi="Times New Roman"/>
      <w:b/>
      <w:color w:val="000000"/>
      <w:kern w:val="2"/>
      <w:sz w:val="24"/>
      <w:szCs w:val="21"/>
    </w:rPr>
  </w:style>
  <w:style w:type="character" w:customStyle="1" w:styleId="a9">
    <w:name w:val="列出段落 字符"/>
    <w:link w:val="a8"/>
    <w:uiPriority w:val="34"/>
    <w:qFormat/>
    <w:locked/>
    <w:rsid w:val="005C1BC5"/>
    <w:rPr>
      <w:kern w:val="2"/>
      <w:sz w:val="24"/>
      <w:szCs w:val="22"/>
    </w:rPr>
  </w:style>
  <w:style w:type="paragraph" w:styleId="ab">
    <w:name w:val="caption"/>
    <w:basedOn w:val="a"/>
    <w:next w:val="a"/>
    <w:uiPriority w:val="35"/>
    <w:unhideWhenUsed/>
    <w:qFormat/>
    <w:rsid w:val="005C1BC5"/>
    <w:pPr>
      <w:spacing w:before="60" w:after="120"/>
      <w:jc w:val="center"/>
    </w:pPr>
    <w:rPr>
      <w:b/>
      <w:szCs w:val="20"/>
    </w:rPr>
  </w:style>
  <w:style w:type="character" w:styleId="ac">
    <w:name w:val="Placeholder Text"/>
    <w:basedOn w:val="a0"/>
    <w:uiPriority w:val="99"/>
    <w:semiHidden/>
    <w:rsid w:val="00371438"/>
    <w:rPr>
      <w:color w:val="808080"/>
    </w:rPr>
  </w:style>
  <w:style w:type="character" w:styleId="ad">
    <w:name w:val="annotation reference"/>
    <w:basedOn w:val="a0"/>
    <w:uiPriority w:val="99"/>
    <w:semiHidden/>
    <w:unhideWhenUsed/>
    <w:rsid w:val="0016521D"/>
    <w:rPr>
      <w:sz w:val="21"/>
      <w:szCs w:val="21"/>
    </w:rPr>
  </w:style>
  <w:style w:type="paragraph" w:styleId="ae">
    <w:name w:val="annotation text"/>
    <w:basedOn w:val="a"/>
    <w:link w:val="af"/>
    <w:uiPriority w:val="99"/>
    <w:semiHidden/>
    <w:unhideWhenUsed/>
    <w:rsid w:val="0016521D"/>
    <w:pPr>
      <w:jc w:val="left"/>
    </w:pPr>
    <w:rPr>
      <w:rFonts w:asciiTheme="minorHAnsi" w:eastAsiaTheme="minorEastAsia" w:hAnsiTheme="minorHAnsi" w:cstheme="minorBidi"/>
      <w:sz w:val="21"/>
    </w:rPr>
  </w:style>
  <w:style w:type="character" w:customStyle="1" w:styleId="af">
    <w:name w:val="批注文字 字符"/>
    <w:basedOn w:val="a0"/>
    <w:link w:val="ae"/>
    <w:uiPriority w:val="99"/>
    <w:semiHidden/>
    <w:rsid w:val="0016521D"/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af0">
    <w:name w:val="Balloon Text"/>
    <w:basedOn w:val="a"/>
    <w:link w:val="af1"/>
    <w:uiPriority w:val="99"/>
    <w:semiHidden/>
    <w:unhideWhenUsed/>
    <w:rsid w:val="0016521D"/>
    <w:rPr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16521D"/>
    <w:rPr>
      <w:rFonts w:ascii="Times New Roman" w:eastAsia="等线" w:hAnsi="Times New Roman"/>
      <w:kern w:val="2"/>
      <w:sz w:val="18"/>
      <w:szCs w:val="18"/>
    </w:rPr>
  </w:style>
  <w:style w:type="table" w:customStyle="1" w:styleId="11">
    <w:name w:val="网格型1"/>
    <w:basedOn w:val="a1"/>
    <w:next w:val="a3"/>
    <w:uiPriority w:val="39"/>
    <w:qFormat/>
    <w:rsid w:val="00753E89"/>
    <w:rPr>
      <w:rFonts w:ascii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No Spacing"/>
    <w:uiPriority w:val="1"/>
    <w:qFormat/>
    <w:rsid w:val="00991CD0"/>
    <w:pPr>
      <w:widowControl w:val="0"/>
      <w:jc w:val="both"/>
    </w:pPr>
    <w:rPr>
      <w:rFonts w:ascii="Times New Roman" w:hAnsi="Times New Roman"/>
      <w:kern w:val="2"/>
      <w:sz w:val="24"/>
      <w:szCs w:val="22"/>
    </w:rPr>
  </w:style>
  <w:style w:type="paragraph" w:styleId="af3">
    <w:name w:val="Normal (Web)"/>
    <w:basedOn w:val="a"/>
    <w:uiPriority w:val="99"/>
    <w:semiHidden/>
    <w:unhideWhenUsed/>
    <w:rsid w:val="00F55F2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customStyle="1" w:styleId="40">
    <w:name w:val="标题 4 字符"/>
    <w:basedOn w:val="a0"/>
    <w:link w:val="4"/>
    <w:uiPriority w:val="9"/>
    <w:rsid w:val="00614321"/>
    <w:rPr>
      <w:rFonts w:asciiTheme="majorHAnsi" w:eastAsiaTheme="majorEastAsia" w:hAnsiTheme="majorHAnsi" w:cstheme="majorBidi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11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3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2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8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33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5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3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2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3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FFCF19-A3DC-487C-B7FB-8E403FD464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3327</TotalTime>
  <Pages>1</Pages>
  <Words>834</Words>
  <Characters>4758</Characters>
  <Application>Microsoft Office Word</Application>
  <DocSecurity>0</DocSecurity>
  <Lines>39</Lines>
  <Paragraphs>11</Paragraphs>
  <ScaleCrop>false</ScaleCrop>
  <Company>ihep</Company>
  <LinksUpToDate>false</LinksUpToDate>
  <CharactersWithSpaces>5581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苑 梦尧</dc:creator>
  <cp:keywords/>
  <dc:description/>
  <cp:lastModifiedBy>杨 福桂</cp:lastModifiedBy>
  <cp:revision>791</cp:revision>
  <cp:lastPrinted>2020-02-17T01:51:00Z</cp:lastPrinted>
  <dcterms:created xsi:type="dcterms:W3CDTF">2019-09-11T12:43:00Z</dcterms:created>
  <dcterms:modified xsi:type="dcterms:W3CDTF">2020-03-19T23:41:00Z</dcterms:modified>
</cp:coreProperties>
</file>