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6xhfdvmz72qd"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snrolnvay5ts"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symar22ib2ja"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sl98nxovpthd"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szt9wihiydam" w:id="4"/>
      <w:bookmarkEnd w:id="4"/>
      <w:r w:rsidDel="00000000" w:rsidR="00000000" w:rsidRPr="00000000">
        <w:rPr>
          <w:rtl w:val="0"/>
        </w:rPr>
        <w:t xml:space="preserve">Projet de gestion d’infrastructure de données</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pStyle w:val="Heading2"/>
        <w:rPr/>
      </w:pPr>
      <w:bookmarkStart w:colFirst="0" w:colLast="0" w:name="_9pvvffxnje95" w:id="5"/>
      <w:bookmarkEnd w:id="5"/>
      <w:r w:rsidDel="00000000" w:rsidR="00000000" w:rsidRPr="00000000">
        <w:rPr>
          <w:rtl w:val="0"/>
        </w:rPr>
        <w:t xml:space="preserve">Données:</w:t>
        <w:tab/>
        <w:tab/>
        <w:tab/>
        <w:tab/>
        <w:tab/>
        <w:tab/>
        <w:tab/>
        <w:tab/>
        <w:tab/>
        <w:tab/>
        <w:tab/>
        <w:tab/>
      </w:r>
    </w:p>
    <w:p w:rsidR="00000000" w:rsidDel="00000000" w:rsidP="00000000" w:rsidRDefault="00000000" w:rsidRPr="00000000" w14:paraId="00000009">
      <w:pPr>
        <w:rPr/>
      </w:pPr>
      <w:r w:rsidDel="00000000" w:rsidR="00000000" w:rsidRPr="00000000">
        <w:rPr>
          <w:rtl w:val="0"/>
        </w:rPr>
        <w:t xml:space="preserve">Source de données: </w:t>
      </w:r>
      <w:hyperlink r:id="rId6">
        <w:r w:rsidDel="00000000" w:rsidR="00000000" w:rsidRPr="00000000">
          <w:rPr>
            <w:color w:val="1155cc"/>
            <w:u w:val="single"/>
            <w:rtl w:val="0"/>
          </w:rPr>
          <w:t xml:space="preserve">Brazilian E-Commerce Public Dataset by Olist</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Liste des données:</w:t>
      </w:r>
    </w:p>
    <w:p w:rsidR="00000000" w:rsidDel="00000000" w:rsidP="00000000" w:rsidRDefault="00000000" w:rsidRPr="00000000" w14:paraId="0000000C">
      <w:pPr>
        <w:numPr>
          <w:ilvl w:val="0"/>
          <w:numId w:val="6"/>
        </w:numPr>
        <w:ind w:left="720" w:hanging="360"/>
        <w:rPr>
          <w:u w:val="none"/>
        </w:rPr>
      </w:pPr>
      <w:r w:rsidDel="00000000" w:rsidR="00000000" w:rsidRPr="00000000">
        <w:rPr>
          <w:rtl w:val="0"/>
        </w:rPr>
        <w:t xml:space="preserve">olist_customers_dataset.csv</w:t>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olist_geolocation_dataset.csv</w:t>
      </w:r>
    </w:p>
    <w:p w:rsidR="00000000" w:rsidDel="00000000" w:rsidP="00000000" w:rsidRDefault="00000000" w:rsidRPr="00000000" w14:paraId="0000000E">
      <w:pPr>
        <w:numPr>
          <w:ilvl w:val="0"/>
          <w:numId w:val="6"/>
        </w:numPr>
        <w:ind w:left="720" w:hanging="360"/>
        <w:rPr>
          <w:u w:val="none"/>
        </w:rPr>
      </w:pPr>
      <w:r w:rsidDel="00000000" w:rsidR="00000000" w:rsidRPr="00000000">
        <w:rPr>
          <w:rtl w:val="0"/>
        </w:rPr>
        <w:t xml:space="preserve">olist_order_items_dataset.csv</w:t>
      </w:r>
    </w:p>
    <w:p w:rsidR="00000000" w:rsidDel="00000000" w:rsidP="00000000" w:rsidRDefault="00000000" w:rsidRPr="00000000" w14:paraId="0000000F">
      <w:pPr>
        <w:numPr>
          <w:ilvl w:val="0"/>
          <w:numId w:val="6"/>
        </w:numPr>
        <w:ind w:left="720" w:hanging="360"/>
        <w:rPr>
          <w:u w:val="none"/>
        </w:rPr>
      </w:pPr>
      <w:r w:rsidDel="00000000" w:rsidR="00000000" w:rsidRPr="00000000">
        <w:rPr>
          <w:rtl w:val="0"/>
        </w:rPr>
        <w:t xml:space="preserve">olist_order_payments_dataset.csv</w:t>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olist_order_reviews_dataset.csv</w:t>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olist_orders_dataset.csv</w:t>
      </w:r>
    </w:p>
    <w:p w:rsidR="00000000" w:rsidDel="00000000" w:rsidP="00000000" w:rsidRDefault="00000000" w:rsidRPr="00000000" w14:paraId="00000012">
      <w:pPr>
        <w:numPr>
          <w:ilvl w:val="0"/>
          <w:numId w:val="6"/>
        </w:numPr>
        <w:ind w:left="720" w:hanging="360"/>
        <w:rPr>
          <w:u w:val="none"/>
        </w:rPr>
      </w:pPr>
      <w:r w:rsidDel="00000000" w:rsidR="00000000" w:rsidRPr="00000000">
        <w:rPr>
          <w:rtl w:val="0"/>
        </w:rPr>
        <w:t xml:space="preserve">olist_products_dataset.csv</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olist_sellers_dataset.csv</w:t>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product_category_name_translation.csv</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iuxakr70j957" w:id="6"/>
      <w:bookmarkEnd w:id="6"/>
      <w:r w:rsidDel="00000000" w:rsidR="00000000" w:rsidRPr="00000000">
        <w:rPr>
          <w:b w:val="1"/>
          <w:sz w:val="34"/>
          <w:szCs w:val="34"/>
          <w:rtl w:val="0"/>
        </w:rPr>
        <w:t xml:space="preserve">2. Architecture de l'infrastructure</w:t>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cxj8jdx9sehy" w:id="7"/>
      <w:bookmarkEnd w:id="7"/>
      <w:r w:rsidDel="00000000" w:rsidR="00000000" w:rsidRPr="00000000">
        <w:rPr>
          <w:b w:val="1"/>
          <w:color w:val="000000"/>
          <w:sz w:val="26"/>
          <w:szCs w:val="26"/>
          <w:rtl w:val="0"/>
        </w:rPr>
        <w:t xml:space="preserve">2.1 Base de données relationnelle (Cloud SQL MySQL)</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Schéma de la base de données hébergée dans GCP Cloud SQL MySQL Instance pour supporter les opérations OLTP (Online Transactional Processing).</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4881563" cy="2920824"/>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881563" cy="292082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mzhikmumaq9n" w:id="8"/>
      <w:bookmarkEnd w:id="8"/>
      <w:r w:rsidDel="00000000" w:rsidR="00000000" w:rsidRPr="00000000">
        <w:rPr>
          <w:b w:val="1"/>
          <w:color w:val="000000"/>
          <w:sz w:val="26"/>
          <w:szCs w:val="26"/>
          <w:rtl w:val="0"/>
        </w:rPr>
        <w:t xml:space="preserve">2.2 Entrepôt de données (BigQuery)</w:t>
      </w:r>
    </w:p>
    <w:p w:rsidR="00000000" w:rsidDel="00000000" w:rsidP="00000000" w:rsidRDefault="00000000" w:rsidRPr="00000000" w14:paraId="0000001F">
      <w:pPr>
        <w:spacing w:after="240" w:before="240" w:lineRule="auto"/>
        <w:rPr/>
      </w:pPr>
      <w:r w:rsidDel="00000000" w:rsidR="00000000" w:rsidRPr="00000000">
        <w:rPr>
          <w:rtl w:val="0"/>
        </w:rPr>
        <w:t xml:space="preserve">Stockage des données consolidées et transformées pour analyses avancées et reporting.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3556624" cy="3490913"/>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56624"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rPr>
          <w:b w:val="1"/>
          <w:sz w:val="34"/>
          <w:szCs w:val="34"/>
        </w:rPr>
      </w:pPr>
      <w:bookmarkStart w:colFirst="0" w:colLast="0" w:name="_5xj39k1opd6w" w:id="9"/>
      <w:bookmarkEnd w:id="9"/>
      <w:r w:rsidDel="00000000" w:rsidR="00000000" w:rsidRPr="00000000">
        <w:rPr>
          <w:b w:val="1"/>
          <w:sz w:val="34"/>
          <w:szCs w:val="34"/>
          <w:rtl w:val="0"/>
        </w:rPr>
        <w:t xml:space="preserve">3. Services Cloud GCP utilisés</w:t>
      </w:r>
    </w:p>
    <w:p w:rsidR="00000000" w:rsidDel="00000000" w:rsidP="00000000" w:rsidRDefault="00000000" w:rsidRPr="00000000" w14:paraId="00000025">
      <w:pPr>
        <w:numPr>
          <w:ilvl w:val="0"/>
          <w:numId w:val="2"/>
        </w:numPr>
        <w:spacing w:after="0" w:afterAutospacing="0" w:before="240" w:lineRule="auto"/>
        <w:ind w:left="720" w:hanging="360"/>
      </w:pPr>
      <w:r w:rsidDel="00000000" w:rsidR="00000000" w:rsidRPr="00000000">
        <w:rPr>
          <w:b w:val="1"/>
          <w:rtl w:val="0"/>
        </w:rPr>
        <w:t xml:space="preserve">Cloud SQL MySQL Instance</w:t>
      </w:r>
      <w:r w:rsidDel="00000000" w:rsidR="00000000" w:rsidRPr="00000000">
        <w:rPr>
          <w:rtl w:val="0"/>
        </w:rPr>
        <w:t xml:space="preserve"> : Gestion des données transactionnelles pour le site e-commerce.</w:t>
      </w:r>
    </w:p>
    <w:p w:rsidR="00000000" w:rsidDel="00000000" w:rsidP="00000000" w:rsidRDefault="00000000" w:rsidRPr="00000000" w14:paraId="00000026">
      <w:pPr>
        <w:numPr>
          <w:ilvl w:val="0"/>
          <w:numId w:val="2"/>
        </w:numPr>
        <w:spacing w:after="0" w:afterAutospacing="0" w:before="0" w:beforeAutospacing="0" w:lineRule="auto"/>
        <w:ind w:left="720" w:hanging="360"/>
      </w:pPr>
      <w:r w:rsidDel="00000000" w:rsidR="00000000" w:rsidRPr="00000000">
        <w:rPr>
          <w:b w:val="1"/>
          <w:rtl w:val="0"/>
        </w:rPr>
        <w:t xml:space="preserve">Dataflow</w:t>
      </w:r>
      <w:r w:rsidDel="00000000" w:rsidR="00000000" w:rsidRPr="00000000">
        <w:rPr>
          <w:rtl w:val="0"/>
        </w:rPr>
        <w:t xml:space="preserve"> : Pipelines de traitement des données (batch &amp; streaming) avec Apache Beam.</w:t>
      </w:r>
    </w:p>
    <w:p w:rsidR="00000000" w:rsidDel="00000000" w:rsidP="00000000" w:rsidRDefault="00000000" w:rsidRPr="00000000" w14:paraId="00000027">
      <w:pPr>
        <w:numPr>
          <w:ilvl w:val="0"/>
          <w:numId w:val="2"/>
        </w:numPr>
        <w:spacing w:after="0" w:afterAutospacing="0" w:before="0" w:beforeAutospacing="0" w:lineRule="auto"/>
        <w:ind w:left="720" w:hanging="360"/>
      </w:pPr>
      <w:r w:rsidDel="00000000" w:rsidR="00000000" w:rsidRPr="00000000">
        <w:rPr>
          <w:b w:val="1"/>
          <w:rtl w:val="0"/>
        </w:rPr>
        <w:t xml:space="preserve">Cloud Composer</w:t>
      </w:r>
      <w:r w:rsidDel="00000000" w:rsidR="00000000" w:rsidRPr="00000000">
        <w:rPr>
          <w:rtl w:val="0"/>
        </w:rPr>
        <w:t xml:space="preserve"> : Orchestration des workflows avec Apache Airflow.</w:t>
      </w:r>
    </w:p>
    <w:p w:rsidR="00000000" w:rsidDel="00000000" w:rsidP="00000000" w:rsidRDefault="00000000" w:rsidRPr="00000000" w14:paraId="00000028">
      <w:pPr>
        <w:numPr>
          <w:ilvl w:val="0"/>
          <w:numId w:val="2"/>
        </w:numPr>
        <w:spacing w:after="0" w:afterAutospacing="0" w:before="0" w:beforeAutospacing="0" w:lineRule="auto"/>
        <w:ind w:left="720" w:hanging="360"/>
      </w:pPr>
      <w:r w:rsidDel="00000000" w:rsidR="00000000" w:rsidRPr="00000000">
        <w:rPr>
          <w:b w:val="1"/>
          <w:rtl w:val="0"/>
        </w:rPr>
        <w:t xml:space="preserve">BigQuery</w:t>
      </w:r>
      <w:r w:rsidDel="00000000" w:rsidR="00000000" w:rsidRPr="00000000">
        <w:rPr>
          <w:rtl w:val="0"/>
        </w:rPr>
        <w:t xml:space="preserve"> : Entrepôt de données pour l'analyse et la business intelligence.</w:t>
      </w:r>
    </w:p>
    <w:p w:rsidR="00000000" w:rsidDel="00000000" w:rsidP="00000000" w:rsidRDefault="00000000" w:rsidRPr="00000000" w14:paraId="00000029">
      <w:pPr>
        <w:numPr>
          <w:ilvl w:val="0"/>
          <w:numId w:val="2"/>
        </w:numPr>
        <w:spacing w:after="0" w:afterAutospacing="0" w:before="0" w:beforeAutospacing="0" w:lineRule="auto"/>
        <w:ind w:left="720" w:hanging="360"/>
      </w:pPr>
      <w:r w:rsidDel="00000000" w:rsidR="00000000" w:rsidRPr="00000000">
        <w:rPr>
          <w:b w:val="1"/>
          <w:rtl w:val="0"/>
        </w:rPr>
        <w:t xml:space="preserve">Looker Studio</w:t>
      </w:r>
      <w:r w:rsidDel="00000000" w:rsidR="00000000" w:rsidRPr="00000000">
        <w:rPr>
          <w:rtl w:val="0"/>
        </w:rPr>
        <w:t xml:space="preserve"> : Outil de visualisation de données interactif.</w:t>
      </w:r>
    </w:p>
    <w:p w:rsidR="00000000" w:rsidDel="00000000" w:rsidP="00000000" w:rsidRDefault="00000000" w:rsidRPr="00000000" w14:paraId="0000002A">
      <w:pPr>
        <w:numPr>
          <w:ilvl w:val="0"/>
          <w:numId w:val="2"/>
        </w:numPr>
        <w:spacing w:after="240" w:before="0" w:beforeAutospacing="0" w:lineRule="auto"/>
        <w:ind w:left="720" w:hanging="360"/>
      </w:pPr>
      <w:r w:rsidDel="00000000" w:rsidR="00000000" w:rsidRPr="00000000">
        <w:rPr>
          <w:b w:val="1"/>
          <w:rtl w:val="0"/>
        </w:rPr>
        <w:t xml:space="preserve">Cloud Storage</w:t>
      </w:r>
      <w:r w:rsidDel="00000000" w:rsidR="00000000" w:rsidRPr="00000000">
        <w:rPr>
          <w:rtl w:val="0"/>
        </w:rPr>
        <w:t xml:space="preserve"> : Stockage des fichiers CSV et des scripts de traitement.</w:t>
      </w:r>
      <w:r w:rsidDel="00000000" w:rsidR="00000000" w:rsidRPr="00000000">
        <w:rPr>
          <w:rtl w:val="0"/>
        </w:rPr>
      </w:r>
    </w:p>
    <w:p w:rsidR="00000000" w:rsidDel="00000000" w:rsidP="00000000" w:rsidRDefault="00000000" w:rsidRPr="00000000" w14:paraId="0000002B">
      <w:pPr>
        <w:pStyle w:val="Heading2"/>
        <w:spacing w:after="80" w:lineRule="auto"/>
        <w:rPr>
          <w:b w:val="1"/>
          <w:sz w:val="34"/>
          <w:szCs w:val="34"/>
        </w:rPr>
      </w:pPr>
      <w:bookmarkStart w:colFirst="0" w:colLast="0" w:name="_rx6scpuirod2" w:id="10"/>
      <w:bookmarkEnd w:id="10"/>
      <w:r w:rsidDel="00000000" w:rsidR="00000000" w:rsidRPr="00000000">
        <w:rPr>
          <w:b w:val="1"/>
          <w:sz w:val="34"/>
          <w:szCs w:val="34"/>
          <w:rtl w:val="0"/>
        </w:rPr>
        <w:t xml:space="preserve">4. Processus de migration vers GCP</w:t>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65zbw0nwczwb" w:id="11"/>
      <w:bookmarkEnd w:id="11"/>
      <w:r w:rsidDel="00000000" w:rsidR="00000000" w:rsidRPr="00000000">
        <w:rPr>
          <w:b w:val="1"/>
          <w:color w:val="000000"/>
          <w:sz w:val="26"/>
          <w:szCs w:val="26"/>
          <w:rtl w:val="0"/>
        </w:rPr>
        <w:t xml:space="preserve">4.1 Configuration initiale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numPr>
          <w:ilvl w:val="0"/>
          <w:numId w:val="10"/>
        </w:numPr>
        <w:spacing w:after="0" w:afterAutospacing="0" w:before="240" w:lineRule="auto"/>
        <w:ind w:left="720" w:hanging="360"/>
        <w:rPr>
          <w:sz w:val="22"/>
          <w:szCs w:val="22"/>
          <w:u w:val="none"/>
        </w:rPr>
      </w:pPr>
      <w:bookmarkStart w:colFirst="0" w:colLast="0" w:name="_odu6zxnfdjix" w:id="12"/>
      <w:bookmarkEnd w:id="12"/>
      <w:r w:rsidDel="00000000" w:rsidR="00000000" w:rsidRPr="00000000">
        <w:rPr>
          <w:sz w:val="22"/>
          <w:szCs w:val="22"/>
          <w:rtl w:val="0"/>
        </w:rPr>
        <w:t xml:space="preserve">Création d'un compte </w:t>
      </w:r>
      <w:hyperlink r:id="rId9">
        <w:r w:rsidDel="00000000" w:rsidR="00000000" w:rsidRPr="00000000">
          <w:rPr>
            <w:color w:val="1155cc"/>
            <w:sz w:val="22"/>
            <w:szCs w:val="22"/>
            <w:u w:val="single"/>
            <w:rtl w:val="0"/>
          </w:rPr>
          <w:t xml:space="preserve">GCP</w:t>
        </w:r>
      </w:hyperlink>
      <w:r w:rsidDel="00000000" w:rsidR="00000000" w:rsidRPr="00000000">
        <w:rPr>
          <w:sz w:val="22"/>
          <w:szCs w:val="22"/>
          <w:rtl w:val="0"/>
        </w:rPr>
        <w:t xml:space="preserve"> et d'un projet.</w:t>
      </w:r>
    </w:p>
    <w:p w:rsidR="00000000" w:rsidDel="00000000" w:rsidP="00000000" w:rsidRDefault="00000000" w:rsidRPr="00000000" w14:paraId="0000002F">
      <w:pPr>
        <w:pStyle w:val="Heading2"/>
        <w:numPr>
          <w:ilvl w:val="0"/>
          <w:numId w:val="10"/>
        </w:numPr>
        <w:spacing w:after="240" w:before="0" w:beforeAutospacing="0" w:lineRule="auto"/>
        <w:ind w:left="720" w:hanging="360"/>
        <w:rPr>
          <w:sz w:val="22"/>
          <w:szCs w:val="22"/>
          <w:u w:val="none"/>
        </w:rPr>
      </w:pPr>
      <w:bookmarkStart w:colFirst="0" w:colLast="0" w:name="_ny0thhpvp8f4" w:id="13"/>
      <w:bookmarkEnd w:id="13"/>
      <w:r w:rsidDel="00000000" w:rsidR="00000000" w:rsidRPr="00000000">
        <w:rPr>
          <w:sz w:val="22"/>
          <w:szCs w:val="22"/>
          <w:rtl w:val="0"/>
        </w:rPr>
        <w:t xml:space="preserve">Création d'un bucket Cloud Storage avec un répertoire raw pour les données brutes.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6nu69zj0ik2w" w:id="14"/>
      <w:bookmarkEnd w:id="14"/>
      <w:r w:rsidDel="00000000" w:rsidR="00000000" w:rsidRPr="00000000">
        <w:rPr>
          <w:b w:val="1"/>
          <w:color w:val="000000"/>
          <w:sz w:val="26"/>
          <w:szCs w:val="26"/>
          <w:rtl w:val="0"/>
        </w:rPr>
        <w:t xml:space="preserve">4.2 Traitement des données avec Dataflow</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9"/>
        </w:numPr>
        <w:spacing w:after="0" w:afterAutospacing="0" w:before="240" w:lineRule="auto"/>
        <w:ind w:left="720" w:hanging="360"/>
        <w:rPr>
          <w:u w:val="none"/>
        </w:rPr>
      </w:pPr>
      <w:r w:rsidDel="00000000" w:rsidR="00000000" w:rsidRPr="00000000">
        <w:rPr>
          <w:rtl w:val="0"/>
        </w:rPr>
        <w:t xml:space="preserve">Activation de l'API Dataflow.</w:t>
      </w:r>
    </w:p>
    <w:p w:rsidR="00000000" w:rsidDel="00000000" w:rsidP="00000000" w:rsidRDefault="00000000" w:rsidRPr="00000000" w14:paraId="00000034">
      <w:pPr>
        <w:numPr>
          <w:ilvl w:val="0"/>
          <w:numId w:val="9"/>
        </w:numPr>
        <w:spacing w:after="0" w:afterAutospacing="0" w:before="0" w:beforeAutospacing="0" w:lineRule="auto"/>
        <w:ind w:left="720" w:hanging="360"/>
        <w:rPr>
          <w:u w:val="none"/>
        </w:rPr>
      </w:pPr>
      <w:r w:rsidDel="00000000" w:rsidR="00000000" w:rsidRPr="00000000">
        <w:rPr>
          <w:rtl w:val="0"/>
        </w:rPr>
        <w:t xml:space="preserve">Création d'un bucket pour les scripts Apache Beam.</w:t>
      </w:r>
    </w:p>
    <w:p w:rsidR="00000000" w:rsidDel="00000000" w:rsidP="00000000" w:rsidRDefault="00000000" w:rsidRPr="00000000" w14:paraId="00000035">
      <w:pPr>
        <w:numPr>
          <w:ilvl w:val="0"/>
          <w:numId w:val="9"/>
        </w:numPr>
        <w:spacing w:after="0" w:afterAutospacing="0" w:before="0" w:beforeAutospacing="0" w:lineRule="auto"/>
        <w:ind w:left="720" w:hanging="360"/>
        <w:rPr>
          <w:u w:val="none"/>
        </w:rPr>
      </w:pPr>
      <w:r w:rsidDel="00000000" w:rsidR="00000000" w:rsidRPr="00000000">
        <w:rPr>
          <w:rtl w:val="0"/>
        </w:rPr>
        <w:t xml:space="preserve">Mise en place d'un pipeline de transformation :</w:t>
      </w:r>
    </w:p>
    <w:p w:rsidR="00000000" w:rsidDel="00000000" w:rsidP="00000000" w:rsidRDefault="00000000" w:rsidRPr="00000000" w14:paraId="00000036">
      <w:pPr>
        <w:numPr>
          <w:ilvl w:val="1"/>
          <w:numId w:val="5"/>
        </w:numPr>
        <w:spacing w:after="0" w:afterAutospacing="0" w:before="0" w:beforeAutospacing="0" w:lineRule="auto"/>
        <w:ind w:left="1440" w:hanging="360"/>
      </w:pPr>
      <w:r w:rsidDel="00000000" w:rsidR="00000000" w:rsidRPr="00000000">
        <w:rPr>
          <w:rtl w:val="0"/>
        </w:rPr>
        <w:t xml:space="preserve">Suppression des doublons.</w:t>
      </w:r>
    </w:p>
    <w:p w:rsidR="00000000" w:rsidDel="00000000" w:rsidP="00000000" w:rsidRDefault="00000000" w:rsidRPr="00000000" w14:paraId="00000037">
      <w:pPr>
        <w:numPr>
          <w:ilvl w:val="1"/>
          <w:numId w:val="5"/>
        </w:numPr>
        <w:spacing w:after="0" w:afterAutospacing="0" w:before="0" w:beforeAutospacing="0" w:lineRule="auto"/>
        <w:ind w:left="1440" w:hanging="360"/>
      </w:pPr>
      <w:r w:rsidDel="00000000" w:rsidR="00000000" w:rsidRPr="00000000">
        <w:rPr>
          <w:rtl w:val="0"/>
        </w:rPr>
        <w:t xml:space="preserve">Conversion des types de données (ex: date/heure).</w:t>
      </w:r>
    </w:p>
    <w:p w:rsidR="00000000" w:rsidDel="00000000" w:rsidP="00000000" w:rsidRDefault="00000000" w:rsidRPr="00000000" w14:paraId="00000038">
      <w:pPr>
        <w:numPr>
          <w:ilvl w:val="0"/>
          <w:numId w:val="9"/>
        </w:numPr>
        <w:spacing w:after="0" w:afterAutospacing="0" w:before="0" w:beforeAutospacing="0" w:lineRule="auto"/>
        <w:ind w:left="720" w:hanging="360"/>
        <w:rPr>
          <w:u w:val="none"/>
        </w:rPr>
      </w:pPr>
      <w:r w:rsidDel="00000000" w:rsidR="00000000" w:rsidRPr="00000000">
        <w:rPr>
          <w:rtl w:val="0"/>
        </w:rPr>
        <w:t xml:space="preserve">Configuration des permissions IAM requises.</w:t>
      </w:r>
    </w:p>
    <w:p w:rsidR="00000000" w:rsidDel="00000000" w:rsidP="00000000" w:rsidRDefault="00000000" w:rsidRPr="00000000" w14:paraId="00000039">
      <w:pPr>
        <w:numPr>
          <w:ilvl w:val="0"/>
          <w:numId w:val="9"/>
        </w:numPr>
        <w:spacing w:after="240" w:before="0" w:beforeAutospacing="0" w:lineRule="auto"/>
        <w:ind w:left="720" w:hanging="360"/>
        <w:rPr>
          <w:u w:val="none"/>
        </w:rPr>
      </w:pPr>
      <w:r w:rsidDel="00000000" w:rsidR="00000000" w:rsidRPr="00000000">
        <w:rPr>
          <w:rtl w:val="0"/>
        </w:rPr>
        <w:t xml:space="preserve">Exécution du pipeline Dataflow via Cloud Shell.</w:t>
      </w:r>
      <w:r w:rsidDel="00000000" w:rsidR="00000000" w:rsidRPr="00000000">
        <w:rPr/>
        <w:drawing>
          <wp:inline distB="114300" distT="114300" distL="114300" distR="114300">
            <wp:extent cx="4633913" cy="2762136"/>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33913" cy="276213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c2tm01ccp235" w:id="15"/>
      <w:bookmarkEnd w:id="15"/>
      <w:r w:rsidDel="00000000" w:rsidR="00000000" w:rsidRPr="00000000">
        <w:rPr>
          <w:b w:val="1"/>
          <w:color w:val="000000"/>
          <w:sz w:val="26"/>
          <w:szCs w:val="26"/>
          <w:rtl w:val="0"/>
        </w:rPr>
        <w:t xml:space="preserve">4.2 Traitement des données avec Dataflow</w:t>
      </w:r>
    </w:p>
    <w:p w:rsidR="00000000" w:rsidDel="00000000" w:rsidP="00000000" w:rsidRDefault="00000000" w:rsidRPr="00000000" w14:paraId="0000003B">
      <w:pPr>
        <w:numPr>
          <w:ilvl w:val="0"/>
          <w:numId w:val="1"/>
        </w:numPr>
        <w:spacing w:after="0" w:afterAutospacing="0" w:before="240" w:lineRule="auto"/>
        <w:ind w:left="720" w:hanging="360"/>
      </w:pPr>
      <w:r w:rsidDel="00000000" w:rsidR="00000000" w:rsidRPr="00000000">
        <w:rPr>
          <w:rtl w:val="0"/>
        </w:rPr>
        <w:t xml:space="preserve">Activation de l'API Dataflow.</w:t>
      </w:r>
    </w:p>
    <w:p w:rsidR="00000000" w:rsidDel="00000000" w:rsidP="00000000" w:rsidRDefault="00000000" w:rsidRPr="00000000" w14:paraId="0000003C">
      <w:pPr>
        <w:numPr>
          <w:ilvl w:val="0"/>
          <w:numId w:val="1"/>
        </w:numPr>
        <w:spacing w:after="0" w:afterAutospacing="0" w:before="0" w:beforeAutospacing="0" w:lineRule="auto"/>
        <w:ind w:left="720" w:hanging="360"/>
      </w:pPr>
      <w:r w:rsidDel="00000000" w:rsidR="00000000" w:rsidRPr="00000000">
        <w:rPr>
          <w:rtl w:val="0"/>
        </w:rPr>
        <w:t xml:space="preserve">Création d'un bucket pour les scripts Apache Beam.</w:t>
      </w:r>
    </w:p>
    <w:p w:rsidR="00000000" w:rsidDel="00000000" w:rsidP="00000000" w:rsidRDefault="00000000" w:rsidRPr="00000000" w14:paraId="0000003D">
      <w:pPr>
        <w:numPr>
          <w:ilvl w:val="0"/>
          <w:numId w:val="1"/>
        </w:numPr>
        <w:spacing w:after="0" w:afterAutospacing="0" w:before="0" w:beforeAutospacing="0" w:lineRule="auto"/>
        <w:ind w:left="720" w:hanging="360"/>
      </w:pPr>
      <w:r w:rsidDel="00000000" w:rsidR="00000000" w:rsidRPr="00000000">
        <w:rPr>
          <w:rtl w:val="0"/>
        </w:rPr>
        <w:t xml:space="preserve">Mise en place d'un pipeline de transformation :</w:t>
      </w:r>
    </w:p>
    <w:p w:rsidR="00000000" w:rsidDel="00000000" w:rsidP="00000000" w:rsidRDefault="00000000" w:rsidRPr="00000000" w14:paraId="0000003E">
      <w:pPr>
        <w:numPr>
          <w:ilvl w:val="1"/>
          <w:numId w:val="1"/>
        </w:numPr>
        <w:spacing w:after="0" w:afterAutospacing="0" w:before="0" w:beforeAutospacing="0" w:lineRule="auto"/>
        <w:ind w:left="1440" w:hanging="360"/>
      </w:pPr>
      <w:r w:rsidDel="00000000" w:rsidR="00000000" w:rsidRPr="00000000">
        <w:rPr>
          <w:rtl w:val="0"/>
        </w:rPr>
        <w:t xml:space="preserve">Suppression des doublons.</w:t>
      </w:r>
    </w:p>
    <w:p w:rsidR="00000000" w:rsidDel="00000000" w:rsidP="00000000" w:rsidRDefault="00000000" w:rsidRPr="00000000" w14:paraId="0000003F">
      <w:pPr>
        <w:numPr>
          <w:ilvl w:val="1"/>
          <w:numId w:val="1"/>
        </w:numPr>
        <w:spacing w:after="0" w:afterAutospacing="0" w:before="0" w:beforeAutospacing="0" w:lineRule="auto"/>
        <w:ind w:left="1440" w:hanging="360"/>
      </w:pPr>
      <w:r w:rsidDel="00000000" w:rsidR="00000000" w:rsidRPr="00000000">
        <w:rPr>
          <w:rtl w:val="0"/>
        </w:rPr>
        <w:t xml:space="preserve">Conversion des types de données (ex: date/heure).</w:t>
      </w:r>
    </w:p>
    <w:p w:rsidR="00000000" w:rsidDel="00000000" w:rsidP="00000000" w:rsidRDefault="00000000" w:rsidRPr="00000000" w14:paraId="00000040">
      <w:pPr>
        <w:numPr>
          <w:ilvl w:val="0"/>
          <w:numId w:val="1"/>
        </w:numPr>
        <w:spacing w:after="0" w:afterAutospacing="0" w:before="0" w:beforeAutospacing="0" w:lineRule="auto"/>
        <w:ind w:left="720" w:hanging="360"/>
      </w:pPr>
      <w:r w:rsidDel="00000000" w:rsidR="00000000" w:rsidRPr="00000000">
        <w:rPr>
          <w:rtl w:val="0"/>
        </w:rPr>
        <w:t xml:space="preserve">Configuration des permissions IAM requises.</w:t>
      </w:r>
    </w:p>
    <w:p w:rsidR="00000000" w:rsidDel="00000000" w:rsidP="00000000" w:rsidRDefault="00000000" w:rsidRPr="00000000" w14:paraId="00000041">
      <w:pPr>
        <w:numPr>
          <w:ilvl w:val="0"/>
          <w:numId w:val="1"/>
        </w:numPr>
        <w:spacing w:after="240" w:before="0" w:beforeAutospacing="0" w:lineRule="auto"/>
        <w:ind w:left="720" w:hanging="360"/>
      </w:pPr>
      <w:r w:rsidDel="00000000" w:rsidR="00000000" w:rsidRPr="00000000">
        <w:rPr>
          <w:rtl w:val="0"/>
        </w:rPr>
        <w:t xml:space="preserve">Exécution du pipeline Dataflow via Cloud Shell.</w:t>
      </w:r>
      <w:r w:rsidDel="00000000" w:rsidR="00000000" w:rsidRPr="00000000">
        <w:rPr/>
        <w:drawing>
          <wp:inline distB="114300" distT="114300" distL="114300" distR="114300">
            <wp:extent cx="5024438" cy="59258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24438" cy="5925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jc w:val="right"/>
        <w:rPr/>
      </w:pPr>
      <w:r w:rsidDel="00000000" w:rsidR="00000000" w:rsidRPr="00000000">
        <w:rPr/>
        <w:drawing>
          <wp:inline distB="114300" distT="114300" distL="114300" distR="114300">
            <wp:extent cx="2071688" cy="270687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71688" cy="2706875"/>
                    </a:xfrm>
                    <a:prstGeom prst="rect"/>
                    <a:ln/>
                  </pic:spPr>
                </pic:pic>
              </a:graphicData>
            </a:graphic>
          </wp:inline>
        </w:drawing>
      </w:r>
      <w:r w:rsidDel="00000000" w:rsidR="00000000" w:rsidRPr="00000000">
        <w:rPr/>
        <w:drawing>
          <wp:inline distB="114300" distT="114300" distL="114300" distR="114300">
            <wp:extent cx="2433638" cy="2809598"/>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433638" cy="280959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ind w:left="0" w:firstLine="0"/>
        <w:rPr>
          <w:b w:val="1"/>
          <w:color w:val="000000"/>
          <w:sz w:val="26"/>
          <w:szCs w:val="26"/>
        </w:rPr>
      </w:pPr>
      <w:bookmarkStart w:colFirst="0" w:colLast="0" w:name="_fbvj2t5tyc1f" w:id="16"/>
      <w:bookmarkEnd w:id="16"/>
      <w:r w:rsidDel="00000000" w:rsidR="00000000" w:rsidRPr="00000000">
        <w:rPr>
          <w:b w:val="1"/>
          <w:color w:val="000000"/>
          <w:sz w:val="26"/>
          <w:szCs w:val="26"/>
          <w:rtl w:val="0"/>
        </w:rPr>
        <w:t xml:space="preserve">4.3 Importation des données dans Cloud SQL</w:t>
      </w:r>
    </w:p>
    <w:p w:rsidR="00000000" w:rsidDel="00000000" w:rsidP="00000000" w:rsidRDefault="00000000" w:rsidRPr="00000000" w14:paraId="00000045">
      <w:pPr>
        <w:numPr>
          <w:ilvl w:val="0"/>
          <w:numId w:val="7"/>
        </w:numPr>
        <w:spacing w:after="0" w:afterAutospacing="0" w:before="240" w:lineRule="auto"/>
        <w:ind w:left="720" w:hanging="360"/>
      </w:pPr>
      <w:r w:rsidDel="00000000" w:rsidR="00000000" w:rsidRPr="00000000">
        <w:rPr>
          <w:rtl w:val="0"/>
        </w:rPr>
        <w:t xml:space="preserve">Création d'une instance MySQL Cloud SQL.</w:t>
      </w:r>
    </w:p>
    <w:p w:rsidR="00000000" w:rsidDel="00000000" w:rsidP="00000000" w:rsidRDefault="00000000" w:rsidRPr="00000000" w14:paraId="00000046">
      <w:pPr>
        <w:numPr>
          <w:ilvl w:val="0"/>
          <w:numId w:val="7"/>
        </w:numPr>
        <w:spacing w:after="0" w:afterAutospacing="0" w:before="0" w:beforeAutospacing="0" w:lineRule="auto"/>
        <w:ind w:left="720" w:hanging="360"/>
      </w:pPr>
      <w:r w:rsidDel="00000000" w:rsidR="00000000" w:rsidRPr="00000000">
        <w:rPr>
          <w:rtl w:val="0"/>
        </w:rPr>
        <w:t xml:space="preserve">Configuration des paramètres (zone, type de stockage, sauvegarde, etc.).</w:t>
      </w:r>
    </w:p>
    <w:p w:rsidR="00000000" w:rsidDel="00000000" w:rsidP="00000000" w:rsidRDefault="00000000" w:rsidRPr="00000000" w14:paraId="00000047">
      <w:pPr>
        <w:numPr>
          <w:ilvl w:val="0"/>
          <w:numId w:val="7"/>
        </w:numPr>
        <w:spacing w:after="0" w:afterAutospacing="0" w:before="0" w:beforeAutospacing="0" w:lineRule="auto"/>
        <w:ind w:left="720" w:hanging="360"/>
      </w:pPr>
      <w:r w:rsidDel="00000000" w:rsidR="00000000" w:rsidRPr="00000000">
        <w:rPr>
          <w:rtl w:val="0"/>
        </w:rPr>
        <w:t xml:space="preserve">Création de la base de données.</w:t>
      </w:r>
    </w:p>
    <w:p w:rsidR="00000000" w:rsidDel="00000000" w:rsidP="00000000" w:rsidRDefault="00000000" w:rsidRPr="00000000" w14:paraId="00000048">
      <w:pPr>
        <w:numPr>
          <w:ilvl w:val="0"/>
          <w:numId w:val="7"/>
        </w:numPr>
        <w:spacing w:after="0" w:afterAutospacing="0" w:before="0" w:beforeAutospacing="0" w:lineRule="auto"/>
        <w:ind w:left="720" w:hanging="360"/>
      </w:pPr>
      <w:r w:rsidDel="00000000" w:rsidR="00000000" w:rsidRPr="00000000">
        <w:rPr>
          <w:rtl w:val="0"/>
        </w:rPr>
        <w:t xml:space="preserve">Connexion à la base avec </w:t>
      </w:r>
      <w:r w:rsidDel="00000000" w:rsidR="00000000" w:rsidRPr="00000000">
        <w:rPr>
          <w:rFonts w:ascii="Roboto Mono" w:cs="Roboto Mono" w:eastAsia="Roboto Mono" w:hAnsi="Roboto Mono"/>
          <w:color w:val="188038"/>
          <w:rtl w:val="0"/>
        </w:rPr>
        <w:t xml:space="preserve">gcloud sql connect $MYSQL_INSTANCE --user=root</w:t>
      </w:r>
      <w:r w:rsidDel="00000000" w:rsidR="00000000" w:rsidRPr="00000000">
        <w:rPr>
          <w:rtl w:val="0"/>
        </w:rPr>
        <w:t xml:space="preserve">.</w:t>
      </w:r>
    </w:p>
    <w:p w:rsidR="00000000" w:rsidDel="00000000" w:rsidP="00000000" w:rsidRDefault="00000000" w:rsidRPr="00000000" w14:paraId="00000049">
      <w:pPr>
        <w:numPr>
          <w:ilvl w:val="0"/>
          <w:numId w:val="7"/>
        </w:numPr>
        <w:spacing w:after="0" w:afterAutospacing="0" w:before="0" w:beforeAutospacing="0" w:lineRule="auto"/>
        <w:ind w:left="720" w:hanging="360"/>
      </w:pPr>
      <w:r w:rsidDel="00000000" w:rsidR="00000000" w:rsidRPr="00000000">
        <w:rPr>
          <w:rtl w:val="0"/>
        </w:rPr>
        <w:t xml:space="preserve">Création d'un utilisateur avec les permissions nécessaires.</w:t>
      </w:r>
    </w:p>
    <w:p w:rsidR="00000000" w:rsidDel="00000000" w:rsidP="00000000" w:rsidRDefault="00000000" w:rsidRPr="00000000" w14:paraId="0000004A">
      <w:pPr>
        <w:numPr>
          <w:ilvl w:val="0"/>
          <w:numId w:val="7"/>
        </w:numPr>
        <w:spacing w:after="0" w:afterAutospacing="0" w:before="0" w:beforeAutospacing="0" w:lineRule="auto"/>
        <w:ind w:left="720" w:hanging="360"/>
      </w:pPr>
      <w:r w:rsidDel="00000000" w:rsidR="00000000" w:rsidRPr="00000000">
        <w:rPr>
          <w:rtl w:val="0"/>
        </w:rPr>
        <w:t xml:space="preserve">Définition des tables via des requêtes DDL SQL.</w:t>
      </w:r>
    </w:p>
    <w:p w:rsidR="00000000" w:rsidDel="00000000" w:rsidP="00000000" w:rsidRDefault="00000000" w:rsidRPr="00000000" w14:paraId="0000004B">
      <w:pPr>
        <w:numPr>
          <w:ilvl w:val="0"/>
          <w:numId w:val="7"/>
        </w:numPr>
        <w:spacing w:after="240" w:before="0" w:beforeAutospacing="0" w:lineRule="auto"/>
        <w:ind w:left="720" w:hanging="360"/>
      </w:pPr>
      <w:r w:rsidDel="00000000" w:rsidR="00000000" w:rsidRPr="00000000">
        <w:rPr>
          <w:rtl w:val="0"/>
        </w:rPr>
        <w:t xml:space="preserve">Importation des fichiers CSV via Cloud SQL Studio.</w:t>
      </w:r>
    </w:p>
    <w:p w:rsidR="00000000" w:rsidDel="00000000" w:rsidP="00000000" w:rsidRDefault="00000000" w:rsidRPr="00000000" w14:paraId="0000004C">
      <w:pPr>
        <w:ind w:left="1440" w:firstLine="0"/>
        <w:jc w:val="center"/>
        <w:rPr/>
      </w:pPr>
      <w:r w:rsidDel="00000000" w:rsidR="00000000" w:rsidRPr="00000000">
        <w:rPr/>
        <w:drawing>
          <wp:inline distB="114300" distT="114300" distL="114300" distR="114300">
            <wp:extent cx="4824413" cy="1797159"/>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24413" cy="179715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dhfdrz2oxppb" w:id="17"/>
      <w:bookmarkEnd w:id="17"/>
      <w:r w:rsidDel="00000000" w:rsidR="00000000" w:rsidRPr="00000000">
        <w:rPr>
          <w:b w:val="1"/>
          <w:color w:val="000000"/>
          <w:sz w:val="26"/>
          <w:szCs w:val="26"/>
          <w:rtl w:val="0"/>
        </w:rPr>
        <w:t xml:space="preserve">4.4 Migration des données vers BigQuery</w:t>
      </w:r>
    </w:p>
    <w:p w:rsidR="00000000" w:rsidDel="00000000" w:rsidP="00000000" w:rsidRDefault="00000000" w:rsidRPr="00000000" w14:paraId="0000004E">
      <w:pPr>
        <w:numPr>
          <w:ilvl w:val="0"/>
          <w:numId w:val="3"/>
        </w:numPr>
        <w:spacing w:after="0" w:afterAutospacing="0" w:before="240" w:lineRule="auto"/>
        <w:ind w:left="720" w:hanging="360"/>
      </w:pPr>
      <w:r w:rsidDel="00000000" w:rsidR="00000000" w:rsidRPr="00000000">
        <w:rPr>
          <w:rtl w:val="0"/>
        </w:rPr>
        <w:t xml:space="preserve">Création d'un dataset BigQuery.</w:t>
      </w:r>
    </w:p>
    <w:p w:rsidR="00000000" w:rsidDel="00000000" w:rsidP="00000000" w:rsidRDefault="00000000" w:rsidRPr="00000000" w14:paraId="0000004F">
      <w:pPr>
        <w:numPr>
          <w:ilvl w:val="0"/>
          <w:numId w:val="3"/>
        </w:numPr>
        <w:spacing w:after="0" w:afterAutospacing="0" w:before="0" w:beforeAutospacing="0" w:lineRule="auto"/>
        <w:ind w:left="720" w:hanging="360"/>
      </w:pPr>
      <w:r w:rsidDel="00000000" w:rsidR="00000000" w:rsidRPr="00000000">
        <w:rPr>
          <w:rtl w:val="0"/>
        </w:rPr>
        <w:t xml:space="preserve">Chargement des données via plusieurs méthodes :</w:t>
      </w:r>
    </w:p>
    <w:p w:rsidR="00000000" w:rsidDel="00000000" w:rsidP="00000000" w:rsidRDefault="00000000" w:rsidRPr="00000000" w14:paraId="00000050">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bq load</w:t>
      </w:r>
      <w:r w:rsidDel="00000000" w:rsidR="00000000" w:rsidRPr="00000000">
        <w:rPr>
          <w:rtl w:val="0"/>
        </w:rPr>
        <w:t xml:space="preserve"> depuis Cloud Storage.</w:t>
      </w:r>
    </w:p>
    <w:p w:rsidR="00000000" w:rsidDel="00000000" w:rsidP="00000000" w:rsidRDefault="00000000" w:rsidRPr="00000000" w14:paraId="00000051">
      <w:pPr>
        <w:numPr>
          <w:ilvl w:val="1"/>
          <w:numId w:val="3"/>
        </w:numPr>
        <w:spacing w:after="0" w:afterAutospacing="0" w:before="0" w:beforeAutospacing="0" w:lineRule="auto"/>
        <w:ind w:left="1440" w:hanging="360"/>
      </w:pPr>
      <w:r w:rsidDel="00000000" w:rsidR="00000000" w:rsidRPr="00000000">
        <w:rPr>
          <w:rtl w:val="0"/>
        </w:rPr>
        <w:t xml:space="preserve">Datastream pour la réplication en temps réel.</w:t>
      </w:r>
    </w:p>
    <w:p w:rsidR="00000000" w:rsidDel="00000000" w:rsidP="00000000" w:rsidRDefault="00000000" w:rsidRPr="00000000" w14:paraId="00000052">
      <w:pPr>
        <w:numPr>
          <w:ilvl w:val="1"/>
          <w:numId w:val="3"/>
        </w:numPr>
        <w:spacing w:after="0" w:afterAutospacing="0" w:before="0" w:beforeAutospacing="0" w:lineRule="auto"/>
        <w:ind w:left="1440" w:hanging="360"/>
      </w:pPr>
      <w:r w:rsidDel="00000000" w:rsidR="00000000" w:rsidRPr="00000000">
        <w:rPr>
          <w:rtl w:val="0"/>
        </w:rPr>
        <w:t xml:space="preserve">Requêtes Federated Queries depuis Cloud SQL.</w:t>
      </w:r>
    </w:p>
    <w:p w:rsidR="00000000" w:rsidDel="00000000" w:rsidP="00000000" w:rsidRDefault="00000000" w:rsidRPr="00000000" w14:paraId="00000053">
      <w:pPr>
        <w:numPr>
          <w:ilvl w:val="1"/>
          <w:numId w:val="3"/>
        </w:numPr>
        <w:spacing w:after="0" w:afterAutospacing="0" w:before="0" w:beforeAutospacing="0" w:lineRule="auto"/>
        <w:ind w:left="1440" w:hanging="360"/>
      </w:pPr>
      <w:r w:rsidDel="00000000" w:rsidR="00000000" w:rsidRPr="00000000">
        <w:rPr>
          <w:rtl w:val="0"/>
        </w:rPr>
        <w:t xml:space="preserve">Dataflow pour ETL avancé.</w:t>
      </w:r>
    </w:p>
    <w:p w:rsidR="00000000" w:rsidDel="00000000" w:rsidP="00000000" w:rsidRDefault="00000000" w:rsidRPr="00000000" w14:paraId="00000054">
      <w:pPr>
        <w:numPr>
          <w:ilvl w:val="0"/>
          <w:numId w:val="3"/>
        </w:numPr>
        <w:spacing w:after="0" w:afterAutospacing="0" w:before="0" w:beforeAutospacing="0" w:lineRule="auto"/>
        <w:ind w:left="720" w:hanging="360"/>
      </w:pPr>
      <w:r w:rsidDel="00000000" w:rsidR="00000000" w:rsidRPr="00000000">
        <w:rPr>
          <w:rtl w:val="0"/>
        </w:rPr>
        <w:t xml:space="preserve">Conception d'un modèle étoilé :</w:t>
      </w:r>
      <w:r w:rsidDel="00000000" w:rsidR="00000000" w:rsidRPr="00000000">
        <w:rPr/>
        <w:drawing>
          <wp:inline distB="114300" distT="114300" distL="114300" distR="114300">
            <wp:extent cx="4849650" cy="3710948"/>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49650" cy="371094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1"/>
          <w:numId w:val="3"/>
        </w:numPr>
        <w:spacing w:after="0" w:afterAutospacing="0" w:before="0" w:beforeAutospacing="0" w:lineRule="auto"/>
        <w:ind w:left="1440" w:hanging="360"/>
      </w:pPr>
      <w:r w:rsidDel="00000000" w:rsidR="00000000" w:rsidRPr="00000000">
        <w:rPr>
          <w:rtl w:val="0"/>
        </w:rPr>
        <w:t xml:space="preserve">Tables de dimensions et table de faits.</w:t>
      </w:r>
    </w:p>
    <w:p w:rsidR="00000000" w:rsidDel="00000000" w:rsidP="00000000" w:rsidRDefault="00000000" w:rsidRPr="00000000" w14:paraId="00000056">
      <w:pPr>
        <w:numPr>
          <w:ilvl w:val="1"/>
          <w:numId w:val="3"/>
        </w:numPr>
        <w:spacing w:after="240" w:before="0" w:beforeAutospacing="0" w:lineRule="auto"/>
        <w:ind w:left="1440" w:hanging="360"/>
      </w:pPr>
      <w:r w:rsidDel="00000000" w:rsidR="00000000" w:rsidRPr="00000000">
        <w:rPr>
          <w:rtl w:val="0"/>
        </w:rPr>
        <w:t xml:space="preserve">Transformation des données via SQL.</w:t>
      </w:r>
    </w:p>
    <w:p w:rsidR="00000000" w:rsidDel="00000000" w:rsidP="00000000" w:rsidRDefault="00000000" w:rsidRPr="00000000" w14:paraId="00000057">
      <w:pPr>
        <w:ind w:left="0" w:firstLine="0"/>
        <w:jc w:val="left"/>
        <w:rPr/>
      </w:pPr>
      <w:r w:rsidDel="00000000" w:rsidR="00000000" w:rsidRPr="00000000">
        <w:rPr>
          <w:rtl w:val="0"/>
        </w:rPr>
      </w:r>
    </w:p>
    <w:p w:rsidR="00000000" w:rsidDel="00000000" w:rsidP="00000000" w:rsidRDefault="00000000" w:rsidRPr="00000000" w14:paraId="00000058">
      <w:pPr>
        <w:ind w:left="1440" w:firstLine="0"/>
        <w:jc w:val="center"/>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596941" cy="3458575"/>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96941" cy="34585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fh9rmnr7ffgt" w:id="18"/>
      <w:bookmarkEnd w:id="18"/>
      <w:r w:rsidDel="00000000" w:rsidR="00000000" w:rsidRPr="00000000">
        <w:rPr>
          <w:b w:val="1"/>
          <w:color w:val="000000"/>
          <w:sz w:val="26"/>
          <w:szCs w:val="26"/>
          <w:rtl w:val="0"/>
        </w:rPr>
        <w:t xml:space="preserve">4.5 Orchestration avec Cloud Composer</w:t>
      </w:r>
    </w:p>
    <w:p w:rsidR="00000000" w:rsidDel="00000000" w:rsidP="00000000" w:rsidRDefault="00000000" w:rsidRPr="00000000" w14:paraId="0000005D">
      <w:pPr>
        <w:numPr>
          <w:ilvl w:val="0"/>
          <w:numId w:val="11"/>
        </w:numPr>
        <w:spacing w:after="0" w:afterAutospacing="0" w:before="240" w:lineRule="auto"/>
        <w:ind w:left="720" w:hanging="360"/>
      </w:pPr>
      <w:r w:rsidDel="00000000" w:rsidR="00000000" w:rsidRPr="00000000">
        <w:rPr>
          <w:rtl w:val="0"/>
        </w:rPr>
        <w:t xml:space="preserve">Création d'un environnement Cloud Composer.</w:t>
      </w:r>
    </w:p>
    <w:p w:rsidR="00000000" w:rsidDel="00000000" w:rsidP="00000000" w:rsidRDefault="00000000" w:rsidRPr="00000000" w14:paraId="0000005E">
      <w:pPr>
        <w:numPr>
          <w:ilvl w:val="0"/>
          <w:numId w:val="11"/>
        </w:numPr>
        <w:spacing w:after="0" w:afterAutospacing="0" w:before="0" w:beforeAutospacing="0" w:lineRule="auto"/>
        <w:ind w:left="720" w:hanging="360"/>
      </w:pPr>
      <w:r w:rsidDel="00000000" w:rsidR="00000000" w:rsidRPr="00000000">
        <w:rPr>
          <w:rtl w:val="0"/>
        </w:rPr>
        <w:t xml:space="preserve">Configuration des connexions et des variables d'environnement dans Airflow.</w:t>
      </w:r>
    </w:p>
    <w:p w:rsidR="00000000" w:rsidDel="00000000" w:rsidP="00000000" w:rsidRDefault="00000000" w:rsidRPr="00000000" w14:paraId="0000005F">
      <w:pPr>
        <w:numPr>
          <w:ilvl w:val="0"/>
          <w:numId w:val="11"/>
        </w:numPr>
        <w:spacing w:after="0" w:afterAutospacing="0" w:before="0" w:beforeAutospacing="0" w:lineRule="auto"/>
        <w:ind w:left="720" w:hanging="360"/>
      </w:pPr>
      <w:r w:rsidDel="00000000" w:rsidR="00000000" w:rsidRPr="00000000">
        <w:rPr>
          <w:rtl w:val="0"/>
        </w:rPr>
        <w:t xml:space="preserve">Écriture d'un DAG Apache Airflow avec </w:t>
      </w:r>
      <w:r w:rsidDel="00000000" w:rsidR="00000000" w:rsidRPr="00000000">
        <w:rPr>
          <w:rFonts w:ascii="Roboto Mono" w:cs="Roboto Mono" w:eastAsia="Roboto Mono" w:hAnsi="Roboto Mono"/>
          <w:color w:val="188038"/>
          <w:rtl w:val="0"/>
        </w:rPr>
        <w:t xml:space="preserve">DataflowCreatePythonJobOperator</w:t>
      </w:r>
      <w:r w:rsidDel="00000000" w:rsidR="00000000" w:rsidRPr="00000000">
        <w:rPr>
          <w:rtl w:val="0"/>
        </w:rPr>
        <w:t xml:space="preserve">.</w:t>
      </w:r>
    </w:p>
    <w:p w:rsidR="00000000" w:rsidDel="00000000" w:rsidP="00000000" w:rsidRDefault="00000000" w:rsidRPr="00000000" w14:paraId="00000060">
      <w:pPr>
        <w:numPr>
          <w:ilvl w:val="0"/>
          <w:numId w:val="11"/>
        </w:numPr>
        <w:spacing w:after="0" w:afterAutospacing="0" w:before="0" w:beforeAutospacing="0" w:lineRule="auto"/>
        <w:ind w:left="720" w:hanging="360"/>
      </w:pPr>
      <w:r w:rsidDel="00000000" w:rsidR="00000000" w:rsidRPr="00000000">
        <w:rPr>
          <w:rtl w:val="0"/>
        </w:rPr>
        <w:t xml:space="preserve">Envoi des fichiers Python dans le bucket Cloud Storage :</w:t>
      </w:r>
    </w:p>
    <w:p w:rsidR="00000000" w:rsidDel="00000000" w:rsidP="00000000" w:rsidRDefault="00000000" w:rsidRPr="00000000" w14:paraId="00000061">
      <w:pPr>
        <w:numPr>
          <w:ilvl w:val="1"/>
          <w:numId w:val="11"/>
        </w:numPr>
        <w:spacing w:after="0" w:afterAutospacing="0" w:before="0" w:beforeAutospacing="0" w:lineRule="auto"/>
        <w:ind w:left="1440" w:hanging="360"/>
      </w:pPr>
      <w:r w:rsidDel="00000000" w:rsidR="00000000" w:rsidRPr="00000000">
        <w:rPr>
          <w:rtl w:val="0"/>
        </w:rPr>
        <w:t xml:space="preserve">Pipeline Dataflow dans </w:t>
      </w:r>
      <w:r w:rsidDel="00000000" w:rsidR="00000000" w:rsidRPr="00000000">
        <w:rPr>
          <w:rFonts w:ascii="Roboto Mono" w:cs="Roboto Mono" w:eastAsia="Roboto Mono" w:hAnsi="Roboto Mono"/>
          <w:color w:val="188038"/>
          <w:rtl w:val="0"/>
        </w:rPr>
        <w:t xml:space="preserve">/scripts</w:t>
      </w:r>
    </w:p>
    <w:p w:rsidR="00000000" w:rsidDel="00000000" w:rsidP="00000000" w:rsidRDefault="00000000" w:rsidRPr="00000000" w14:paraId="00000062">
      <w:pPr>
        <w:numPr>
          <w:ilvl w:val="1"/>
          <w:numId w:val="11"/>
        </w:numPr>
        <w:spacing w:after="0" w:afterAutospacing="0" w:before="0" w:beforeAutospacing="0" w:lineRule="auto"/>
        <w:ind w:left="1440" w:hanging="360"/>
      </w:pPr>
      <w:r w:rsidDel="00000000" w:rsidR="00000000" w:rsidRPr="00000000">
        <w:rPr>
          <w:rtl w:val="0"/>
        </w:rPr>
        <w:t xml:space="preserve">DAG dans </w:t>
      </w:r>
      <w:r w:rsidDel="00000000" w:rsidR="00000000" w:rsidRPr="00000000">
        <w:rPr>
          <w:rFonts w:ascii="Roboto Mono" w:cs="Roboto Mono" w:eastAsia="Roboto Mono" w:hAnsi="Roboto Mono"/>
          <w:color w:val="188038"/>
          <w:rtl w:val="0"/>
        </w:rPr>
        <w:t xml:space="preserve">/dags</w:t>
      </w:r>
    </w:p>
    <w:p w:rsidR="00000000" w:rsidDel="00000000" w:rsidP="00000000" w:rsidRDefault="00000000" w:rsidRPr="00000000" w14:paraId="00000063">
      <w:pPr>
        <w:numPr>
          <w:ilvl w:val="0"/>
          <w:numId w:val="11"/>
        </w:numPr>
        <w:spacing w:after="240" w:before="0" w:beforeAutospacing="0" w:lineRule="auto"/>
        <w:ind w:left="720" w:hanging="360"/>
      </w:pPr>
      <w:r w:rsidDel="00000000" w:rsidR="00000000" w:rsidRPr="00000000">
        <w:rPr>
          <w:rtl w:val="0"/>
        </w:rPr>
        <w:t xml:space="preserve">Exécution et monitoring du pipeline via l'interface Airflow.</w:t>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pla4s0ivfr3k" w:id="19"/>
      <w:bookmarkEnd w:id="19"/>
      <w:r w:rsidDel="00000000" w:rsidR="00000000" w:rsidRPr="00000000">
        <w:rPr>
          <w:b w:val="1"/>
          <w:color w:val="000000"/>
          <w:sz w:val="26"/>
          <w:szCs w:val="26"/>
          <w:rtl w:val="0"/>
        </w:rPr>
        <w:t xml:space="preserve">4.6 Visualisation avec Looker Studio</w:t>
      </w:r>
    </w:p>
    <w:p w:rsidR="00000000" w:rsidDel="00000000" w:rsidP="00000000" w:rsidRDefault="00000000" w:rsidRPr="00000000" w14:paraId="00000065">
      <w:pPr>
        <w:numPr>
          <w:ilvl w:val="0"/>
          <w:numId w:val="4"/>
        </w:numPr>
        <w:spacing w:after="0" w:afterAutospacing="0" w:before="240" w:lineRule="auto"/>
        <w:ind w:left="720" w:hanging="360"/>
      </w:pPr>
      <w:r w:rsidDel="00000000" w:rsidR="00000000" w:rsidRPr="00000000">
        <w:rPr>
          <w:rtl w:val="0"/>
        </w:rPr>
        <w:t xml:space="preserve">Connexion à Looker Studio.</w:t>
      </w:r>
    </w:p>
    <w:p w:rsidR="00000000" w:rsidDel="00000000" w:rsidP="00000000" w:rsidRDefault="00000000" w:rsidRPr="00000000" w14:paraId="00000066">
      <w:pPr>
        <w:numPr>
          <w:ilvl w:val="0"/>
          <w:numId w:val="4"/>
        </w:numPr>
        <w:spacing w:after="0" w:afterAutospacing="0" w:before="0" w:beforeAutospacing="0" w:lineRule="auto"/>
        <w:ind w:left="720" w:hanging="360"/>
      </w:pPr>
      <w:r w:rsidDel="00000000" w:rsidR="00000000" w:rsidRPr="00000000">
        <w:rPr>
          <w:rtl w:val="0"/>
        </w:rPr>
        <w:t xml:space="preserve">Création d'un rapport et ajout de données.</w:t>
      </w:r>
    </w:p>
    <w:p w:rsidR="00000000" w:rsidDel="00000000" w:rsidP="00000000" w:rsidRDefault="00000000" w:rsidRPr="00000000" w14:paraId="00000067">
      <w:pPr>
        <w:numPr>
          <w:ilvl w:val="0"/>
          <w:numId w:val="4"/>
        </w:numPr>
        <w:spacing w:after="240" w:before="0" w:beforeAutospacing="0" w:lineRule="auto"/>
        <w:ind w:left="720" w:hanging="360"/>
      </w:pPr>
      <w:r w:rsidDel="00000000" w:rsidR="00000000" w:rsidRPr="00000000">
        <w:rPr>
          <w:rtl w:val="0"/>
        </w:rPr>
        <w:t xml:space="preserve">Connexion à BigQuery et sélection du dataset du modèle étoilé.</w:t>
      </w:r>
    </w:p>
    <w:p w:rsidR="00000000" w:rsidDel="00000000" w:rsidP="00000000" w:rsidRDefault="00000000" w:rsidRPr="00000000" w14:paraId="00000068">
      <w:pPr>
        <w:spacing w:after="240" w:before="240" w:lineRule="auto"/>
        <w:rPr/>
      </w:pPr>
      <w:r w:rsidDel="00000000" w:rsidR="00000000" w:rsidRPr="00000000">
        <w:rPr>
          <w:rtl w:val="0"/>
        </w:rPr>
        <w:t xml:space="preserve">Conception de dashboards interactifs.</w:t>
      </w:r>
      <w:r w:rsidDel="00000000" w:rsidR="00000000" w:rsidRPr="00000000">
        <w:rPr/>
        <w:drawing>
          <wp:inline distB="114300" distT="114300" distL="114300" distR="114300">
            <wp:extent cx="5148263" cy="3865473"/>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148263" cy="386547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key5xxjdja9y" w:id="20"/>
      <w:bookmarkEnd w:id="20"/>
      <w:r w:rsidDel="00000000" w:rsidR="00000000" w:rsidRPr="00000000">
        <w:rPr>
          <w:b w:val="1"/>
          <w:color w:val="000000"/>
          <w:sz w:val="26"/>
          <w:szCs w:val="26"/>
          <w:rtl w:val="0"/>
        </w:rPr>
        <w:t xml:space="preserve">4.7 Catalogage et gouvernance des données</w:t>
      </w:r>
    </w:p>
    <w:p w:rsidR="00000000" w:rsidDel="00000000" w:rsidP="00000000" w:rsidRDefault="00000000" w:rsidRPr="00000000" w14:paraId="0000006A">
      <w:pPr>
        <w:numPr>
          <w:ilvl w:val="0"/>
          <w:numId w:val="8"/>
        </w:numPr>
        <w:spacing w:after="0" w:afterAutospacing="0" w:before="240" w:lineRule="auto"/>
        <w:ind w:left="720" w:hanging="360"/>
      </w:pPr>
      <w:r w:rsidDel="00000000" w:rsidR="00000000" w:rsidRPr="00000000">
        <w:rPr>
          <w:rtl w:val="0"/>
        </w:rPr>
        <w:t xml:space="preserve">Utilisation de </w:t>
      </w:r>
      <w:r w:rsidDel="00000000" w:rsidR="00000000" w:rsidRPr="00000000">
        <w:rPr>
          <w:b w:val="1"/>
          <w:rtl w:val="0"/>
        </w:rPr>
        <w:t xml:space="preserve">Data Catalog</w:t>
      </w:r>
      <w:r w:rsidDel="00000000" w:rsidR="00000000" w:rsidRPr="00000000">
        <w:rPr>
          <w:rtl w:val="0"/>
        </w:rPr>
        <w:t xml:space="preserve"> pour la classification et la recherche des métadonnées.</w:t>
      </w:r>
    </w:p>
    <w:p w:rsidR="00000000" w:rsidDel="00000000" w:rsidP="00000000" w:rsidRDefault="00000000" w:rsidRPr="00000000" w14:paraId="0000006B">
      <w:pPr>
        <w:numPr>
          <w:ilvl w:val="0"/>
          <w:numId w:val="8"/>
        </w:numPr>
        <w:spacing w:after="0" w:afterAutospacing="0" w:before="0" w:beforeAutospacing="0" w:lineRule="auto"/>
        <w:ind w:left="720" w:hanging="360"/>
      </w:pPr>
      <w:r w:rsidDel="00000000" w:rsidR="00000000" w:rsidRPr="00000000">
        <w:rPr>
          <w:rtl w:val="0"/>
        </w:rPr>
        <w:t xml:space="preserve">Application des règles de conformité RGPD.</w:t>
      </w:r>
    </w:p>
    <w:p w:rsidR="00000000" w:rsidDel="00000000" w:rsidP="00000000" w:rsidRDefault="00000000" w:rsidRPr="00000000" w14:paraId="0000006C">
      <w:pPr>
        <w:numPr>
          <w:ilvl w:val="0"/>
          <w:numId w:val="8"/>
        </w:numPr>
        <w:spacing w:after="240" w:before="0" w:beforeAutospacing="0" w:lineRule="auto"/>
        <w:ind w:left="720" w:hanging="360"/>
      </w:pPr>
      <w:r w:rsidDel="00000000" w:rsidR="00000000" w:rsidRPr="00000000">
        <w:rPr>
          <w:rtl w:val="0"/>
        </w:rPr>
        <w:t xml:space="preserve">Gestion des accès et de la sécurité des données.</w:t>
      </w:r>
    </w:p>
    <w:p w:rsidR="00000000" w:rsidDel="00000000" w:rsidP="00000000" w:rsidRDefault="00000000" w:rsidRPr="00000000" w14:paraId="0000006D">
      <w:pPr>
        <w:pStyle w:val="Heading2"/>
        <w:keepNext w:val="0"/>
        <w:keepLines w:val="0"/>
        <w:spacing w:after="80" w:lineRule="auto"/>
        <w:rPr>
          <w:b w:val="1"/>
          <w:sz w:val="34"/>
          <w:szCs w:val="34"/>
        </w:rPr>
      </w:pPr>
      <w:bookmarkStart w:colFirst="0" w:colLast="0" w:name="_d144j14jzn0l" w:id="21"/>
      <w:bookmarkEnd w:id="21"/>
      <w:r w:rsidDel="00000000" w:rsidR="00000000" w:rsidRPr="00000000">
        <w:rPr>
          <w:b w:val="1"/>
          <w:sz w:val="34"/>
          <w:szCs w:val="34"/>
          <w:rtl w:val="0"/>
        </w:rPr>
        <w:t xml:space="preserve">5. Conclusion</w:t>
      </w:r>
    </w:p>
    <w:p w:rsidR="00000000" w:rsidDel="00000000" w:rsidP="00000000" w:rsidRDefault="00000000" w:rsidRPr="00000000" w14:paraId="0000006E">
      <w:pPr>
        <w:spacing w:after="240" w:before="240" w:lineRule="auto"/>
        <w:rPr/>
      </w:pPr>
      <w:r w:rsidDel="00000000" w:rsidR="00000000" w:rsidRPr="00000000">
        <w:rPr>
          <w:rtl w:val="0"/>
        </w:rPr>
        <w:t xml:space="preserve">Ce projet met en place une infrastructure de données robuste et scalable sur GCP pour un site de e-commerce, en optimisant le stockage, le traitement et l'analyse des données. L'utilisation de services comme Dataflow, BigQuery et Cloud Composer permet d'automatiser et d'optimiser le pipeline de données, offrant ainsi des performances accrues et une gestion efficace des flux de données.</w:t>
      </w:r>
    </w:p>
    <w:p w:rsidR="00000000" w:rsidDel="00000000" w:rsidP="00000000" w:rsidRDefault="00000000" w:rsidRPr="00000000" w14:paraId="0000006F">
      <w:pPr>
        <w:ind w:left="0" w:firstLine="0"/>
        <w:jc w:val="left"/>
        <w:rPr/>
      </w:pPr>
      <w:r w:rsidDel="00000000" w:rsidR="00000000" w:rsidRPr="00000000">
        <w:rPr>
          <w:rtl w:val="0"/>
        </w:rPr>
      </w:r>
    </w:p>
    <w:p w:rsidR="00000000" w:rsidDel="00000000" w:rsidP="00000000" w:rsidRDefault="00000000" w:rsidRPr="00000000" w14:paraId="00000070">
      <w:pPr>
        <w:ind w:left="720" w:firstLine="0"/>
        <w:jc w:val="left"/>
        <w:rPr/>
      </w:pPr>
      <w:r w:rsidDel="00000000" w:rsidR="00000000" w:rsidRPr="00000000">
        <w:rPr>
          <w:rtl w:val="0"/>
        </w:rPr>
      </w:r>
    </w:p>
    <w:p w:rsidR="00000000" w:rsidDel="00000000" w:rsidP="00000000" w:rsidRDefault="00000000" w:rsidRPr="00000000" w14:paraId="00000071">
      <w:pPr>
        <w:ind w:left="72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google.com/gcp?utm_source=google&amp;utm_medium=cpc&amp;utm_campaign=emea-fr-all-fr-bkws-all-all-trial-e-gcp-1707574&amp;utm_content=text-ad-none-any-DEV_c-CRE_529432261643-ADGP_Hybrid+%7C+BKWS+-+EXA+%7C+Txt+-+GCP+-+General+-+v2-KWID_43700060384861687-kwd-87853815-userloc_9056543&amp;utm_term=KW_gcp-NET_g-PLAC_&amp;&amp;gclsrc=aw.ds&amp;gad_source=1&amp;gclid=EAIaIQobChMIw63Z-ou5jAMV9i0GAB3RNyxiEAAYASAAEgKknvD_BwE" TargetMode="Externa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datasets/olistbr/brazilian-ecommerce" TargetMode="External"/><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