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01F8" w:rsidRPr="00087D03" w:rsidRDefault="00B501F8" w:rsidP="00B501F8">
      <w:pPr>
        <w:jc w:val="right"/>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Add:WithdrawalEthics Chair Author CommentRebuttal</w:t>
      </w:r>
    </w:p>
    <w:p w:rsidR="00B501F8" w:rsidRPr="00087D03" w:rsidRDefault="00B501F8" w:rsidP="00B501F8">
      <w:pPr>
        <w:shd w:val="clear" w:color="auto" w:fill="F7F6F4"/>
        <w:spacing w:after="100" w:afterAutospacing="1"/>
        <w:outlineLvl w:val="3"/>
        <w:rPr>
          <w:rFonts w:ascii="inherit" w:eastAsia="Times New Roman" w:hAnsi="inherit" w:cs="Times New Roman"/>
          <w:b/>
          <w:bCs/>
          <w:color w:val="000000" w:themeColor="text1"/>
          <w:kern w:val="0"/>
          <w14:ligatures w14:val="none"/>
        </w:rPr>
      </w:pPr>
      <w:r w:rsidRPr="00087D03">
        <w:rPr>
          <w:rFonts w:ascii="inherit" w:eastAsia="Times New Roman" w:hAnsi="inherit" w:cs="Times New Roman"/>
          <w:b/>
          <w:bCs/>
          <w:color w:val="000000" w:themeColor="text1"/>
          <w:kern w:val="0"/>
          <w14:ligatures w14:val="none"/>
        </w:rPr>
        <w:t>Review Comments</w:t>
      </w:r>
    </w:p>
    <w:p w:rsidR="00B501F8" w:rsidRPr="00087D03" w:rsidRDefault="00B501F8" w:rsidP="00B501F8">
      <w:pPr>
        <w:shd w:val="clear" w:color="auto" w:fill="F7F6F4"/>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shd w:val="clear" w:color="auto" w:fill="FFBBBB"/>
          <w14:ligatures w14:val="none"/>
        </w:rPr>
        <w:t>Official Review</w:t>
      </w:r>
      <w:r w:rsidRPr="00087D03">
        <w:rPr>
          <w:rFonts w:ascii="Times New Roman" w:eastAsia="Times New Roman" w:hAnsi="Times New Roman" w:cs="Times New Roman"/>
          <w:color w:val="000000" w:themeColor="text1"/>
          <w:kern w:val="0"/>
          <w14:ligatures w14:val="none"/>
        </w:rPr>
        <w:t xml:space="preserve">by Program Committee </w:t>
      </w:r>
      <w:r w:rsidRPr="00AB3A82">
        <w:rPr>
          <w:rFonts w:ascii="Times New Roman" w:eastAsia="Times New Roman" w:hAnsi="Times New Roman" w:cs="Times New Roman"/>
          <w:color w:val="000000" w:themeColor="text1"/>
          <w:kern w:val="0"/>
          <w:highlight w:val="yellow"/>
          <w14:ligatures w14:val="none"/>
        </w:rPr>
        <w:t>j7ev</w:t>
      </w:r>
      <w:r w:rsidR="00AB3A82">
        <w:rPr>
          <w:rFonts w:ascii="Times New Roman" w:eastAsia="Times New Roman" w:hAnsi="Times New Roman" w:cs="Times New Roman"/>
          <w:color w:val="000000" w:themeColor="text1"/>
          <w:kern w:val="0"/>
          <w14:ligatures w14:val="none"/>
        </w:rPr>
        <w:t xml:space="preserve"> </w:t>
      </w:r>
      <w:r w:rsidRPr="00087D03">
        <w:rPr>
          <w:rFonts w:ascii="Times New Roman" w:eastAsia="Times New Roman" w:hAnsi="Times New Roman" w:cs="Times New Roman"/>
          <w:color w:val="000000" w:themeColor="text1"/>
          <w:kern w:val="0"/>
          <w14:ligatures w14:val="none"/>
        </w:rPr>
        <w:t xml:space="preserve">28 Aug 2025, 21:22 (modified: 09 Oct 2025, 22:12)Program Chairs, Area Chairs, Senior Program Committee, Program Committee Submitted, Program Committee j7ev, </w:t>
      </w:r>
      <w:r w:rsidR="00087D03" w:rsidRPr="00087D03">
        <w:rPr>
          <w:rFonts w:ascii="Times New Roman" w:eastAsia="Times New Roman" w:hAnsi="Times New Roman" w:cs="Times New Roman"/>
          <w:color w:val="000000" w:themeColor="text1"/>
          <w:kern w:val="0"/>
          <w14:ligatures w14:val="none"/>
        </w:rPr>
        <w:t xml:space="preserve">Authors </w:t>
      </w:r>
      <w:hyperlink r:id="rId5" w:history="1">
        <w:r w:rsidR="00087D03" w:rsidRPr="00087D03">
          <w:rPr>
            <w:rStyle w:val="Hyperlink"/>
            <w:color w:val="000000" w:themeColor="text1"/>
          </w:rPr>
          <w:t>Revisions</w:t>
        </w:r>
      </w:hyperlink>
    </w:p>
    <w:p w:rsidR="00B501F8" w:rsidRPr="00087D03" w:rsidRDefault="00B501F8" w:rsidP="00B501F8">
      <w:pPr>
        <w:shd w:val="clear" w:color="auto" w:fill="F7F6F4"/>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b/>
          <w:bCs/>
          <w:color w:val="000000" w:themeColor="text1"/>
          <w:kern w:val="0"/>
          <w14:ligatures w14:val="none"/>
        </w:rPr>
        <w:t>Review:</w:t>
      </w:r>
    </w:p>
    <w:p w:rsidR="00B501F8" w:rsidRPr="00087D03" w:rsidRDefault="00B501F8" w:rsidP="00B501F8">
      <w:pPr>
        <w:shd w:val="clear" w:color="auto" w:fill="F7F6F4"/>
        <w:spacing w:after="100" w:afterAutospacing="1"/>
        <w:outlineLvl w:val="1"/>
        <w:rPr>
          <w:rFonts w:ascii="inherit" w:eastAsia="Times New Roman" w:hAnsi="inherit" w:cs="Times New Roman"/>
          <w:color w:val="000000" w:themeColor="text1"/>
          <w:kern w:val="0"/>
          <w:sz w:val="36"/>
          <w:szCs w:val="36"/>
          <w14:ligatures w14:val="none"/>
        </w:rPr>
      </w:pPr>
      <w:r w:rsidRPr="00087D03">
        <w:rPr>
          <w:rFonts w:ascii="inherit" w:eastAsia="Times New Roman" w:hAnsi="inherit" w:cs="Times New Roman"/>
          <w:color w:val="000000" w:themeColor="text1"/>
          <w:kern w:val="0"/>
          <w:sz w:val="36"/>
          <w:szCs w:val="36"/>
          <w14:ligatures w14:val="none"/>
        </w:rPr>
        <w:t>Strengths</w:t>
      </w:r>
    </w:p>
    <w:p w:rsidR="00B501F8" w:rsidRPr="00087D03" w:rsidRDefault="00B501F8" w:rsidP="00B501F8">
      <w:pPr>
        <w:numPr>
          <w:ilvl w:val="0"/>
          <w:numId w:val="1"/>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This paper is well-written and easy to follow.</w:t>
      </w:r>
    </w:p>
    <w:p w:rsidR="00B501F8" w:rsidRPr="00087D03" w:rsidRDefault="00B501F8" w:rsidP="00B501F8">
      <w:pPr>
        <w:numPr>
          <w:ilvl w:val="0"/>
          <w:numId w:val="1"/>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The studied problem is interesting and important.</w:t>
      </w:r>
    </w:p>
    <w:p w:rsidR="00B501F8" w:rsidRPr="00087D03" w:rsidRDefault="00B501F8" w:rsidP="00B501F8">
      <w:pPr>
        <w:shd w:val="clear" w:color="auto" w:fill="F7F6F4"/>
        <w:spacing w:after="100" w:afterAutospacing="1"/>
        <w:outlineLvl w:val="1"/>
        <w:rPr>
          <w:rFonts w:ascii="inherit" w:eastAsia="Times New Roman" w:hAnsi="inherit" w:cs="Times New Roman"/>
          <w:color w:val="000000" w:themeColor="text1"/>
          <w:kern w:val="0"/>
          <w:sz w:val="36"/>
          <w:szCs w:val="36"/>
          <w14:ligatures w14:val="none"/>
        </w:rPr>
      </w:pPr>
      <w:r w:rsidRPr="00087D03">
        <w:rPr>
          <w:rFonts w:ascii="inherit" w:eastAsia="Times New Roman" w:hAnsi="inherit" w:cs="Times New Roman"/>
          <w:color w:val="000000" w:themeColor="text1"/>
          <w:kern w:val="0"/>
          <w:sz w:val="36"/>
          <w:szCs w:val="36"/>
          <w14:ligatures w14:val="none"/>
        </w:rPr>
        <w:t>Weaknesses</w:t>
      </w:r>
    </w:p>
    <w:p w:rsidR="00B501F8" w:rsidRPr="00087D03" w:rsidRDefault="00B501F8" w:rsidP="00B501F8">
      <w:pPr>
        <w:numPr>
          <w:ilvl w:val="0"/>
          <w:numId w:val="2"/>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The main evaluation is conducted on the proposed private dataset, thus the effectiveness is unknown.</w:t>
      </w:r>
    </w:p>
    <w:p w:rsidR="00B501F8" w:rsidRPr="00087D03" w:rsidRDefault="00B501F8" w:rsidP="00B501F8">
      <w:pPr>
        <w:numPr>
          <w:ilvl w:val="0"/>
          <w:numId w:val="2"/>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The reported baseline results are abnormal.</w:t>
      </w:r>
    </w:p>
    <w:p w:rsidR="00B501F8" w:rsidRPr="00087D03" w:rsidRDefault="00B501F8" w:rsidP="00B501F8">
      <w:pPr>
        <w:numPr>
          <w:ilvl w:val="0"/>
          <w:numId w:val="2"/>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One contribution of this paper is the benchmark, however, there is no benchmark provided in the Supplementary Material, and the validity of the proposed benchmark is unclear.</w:t>
      </w:r>
    </w:p>
    <w:p w:rsidR="00B501F8" w:rsidRPr="00087D03" w:rsidRDefault="00B501F8" w:rsidP="00B501F8">
      <w:pPr>
        <w:numPr>
          <w:ilvl w:val="0"/>
          <w:numId w:val="2"/>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Missing important related work on data contamination in code LLMs.</w:t>
      </w:r>
    </w:p>
    <w:p w:rsidR="00B501F8" w:rsidRPr="00087D03" w:rsidRDefault="00B501F8" w:rsidP="00B501F8">
      <w:pPr>
        <w:shd w:val="clear" w:color="auto" w:fill="F7F6F4"/>
        <w:spacing w:after="100" w:afterAutospacing="1"/>
        <w:outlineLvl w:val="1"/>
        <w:rPr>
          <w:rFonts w:ascii="inherit" w:eastAsia="Times New Roman" w:hAnsi="inherit" w:cs="Times New Roman"/>
          <w:color w:val="000000" w:themeColor="text1"/>
          <w:kern w:val="0"/>
          <w:sz w:val="36"/>
          <w:szCs w:val="36"/>
          <w14:ligatures w14:val="none"/>
        </w:rPr>
      </w:pPr>
      <w:r w:rsidRPr="00087D03">
        <w:rPr>
          <w:rFonts w:ascii="inherit" w:eastAsia="Times New Roman" w:hAnsi="inherit" w:cs="Times New Roman"/>
          <w:color w:val="000000" w:themeColor="text1"/>
          <w:kern w:val="0"/>
          <w:sz w:val="36"/>
          <w:szCs w:val="36"/>
          <w14:ligatures w14:val="none"/>
        </w:rPr>
        <w:t>Detailed Comments</w:t>
      </w:r>
    </w:p>
    <w:p w:rsidR="00B501F8" w:rsidRPr="00087D03" w:rsidRDefault="00B501F8" w:rsidP="00B501F8">
      <w:pPr>
        <w:numPr>
          <w:ilvl w:val="0"/>
          <w:numId w:val="3"/>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 xml:space="preserve">The </w:t>
      </w:r>
      <w:r w:rsidRPr="006E40C1">
        <w:rPr>
          <w:rFonts w:ascii="Times New Roman" w:eastAsia="Times New Roman" w:hAnsi="Times New Roman" w:cs="Times New Roman"/>
          <w:color w:val="FF0000"/>
          <w:kern w:val="0"/>
          <w14:ligatures w14:val="none"/>
        </w:rPr>
        <w:t>details of the benchmark construction are not clear</w:t>
      </w:r>
      <w:r w:rsidRPr="00087D03">
        <w:rPr>
          <w:rFonts w:ascii="Times New Roman" w:eastAsia="Times New Roman" w:hAnsi="Times New Roman" w:cs="Times New Roman"/>
          <w:color w:val="000000" w:themeColor="text1"/>
          <w:kern w:val="0"/>
          <w14:ligatures w14:val="none"/>
        </w:rPr>
        <w:t>. For example, the authors only mentioned that </w:t>
      </w:r>
      <w:r w:rsidRPr="00087D03">
        <w:rPr>
          <w:rFonts w:ascii="Times New Roman" w:eastAsia="Times New Roman" w:hAnsi="Times New Roman" w:cs="Times New Roman"/>
          <w:i/>
          <w:iCs/>
          <w:color w:val="000000" w:themeColor="text1"/>
          <w:kern w:val="0"/>
          <w14:ligatures w14:val="none"/>
        </w:rPr>
        <w:t>“We randomly sampled 1,000 Python functions by selecting 10 functions from every 100 consecutive entries in the Pile dataset.”</w:t>
      </w:r>
      <w:r w:rsidRPr="00087D03">
        <w:rPr>
          <w:rFonts w:ascii="Times New Roman" w:eastAsia="Times New Roman" w:hAnsi="Times New Roman" w:cs="Times New Roman"/>
          <w:color w:val="000000" w:themeColor="text1"/>
          <w:kern w:val="0"/>
          <w14:ligatures w14:val="none"/>
        </w:rPr>
        <w:t> First, the Pile is a very large dataset without a natural ordering—how did the authors determine the order of the dataset? Second, how exactly were th</w:t>
      </w:r>
      <w:r w:rsidRPr="006E40C1">
        <w:rPr>
          <w:rFonts w:ascii="Times New Roman" w:eastAsia="Times New Roman" w:hAnsi="Times New Roman" w:cs="Times New Roman"/>
          <w:color w:val="FF0000"/>
          <w:kern w:val="0"/>
          <w14:ligatures w14:val="none"/>
        </w:rPr>
        <w:t>e 10 functions selected—were they uniformly sampled, or were the first 10 valid functions taken?</w:t>
      </w:r>
      <w:r w:rsidRPr="00087D03">
        <w:rPr>
          <w:rFonts w:ascii="Times New Roman" w:eastAsia="Times New Roman" w:hAnsi="Times New Roman" w:cs="Times New Roman"/>
          <w:color w:val="000000" w:themeColor="text1"/>
          <w:kern w:val="0"/>
          <w14:ligatures w14:val="none"/>
        </w:rPr>
        <w:t xml:space="preserve"> The same issue arises for the non-member data samples: how </w:t>
      </w:r>
      <w:r w:rsidRPr="00B46CBD">
        <w:rPr>
          <w:rFonts w:ascii="Times New Roman" w:eastAsia="Times New Roman" w:hAnsi="Times New Roman" w:cs="Times New Roman"/>
          <w:color w:val="FF0000"/>
          <w:kern w:val="0"/>
          <w14:ligatures w14:val="none"/>
        </w:rPr>
        <w:t>were the 10 functions selected in each case? M</w:t>
      </w:r>
      <w:r w:rsidRPr="00087D03">
        <w:rPr>
          <w:rFonts w:ascii="Times New Roman" w:eastAsia="Times New Roman" w:hAnsi="Times New Roman" w:cs="Times New Roman"/>
          <w:color w:val="000000" w:themeColor="text1"/>
          <w:kern w:val="0"/>
          <w14:ligatures w14:val="none"/>
        </w:rPr>
        <w:t>ore importantly, since the non-members are also collected from GitHub, and because of heavy code reuse in open-source repositories, it is difficult to verify whether the so-called non-</w:t>
      </w:r>
      <w:r w:rsidRPr="00B46CBD">
        <w:rPr>
          <w:rFonts w:ascii="Times New Roman" w:eastAsia="Times New Roman" w:hAnsi="Times New Roman" w:cs="Times New Roman"/>
          <w:color w:val="FF0000"/>
          <w:kern w:val="0"/>
          <w14:ligatures w14:val="none"/>
        </w:rPr>
        <w:t xml:space="preserve">members were reused from </w:t>
      </w:r>
      <w:r w:rsidRPr="00087D03">
        <w:rPr>
          <w:rFonts w:ascii="Times New Roman" w:eastAsia="Times New Roman" w:hAnsi="Times New Roman" w:cs="Times New Roman"/>
          <w:color w:val="000000" w:themeColor="text1"/>
          <w:kern w:val="0"/>
          <w14:ligatures w14:val="none"/>
        </w:rPr>
        <w:t>existing GitHub code, and </w:t>
      </w:r>
      <w:r w:rsidRPr="00087D03">
        <w:rPr>
          <w:rFonts w:ascii="Times New Roman" w:eastAsia="Times New Roman" w:hAnsi="Times New Roman" w:cs="Times New Roman"/>
          <w:b/>
          <w:bCs/>
          <w:color w:val="000000" w:themeColor="text1"/>
          <w:kern w:val="0"/>
          <w14:ligatures w14:val="none"/>
        </w:rPr>
        <w:t>no contamination detection or deduplication check was conducted to ensure that non-members truly differ from members</w:t>
      </w:r>
      <w:r w:rsidRPr="00087D03">
        <w:rPr>
          <w:rFonts w:ascii="Times New Roman" w:eastAsia="Times New Roman" w:hAnsi="Times New Roman" w:cs="Times New Roman"/>
          <w:color w:val="000000" w:themeColor="text1"/>
          <w:kern w:val="0"/>
          <w14:ligatures w14:val="none"/>
        </w:rPr>
        <w:t>.</w:t>
      </w:r>
    </w:p>
    <w:p w:rsidR="00B501F8" w:rsidRPr="00087D03" w:rsidRDefault="00B501F8" w:rsidP="00B501F8">
      <w:pPr>
        <w:numPr>
          <w:ilvl w:val="0"/>
          <w:numId w:val="3"/>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The main evaluation is based on the proposed private benchmark. However, since the benchmark construction process omits important details, the effectiveness of the benchmark is questionable. I suggest the authors conduct additional evaluation and discuss dynamic code evaluation [6, 8], for example, by leveraging benchmarks with a timestamp cutoff such as the LeetCode dataset [1, 7], or dynamically constructed benchmarks such as DyCodeEval, DynaCode, and PPM [2, 3, 4, 5].</w:t>
      </w:r>
    </w:p>
    <w:p w:rsidR="00B501F8" w:rsidRPr="00087D03" w:rsidRDefault="00B501F8" w:rsidP="00B501F8">
      <w:pPr>
        <w:numPr>
          <w:ilvl w:val="0"/>
          <w:numId w:val="3"/>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The reported baseline results appear abnormal. For AUROC, the expected random-guess baseline should be around 50%, yet the reported numbers are even lower. Such results indicate that flipping the prediction labels could yield a very high AUROC. For example, in Table 4, ZLib 1:1 shows 33.2 AUROC for Pythia 2.8B—flipping predictions would yield 100 − 33.2 = 66.8 AUROC.</w:t>
      </w:r>
    </w:p>
    <w:p w:rsidR="00B501F8" w:rsidRPr="00087D03" w:rsidRDefault="00B501F8" w:rsidP="00B501F8">
      <w:pPr>
        <w:numPr>
          <w:ilvl w:val="0"/>
          <w:numId w:val="3"/>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lastRenderedPageBreak/>
        <w:t>All evaluated models are domain-specific code LLMs. However, general-purpose LLMs such as LLaMa and DeepSeek are widely used for code generation. The effectiveness of the proposed method on these general-purpose models remains unknown.</w:t>
      </w:r>
    </w:p>
    <w:p w:rsidR="00B501F8" w:rsidRPr="00087D03"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[1] </w:t>
      </w:r>
      <w:hyperlink r:id="rId6" w:tgtFrame="_blank" w:history="1">
        <w:r w:rsidRPr="00087D03">
          <w:rPr>
            <w:rFonts w:ascii="Times New Roman" w:eastAsia="Times New Roman" w:hAnsi="Times New Roman" w:cs="Times New Roman"/>
            <w:color w:val="000000" w:themeColor="text1"/>
            <w:kern w:val="0"/>
            <w14:ligatures w14:val="none"/>
          </w:rPr>
          <w:t>https://huggingface.co/datasets/newfacade/LeetCodeDataset</w:t>
        </w:r>
      </w:hyperlink>
    </w:p>
    <w:p w:rsidR="00B501F8" w:rsidRPr="00AB3A82"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highlight w:val="yellow"/>
          <w14:ligatures w14:val="none"/>
        </w:rPr>
      </w:pPr>
      <w:r w:rsidRPr="00AB3A82">
        <w:rPr>
          <w:rFonts w:ascii="Times New Roman" w:eastAsia="Times New Roman" w:hAnsi="Times New Roman" w:cs="Times New Roman"/>
          <w:color w:val="000000" w:themeColor="text1"/>
          <w:kern w:val="0"/>
          <w:highlight w:val="yellow"/>
          <w14:ligatures w14:val="none"/>
        </w:rPr>
        <w:t>[2] DyCodeEval: Dynamic Benchmarking of Reasoning Capabilities in Code Large Language Models Under Data Contamination. ICML 2025</w:t>
      </w:r>
    </w:p>
    <w:p w:rsidR="00B501F8" w:rsidRPr="00AB3A82"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highlight w:val="yellow"/>
          <w14:ligatures w14:val="none"/>
        </w:rPr>
      </w:pPr>
      <w:r w:rsidRPr="00AB3A82">
        <w:rPr>
          <w:rFonts w:ascii="Times New Roman" w:eastAsia="Times New Roman" w:hAnsi="Times New Roman" w:cs="Times New Roman"/>
          <w:color w:val="000000" w:themeColor="text1"/>
          <w:kern w:val="0"/>
          <w:highlight w:val="yellow"/>
          <w14:ligatures w14:val="none"/>
        </w:rPr>
        <w:t>[3] DynaCode: A Dynamic Complexity-Aware Code Benchmark for Evaluating Large Language Models in Code Generation. ACL 2025 Findings</w:t>
      </w:r>
    </w:p>
    <w:p w:rsidR="00B501F8" w:rsidRPr="00AB3A82"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highlight w:val="yellow"/>
          <w14:ligatures w14:val="none"/>
        </w:rPr>
      </w:pPr>
      <w:r w:rsidRPr="00AB3A82">
        <w:rPr>
          <w:rFonts w:ascii="Times New Roman" w:eastAsia="Times New Roman" w:hAnsi="Times New Roman" w:cs="Times New Roman"/>
          <w:color w:val="000000" w:themeColor="text1"/>
          <w:kern w:val="0"/>
          <w:highlight w:val="yellow"/>
          <w14:ligatures w14:val="none"/>
        </w:rPr>
        <w:t>[4] Is your benchmark (still) useful? dynamic benchmarking for code language models. Arivx</w:t>
      </w:r>
    </w:p>
    <w:p w:rsidR="00B501F8" w:rsidRPr="00087D03"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14:ligatures w14:val="none"/>
        </w:rPr>
      </w:pPr>
      <w:r w:rsidRPr="00AB3A82">
        <w:rPr>
          <w:rFonts w:ascii="Times New Roman" w:eastAsia="Times New Roman" w:hAnsi="Times New Roman" w:cs="Times New Roman"/>
          <w:color w:val="000000" w:themeColor="text1"/>
          <w:kern w:val="0"/>
          <w:highlight w:val="yellow"/>
          <w14:ligatures w14:val="none"/>
        </w:rPr>
        <w:t>[5] PPM: Automated Generation of Diverse Programming Problems for Benchmarking Code Generation Models. FSE 2024.</w:t>
      </w:r>
    </w:p>
    <w:p w:rsidR="00B501F8" w:rsidRPr="00087D03"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[6] Recent Advances in Large Langauge Model Benchmarks against Data Contamination: From Static to Dynamic Evaluation. EMNLP 2026</w:t>
      </w:r>
    </w:p>
    <w:p w:rsidR="00B501F8" w:rsidRPr="00087D03"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[7] LiveCodeBench: Holistic and Contamination Free Evaluation of Large Language Models for Code. ICLR 2025.</w:t>
      </w:r>
    </w:p>
    <w:p w:rsidR="00B501F8" w:rsidRPr="00087D03"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[8] A Comprehensive Survey of Contamination Detection Methods in Large Language Models. Arivx</w:t>
      </w:r>
    </w:p>
    <w:p w:rsidR="00B501F8" w:rsidRPr="00087D03" w:rsidRDefault="00B501F8" w:rsidP="00B501F8">
      <w:pPr>
        <w:shd w:val="clear" w:color="auto" w:fill="F7F6F4"/>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b/>
          <w:bCs/>
          <w:color w:val="000000" w:themeColor="text1"/>
          <w:kern w:val="0"/>
          <w14:ligatures w14:val="none"/>
        </w:rPr>
        <w:t>Rating:</w:t>
      </w:r>
      <w:r w:rsidRPr="00087D03">
        <w:rPr>
          <w:rFonts w:ascii="Times New Roman" w:eastAsia="Times New Roman" w:hAnsi="Times New Roman" w:cs="Times New Roman"/>
          <w:color w:val="000000" w:themeColor="text1"/>
          <w:kern w:val="0"/>
          <w14:ligatures w14:val="none"/>
        </w:rPr>
        <w:t> 6: Marginally above acceptance threshold</w:t>
      </w:r>
    </w:p>
    <w:p w:rsidR="00B501F8" w:rsidRPr="00087D03" w:rsidRDefault="00B501F8" w:rsidP="00B501F8">
      <w:pPr>
        <w:shd w:val="clear" w:color="auto" w:fill="F7F6F4"/>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b/>
          <w:bCs/>
          <w:color w:val="000000" w:themeColor="text1"/>
          <w:kern w:val="0"/>
          <w14:ligatures w14:val="none"/>
        </w:rPr>
        <w:t>Confidence:</w:t>
      </w:r>
      <w:r w:rsidRPr="00087D03">
        <w:rPr>
          <w:rFonts w:ascii="Times New Roman" w:eastAsia="Times New Roman" w:hAnsi="Times New Roman" w:cs="Times New Roman"/>
          <w:color w:val="000000" w:themeColor="text1"/>
          <w:kern w:val="0"/>
          <w14:ligatures w14:val="none"/>
        </w:rPr>
        <w:t> 4: The reviewer is confident but not absolutely certain that the evaluation is correct</w:t>
      </w:r>
    </w:p>
    <w:p w:rsidR="00B501F8" w:rsidRPr="00087D03" w:rsidRDefault="00B501F8" w:rsidP="00B501F8">
      <w:pPr>
        <w:shd w:val="clear" w:color="auto" w:fill="F7F6F4"/>
        <w:jc w:val="right"/>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Add:Ethics Chair Author CommentAuthor Review Evaluation</w:t>
      </w:r>
    </w:p>
    <w:p w:rsidR="00B501F8" w:rsidRPr="00087D03" w:rsidRDefault="00B501F8" w:rsidP="00B501F8">
      <w:pPr>
        <w:shd w:val="clear" w:color="auto" w:fill="F7F6F4"/>
        <w:textAlignment w:val="center"/>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w:t>
      </w:r>
      <w:r w:rsidRPr="00087D03">
        <w:rPr>
          <w:rFonts w:ascii="SimSun" w:eastAsia="SimSun" w:hAnsi="SimSun" w:cs="SimSun" w:hint="eastAsia"/>
          <w:color w:val="000000" w:themeColor="text1"/>
          <w:kern w:val="0"/>
          <w14:ligatures w14:val="none"/>
        </w:rPr>
        <w:t>＝</w:t>
      </w:r>
      <w:r w:rsidRPr="00087D03">
        <w:rPr>
          <w:rFonts w:ascii="Times New Roman" w:eastAsia="Times New Roman" w:hAnsi="Times New Roman" w:cs="Times New Roman"/>
          <w:color w:val="000000" w:themeColor="text1"/>
          <w:kern w:val="0"/>
          <w14:ligatures w14:val="none"/>
        </w:rPr>
        <w:t>≡</w:t>
      </w:r>
    </w:p>
    <w:p w:rsidR="00B501F8" w:rsidRPr="00087D03" w:rsidRDefault="00B501F8" w:rsidP="00B501F8">
      <w:pPr>
        <w:shd w:val="clear" w:color="auto" w:fill="F7F6F4"/>
        <w:spacing w:after="100" w:afterAutospacing="1"/>
        <w:outlineLvl w:val="3"/>
        <w:rPr>
          <w:rFonts w:ascii="inherit" w:eastAsia="Times New Roman" w:hAnsi="inherit" w:cs="Times New Roman"/>
          <w:b/>
          <w:bCs/>
          <w:color w:val="000000" w:themeColor="text1"/>
          <w:kern w:val="0"/>
          <w14:ligatures w14:val="none"/>
        </w:rPr>
      </w:pPr>
      <w:r w:rsidRPr="00087D03">
        <w:rPr>
          <w:rFonts w:ascii="inherit" w:eastAsia="Times New Roman" w:hAnsi="inherit" w:cs="Times New Roman"/>
          <w:b/>
          <w:bCs/>
          <w:color w:val="000000" w:themeColor="text1"/>
          <w:kern w:val="0"/>
          <w14:ligatures w14:val="none"/>
        </w:rPr>
        <w:t>The paper proposes an optimized MIA method for code that excludes predictable syntax tokens, improving training data detection compared to prior approaches, though its effectiveness decreases on long code, which the authors suggest as a direction for future improvement.</w:t>
      </w:r>
    </w:p>
    <w:p w:rsidR="00B501F8" w:rsidRPr="00087D03" w:rsidRDefault="00B501F8" w:rsidP="00B501F8">
      <w:pPr>
        <w:shd w:val="clear" w:color="auto" w:fill="F7F6F4"/>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shd w:val="clear" w:color="auto" w:fill="FFBBBB"/>
          <w14:ligatures w14:val="none"/>
        </w:rPr>
        <w:t>Official Review</w:t>
      </w:r>
      <w:r w:rsidRPr="00087D03">
        <w:rPr>
          <w:rFonts w:ascii="Times New Roman" w:eastAsia="Times New Roman" w:hAnsi="Times New Roman" w:cs="Times New Roman"/>
          <w:color w:val="000000" w:themeColor="text1"/>
          <w:kern w:val="0"/>
          <w14:ligatures w14:val="none"/>
        </w:rPr>
        <w:t>by Program Committee aruG27 Aug 2025, 19:49 (modified: 09 Oct 2025, 22:12)Program Chairs, Area Chairs, Senior Program Committee, Program Committee Submitted, Program Committee aruG, Authors</w:t>
      </w:r>
      <w:hyperlink r:id="rId7" w:history="1">
        <w:r w:rsidRPr="00087D03">
          <w:rPr>
            <w:rFonts w:ascii="Times New Roman" w:eastAsia="Times New Roman" w:hAnsi="Times New Roman" w:cs="Times New Roman"/>
            <w:color w:val="000000" w:themeColor="text1"/>
            <w:kern w:val="0"/>
            <w14:ligatures w14:val="none"/>
          </w:rPr>
          <w:t>Revisions</w:t>
        </w:r>
      </w:hyperlink>
    </w:p>
    <w:p w:rsidR="00B501F8" w:rsidRPr="00087D03" w:rsidRDefault="00B501F8" w:rsidP="00B501F8">
      <w:pPr>
        <w:shd w:val="clear" w:color="auto" w:fill="F7F6F4"/>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b/>
          <w:bCs/>
          <w:color w:val="000000" w:themeColor="text1"/>
          <w:kern w:val="0"/>
          <w14:ligatures w14:val="none"/>
        </w:rPr>
        <w:t>Review:</w:t>
      </w:r>
    </w:p>
    <w:p w:rsidR="00B501F8" w:rsidRPr="00087D03"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This paper presents an optimised method to enhance the MIA applied to code by excluding tokens inherited from Python syntax conventions, which can be easily predicted due to the pattern based on the programming language. The papers proposed a comprehensive comparison between the approach proposed and prior MIA approaches like Loss, ZLIB, MIN-K%, showing how far the proposed method enhances the detection of code during the model training process while revealing some limits of the method when applied to long code.</w:t>
      </w:r>
    </w:p>
    <w:p w:rsidR="00B501F8" w:rsidRPr="00087D03"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lastRenderedPageBreak/>
        <w:t>Strengths</w:t>
      </w:r>
    </w:p>
    <w:p w:rsidR="00B501F8" w:rsidRPr="00087D03" w:rsidRDefault="00B501F8" w:rsidP="00B501F8">
      <w:pPr>
        <w:numPr>
          <w:ilvl w:val="0"/>
          <w:numId w:val="4"/>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Comprehensive presentation of the problem statement and the justification of the intuition behind the proposed approach.</w:t>
      </w:r>
    </w:p>
    <w:p w:rsidR="00B501F8" w:rsidRPr="00087D03" w:rsidRDefault="00B501F8" w:rsidP="00B501F8">
      <w:pPr>
        <w:numPr>
          <w:ilvl w:val="0"/>
          <w:numId w:val="4"/>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Comprehensive justification of the choice of the model and benchmarks.</w:t>
      </w:r>
    </w:p>
    <w:p w:rsidR="00B501F8" w:rsidRPr="00087D03" w:rsidRDefault="00B501F8" w:rsidP="00B501F8">
      <w:pPr>
        <w:numPr>
          <w:ilvl w:val="0"/>
          <w:numId w:val="4"/>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Relevant experiments allow us to show how it can be relevant to apply the proposed approach and highlight the impact of the category of syntax convention and the code length on the approach.</w:t>
      </w:r>
    </w:p>
    <w:p w:rsidR="00B501F8" w:rsidRPr="00087D03"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Weaknesses</w:t>
      </w:r>
    </w:p>
    <w:p w:rsidR="00B501F8" w:rsidRPr="000D41F2" w:rsidRDefault="00B501F8" w:rsidP="00B501F8">
      <w:pPr>
        <w:numPr>
          <w:ilvl w:val="0"/>
          <w:numId w:val="5"/>
        </w:numPr>
        <w:shd w:val="clear" w:color="auto" w:fill="F7F6F4"/>
        <w:spacing w:before="100" w:beforeAutospacing="1" w:after="100" w:afterAutospacing="1"/>
        <w:ind w:left="495"/>
        <w:rPr>
          <w:rFonts w:ascii="Times New Roman" w:eastAsia="Times New Roman" w:hAnsi="Times New Roman" w:cs="Times New Roman"/>
          <w:color w:val="FF0000"/>
          <w:kern w:val="0"/>
          <w14:ligatures w14:val="none"/>
        </w:rPr>
      </w:pPr>
      <w:r w:rsidRPr="000D41F2">
        <w:rPr>
          <w:rFonts w:ascii="Times New Roman" w:eastAsia="Times New Roman" w:hAnsi="Times New Roman" w:cs="Times New Roman"/>
          <w:color w:val="FF0000"/>
          <w:kern w:val="0"/>
          <w14:ligatures w14:val="none"/>
        </w:rPr>
        <w:t>It could be nice to compare the approach with one of a code specialized MIA (like GOTCHA, ...).</w:t>
      </w:r>
    </w:p>
    <w:p w:rsidR="00B501F8" w:rsidRPr="00087D03" w:rsidRDefault="00B501F8" w:rsidP="00B501F8">
      <w:pPr>
        <w:shd w:val="clear" w:color="auto" w:fill="F7F6F4"/>
        <w:spacing w:before="100" w:beforeAutospacing="1" w:after="100" w:afterAutospacing="1"/>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This paper presents a method that enhances the detection of a model's training data applied to code. Indeed, due to the syntactic constraints of programming languages, many easily predictable patterns make the classic MIA difficult to apply to code. By removing the deterministic pattern (at least the consequence tokens), it is normal to catch more relevant information, allowing for leveraging these approaches to code. The paper presents a relevant justification for the model and benchmark used for the evaluation. Also, the comparison with prior MIA metrics allows highlighting the performance gain of the proposed approach while revealing its importance in the domain of model training code detection. The ablation study further explained the impact of the different pipeline components. The The results are relevant and coherent. It is also important to highlight the limit of the approach on long code. That can open a door for further study to improve this method.</w:t>
      </w:r>
    </w:p>
    <w:p w:rsidR="00B501F8" w:rsidRPr="00087D03" w:rsidRDefault="00B501F8" w:rsidP="00B501F8">
      <w:pPr>
        <w:numPr>
          <w:ilvl w:val="0"/>
          <w:numId w:val="6"/>
        </w:numPr>
        <w:shd w:val="clear" w:color="auto" w:fill="F7F6F4"/>
        <w:spacing w:before="100" w:beforeAutospacing="1" w:after="100" w:afterAutospacing="1"/>
        <w:ind w:left="495"/>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How did the author plan to improve the method for long code?</w:t>
      </w:r>
    </w:p>
    <w:p w:rsidR="00B501F8" w:rsidRPr="00087D03" w:rsidRDefault="00B501F8" w:rsidP="00B501F8">
      <w:pPr>
        <w:shd w:val="clear" w:color="auto" w:fill="F7F6F4"/>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b/>
          <w:bCs/>
          <w:color w:val="000000" w:themeColor="text1"/>
          <w:kern w:val="0"/>
          <w14:ligatures w14:val="none"/>
        </w:rPr>
        <w:t>Rating:</w:t>
      </w:r>
      <w:r w:rsidRPr="00087D03">
        <w:rPr>
          <w:rFonts w:ascii="Times New Roman" w:eastAsia="Times New Roman" w:hAnsi="Times New Roman" w:cs="Times New Roman"/>
          <w:color w:val="000000" w:themeColor="text1"/>
          <w:kern w:val="0"/>
          <w14:ligatures w14:val="none"/>
        </w:rPr>
        <w:t> 7: Good paper, accept</w:t>
      </w:r>
    </w:p>
    <w:p w:rsidR="00B501F8" w:rsidRPr="00087D03" w:rsidRDefault="00B501F8" w:rsidP="00B501F8">
      <w:pPr>
        <w:shd w:val="clear" w:color="auto" w:fill="F7F6F4"/>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b/>
          <w:bCs/>
          <w:color w:val="000000" w:themeColor="text1"/>
          <w:kern w:val="0"/>
          <w14:ligatures w14:val="none"/>
        </w:rPr>
        <w:t>Confidence:</w:t>
      </w:r>
      <w:r w:rsidRPr="00087D03">
        <w:rPr>
          <w:rFonts w:ascii="Times New Roman" w:eastAsia="Times New Roman" w:hAnsi="Times New Roman" w:cs="Times New Roman"/>
          <w:color w:val="000000" w:themeColor="text1"/>
          <w:kern w:val="0"/>
          <w14:ligatures w14:val="none"/>
        </w:rPr>
        <w:t> 4: The reviewer is confident but not absolutely certain that the evaluation is correct</w:t>
      </w:r>
    </w:p>
    <w:p w:rsidR="00B501F8" w:rsidRPr="00087D03" w:rsidRDefault="00B501F8" w:rsidP="00B501F8">
      <w:pPr>
        <w:shd w:val="clear" w:color="auto" w:fill="F7F6F4"/>
        <w:jc w:val="right"/>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Add:Ethics Chair Author CommentAuthor Review Evaluation</w:t>
      </w:r>
    </w:p>
    <w:p w:rsidR="00B501F8" w:rsidRPr="00087D03" w:rsidRDefault="00B501F8" w:rsidP="00B501F8">
      <w:pPr>
        <w:shd w:val="clear" w:color="auto" w:fill="F7F6F4"/>
        <w:textAlignment w:val="center"/>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w:t>
      </w:r>
      <w:r w:rsidRPr="00087D03">
        <w:rPr>
          <w:rFonts w:ascii="SimSun" w:eastAsia="SimSun" w:hAnsi="SimSun" w:cs="SimSun" w:hint="eastAsia"/>
          <w:color w:val="000000" w:themeColor="text1"/>
          <w:kern w:val="0"/>
          <w14:ligatures w14:val="none"/>
        </w:rPr>
        <w:t>＝</w:t>
      </w:r>
      <w:r w:rsidRPr="00087D03">
        <w:rPr>
          <w:rFonts w:ascii="Times New Roman" w:eastAsia="Times New Roman" w:hAnsi="Times New Roman" w:cs="Times New Roman"/>
          <w:color w:val="000000" w:themeColor="text1"/>
          <w:kern w:val="0"/>
          <w14:ligatures w14:val="none"/>
        </w:rPr>
        <w:t>≡</w:t>
      </w:r>
    </w:p>
    <w:p w:rsidR="00B501F8" w:rsidRPr="00087D03" w:rsidRDefault="00B501F8" w:rsidP="00B501F8">
      <w:pPr>
        <w:shd w:val="clear" w:color="auto" w:fill="F7F6F4"/>
        <w:jc w:val="right"/>
        <w:rPr>
          <w:rFonts w:ascii="Times New Roman" w:eastAsia="Times New Roman" w:hAnsi="Times New Roman" w:cs="Times New Roman"/>
          <w:color w:val="000000" w:themeColor="text1"/>
          <w:kern w:val="0"/>
          <w14:ligatures w14:val="none"/>
        </w:rPr>
      </w:pPr>
      <w:r w:rsidRPr="00087D03">
        <w:rPr>
          <w:rFonts w:ascii="Times New Roman" w:eastAsia="Times New Roman" w:hAnsi="Times New Roman" w:cs="Times New Roman"/>
          <w:color w:val="000000" w:themeColor="text1"/>
          <w:kern w:val="0"/>
          <w14:ligatures w14:val="none"/>
        </w:rPr>
        <w:t>Add:Ethics Chair Author CommentAuthor AI Review Evaluation</w:t>
      </w:r>
    </w:p>
    <w:p w:rsidR="00B501F8" w:rsidRPr="00087D03" w:rsidRDefault="00B501F8" w:rsidP="00B501F8">
      <w:pPr>
        <w:shd w:val="clear" w:color="auto" w:fill="F7F6F4"/>
        <w:textAlignment w:val="center"/>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color w:val="000000" w:themeColor="text1"/>
          <w:kern w:val="0"/>
          <w:sz w:val="21"/>
          <w:szCs w:val="21"/>
          <w14:ligatures w14:val="none"/>
        </w:rPr>
        <w:t>−</w:t>
      </w:r>
      <w:r w:rsidRPr="00087D03">
        <w:rPr>
          <w:rFonts w:ascii="Microsoft YaHei" w:eastAsia="Microsoft YaHei" w:hAnsi="Microsoft YaHei" w:cs="Microsoft YaHei" w:hint="eastAsia"/>
          <w:color w:val="000000" w:themeColor="text1"/>
          <w:kern w:val="0"/>
          <w:sz w:val="21"/>
          <w:szCs w:val="21"/>
          <w14:ligatures w14:val="none"/>
        </w:rPr>
        <w:t>＝</w:t>
      </w:r>
      <w:r w:rsidRPr="00087D03">
        <w:rPr>
          <w:rFonts w:ascii="Noto Sans" w:eastAsia="Times New Roman" w:hAnsi="Noto Sans" w:cs="Noto Sans"/>
          <w:color w:val="000000" w:themeColor="text1"/>
          <w:kern w:val="0"/>
          <w:sz w:val="21"/>
          <w:szCs w:val="21"/>
          <w14:ligatures w14:val="none"/>
        </w:rPr>
        <w:t>≡</w:t>
      </w:r>
    </w:p>
    <w:p w:rsidR="00B501F8" w:rsidRPr="00087D03" w:rsidRDefault="00B501F8" w:rsidP="00B501F8">
      <w:pPr>
        <w:shd w:val="clear" w:color="auto" w:fill="F7F6F4"/>
        <w:spacing w:after="100" w:afterAutospacing="1"/>
        <w:outlineLvl w:val="3"/>
        <w:rPr>
          <w:rFonts w:ascii="inherit" w:eastAsia="Times New Roman" w:hAnsi="inherit" w:cs="Noto Sans"/>
          <w:b/>
          <w:bCs/>
          <w:color w:val="000000" w:themeColor="text1"/>
          <w:kern w:val="0"/>
          <w14:ligatures w14:val="none"/>
        </w:rPr>
      </w:pPr>
      <w:r w:rsidRPr="00087D03">
        <w:rPr>
          <w:rFonts w:ascii="inherit" w:eastAsia="Times New Roman" w:hAnsi="inherit" w:cs="Noto Sans"/>
          <w:b/>
          <w:bCs/>
          <w:color w:val="000000" w:themeColor="text1"/>
          <w:kern w:val="0"/>
          <w14:ligatures w14:val="none"/>
        </w:rPr>
        <w:t>Official Review</w:t>
      </w:r>
    </w:p>
    <w:p w:rsidR="00B501F8" w:rsidRPr="00087D03" w:rsidRDefault="00B501F8" w:rsidP="00B501F8">
      <w:pPr>
        <w:shd w:val="clear" w:color="auto" w:fill="F7F6F4"/>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color w:val="000000" w:themeColor="text1"/>
          <w:kern w:val="0"/>
          <w:sz w:val="21"/>
          <w:szCs w:val="21"/>
          <w:shd w:val="clear" w:color="auto" w:fill="FFBBBB"/>
          <w14:ligatures w14:val="none"/>
        </w:rPr>
        <w:t>Official Review</w:t>
      </w:r>
      <w:r w:rsidRPr="00087D03">
        <w:rPr>
          <w:rFonts w:ascii="Noto Sans" w:eastAsia="Times New Roman" w:hAnsi="Noto Sans" w:cs="Noto Sans"/>
          <w:color w:val="000000" w:themeColor="text1"/>
          <w:kern w:val="0"/>
          <w:sz w:val="21"/>
          <w:szCs w:val="21"/>
          <w14:ligatures w14:val="none"/>
        </w:rPr>
        <w:t>by Program Committee dXVB22 Aug 2025, 16:12 (modified: 09 Oct 2025, 22:12)Program Chairs, Area Chairs, Senior Program Committee, Program Committee Submitted, Program Committee dXVB, Authors</w:t>
      </w:r>
      <w:hyperlink r:id="rId8" w:history="1">
        <w:r w:rsidRPr="00087D03">
          <w:rPr>
            <w:rFonts w:ascii="Noto Sans" w:eastAsia="Times New Roman" w:hAnsi="Noto Sans" w:cs="Noto Sans"/>
            <w:color w:val="000000" w:themeColor="text1"/>
            <w:kern w:val="0"/>
            <w:sz w:val="21"/>
            <w:szCs w:val="21"/>
            <w14:ligatures w14:val="none"/>
          </w:rPr>
          <w:t>Revisions</w:t>
        </w:r>
      </w:hyperlink>
    </w:p>
    <w:p w:rsidR="00B501F8" w:rsidRPr="00087D03" w:rsidRDefault="00B501F8" w:rsidP="00B501F8">
      <w:pPr>
        <w:shd w:val="clear" w:color="auto" w:fill="F7F6F4"/>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b/>
          <w:bCs/>
          <w:color w:val="000000" w:themeColor="text1"/>
          <w:kern w:val="0"/>
          <w:sz w:val="21"/>
          <w:szCs w:val="21"/>
          <w14:ligatures w14:val="none"/>
        </w:rPr>
        <w:t>Review:</w:t>
      </w:r>
    </w:p>
    <w:p w:rsidR="00B501F8" w:rsidRPr="00087D03" w:rsidRDefault="00B501F8" w:rsidP="00B501F8">
      <w:pPr>
        <w:shd w:val="clear" w:color="auto" w:fill="F7F6F4"/>
        <w:spacing w:before="100" w:beforeAutospacing="1" w:after="100" w:afterAutospacing="1"/>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b/>
          <w:bCs/>
          <w:color w:val="000000" w:themeColor="text1"/>
          <w:kern w:val="0"/>
          <w:sz w:val="21"/>
          <w:szCs w:val="21"/>
          <w14:ligatures w14:val="none"/>
        </w:rPr>
        <w:t>Summary:</w:t>
      </w:r>
    </w:p>
    <w:p w:rsidR="00B501F8" w:rsidRPr="00087D03" w:rsidRDefault="00B501F8" w:rsidP="00B501F8">
      <w:pPr>
        <w:shd w:val="clear" w:color="auto" w:fill="F7F6F4"/>
        <w:spacing w:before="100" w:beforeAutospacing="1" w:after="100" w:afterAutospacing="1"/>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color w:val="000000" w:themeColor="text1"/>
          <w:kern w:val="0"/>
          <w:sz w:val="21"/>
          <w:szCs w:val="21"/>
          <w14:ligatures w14:val="none"/>
        </w:rPr>
        <w:t xml:space="preserve">This paper introduces SYNPRUNE, a syntax-aware, pruning-based membership inference attack (MIA) designed to determine whether specific code samples were included in the pretraining data of LLMs. Unlike previous MIAs that treat code as unstructured text, </w:t>
      </w:r>
      <w:r w:rsidRPr="00087D03">
        <w:rPr>
          <w:rFonts w:ascii="Noto Sans" w:eastAsia="Times New Roman" w:hAnsi="Noto Sans" w:cs="Noto Sans"/>
          <w:color w:val="000000" w:themeColor="text1"/>
          <w:kern w:val="0"/>
          <w:sz w:val="21"/>
          <w:szCs w:val="21"/>
          <w14:ligatures w14:val="none"/>
        </w:rPr>
        <w:lastRenderedPageBreak/>
        <w:t>SYNPRUNE leverages the formal syntax of programming languages, systematically removing tokens that are mandated by grammar and thus do not reflect individual authorship. The authors curate a real, verifiable benchmark of member and non-member Python functions, and demonstrate through comprehensive experiments that SYNPRUNE outperforms state-of-the-art MIAs in detecting code memorization across several LLMs. Detailed ablation and robustness studies are conducted to support the claimed advantages.</w:t>
      </w:r>
    </w:p>
    <w:p w:rsidR="00B501F8" w:rsidRPr="00087D03" w:rsidRDefault="00B501F8" w:rsidP="00B501F8">
      <w:pPr>
        <w:shd w:val="clear" w:color="auto" w:fill="F7F6F4"/>
        <w:spacing w:before="100" w:beforeAutospacing="1" w:after="100" w:afterAutospacing="1"/>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b/>
          <w:bCs/>
          <w:color w:val="000000" w:themeColor="text1"/>
          <w:kern w:val="0"/>
          <w:sz w:val="21"/>
          <w:szCs w:val="21"/>
          <w14:ligatures w14:val="none"/>
        </w:rPr>
        <w:t>Strengths:</w:t>
      </w:r>
    </w:p>
    <w:p w:rsidR="00B501F8" w:rsidRPr="00087D03" w:rsidRDefault="00B501F8" w:rsidP="00B501F8">
      <w:pPr>
        <w:numPr>
          <w:ilvl w:val="0"/>
          <w:numId w:val="11"/>
        </w:numPr>
        <w:shd w:val="clear" w:color="auto" w:fill="F7F6F4"/>
        <w:spacing w:before="100" w:beforeAutospacing="1" w:after="100" w:afterAutospacing="1"/>
        <w:ind w:left="495"/>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color w:val="000000" w:themeColor="text1"/>
          <w:kern w:val="0"/>
          <w:sz w:val="21"/>
          <w:szCs w:val="21"/>
          <w14:ligatures w14:val="none"/>
        </w:rPr>
        <w:t>Clearly incorporates formal programming language syntax constraints into the MIA process, improving precision in detecting training data membership for code.</w:t>
      </w:r>
    </w:p>
    <w:p w:rsidR="00B501F8" w:rsidRPr="00087D03" w:rsidRDefault="00B501F8" w:rsidP="00B501F8">
      <w:pPr>
        <w:numPr>
          <w:ilvl w:val="0"/>
          <w:numId w:val="11"/>
        </w:numPr>
        <w:shd w:val="clear" w:color="auto" w:fill="F7F6F4"/>
        <w:spacing w:before="100" w:beforeAutospacing="1" w:after="100" w:afterAutospacing="1"/>
        <w:ind w:left="495"/>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color w:val="000000" w:themeColor="text1"/>
          <w:kern w:val="0"/>
          <w:sz w:val="21"/>
          <w:szCs w:val="21"/>
          <w14:ligatures w14:val="none"/>
        </w:rPr>
        <w:t>Provides a carefully verified, real-world Python function benchmark with traceable members and post-cutoff non-members, addressing limitations of synthetic datasets in prior work.</w:t>
      </w:r>
    </w:p>
    <w:p w:rsidR="00B501F8" w:rsidRPr="00087D03" w:rsidRDefault="00B501F8" w:rsidP="00B501F8">
      <w:pPr>
        <w:numPr>
          <w:ilvl w:val="0"/>
          <w:numId w:val="11"/>
        </w:numPr>
        <w:shd w:val="clear" w:color="auto" w:fill="F7F6F4"/>
        <w:spacing w:before="100" w:beforeAutospacing="1" w:after="100" w:afterAutospacing="1"/>
        <w:ind w:left="495"/>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color w:val="000000" w:themeColor="text1"/>
          <w:kern w:val="0"/>
          <w:sz w:val="21"/>
          <w:szCs w:val="21"/>
          <w14:ligatures w14:val="none"/>
        </w:rPr>
        <w:t>The method does not rely on training shadow models, making it feasible for scenarios where pretraining data or model weights are inaccessible.</w:t>
      </w:r>
    </w:p>
    <w:p w:rsidR="00B501F8" w:rsidRPr="00087D03" w:rsidRDefault="00B501F8" w:rsidP="00B501F8">
      <w:pPr>
        <w:shd w:val="clear" w:color="auto" w:fill="F7F6F4"/>
        <w:spacing w:before="100" w:beforeAutospacing="1" w:after="100" w:afterAutospacing="1"/>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b/>
          <w:bCs/>
          <w:color w:val="000000" w:themeColor="text1"/>
          <w:kern w:val="0"/>
          <w:sz w:val="21"/>
          <w:szCs w:val="21"/>
          <w14:ligatures w14:val="none"/>
        </w:rPr>
        <w:t>Weaknesses:</w:t>
      </w:r>
    </w:p>
    <w:p w:rsidR="00B501F8" w:rsidRPr="00087D03" w:rsidRDefault="00B501F8" w:rsidP="00B501F8">
      <w:pPr>
        <w:numPr>
          <w:ilvl w:val="0"/>
          <w:numId w:val="12"/>
        </w:numPr>
        <w:shd w:val="clear" w:color="auto" w:fill="F7F6F4"/>
        <w:spacing w:before="100" w:beforeAutospacing="1" w:after="100" w:afterAutospacing="1"/>
        <w:ind w:left="495"/>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b/>
          <w:bCs/>
          <w:color w:val="000000" w:themeColor="text1"/>
          <w:kern w:val="0"/>
          <w:sz w:val="21"/>
          <w:szCs w:val="21"/>
          <w14:ligatures w14:val="none"/>
        </w:rPr>
        <w:t>Function-level granularity only</w:t>
      </w:r>
      <w:r w:rsidRPr="00087D03">
        <w:rPr>
          <w:rFonts w:ascii="Noto Sans" w:eastAsia="Times New Roman" w:hAnsi="Noto Sans" w:cs="Noto Sans"/>
          <w:color w:val="000000" w:themeColor="text1"/>
          <w:kern w:val="0"/>
          <w:sz w:val="21"/>
          <w:szCs w:val="21"/>
          <w14:ligatures w14:val="none"/>
        </w:rPr>
        <w:t>: The benchmark and experiments focus on function-level membership inference; it’s unclear how the method scales to larger code units (files, projects) or partial code fragments.</w:t>
      </w:r>
    </w:p>
    <w:p w:rsidR="00B501F8" w:rsidRPr="00087D03" w:rsidRDefault="00B501F8" w:rsidP="00B501F8">
      <w:pPr>
        <w:numPr>
          <w:ilvl w:val="0"/>
          <w:numId w:val="12"/>
        </w:numPr>
        <w:shd w:val="clear" w:color="auto" w:fill="F7F6F4"/>
        <w:spacing w:before="100" w:beforeAutospacing="1" w:after="100" w:afterAutospacing="1"/>
        <w:ind w:left="495"/>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b/>
          <w:bCs/>
          <w:color w:val="000000" w:themeColor="text1"/>
          <w:kern w:val="0"/>
          <w:sz w:val="21"/>
          <w:szCs w:val="21"/>
          <w14:ligatures w14:val="none"/>
        </w:rPr>
        <w:t>High Manual Rule Engineering Cost</w:t>
      </w:r>
      <w:r w:rsidRPr="00087D03">
        <w:rPr>
          <w:rFonts w:ascii="Noto Sans" w:eastAsia="Times New Roman" w:hAnsi="Noto Sans" w:cs="Noto Sans"/>
          <w:color w:val="000000" w:themeColor="text1"/>
          <w:kern w:val="0"/>
          <w:sz w:val="21"/>
          <w:szCs w:val="21"/>
          <w14:ligatures w14:val="none"/>
        </w:rPr>
        <w:t>: Adapting the approach to each new programming language requires labor-intensive manual collection of numerous syntax conventions, limiting scalability.</w:t>
      </w:r>
    </w:p>
    <w:p w:rsidR="00B501F8" w:rsidRPr="000D41F2" w:rsidRDefault="00B501F8" w:rsidP="00B501F8">
      <w:pPr>
        <w:numPr>
          <w:ilvl w:val="0"/>
          <w:numId w:val="12"/>
        </w:numPr>
        <w:shd w:val="clear" w:color="auto" w:fill="F7F6F4"/>
        <w:spacing w:before="100" w:beforeAutospacing="1" w:after="100" w:afterAutospacing="1"/>
        <w:ind w:left="495"/>
        <w:rPr>
          <w:rFonts w:ascii="Noto Sans" w:eastAsia="Times New Roman" w:hAnsi="Noto Sans" w:cs="Noto Sans"/>
          <w:color w:val="FF0000"/>
          <w:kern w:val="0"/>
          <w:sz w:val="21"/>
          <w:szCs w:val="21"/>
          <w14:ligatures w14:val="none"/>
        </w:rPr>
      </w:pPr>
      <w:r w:rsidRPr="000D41F2">
        <w:rPr>
          <w:rFonts w:ascii="Noto Sans" w:eastAsia="Times New Roman" w:hAnsi="Noto Sans" w:cs="Noto Sans"/>
          <w:b/>
          <w:bCs/>
          <w:color w:val="FF0000"/>
          <w:kern w:val="0"/>
          <w:sz w:val="21"/>
          <w:szCs w:val="21"/>
          <w14:ligatures w14:val="none"/>
        </w:rPr>
        <w:t>Missing Key Baseline Comparison</w:t>
      </w:r>
      <w:r w:rsidRPr="000D41F2">
        <w:rPr>
          <w:rFonts w:ascii="Noto Sans" w:eastAsia="Times New Roman" w:hAnsi="Noto Sans" w:cs="Noto Sans"/>
          <w:color w:val="FF0000"/>
          <w:kern w:val="0"/>
          <w:sz w:val="21"/>
          <w:szCs w:val="21"/>
          <w14:ligatures w14:val="none"/>
        </w:rPr>
        <w:t>: Although the paper mentions the GOTCHA method, it does not include a direct comparison against this important baseline, leaving the performance advantage less convincing.</w:t>
      </w:r>
    </w:p>
    <w:p w:rsidR="00B501F8" w:rsidRPr="00087D03" w:rsidRDefault="00B501F8" w:rsidP="00B501F8">
      <w:pPr>
        <w:shd w:val="clear" w:color="auto" w:fill="F7F6F4"/>
        <w:spacing w:before="100" w:beforeAutospacing="1" w:after="100" w:afterAutospacing="1"/>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b/>
          <w:bCs/>
          <w:color w:val="000000" w:themeColor="text1"/>
          <w:kern w:val="0"/>
          <w:sz w:val="21"/>
          <w:szCs w:val="21"/>
          <w14:ligatures w14:val="none"/>
        </w:rPr>
        <w:t>Questions:</w:t>
      </w:r>
    </w:p>
    <w:p w:rsidR="00B501F8" w:rsidRPr="00087D03" w:rsidRDefault="00B501F8" w:rsidP="00B501F8">
      <w:pPr>
        <w:numPr>
          <w:ilvl w:val="0"/>
          <w:numId w:val="13"/>
        </w:numPr>
        <w:shd w:val="clear" w:color="auto" w:fill="F7F6F4"/>
        <w:spacing w:before="100" w:beforeAutospacing="1" w:after="100" w:afterAutospacing="1"/>
        <w:ind w:left="495"/>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color w:val="000000" w:themeColor="text1"/>
          <w:kern w:val="0"/>
          <w:sz w:val="21"/>
          <w:szCs w:val="21"/>
          <w14:ligatures w14:val="none"/>
        </w:rPr>
        <w:t>How does SYNPRUNE perform on code samples that intentionally obfuscate or minimally alter syntax while preserving semantics (e.g., variable renaming, added whitespace/comments, reordered arguments)?</w:t>
      </w:r>
    </w:p>
    <w:p w:rsidR="00B501F8" w:rsidRPr="00087D03" w:rsidRDefault="00B501F8" w:rsidP="00B501F8">
      <w:pPr>
        <w:numPr>
          <w:ilvl w:val="0"/>
          <w:numId w:val="13"/>
        </w:numPr>
        <w:shd w:val="clear" w:color="auto" w:fill="F7F6F4"/>
        <w:spacing w:before="100" w:beforeAutospacing="1" w:after="100" w:afterAutospacing="1"/>
        <w:ind w:left="495"/>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color w:val="000000" w:themeColor="text1"/>
          <w:kern w:val="0"/>
          <w:sz w:val="21"/>
          <w:szCs w:val="21"/>
          <w14:ligatures w14:val="none"/>
        </w:rPr>
        <w:t>What is the computational overhead (time, memory) of applying SYNPRUNE compared to standard MIAs?</w:t>
      </w:r>
    </w:p>
    <w:p w:rsidR="00B501F8" w:rsidRPr="00087D03" w:rsidRDefault="00B501F8" w:rsidP="00B501F8">
      <w:pPr>
        <w:shd w:val="clear" w:color="auto" w:fill="F7F6F4"/>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b/>
          <w:bCs/>
          <w:color w:val="000000" w:themeColor="text1"/>
          <w:kern w:val="0"/>
          <w:sz w:val="21"/>
          <w:szCs w:val="21"/>
          <w14:ligatures w14:val="none"/>
        </w:rPr>
        <w:t>Rating:</w:t>
      </w:r>
      <w:r w:rsidRPr="00087D03">
        <w:rPr>
          <w:rFonts w:ascii="Noto Sans" w:eastAsia="Times New Roman" w:hAnsi="Noto Sans" w:cs="Noto Sans"/>
          <w:color w:val="000000" w:themeColor="text1"/>
          <w:kern w:val="0"/>
          <w:sz w:val="21"/>
          <w:szCs w:val="21"/>
          <w14:ligatures w14:val="none"/>
        </w:rPr>
        <w:t> 5: Marginally below acceptance threshold</w:t>
      </w:r>
    </w:p>
    <w:p w:rsidR="00B501F8" w:rsidRPr="00087D03" w:rsidRDefault="00B501F8" w:rsidP="00B501F8">
      <w:pPr>
        <w:shd w:val="clear" w:color="auto" w:fill="F7F6F4"/>
        <w:rPr>
          <w:rFonts w:ascii="Noto Sans" w:eastAsia="Times New Roman" w:hAnsi="Noto Sans" w:cs="Noto Sans"/>
          <w:color w:val="000000" w:themeColor="text1"/>
          <w:kern w:val="0"/>
          <w:sz w:val="21"/>
          <w:szCs w:val="21"/>
          <w14:ligatures w14:val="none"/>
        </w:rPr>
      </w:pPr>
      <w:r w:rsidRPr="00087D03">
        <w:rPr>
          <w:rFonts w:ascii="Noto Sans" w:eastAsia="Times New Roman" w:hAnsi="Noto Sans" w:cs="Noto Sans"/>
          <w:b/>
          <w:bCs/>
          <w:color w:val="000000" w:themeColor="text1"/>
          <w:kern w:val="0"/>
          <w:sz w:val="21"/>
          <w:szCs w:val="21"/>
          <w14:ligatures w14:val="none"/>
        </w:rPr>
        <w:t>Confidence:</w:t>
      </w:r>
      <w:r w:rsidRPr="00087D03">
        <w:rPr>
          <w:rFonts w:ascii="Noto Sans" w:eastAsia="Times New Roman" w:hAnsi="Noto Sans" w:cs="Noto Sans"/>
          <w:color w:val="000000" w:themeColor="text1"/>
          <w:kern w:val="0"/>
          <w:sz w:val="21"/>
          <w:szCs w:val="21"/>
          <w14:ligatures w14:val="none"/>
        </w:rPr>
        <w:t> 4: The reviewer is confident but not absolutely certain that the evaluation is correct</w:t>
      </w:r>
    </w:p>
    <w:p w:rsidR="00B501F8" w:rsidRPr="00087D03" w:rsidRDefault="00B501F8" w:rsidP="00B501F8">
      <w:pPr>
        <w:shd w:val="clear" w:color="auto" w:fill="F7F6F4"/>
        <w:rPr>
          <w:rFonts w:ascii="Noto Sans" w:eastAsia="Times New Roman" w:hAnsi="Noto Sans" w:cs="Noto Sans"/>
          <w:color w:val="000000" w:themeColor="text1"/>
          <w:kern w:val="0"/>
          <w:sz w:val="21"/>
          <w:szCs w:val="21"/>
          <w14:ligatures w14:val="none"/>
        </w:rPr>
      </w:pPr>
    </w:p>
    <w:p w:rsidR="00FE4308" w:rsidRPr="00087D03" w:rsidRDefault="00FE4308">
      <w:pPr>
        <w:rPr>
          <w:color w:val="000000" w:themeColor="text1"/>
        </w:rPr>
      </w:pPr>
    </w:p>
    <w:sectPr w:rsidR="00FE4308" w:rsidRPr="00087D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Noto Sans">
    <w:panose1 w:val="020B0502040504020204"/>
    <w:charset w:val="00"/>
    <w:family w:val="swiss"/>
    <w:pitch w:val="variable"/>
    <w:sig w:usb0="E00082FF" w:usb1="400078FF" w:usb2="00000021" w:usb3="00000000" w:csb0="0000019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35BF5"/>
    <w:multiLevelType w:val="multilevel"/>
    <w:tmpl w:val="FA5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3CDC"/>
    <w:multiLevelType w:val="multilevel"/>
    <w:tmpl w:val="F1A2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48435D"/>
    <w:multiLevelType w:val="multilevel"/>
    <w:tmpl w:val="F2EE2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5761E"/>
    <w:multiLevelType w:val="multilevel"/>
    <w:tmpl w:val="7D5A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A67C0B"/>
    <w:multiLevelType w:val="multilevel"/>
    <w:tmpl w:val="242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247AC"/>
    <w:multiLevelType w:val="multilevel"/>
    <w:tmpl w:val="C0760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94B22"/>
    <w:multiLevelType w:val="multilevel"/>
    <w:tmpl w:val="3638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50CFA"/>
    <w:multiLevelType w:val="multilevel"/>
    <w:tmpl w:val="1CF2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404D79"/>
    <w:multiLevelType w:val="multilevel"/>
    <w:tmpl w:val="BD3C4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95CEF"/>
    <w:multiLevelType w:val="multilevel"/>
    <w:tmpl w:val="10F6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92398"/>
    <w:multiLevelType w:val="multilevel"/>
    <w:tmpl w:val="5E3C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A3508C"/>
    <w:multiLevelType w:val="multilevel"/>
    <w:tmpl w:val="C44C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4D02DB"/>
    <w:multiLevelType w:val="multilevel"/>
    <w:tmpl w:val="9A88C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791610">
    <w:abstractNumId w:val="12"/>
  </w:num>
  <w:num w:numId="2" w16cid:durableId="1139298248">
    <w:abstractNumId w:val="10"/>
  </w:num>
  <w:num w:numId="3" w16cid:durableId="151604264">
    <w:abstractNumId w:val="7"/>
  </w:num>
  <w:num w:numId="4" w16cid:durableId="1191722486">
    <w:abstractNumId w:val="9"/>
  </w:num>
  <w:num w:numId="5" w16cid:durableId="1131676254">
    <w:abstractNumId w:val="4"/>
  </w:num>
  <w:num w:numId="6" w16cid:durableId="1718704215">
    <w:abstractNumId w:val="0"/>
  </w:num>
  <w:num w:numId="7" w16cid:durableId="1225220424">
    <w:abstractNumId w:val="2"/>
  </w:num>
  <w:num w:numId="8" w16cid:durableId="805776989">
    <w:abstractNumId w:val="5"/>
  </w:num>
  <w:num w:numId="9" w16cid:durableId="290213864">
    <w:abstractNumId w:val="8"/>
  </w:num>
  <w:num w:numId="10" w16cid:durableId="1629244190">
    <w:abstractNumId w:val="6"/>
  </w:num>
  <w:num w:numId="11" w16cid:durableId="228809416">
    <w:abstractNumId w:val="1"/>
  </w:num>
  <w:num w:numId="12" w16cid:durableId="1018509263">
    <w:abstractNumId w:val="11"/>
  </w:num>
  <w:num w:numId="13" w16cid:durableId="412817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1F8"/>
    <w:rsid w:val="0003145C"/>
    <w:rsid w:val="0003308B"/>
    <w:rsid w:val="00087D03"/>
    <w:rsid w:val="000D41F2"/>
    <w:rsid w:val="0010259F"/>
    <w:rsid w:val="00421630"/>
    <w:rsid w:val="006E40C1"/>
    <w:rsid w:val="00775CDF"/>
    <w:rsid w:val="00784441"/>
    <w:rsid w:val="009070AA"/>
    <w:rsid w:val="009738F8"/>
    <w:rsid w:val="009A0CCB"/>
    <w:rsid w:val="00AB3A82"/>
    <w:rsid w:val="00B46CBD"/>
    <w:rsid w:val="00B501F8"/>
    <w:rsid w:val="00CC7D43"/>
    <w:rsid w:val="00FE430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CDC8B2"/>
  <w15:chartTrackingRefBased/>
  <w15:docId w15:val="{FFC27CFD-5560-EC49-A9B7-3DDCEFD31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501F8"/>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4">
    <w:name w:val="heading 4"/>
    <w:basedOn w:val="Normal"/>
    <w:link w:val="Heading4Char"/>
    <w:uiPriority w:val="9"/>
    <w:qFormat/>
    <w:rsid w:val="00B501F8"/>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01F8"/>
    <w:rPr>
      <w:rFonts w:ascii="Times New Roman" w:eastAsia="Times New Roman" w:hAnsi="Times New Roman" w:cs="Times New Roman"/>
      <w:b/>
      <w:bCs/>
      <w:kern w:val="0"/>
      <w:sz w:val="36"/>
      <w:szCs w:val="36"/>
      <w14:ligatures w14:val="none"/>
    </w:rPr>
  </w:style>
  <w:style w:type="character" w:customStyle="1" w:styleId="Heading4Char">
    <w:name w:val="Heading 4 Char"/>
    <w:basedOn w:val="DefaultParagraphFont"/>
    <w:link w:val="Heading4"/>
    <w:uiPriority w:val="9"/>
    <w:rsid w:val="00B501F8"/>
    <w:rPr>
      <w:rFonts w:ascii="Times New Roman" w:eastAsia="Times New Roman" w:hAnsi="Times New Roman" w:cs="Times New Roman"/>
      <w:b/>
      <w:bCs/>
      <w:kern w:val="0"/>
      <w14:ligatures w14:val="none"/>
    </w:rPr>
  </w:style>
  <w:style w:type="character" w:customStyle="1" w:styleId="hint">
    <w:name w:val="hint"/>
    <w:basedOn w:val="DefaultParagraphFont"/>
    <w:rsid w:val="00B501F8"/>
  </w:style>
  <w:style w:type="character" w:styleId="Strong">
    <w:name w:val="Strong"/>
    <w:basedOn w:val="DefaultParagraphFont"/>
    <w:uiPriority w:val="22"/>
    <w:qFormat/>
    <w:rsid w:val="00B501F8"/>
    <w:rPr>
      <w:b/>
      <w:bCs/>
    </w:rPr>
  </w:style>
  <w:style w:type="character" w:styleId="Hyperlink">
    <w:name w:val="Hyperlink"/>
    <w:basedOn w:val="DefaultParagraphFont"/>
    <w:uiPriority w:val="99"/>
    <w:semiHidden/>
    <w:unhideWhenUsed/>
    <w:rsid w:val="00B501F8"/>
    <w:rPr>
      <w:color w:val="0000FF"/>
      <w:u w:val="single"/>
    </w:rPr>
  </w:style>
  <w:style w:type="character" w:customStyle="1" w:styleId="invitation">
    <w:name w:val="invitation"/>
    <w:basedOn w:val="DefaultParagraphFont"/>
    <w:rsid w:val="00B501F8"/>
  </w:style>
  <w:style w:type="character" w:customStyle="1" w:styleId="signatures">
    <w:name w:val="signatures"/>
    <w:basedOn w:val="DefaultParagraphFont"/>
    <w:rsid w:val="00B501F8"/>
  </w:style>
  <w:style w:type="character" w:customStyle="1" w:styleId="created-date">
    <w:name w:val="created-date"/>
    <w:basedOn w:val="DefaultParagraphFont"/>
    <w:rsid w:val="00B501F8"/>
  </w:style>
  <w:style w:type="character" w:customStyle="1" w:styleId="readers">
    <w:name w:val="readers"/>
    <w:basedOn w:val="DefaultParagraphFont"/>
    <w:rsid w:val="00B501F8"/>
  </w:style>
  <w:style w:type="character" w:customStyle="1" w:styleId="revisions">
    <w:name w:val="revisions"/>
    <w:basedOn w:val="DefaultParagraphFont"/>
    <w:rsid w:val="00B501F8"/>
  </w:style>
  <w:style w:type="paragraph" w:styleId="NormalWeb">
    <w:name w:val="Normal (Web)"/>
    <w:basedOn w:val="Normal"/>
    <w:uiPriority w:val="99"/>
    <w:semiHidden/>
    <w:unhideWhenUsed/>
    <w:rsid w:val="00B501F8"/>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501F8"/>
    <w:rPr>
      <w:i/>
      <w:iCs/>
    </w:rPr>
  </w:style>
  <w:style w:type="character" w:customStyle="1" w:styleId="note-content-value">
    <w:name w:val="note-content-value"/>
    <w:basedOn w:val="DefaultParagraphFont"/>
    <w:rsid w:val="00B50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85442">
      <w:bodyDiv w:val="1"/>
      <w:marLeft w:val="0"/>
      <w:marRight w:val="0"/>
      <w:marTop w:val="0"/>
      <w:marBottom w:val="0"/>
      <w:divBdr>
        <w:top w:val="none" w:sz="0" w:space="0" w:color="auto"/>
        <w:left w:val="none" w:sz="0" w:space="0" w:color="auto"/>
        <w:bottom w:val="none" w:sz="0" w:space="0" w:color="auto"/>
        <w:right w:val="none" w:sz="0" w:space="0" w:color="auto"/>
      </w:divBdr>
      <w:divsChild>
        <w:div w:id="766850879">
          <w:marLeft w:val="0"/>
          <w:marRight w:val="0"/>
          <w:marTop w:val="0"/>
          <w:marBottom w:val="0"/>
          <w:divBdr>
            <w:top w:val="none" w:sz="0" w:space="0" w:color="auto"/>
            <w:left w:val="none" w:sz="0" w:space="0" w:color="auto"/>
            <w:bottom w:val="none" w:sz="0" w:space="0" w:color="auto"/>
            <w:right w:val="none" w:sz="0" w:space="0" w:color="auto"/>
          </w:divBdr>
        </w:div>
        <w:div w:id="2070959210">
          <w:marLeft w:val="-225"/>
          <w:marRight w:val="-225"/>
          <w:marTop w:val="0"/>
          <w:marBottom w:val="0"/>
          <w:divBdr>
            <w:top w:val="none" w:sz="0" w:space="0" w:color="auto"/>
            <w:left w:val="none" w:sz="0" w:space="0" w:color="auto"/>
            <w:bottom w:val="none" w:sz="0" w:space="0" w:color="auto"/>
            <w:right w:val="none" w:sz="0" w:space="0" w:color="auto"/>
          </w:divBdr>
          <w:divsChild>
            <w:div w:id="903874484">
              <w:marLeft w:val="0"/>
              <w:marRight w:val="0"/>
              <w:marTop w:val="0"/>
              <w:marBottom w:val="0"/>
              <w:divBdr>
                <w:top w:val="none" w:sz="0" w:space="0" w:color="auto"/>
                <w:left w:val="none" w:sz="0" w:space="0" w:color="auto"/>
                <w:bottom w:val="none" w:sz="0" w:space="0" w:color="auto"/>
                <w:right w:val="none" w:sz="0" w:space="0" w:color="auto"/>
              </w:divBdr>
              <w:divsChild>
                <w:div w:id="1444576243">
                  <w:marLeft w:val="0"/>
                  <w:marRight w:val="0"/>
                  <w:marTop w:val="0"/>
                  <w:marBottom w:val="0"/>
                  <w:divBdr>
                    <w:top w:val="none" w:sz="0" w:space="0" w:color="auto"/>
                    <w:left w:val="none" w:sz="0" w:space="0" w:color="auto"/>
                    <w:bottom w:val="none" w:sz="0" w:space="0" w:color="auto"/>
                    <w:right w:val="none" w:sz="0" w:space="0" w:color="auto"/>
                  </w:divBdr>
                  <w:divsChild>
                    <w:div w:id="1354452582">
                      <w:marLeft w:val="0"/>
                      <w:marRight w:val="0"/>
                      <w:marTop w:val="0"/>
                      <w:marBottom w:val="0"/>
                      <w:divBdr>
                        <w:top w:val="single" w:sz="6" w:space="0" w:color="EEEEEE"/>
                        <w:left w:val="single" w:sz="6" w:space="0" w:color="EEEEEE"/>
                        <w:bottom w:val="single" w:sz="6" w:space="0" w:color="EEEEEE"/>
                        <w:right w:val="single" w:sz="6" w:space="0" w:color="EEEEEE"/>
                      </w:divBdr>
                      <w:divsChild>
                        <w:div w:id="1946115118">
                          <w:marLeft w:val="0"/>
                          <w:marRight w:val="0"/>
                          <w:marTop w:val="0"/>
                          <w:marBottom w:val="0"/>
                          <w:divBdr>
                            <w:top w:val="none" w:sz="0" w:space="0" w:color="auto"/>
                            <w:left w:val="none" w:sz="0" w:space="0" w:color="auto"/>
                            <w:bottom w:val="none" w:sz="0" w:space="0" w:color="auto"/>
                            <w:right w:val="none" w:sz="0" w:space="0" w:color="auto"/>
                          </w:divBdr>
                        </w:div>
                        <w:div w:id="1680887496">
                          <w:marLeft w:val="0"/>
                          <w:marRight w:val="0"/>
                          <w:marTop w:val="0"/>
                          <w:marBottom w:val="0"/>
                          <w:divBdr>
                            <w:top w:val="none" w:sz="0" w:space="0" w:color="auto"/>
                            <w:left w:val="none" w:sz="0" w:space="0" w:color="auto"/>
                            <w:bottom w:val="none" w:sz="0" w:space="0" w:color="auto"/>
                            <w:right w:val="none" w:sz="0" w:space="0" w:color="auto"/>
                          </w:divBdr>
                        </w:div>
                        <w:div w:id="1602880215">
                          <w:marLeft w:val="0"/>
                          <w:marRight w:val="0"/>
                          <w:marTop w:val="0"/>
                          <w:marBottom w:val="0"/>
                          <w:divBdr>
                            <w:top w:val="none" w:sz="0" w:space="0" w:color="auto"/>
                            <w:left w:val="none" w:sz="0" w:space="0" w:color="auto"/>
                            <w:bottom w:val="none" w:sz="0" w:space="0" w:color="auto"/>
                            <w:right w:val="none" w:sz="0" w:space="0" w:color="auto"/>
                          </w:divBdr>
                        </w:div>
                        <w:div w:id="1690721735">
                          <w:marLeft w:val="0"/>
                          <w:marRight w:val="0"/>
                          <w:marTop w:val="0"/>
                          <w:marBottom w:val="0"/>
                          <w:divBdr>
                            <w:top w:val="none" w:sz="0" w:space="0" w:color="auto"/>
                            <w:left w:val="none" w:sz="0" w:space="0" w:color="auto"/>
                            <w:bottom w:val="none" w:sz="0" w:space="0" w:color="auto"/>
                            <w:right w:val="none" w:sz="0" w:space="0" w:color="auto"/>
                          </w:divBdr>
                          <w:divsChild>
                            <w:div w:id="2029792322">
                              <w:marLeft w:val="0"/>
                              <w:marRight w:val="0"/>
                              <w:marTop w:val="0"/>
                              <w:marBottom w:val="0"/>
                              <w:divBdr>
                                <w:top w:val="none" w:sz="0" w:space="0" w:color="auto"/>
                                <w:left w:val="none" w:sz="0" w:space="0" w:color="auto"/>
                                <w:bottom w:val="none" w:sz="0" w:space="0" w:color="auto"/>
                                <w:right w:val="none" w:sz="0" w:space="0" w:color="auto"/>
                              </w:divBdr>
                              <w:divsChild>
                                <w:div w:id="735973791">
                                  <w:marLeft w:val="0"/>
                                  <w:marRight w:val="0"/>
                                  <w:marTop w:val="0"/>
                                  <w:marBottom w:val="0"/>
                                  <w:divBdr>
                                    <w:top w:val="none" w:sz="0" w:space="0" w:color="auto"/>
                                    <w:left w:val="none" w:sz="0" w:space="0" w:color="auto"/>
                                    <w:bottom w:val="none" w:sz="0" w:space="0" w:color="auto"/>
                                    <w:right w:val="none" w:sz="0" w:space="0" w:color="auto"/>
                                  </w:divBdr>
                                  <w:divsChild>
                                    <w:div w:id="1642610093">
                                      <w:marLeft w:val="0"/>
                                      <w:marRight w:val="0"/>
                                      <w:marTop w:val="0"/>
                                      <w:marBottom w:val="0"/>
                                      <w:divBdr>
                                        <w:top w:val="none" w:sz="0" w:space="0" w:color="auto"/>
                                        <w:left w:val="none" w:sz="0" w:space="0" w:color="auto"/>
                                        <w:bottom w:val="none" w:sz="0" w:space="0" w:color="auto"/>
                                        <w:right w:val="none" w:sz="0" w:space="0" w:color="auto"/>
                                      </w:divBdr>
                                    </w:div>
                                  </w:divsChild>
                                </w:div>
                                <w:div w:id="2111124016">
                                  <w:marLeft w:val="0"/>
                                  <w:marRight w:val="0"/>
                                  <w:marTop w:val="0"/>
                                  <w:marBottom w:val="0"/>
                                  <w:divBdr>
                                    <w:top w:val="none" w:sz="0" w:space="0" w:color="auto"/>
                                    <w:left w:val="none" w:sz="0" w:space="0" w:color="auto"/>
                                    <w:bottom w:val="none" w:sz="0" w:space="0" w:color="auto"/>
                                    <w:right w:val="none" w:sz="0" w:space="0" w:color="auto"/>
                                  </w:divBdr>
                                </w:div>
                                <w:div w:id="18259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40627">
                          <w:marLeft w:val="0"/>
                          <w:marRight w:val="0"/>
                          <w:marTop w:val="0"/>
                          <w:marBottom w:val="0"/>
                          <w:divBdr>
                            <w:top w:val="none" w:sz="0" w:space="0" w:color="auto"/>
                            <w:left w:val="none" w:sz="0" w:space="0" w:color="auto"/>
                            <w:bottom w:val="none" w:sz="0" w:space="0" w:color="auto"/>
                            <w:right w:val="none" w:sz="0" w:space="0" w:color="auto"/>
                          </w:divBdr>
                        </w:div>
                      </w:divsChild>
                    </w:div>
                    <w:div w:id="1616788642">
                      <w:marLeft w:val="0"/>
                      <w:marRight w:val="0"/>
                      <w:marTop w:val="0"/>
                      <w:marBottom w:val="0"/>
                      <w:divBdr>
                        <w:top w:val="single" w:sz="6" w:space="0" w:color="EEEEEE"/>
                        <w:left w:val="single" w:sz="6" w:space="0" w:color="EEEEEE"/>
                        <w:bottom w:val="single" w:sz="6" w:space="0" w:color="EEEEEE"/>
                        <w:right w:val="single" w:sz="6" w:space="0" w:color="EEEEEE"/>
                      </w:divBdr>
                      <w:divsChild>
                        <w:div w:id="842009979">
                          <w:marLeft w:val="0"/>
                          <w:marRight w:val="0"/>
                          <w:marTop w:val="0"/>
                          <w:marBottom w:val="0"/>
                          <w:divBdr>
                            <w:top w:val="none" w:sz="0" w:space="0" w:color="auto"/>
                            <w:left w:val="none" w:sz="0" w:space="0" w:color="auto"/>
                            <w:bottom w:val="none" w:sz="0" w:space="0" w:color="auto"/>
                            <w:right w:val="none" w:sz="0" w:space="0" w:color="auto"/>
                          </w:divBdr>
                        </w:div>
                        <w:div w:id="907810130">
                          <w:marLeft w:val="0"/>
                          <w:marRight w:val="0"/>
                          <w:marTop w:val="0"/>
                          <w:marBottom w:val="0"/>
                          <w:divBdr>
                            <w:top w:val="none" w:sz="0" w:space="0" w:color="auto"/>
                            <w:left w:val="none" w:sz="0" w:space="0" w:color="auto"/>
                            <w:bottom w:val="none" w:sz="0" w:space="0" w:color="auto"/>
                            <w:right w:val="none" w:sz="0" w:space="0" w:color="auto"/>
                          </w:divBdr>
                        </w:div>
                        <w:div w:id="1850099683">
                          <w:marLeft w:val="0"/>
                          <w:marRight w:val="0"/>
                          <w:marTop w:val="0"/>
                          <w:marBottom w:val="0"/>
                          <w:divBdr>
                            <w:top w:val="none" w:sz="0" w:space="0" w:color="auto"/>
                            <w:left w:val="none" w:sz="0" w:space="0" w:color="auto"/>
                            <w:bottom w:val="none" w:sz="0" w:space="0" w:color="auto"/>
                            <w:right w:val="none" w:sz="0" w:space="0" w:color="auto"/>
                          </w:divBdr>
                        </w:div>
                        <w:div w:id="585190740">
                          <w:marLeft w:val="0"/>
                          <w:marRight w:val="0"/>
                          <w:marTop w:val="0"/>
                          <w:marBottom w:val="0"/>
                          <w:divBdr>
                            <w:top w:val="none" w:sz="0" w:space="0" w:color="auto"/>
                            <w:left w:val="none" w:sz="0" w:space="0" w:color="auto"/>
                            <w:bottom w:val="none" w:sz="0" w:space="0" w:color="auto"/>
                            <w:right w:val="none" w:sz="0" w:space="0" w:color="auto"/>
                          </w:divBdr>
                          <w:divsChild>
                            <w:div w:id="1178303881">
                              <w:marLeft w:val="0"/>
                              <w:marRight w:val="0"/>
                              <w:marTop w:val="0"/>
                              <w:marBottom w:val="0"/>
                              <w:divBdr>
                                <w:top w:val="none" w:sz="0" w:space="0" w:color="auto"/>
                                <w:left w:val="none" w:sz="0" w:space="0" w:color="auto"/>
                                <w:bottom w:val="none" w:sz="0" w:space="0" w:color="auto"/>
                                <w:right w:val="none" w:sz="0" w:space="0" w:color="auto"/>
                              </w:divBdr>
                              <w:divsChild>
                                <w:div w:id="850413143">
                                  <w:marLeft w:val="0"/>
                                  <w:marRight w:val="0"/>
                                  <w:marTop w:val="0"/>
                                  <w:marBottom w:val="0"/>
                                  <w:divBdr>
                                    <w:top w:val="none" w:sz="0" w:space="0" w:color="auto"/>
                                    <w:left w:val="none" w:sz="0" w:space="0" w:color="auto"/>
                                    <w:bottom w:val="none" w:sz="0" w:space="0" w:color="auto"/>
                                    <w:right w:val="none" w:sz="0" w:space="0" w:color="auto"/>
                                  </w:divBdr>
                                  <w:divsChild>
                                    <w:div w:id="1010257476">
                                      <w:marLeft w:val="0"/>
                                      <w:marRight w:val="0"/>
                                      <w:marTop w:val="0"/>
                                      <w:marBottom w:val="0"/>
                                      <w:divBdr>
                                        <w:top w:val="none" w:sz="0" w:space="0" w:color="auto"/>
                                        <w:left w:val="none" w:sz="0" w:space="0" w:color="auto"/>
                                        <w:bottom w:val="none" w:sz="0" w:space="0" w:color="auto"/>
                                        <w:right w:val="none" w:sz="0" w:space="0" w:color="auto"/>
                                      </w:divBdr>
                                    </w:div>
                                  </w:divsChild>
                                </w:div>
                                <w:div w:id="102313646">
                                  <w:marLeft w:val="0"/>
                                  <w:marRight w:val="0"/>
                                  <w:marTop w:val="0"/>
                                  <w:marBottom w:val="0"/>
                                  <w:divBdr>
                                    <w:top w:val="none" w:sz="0" w:space="0" w:color="auto"/>
                                    <w:left w:val="none" w:sz="0" w:space="0" w:color="auto"/>
                                    <w:bottom w:val="none" w:sz="0" w:space="0" w:color="auto"/>
                                    <w:right w:val="none" w:sz="0" w:space="0" w:color="auto"/>
                                  </w:divBdr>
                                </w:div>
                                <w:div w:id="13304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8609">
                          <w:marLeft w:val="0"/>
                          <w:marRight w:val="0"/>
                          <w:marTop w:val="0"/>
                          <w:marBottom w:val="0"/>
                          <w:divBdr>
                            <w:top w:val="none" w:sz="0" w:space="0" w:color="auto"/>
                            <w:left w:val="none" w:sz="0" w:space="0" w:color="auto"/>
                            <w:bottom w:val="none" w:sz="0" w:space="0" w:color="auto"/>
                            <w:right w:val="none" w:sz="0" w:space="0" w:color="auto"/>
                          </w:divBdr>
                        </w:div>
                      </w:divsChild>
                    </w:div>
                    <w:div w:id="1166440865">
                      <w:marLeft w:val="0"/>
                      <w:marRight w:val="0"/>
                      <w:marTop w:val="0"/>
                      <w:marBottom w:val="0"/>
                      <w:divBdr>
                        <w:top w:val="single" w:sz="6" w:space="0" w:color="EEEEEE"/>
                        <w:left w:val="single" w:sz="6" w:space="0" w:color="EEEEEE"/>
                        <w:bottom w:val="single" w:sz="6" w:space="0" w:color="EEEEEE"/>
                        <w:right w:val="single" w:sz="6" w:space="0" w:color="EEEEEE"/>
                      </w:divBdr>
                      <w:divsChild>
                        <w:div w:id="875849274">
                          <w:marLeft w:val="0"/>
                          <w:marRight w:val="0"/>
                          <w:marTop w:val="0"/>
                          <w:marBottom w:val="0"/>
                          <w:divBdr>
                            <w:top w:val="none" w:sz="0" w:space="0" w:color="auto"/>
                            <w:left w:val="none" w:sz="0" w:space="0" w:color="auto"/>
                            <w:bottom w:val="none" w:sz="0" w:space="0" w:color="auto"/>
                            <w:right w:val="none" w:sz="0" w:space="0" w:color="auto"/>
                          </w:divBdr>
                        </w:div>
                        <w:div w:id="1952660310">
                          <w:marLeft w:val="0"/>
                          <w:marRight w:val="0"/>
                          <w:marTop w:val="0"/>
                          <w:marBottom w:val="0"/>
                          <w:divBdr>
                            <w:top w:val="none" w:sz="0" w:space="0" w:color="auto"/>
                            <w:left w:val="none" w:sz="0" w:space="0" w:color="auto"/>
                            <w:bottom w:val="none" w:sz="0" w:space="0" w:color="auto"/>
                            <w:right w:val="none" w:sz="0" w:space="0" w:color="auto"/>
                          </w:divBdr>
                        </w:div>
                        <w:div w:id="2104715999">
                          <w:marLeft w:val="0"/>
                          <w:marRight w:val="0"/>
                          <w:marTop w:val="0"/>
                          <w:marBottom w:val="0"/>
                          <w:divBdr>
                            <w:top w:val="none" w:sz="0" w:space="0" w:color="auto"/>
                            <w:left w:val="none" w:sz="0" w:space="0" w:color="auto"/>
                            <w:bottom w:val="none" w:sz="0" w:space="0" w:color="auto"/>
                            <w:right w:val="none" w:sz="0" w:space="0" w:color="auto"/>
                          </w:divBdr>
                        </w:div>
                        <w:div w:id="422801783">
                          <w:marLeft w:val="0"/>
                          <w:marRight w:val="0"/>
                          <w:marTop w:val="0"/>
                          <w:marBottom w:val="0"/>
                          <w:divBdr>
                            <w:top w:val="none" w:sz="0" w:space="0" w:color="auto"/>
                            <w:left w:val="none" w:sz="0" w:space="0" w:color="auto"/>
                            <w:bottom w:val="none" w:sz="0" w:space="0" w:color="auto"/>
                            <w:right w:val="none" w:sz="0" w:space="0" w:color="auto"/>
                          </w:divBdr>
                          <w:divsChild>
                            <w:div w:id="907307793">
                              <w:marLeft w:val="0"/>
                              <w:marRight w:val="0"/>
                              <w:marTop w:val="0"/>
                              <w:marBottom w:val="0"/>
                              <w:divBdr>
                                <w:top w:val="none" w:sz="0" w:space="0" w:color="auto"/>
                                <w:left w:val="none" w:sz="0" w:space="0" w:color="auto"/>
                                <w:bottom w:val="none" w:sz="0" w:space="0" w:color="auto"/>
                                <w:right w:val="none" w:sz="0" w:space="0" w:color="auto"/>
                              </w:divBdr>
                              <w:divsChild>
                                <w:div w:id="1968579554">
                                  <w:marLeft w:val="0"/>
                                  <w:marRight w:val="0"/>
                                  <w:marTop w:val="0"/>
                                  <w:marBottom w:val="0"/>
                                  <w:divBdr>
                                    <w:top w:val="none" w:sz="0" w:space="0" w:color="auto"/>
                                    <w:left w:val="none" w:sz="0" w:space="0" w:color="auto"/>
                                    <w:bottom w:val="none" w:sz="0" w:space="0" w:color="auto"/>
                                    <w:right w:val="none" w:sz="0" w:space="0" w:color="auto"/>
                                  </w:divBdr>
                                  <w:divsChild>
                                    <w:div w:id="1009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110">
                          <w:marLeft w:val="0"/>
                          <w:marRight w:val="0"/>
                          <w:marTop w:val="0"/>
                          <w:marBottom w:val="0"/>
                          <w:divBdr>
                            <w:top w:val="none" w:sz="0" w:space="0" w:color="auto"/>
                            <w:left w:val="none" w:sz="0" w:space="0" w:color="auto"/>
                            <w:bottom w:val="none" w:sz="0" w:space="0" w:color="auto"/>
                            <w:right w:val="none" w:sz="0" w:space="0" w:color="auto"/>
                          </w:divBdr>
                        </w:div>
                      </w:divsChild>
                    </w:div>
                    <w:div w:id="294020305">
                      <w:marLeft w:val="0"/>
                      <w:marRight w:val="0"/>
                      <w:marTop w:val="0"/>
                      <w:marBottom w:val="0"/>
                      <w:divBdr>
                        <w:top w:val="single" w:sz="6" w:space="0" w:color="EEEEEE"/>
                        <w:left w:val="single" w:sz="6" w:space="0" w:color="EEEEEE"/>
                        <w:bottom w:val="single" w:sz="6" w:space="0" w:color="EEEEEE"/>
                        <w:right w:val="single" w:sz="6" w:space="0" w:color="EEEEEE"/>
                      </w:divBdr>
                      <w:divsChild>
                        <w:div w:id="883638012">
                          <w:marLeft w:val="0"/>
                          <w:marRight w:val="0"/>
                          <w:marTop w:val="0"/>
                          <w:marBottom w:val="0"/>
                          <w:divBdr>
                            <w:top w:val="none" w:sz="0" w:space="0" w:color="auto"/>
                            <w:left w:val="none" w:sz="0" w:space="0" w:color="auto"/>
                            <w:bottom w:val="none" w:sz="0" w:space="0" w:color="auto"/>
                            <w:right w:val="none" w:sz="0" w:space="0" w:color="auto"/>
                          </w:divBdr>
                        </w:div>
                        <w:div w:id="1481465013">
                          <w:marLeft w:val="0"/>
                          <w:marRight w:val="0"/>
                          <w:marTop w:val="0"/>
                          <w:marBottom w:val="0"/>
                          <w:divBdr>
                            <w:top w:val="none" w:sz="0" w:space="0" w:color="auto"/>
                            <w:left w:val="none" w:sz="0" w:space="0" w:color="auto"/>
                            <w:bottom w:val="none" w:sz="0" w:space="0" w:color="auto"/>
                            <w:right w:val="none" w:sz="0" w:space="0" w:color="auto"/>
                          </w:divBdr>
                        </w:div>
                        <w:div w:id="526140931">
                          <w:marLeft w:val="0"/>
                          <w:marRight w:val="0"/>
                          <w:marTop w:val="0"/>
                          <w:marBottom w:val="0"/>
                          <w:divBdr>
                            <w:top w:val="none" w:sz="0" w:space="0" w:color="auto"/>
                            <w:left w:val="none" w:sz="0" w:space="0" w:color="auto"/>
                            <w:bottom w:val="none" w:sz="0" w:space="0" w:color="auto"/>
                            <w:right w:val="none" w:sz="0" w:space="0" w:color="auto"/>
                          </w:divBdr>
                        </w:div>
                        <w:div w:id="323826566">
                          <w:marLeft w:val="0"/>
                          <w:marRight w:val="0"/>
                          <w:marTop w:val="0"/>
                          <w:marBottom w:val="0"/>
                          <w:divBdr>
                            <w:top w:val="none" w:sz="0" w:space="0" w:color="auto"/>
                            <w:left w:val="none" w:sz="0" w:space="0" w:color="auto"/>
                            <w:bottom w:val="none" w:sz="0" w:space="0" w:color="auto"/>
                            <w:right w:val="none" w:sz="0" w:space="0" w:color="auto"/>
                          </w:divBdr>
                          <w:divsChild>
                            <w:div w:id="707607623">
                              <w:marLeft w:val="0"/>
                              <w:marRight w:val="0"/>
                              <w:marTop w:val="0"/>
                              <w:marBottom w:val="0"/>
                              <w:divBdr>
                                <w:top w:val="none" w:sz="0" w:space="0" w:color="auto"/>
                                <w:left w:val="none" w:sz="0" w:space="0" w:color="auto"/>
                                <w:bottom w:val="none" w:sz="0" w:space="0" w:color="auto"/>
                                <w:right w:val="none" w:sz="0" w:space="0" w:color="auto"/>
                              </w:divBdr>
                              <w:divsChild>
                                <w:div w:id="1089153937">
                                  <w:marLeft w:val="0"/>
                                  <w:marRight w:val="0"/>
                                  <w:marTop w:val="0"/>
                                  <w:marBottom w:val="0"/>
                                  <w:divBdr>
                                    <w:top w:val="none" w:sz="0" w:space="0" w:color="auto"/>
                                    <w:left w:val="none" w:sz="0" w:space="0" w:color="auto"/>
                                    <w:bottom w:val="none" w:sz="0" w:space="0" w:color="auto"/>
                                    <w:right w:val="none" w:sz="0" w:space="0" w:color="auto"/>
                                  </w:divBdr>
                                  <w:divsChild>
                                    <w:div w:id="318508862">
                                      <w:marLeft w:val="0"/>
                                      <w:marRight w:val="0"/>
                                      <w:marTop w:val="0"/>
                                      <w:marBottom w:val="0"/>
                                      <w:divBdr>
                                        <w:top w:val="none" w:sz="0" w:space="0" w:color="auto"/>
                                        <w:left w:val="none" w:sz="0" w:space="0" w:color="auto"/>
                                        <w:bottom w:val="none" w:sz="0" w:space="0" w:color="auto"/>
                                        <w:right w:val="none" w:sz="0" w:space="0" w:color="auto"/>
                                      </w:divBdr>
                                    </w:div>
                                  </w:divsChild>
                                </w:div>
                                <w:div w:id="1948152825">
                                  <w:marLeft w:val="0"/>
                                  <w:marRight w:val="0"/>
                                  <w:marTop w:val="0"/>
                                  <w:marBottom w:val="0"/>
                                  <w:divBdr>
                                    <w:top w:val="none" w:sz="0" w:space="0" w:color="auto"/>
                                    <w:left w:val="none" w:sz="0" w:space="0" w:color="auto"/>
                                    <w:bottom w:val="none" w:sz="0" w:space="0" w:color="auto"/>
                                    <w:right w:val="none" w:sz="0" w:space="0" w:color="auto"/>
                                  </w:divBdr>
                                </w:div>
                                <w:div w:id="88764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review.net/revisions?id=e1vW3kT2VH" TargetMode="External"/><Relationship Id="rId3" Type="http://schemas.openxmlformats.org/officeDocument/2006/relationships/settings" Target="settings.xml"/><Relationship Id="rId7" Type="http://schemas.openxmlformats.org/officeDocument/2006/relationships/hyperlink" Target="https://openreview.net/revisions?id=ESuCY56iO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datasets/newfacade/LeetCodeDataset" TargetMode="External"/><Relationship Id="rId5" Type="http://schemas.openxmlformats.org/officeDocument/2006/relationships/hyperlink" Target="https://openreview.net/revisions?id=pceQKxicR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1432</Words>
  <Characters>8096</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Kaifeng Huang</dc:creator>
  <cp:keywords/>
  <dc:description/>
  <cp:lastModifiedBy>Kaifeng Huang</cp:lastModifiedBy>
  <cp:revision>6</cp:revision>
  <dcterms:created xsi:type="dcterms:W3CDTF">2025-10-10T03:20:00Z</dcterms:created>
  <dcterms:modified xsi:type="dcterms:W3CDTF">2025-10-13T16:21:00Z</dcterms:modified>
</cp:coreProperties>
</file>