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2DEC4E">
      <w:pPr>
        <w:jc w:val="center"/>
        <w:rPr>
          <w:rFonts w:hint="default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0206-CRV文案50条brief</w:t>
      </w:r>
    </w:p>
    <w:p w14:paraId="527456D4">
      <w:pPr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  <w:t>方向一：</w:t>
      </w:r>
    </w:p>
    <w:p w14:paraId="69C70671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新春购车指南（政策借势与刚需触发）：借势2026年汽车以旧换新补贴细则，驱动购车决策。</w:t>
      </w:r>
    </w:p>
    <w:p w14:paraId="25F46EA1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bookmarkStart w:id="0" w:name="_GoBack"/>
      <w:bookmarkEnd w:id="0"/>
    </w:p>
    <w:p w14:paraId="57056A94">
      <w:pPr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  <w:t>方向二：</w:t>
      </w:r>
    </w:p>
    <w:p w14:paraId="5B2F15E9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lang w:val="en-US" w:eastAsia="zh-CN"/>
        </w:rPr>
        <w:t>针对春节前的出行需求和痛点，结合CR-V 产品力（空间、安全、口碑、保值率等等），输出几个视频传播方向，从不同侧重点出发，不用面面俱到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。</w:t>
      </w:r>
    </w:p>
    <w:p w14:paraId="27BBB919">
      <w:pPr>
        <w:rPr>
          <w:rFonts w:hint="default" w:ascii="微软雅黑" w:hAnsi="微软雅黑" w:eastAsia="微软雅黑" w:cs="微软雅黑"/>
          <w:b/>
          <w:bCs/>
          <w:lang w:val="en-US" w:eastAsia="zh-CN"/>
        </w:rPr>
      </w:pPr>
    </w:p>
    <w:p w14:paraId="6B5D9F57">
      <w:pPr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  <w:t xml:space="preserve">方向三：结合CR-V1月销量近2w台，以及当前汽车市场环境、crv销量、产品力、口碑等输出内容 </w:t>
      </w:r>
    </w:p>
    <w:p w14:paraId="5B98181F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例如：1、面对当前市场激烈的“内卷”与同质化竞争，CR-V的核心战略是成为一个无明显短板的价值综合体：销量与口碑的“确定性”、安全与保值的“硬通货”、实用与可靠的“基本盘”</w:t>
      </w:r>
    </w:p>
    <w:p w14:paraId="7A0E1424">
      <w:pPr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2、CR-V的进化并不追求颠覆，而是围绕家庭用户的核心痛点进行精准升级：智能化补强，注重实用性、动力全覆盖，强调经济性、配置与定价调整，提升“性价比”。</w:t>
      </w:r>
    </w:p>
    <w:p w14:paraId="713E181A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3、在国产新能源SUV和同级别合资车型的双重夹击下，CR-V采取了差异化的竞争策略：与新势力错位竞争、利用深厚基盘与品牌信任、顺应行业理性回归趋势。</w:t>
      </w:r>
    </w:p>
    <w:p w14:paraId="01F9698B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341DFF59">
      <w:pPr>
        <w:rPr>
          <w:rFonts w:hint="default" w:ascii="微软雅黑" w:hAnsi="微软雅黑" w:eastAsia="微软雅黑" w:cs="微软雅黑"/>
          <w:b/>
          <w:bCs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话题必带：</w:t>
      </w:r>
      <w:r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  <w:t>#全能家用SUV智选CRV#东风本田#CRV领先一步 #买SUV必看CRV</w:t>
      </w:r>
    </w:p>
    <w:p w14:paraId="11A62F4C">
      <w:pPr>
        <w:rPr>
          <w:rFonts w:hint="default" w:ascii="微软雅黑" w:hAnsi="微软雅黑" w:eastAsia="微软雅黑" w:cs="微软雅黑"/>
          <w:lang w:val="en-US" w:eastAsia="zh-CN"/>
        </w:rPr>
      </w:pPr>
    </w:p>
    <w:p w14:paraId="5CEA79EF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年度十佳获奖信息：</w:t>
      </w:r>
    </w:p>
    <w:p w14:paraId="5EC2A8AC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全球权威汽车杂志</w:t>
      </w:r>
      <w:r>
        <w:rPr>
          <w:rFonts w:hint="eastAsia" w:ascii="微软雅黑" w:hAnsi="微软雅黑" w:eastAsia="微软雅黑" w:cs="微软雅黑"/>
          <w:lang w:val="en-US" w:eastAsia="zh-CN"/>
        </w:rPr>
        <w:t>《</w:t>
      </w:r>
      <w:r>
        <w:rPr>
          <w:rFonts w:hint="default" w:ascii="微软雅黑" w:hAnsi="微软雅黑" w:eastAsia="微软雅黑" w:cs="微软雅黑"/>
          <w:lang w:val="en-US" w:eastAsia="zh-CN"/>
        </w:rPr>
        <w:t>Car andDriver</w:t>
      </w:r>
      <w:r>
        <w:rPr>
          <w:rFonts w:hint="eastAsia" w:ascii="微软雅黑" w:hAnsi="微软雅黑" w:eastAsia="微软雅黑" w:cs="微软雅黑"/>
          <w:lang w:val="en-US" w:eastAsia="zh-CN"/>
        </w:rPr>
        <w:t>》</w:t>
      </w:r>
      <w:r>
        <w:rPr>
          <w:rFonts w:hint="default" w:ascii="微软雅黑" w:hAnsi="微软雅黑" w:eastAsia="微软雅黑" w:cs="微软雅黑"/>
          <w:lang w:val="en-US" w:eastAsia="zh-CN"/>
        </w:rPr>
        <w:t>评选</w:t>
      </w:r>
      <w:r>
        <w:rPr>
          <w:rFonts w:hint="eastAsia" w:ascii="微软雅黑" w:hAnsi="微软雅黑" w:eastAsia="微软雅黑" w:cs="微软雅黑"/>
          <w:lang w:val="en-US" w:eastAsia="zh-CN"/>
        </w:rPr>
        <w:t>，东风本田CR-V获</w:t>
      </w:r>
      <w:r>
        <w:rPr>
          <w:rFonts w:hint="default" w:ascii="微软雅黑" w:hAnsi="微软雅黑" w:eastAsia="微软雅黑" w:cs="微软雅黑"/>
          <w:lang w:val="en-US" w:eastAsia="zh-CN"/>
        </w:rPr>
        <w:t>2026年度十大最佳卡车和SUV</w:t>
      </w:r>
      <w:r>
        <w:rPr>
          <w:rFonts w:hint="eastAsia" w:ascii="微软雅黑" w:hAnsi="微软雅黑" w:eastAsia="微软雅黑" w:cs="微软雅黑"/>
          <w:lang w:val="en-US" w:eastAsia="zh-CN"/>
        </w:rPr>
        <w:t>。（不用说名词和排名）</w:t>
      </w:r>
    </w:p>
    <w:p w14:paraId="454C29DC">
      <w:pPr>
        <w:rPr>
          <w:rFonts w:hint="default" w:ascii="微软雅黑" w:hAnsi="微软雅黑" w:eastAsia="微软雅黑" w:cs="微软雅黑"/>
          <w:lang w:val="en-US" w:eastAsia="zh-CN"/>
        </w:rPr>
      </w:pPr>
    </w:p>
    <w:p w14:paraId="730A2986">
      <w:pPr>
        <w:widowControl w:val="0"/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购车福利政策：</w:t>
      </w:r>
    </w:p>
    <w:p w14:paraId="1CEC80C8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购置税礼：购置税补贴至高5000元</w:t>
      </w:r>
    </w:p>
    <w:p w14:paraId="2E817BF9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置换礼：置换补贴至高4000元</w:t>
      </w:r>
    </w:p>
    <w:p w14:paraId="7455132C">
      <w:pPr>
        <w:widowControl w:val="0"/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金融礼：0首付0利息</w:t>
      </w:r>
    </w:p>
    <w:p w14:paraId="6EE8B8EA">
      <w:pPr>
        <w:rPr>
          <w:rFonts w:hint="default" w:ascii="微软雅黑" w:hAnsi="微软雅黑" w:eastAsia="微软雅黑" w:cs="微软雅黑"/>
          <w:lang w:val="en-US" w:eastAsia="zh-CN"/>
        </w:rPr>
      </w:pPr>
    </w:p>
    <w:p w14:paraId="0EEB3857">
      <w:pPr>
        <w:rPr>
          <w:rFonts w:hint="default" w:ascii="微软雅黑" w:hAnsi="微软雅黑" w:eastAsia="微软雅黑" w:cs="微软雅黑"/>
          <w:b/>
          <w:bCs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  <w:t>保值率更新：60.27%</w:t>
      </w:r>
    </w:p>
    <w:p w14:paraId="6E718215">
      <w:pPr>
        <w:rPr>
          <w:rFonts w:hint="default" w:ascii="微软雅黑" w:hAnsi="微软雅黑" w:eastAsia="微软雅黑" w:cs="微软雅黑"/>
          <w:lang w:val="en-US" w:eastAsia="zh-CN"/>
        </w:rPr>
      </w:pPr>
    </w:p>
    <w:p w14:paraId="18D5EAB7">
      <w:pPr>
        <w:jc w:val="center"/>
        <w:rPr>
          <w:rFonts w:hint="eastAsia" w:ascii="微软雅黑" w:hAnsi="微软雅黑" w:eastAsia="微软雅黑" w:cs="微软雅黑"/>
          <w:b/>
          <w:bCs/>
          <w:color w:val="C00000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  <w:t>CR-V可结合产品点</w:t>
      </w:r>
      <w:r>
        <w:rPr>
          <w:rFonts w:hint="eastAsia" w:ascii="微软雅黑" w:hAnsi="微软雅黑" w:eastAsia="微软雅黑" w:cs="微软雅黑"/>
          <w:b/>
          <w:bCs/>
          <w:color w:val="C00000"/>
        </w:rPr>
        <w:t>：</w:t>
      </w:r>
    </w:p>
    <w:p w14:paraId="7493858D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安全：</w:t>
      </w:r>
    </w:p>
    <w:p w14:paraId="3F545265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同级少有的标配10个安全气囊，CR-V为您保驾护航到膝盖</w:t>
      </w:r>
      <w:r>
        <w:rPr>
          <w:rFonts w:hint="eastAsia" w:ascii="微软雅黑" w:hAnsi="微软雅黑" w:eastAsia="微软雅黑" w:cs="微软雅黑"/>
          <w:lang w:eastAsia="zh-CN"/>
        </w:rPr>
        <w:t>。</w:t>
      </w:r>
      <w:r>
        <w:rPr>
          <w:rFonts w:hint="eastAsia" w:ascii="微软雅黑" w:hAnsi="微软雅黑" w:eastAsia="微软雅黑" w:cs="微软雅黑"/>
        </w:rPr>
        <w:t>前排侧气囊2个/前排膝部气囊2个/前后贯穿式气帘2个/后排侧气囊2个（膝部气囊能更好的保护前排2位乘坐人员，相比较中央气囊而言，膝部气囊更实用）</w:t>
      </w:r>
      <w:r>
        <w:rPr>
          <w:rFonts w:hint="eastAsia" w:ascii="微软雅黑" w:hAnsi="微软雅黑" w:eastAsia="微软雅黑" w:cs="微软雅黑"/>
          <w:lang w:eastAsia="zh-CN"/>
        </w:rPr>
        <w:t>。高刚性轻量化车身结构，ACE承载式车身结构，590Mpa以上的高强度和超高强度钢材占比达到49.3%，后高强度防撞钢梁，强度达到980Mpa。DMS驾驶员状态感知系统—被车辆保护安全感，通过新增的DMS摄像头，实现疲劳检测提醒/分心检测提醒/危险动作提醒/情绪识别提醒。</w:t>
      </w:r>
    </w:p>
    <w:p w14:paraId="373984D7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Honda SENSING 360+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</w:rPr>
        <w:t>超20项驾驶辅助功能，整车19个高精度传感器，360°全方位安全防护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</w:rPr>
        <w:t>新增驾驶员异常应对；离车安全预警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3B24FE0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新增高速领航辅助：全新CR-V驾驶辅助智能同级更领先，家用出行的安心之选</w:t>
      </w:r>
    </w:p>
    <w:p w14:paraId="4C9DD45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高阶车道变道辅助-超车辅助：化解高速超车的高风险</w:t>
      </w:r>
    </w:p>
    <w:p w14:paraId="15733B1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高阶车道变道辅助-入匝道辅助：不错过匝道降低事故风险</w:t>
      </w:r>
    </w:p>
    <w:p w14:paraId="656D23D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并线辅助：盲区有车，一眼便知</w:t>
      </w:r>
    </w:p>
    <w:p w14:paraId="4DDD625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弯道偏离预警：疲劳时分心跑偏，及时提醒</w:t>
      </w:r>
    </w:p>
    <w:p w14:paraId="4138EF4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销量奖项：</w:t>
      </w:r>
    </w:p>
    <w:p w14:paraId="272F4BDD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1、2025 年，CR-V 依旧保持细分领域领先地位，全年国内销量19 万；</w:t>
      </w:r>
    </w:p>
    <w:p w14:paraId="2F88AAC2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2、2025 年 12月 CR-V 车型成功收官，销售超2万辆，环比 11 月上涨近 18%(不取整是 17.56%)</w:t>
      </w:r>
    </w:p>
    <w:p w14:paraId="0432D2D1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3、自全球 30 年荣耀款上市以来，CR-V车型持续热销，四季度销售超6万辆，环比三季度上涨 33%</w:t>
      </w:r>
    </w:p>
    <w:p w14:paraId="5F4312B3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4、2025 年，CR-V e:HEV 车型销售超3万辆，在合资同级别油混车型销量中排名第一；</w:t>
      </w:r>
    </w:p>
    <w:p w14:paraId="1F1CEEBE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5、2025 年 CR-V 全球销量近 71 万台（官方），30 年来全球累计销量已超 1500 万台。少部分时候可以说全球销量98万台（媒体数据）</w:t>
      </w:r>
    </w:p>
    <w:p w14:paraId="2DC820D2">
      <w:pPr>
        <w:rPr>
          <w:rFonts w:hint="eastAsia" w:ascii="微软雅黑" w:hAnsi="微软雅黑" w:eastAsia="微软雅黑" w:cs="微软雅黑"/>
        </w:rPr>
      </w:pPr>
    </w:p>
    <w:p w14:paraId="16D382DE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智能：</w:t>
      </w:r>
    </w:p>
    <w:p w14:paraId="0CD6CBA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合资领先的驾驶辅助系统—Honda SENSING 360+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</w:rPr>
        <w:t>超20项驾驶辅助功能：</w:t>
      </w:r>
    </w:p>
    <w:p w14:paraId="48B3CED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ACC主动巡航控制系统（带LSF低速跟随功能）；CMBS碰撞缓解制动系统；FCW预碰撞警示系统 ；LKAS车道保持辅助系统；RDM车道偏移抑制系统 ；LDW车道偏移预警系统 ；TSR交通标识智能识别系统 ；TJA交通拥堵辅助系统 ；BSI盲区监测系统；CTM后视动态提醒系统 ；高灵敏度泊车雷达；MVCS 360°全景影像系统；AHB自适应远光灯；CMBS防撞智护；FCTW穿行先知；ALCA变道驾驶辅助；LCCM变道后卫；ACC Cornering Speed Assist 弯道驾驶辅助；</w:t>
      </w:r>
    </w:p>
    <w:p w14:paraId="2E8534E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Honda SENSING 360+新增：高速领航辅助；驾驶员异常应对；离车安全预警，</w:t>
      </w:r>
    </w:p>
    <w:p w14:paraId="7E4431B9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高速领航辅助包括：①高阶车道变更辅助-超车辅助；②高阶车道变更辅助-入匝道辅助；③并线辅助；④弯道偏离预警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4963B3E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全系标配升级Honda CONNECT 4.0</w:t>
      </w:r>
    </w:p>
    <w:p w14:paraId="0063F774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①贴近新势力品牌清爽风格UI界面；②百度6.0版导航：用户体验及应用能力全面升级；③语音助手进化：可联动导航/可调节天窗/座椅位置/唱吧等娱乐功能/支持方言/支持一语直达及连续对话；④娱乐扩展功能：随心看（爱奇艺+小视频）；唱吧（100万+首有版权伴奏）；⑤12V蓄电池健康监测提醒。</w:t>
      </w:r>
    </w:p>
    <w:p w14:paraId="7E1FDD54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设计：</w:t>
      </w:r>
    </w:p>
    <w:p w14:paraId="6F685B8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全系标配新升级12.3英寸DA智能屏互联系统，更大更高清的屏幕，配合升级的Honda CONNECT 4.0，带来更好的交互体验；新升级17寸熏黑轮毂，全系标配升级熏黑轮毂，整体轮毂质感更高级、更好看，兼具运动感与时尚感，紧跟设计潮流；主动闭合式进气格栅</w:t>
      </w:r>
    </w:p>
    <w:p w14:paraId="13FB09A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冬天车辆启动时更快热车，使发动机在最短时间内进入最佳工作状态；高速行驶时，闭合进气格扇为车辆带来更低的风阻系数，提升车辆稳定性与燃油经济性。</w:t>
      </w:r>
    </w:p>
    <w:p w14:paraId="34168ADF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价值：</w:t>
      </w:r>
    </w:p>
    <w:p w14:paraId="7AC986C7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增配升值至高1.5万，诚意满格</w:t>
      </w:r>
      <w:r>
        <w:rPr>
          <w:rFonts w:hint="eastAsia" w:ascii="微软雅黑" w:hAnsi="微软雅黑" w:eastAsia="微软雅黑" w:cs="微软雅黑"/>
          <w:lang w:val="en-US" w:eastAsia="zh-CN"/>
        </w:rPr>
        <w:t>。</w:t>
      </w:r>
      <w:r>
        <w:rPr>
          <w:rFonts w:hint="default" w:ascii="微软雅黑" w:hAnsi="微软雅黑" w:eastAsia="微软雅黑" w:cs="微软雅黑"/>
          <w:lang w:val="en-US" w:eastAsia="zh-CN"/>
        </w:rPr>
        <w:t>升级HS360+价值10000元、升级 HC4.0价值5000元，整体升级加配不加价，享受高价值产品力</w:t>
      </w:r>
      <w:r>
        <w:rPr>
          <w:rFonts w:hint="eastAsia" w:ascii="微软雅黑" w:hAnsi="微软雅黑" w:eastAsia="微软雅黑" w:cs="微软雅黑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  <w:t>保值率60.27%</w:t>
      </w:r>
    </w:p>
    <w:p w14:paraId="7E617424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空间领：</w:t>
      </w:r>
    </w:p>
    <w:p w14:paraId="02EBFDEB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秉持本田MM理念，灵活大空间，领先时代</w:t>
      </w:r>
    </w:p>
    <w:p w14:paraId="5F9BB1D0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①尊贵90°开启后车门/②BOSE音响/③电动全景天窗</w:t>
      </w:r>
    </w:p>
    <w:p w14:paraId="7135C885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④第二排多角度调节/滑动</w:t>
      </w:r>
    </w:p>
    <w:p w14:paraId="51E018B5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lang w:val="en-US" w:eastAsia="zh-CN"/>
        </w:rPr>
      </w:pPr>
    </w:p>
    <w:p w14:paraId="5DD900A2">
      <w:pPr>
        <w:rPr>
          <w:rFonts w:hint="eastAsia" w:ascii="微软雅黑" w:hAnsi="微软雅黑" w:eastAsia="微软雅黑" w:cs="微软雅黑"/>
        </w:rPr>
      </w:pPr>
    </w:p>
    <w:p w14:paraId="6B2F7A60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重要：必带内容</w:t>
      </w:r>
    </w:p>
    <w:p w14:paraId="4785F3A1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发布文案除话题标签外，字数不要超过30个字</w:t>
      </w:r>
    </w:p>
    <w:p w14:paraId="535D94B8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不得使用无事实依据的绝对化用语，包括使用“国家级，最佳，顶级，极品，销量领先，独家，唯一，首个”等用语及同义表述。</w:t>
      </w:r>
    </w:p>
    <w:p w14:paraId="29041206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尽量减少与其他品牌对比。</w:t>
      </w:r>
    </w:p>
    <w:p w14:paraId="30B64C9B">
      <w:pPr>
        <w:numPr>
          <w:ilvl w:val="0"/>
          <w:numId w:val="1"/>
        </w:numPr>
        <w:ind w:left="420" w:leftChars="0" w:hanging="420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文案内容和结构避免重复度过高</w:t>
      </w:r>
    </w:p>
    <w:p w14:paraId="4389BB5D">
      <w:pPr>
        <w:numPr>
          <w:ilvl w:val="0"/>
          <w:numId w:val="1"/>
        </w:numPr>
        <w:ind w:left="420" w:leftChars="0" w:hanging="420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相关借用点不要直接搬用，借用的时候可增加使用案例或场景描述，更生动些。</w:t>
      </w:r>
    </w:p>
    <w:p w14:paraId="52709100">
      <w:pPr>
        <w:numPr>
          <w:ilvl w:val="0"/>
          <w:numId w:val="1"/>
        </w:numPr>
        <w:ind w:left="420" w:leftChars="0" w:hanging="420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每条脚本不超过5个标签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lang w:val="en-US" w:eastAsia="zh-CN"/>
        </w:rPr>
        <w:t>必带话题</w:t>
      </w:r>
      <w:r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  <w:t>#全能家用SUV智选CRV#东风本田#CRV领先一步#买SUV必看CRV</w:t>
      </w:r>
    </w:p>
    <w:p w14:paraId="1004DC05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标题采用三句式，第一句：说清楚事，吸引人；第二句：解释标题；第三句：网友感慨，采用有梗的话术，标题把事情讲完，三段式情绪递进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6DA1CD1F">
      <w:pPr>
        <w:rPr>
          <w:rFonts w:hint="eastAsia" w:ascii="微软雅黑" w:hAnsi="微软雅黑" w:eastAsia="微软雅黑" w:cs="微软雅黑"/>
        </w:rPr>
      </w:pPr>
    </w:p>
    <w:p w14:paraId="1B9F26D6">
      <w:pPr>
        <w:rPr>
          <w:rFonts w:hint="eastAsia" w:ascii="微软雅黑" w:hAnsi="微软雅黑" w:eastAsia="微软雅黑" w:cs="微软雅黑"/>
        </w:rPr>
      </w:pPr>
    </w:p>
    <w:p w14:paraId="0D7FFBFC"/>
    <w:p w14:paraId="4DB0103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E09B59"/>
    <w:multiLevelType w:val="singleLevel"/>
    <w:tmpl w:val="45E09B5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EE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2026-02-06T06:29:31Z</dcterms:created>
  <dc:creator>PC</dc:creator>
  <cp:lastModifiedBy>不二。</cp:lastModifiedBy>
  <dcterms:modified xsi:type="dcterms:W3CDTF">2026-02-06T06:30:36Z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eyJoZGlkIjoiMzFhNDE2OGZiZTU0OTEzOTc3ZDVhMTJkMTg0OTgyNjAiLCJ1c2VySWQiOiIyNDk0NTY2MzYifQ==</vt:lpwstr>
  </property>
  <property fmtid="{D5CDD505-2E9C-101B-9397-08002B2CF9AE}" pid="4" name="ICV">
    <vt:lpwstr>D69A126B29D84A97AB8874C499DEEA62_12</vt:lpwstr>
  </property>
</Properties>
</file>