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436" w:rsidRPr="00FF0436" w:rsidRDefault="00FF0436" w:rsidP="00FF0436">
      <w:pPr>
        <w:widowControl/>
        <w:wordWrap/>
        <w:autoSpaceDE/>
        <w:autoSpaceDN/>
        <w:spacing w:after="120" w:line="600" w:lineRule="atLeast"/>
        <w:jc w:val="left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r w:rsidRPr="00FF04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FF04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FF04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] 뜨거운 태양과 화려한 색채의 맛! 스페인 요리 신흥 </w:t>
      </w:r>
      <w:proofErr w:type="spellStart"/>
      <w:r w:rsidRPr="00FF04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FF04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BEST 5</w:t>
      </w:r>
    </w:p>
    <w:p w:rsidR="00FF0436" w:rsidRPr="00FF0436" w:rsidRDefault="00FF0436" w:rsidP="00FF0436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(138화) 청담 ‘</w:t>
      </w:r>
      <w:proofErr w:type="spellStart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모스꼬라</w:t>
      </w:r>
      <w:proofErr w:type="spellEnd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성수 ‘치차로’, 이태</w:t>
      </w:r>
      <w:bookmarkStart w:id="0" w:name="_GoBack"/>
      <w:bookmarkEnd w:id="0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원 한남동 ‘</w:t>
      </w:r>
      <w:proofErr w:type="spellStart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엘초코</w:t>
      </w:r>
      <w:proofErr w:type="spellEnd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데 </w:t>
      </w:r>
      <w:proofErr w:type="spellStart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떼레노</w:t>
      </w:r>
      <w:proofErr w:type="spellEnd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’, 이태원 </w:t>
      </w:r>
      <w:proofErr w:type="spellStart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녹사평</w:t>
      </w:r>
      <w:proofErr w:type="spellEnd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레리엇</w:t>
      </w:r>
      <w:proofErr w:type="spellEnd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서촌 ‘</w:t>
      </w:r>
      <w:proofErr w:type="spellStart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까예데고미스</w:t>
      </w:r>
      <w:proofErr w:type="spellEnd"/>
      <w:r w:rsidRPr="00FF043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</w:t>
      </w:r>
    </w:p>
    <w:p w:rsidR="00FF0436" w:rsidRPr="00FF0436" w:rsidRDefault="00FF0436" w:rsidP="00FF0436">
      <w:pPr>
        <w:rPr>
          <w:rFonts w:asciiTheme="majorHAnsi" w:eastAsiaTheme="majorHAnsi" w:hAnsiTheme="majorHAnsi"/>
        </w:rPr>
      </w:pPr>
      <w:r w:rsidRPr="00FF0436">
        <w:rPr>
          <w:rFonts w:asciiTheme="majorHAnsi" w:eastAsiaTheme="majorHAnsi" w:hAnsiTheme="majorHAnsi"/>
        </w:rPr>
        <w:t>2020.02.08 00:05</w:t>
      </w:r>
    </w:p>
    <w:p w:rsidR="00FF0436" w:rsidRPr="00FF0436" w:rsidRDefault="00FF0436" w:rsidP="00FF0436">
      <w:pPr>
        <w:rPr>
          <w:rFonts w:asciiTheme="majorHAnsi" w:eastAsiaTheme="majorHAnsi" w:hAnsiTheme="majorHAnsi" w:hint="eastAsia"/>
        </w:rPr>
      </w:pPr>
      <w:hyperlink r:id="rId6" w:history="1">
        <w:r w:rsidRPr="00FF0436">
          <w:rPr>
            <w:rStyle w:val="a3"/>
            <w:rFonts w:asciiTheme="majorHAnsi" w:eastAsiaTheme="majorHAnsi" w:hAnsiTheme="majorHAnsi"/>
          </w:rPr>
          <w:t>http://www.enewstoday.co.kr/news/articleView.html?idxno=1366673&amp;fbclid=IwAR3S94uZcrUmggSRthj1WAdlxhceG9CdmCT2oKZyZSxfEP6WYv_xV3FgSMw</w:t>
        </w:r>
      </w:hyperlink>
    </w:p>
    <w:p w:rsidR="00FF0436" w:rsidRPr="00FF0436" w:rsidRDefault="00FF0436">
      <w:pPr>
        <w:rPr>
          <w:rFonts w:asciiTheme="majorHAnsi" w:eastAsiaTheme="majorHAnsi" w:hAnsiTheme="majorHAnsi" w:hint="eastAsia"/>
          <w:color w:val="222222"/>
        </w:rPr>
      </w:pP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‘스페인’은 풍부한 일조량과 삼면이 바다로 둘러싸여 있는 자연환경 덕에 농축수산물의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식재료가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풍부한 나라다. 하루에 5끼를 먹을 정도로 대식가의 나라로 불리는 스페인은 일의 능률을 위해 낮잠을 자는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시에스타라는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문화가 있을 정도로 여유와 음식을 즐기는 미식의 나라이기도 하다. 50여 개가 넘는 주로 이루어진 스페인은 각 지역의 기후와 특산물에 따라 다채로운 요리와 조리 방법이 발달해왔다. 대표적인 스페인 음식으로는 식사 전 술과 곁들여 간단히 먹는 소량의 음식을 뜻하는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타파스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’, 돼지 넓적다리 부위를 소금에 절여 건조와 숙성 과정을 거친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하몽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’, 해산물</w:t>
      </w:r>
      <w:r w:rsidRPr="00FF0436">
        <w:rPr>
          <w:rFonts w:ascii="MS Gothic" w:eastAsia="MS Gothic" w:hAnsi="MS Gothic" w:cs="MS Gothic" w:hint="eastAsia"/>
          <w:color w:val="222222"/>
        </w:rPr>
        <w:t>‧</w:t>
      </w:r>
      <w:r w:rsidRPr="00FF0436">
        <w:rPr>
          <w:rFonts w:asciiTheme="majorHAnsi" w:eastAsiaTheme="majorHAnsi" w:hAnsiTheme="majorHAnsi" w:cs="맑은 고딕" w:hint="eastAsia"/>
          <w:color w:val="222222"/>
        </w:rPr>
        <w:t>채소를</w:t>
      </w:r>
      <w:r w:rsidRPr="00FF0436">
        <w:rPr>
          <w:rFonts w:asciiTheme="majorHAnsi" w:eastAsiaTheme="majorHAnsi" w:hAnsiTheme="majorHAnsi" w:hint="eastAsia"/>
          <w:color w:val="222222"/>
        </w:rPr>
        <w:t xml:space="preserve"> 볶다 쌀과 향신료를 넣어 익혀 낸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빠에야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’, 돼지고기에 마늘,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파프리카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가루를 섞어 만든 소시지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초리조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’ 등이 대표적이다. 태양과 정열의 나라! 다채로운 색감과 맛이 매력적인 서울 스페인 레스토랑 신흥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BEST 5를 소개한다.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스페인 레스토랑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삼청동 가회동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떼레노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신사동 가로수길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엘쁠라또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과천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엘올리브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효창공원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숙대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더셰프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광화문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엘꾸비또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성수 치차로, 청담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모스꼬라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엘초코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떼레노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마포 공덕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문스타파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신논현역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소브레메사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연희동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작은스페인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까예데고미스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서교동 시내, 이태원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타파스바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이태원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녹사평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래리럿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가로수길 스페인클럽, 서촌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따빠스구루메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낙성대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엘타뻬오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서울대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샤로수길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모즈타파스라운지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강릉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라꼬시나바이이성용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상수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까리뇨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부산 해운대 스페인클럽, 대구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범어동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스페인요리전문점에스파냐, 연남동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가스트로스페인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합정 스페인야시장, 도산공원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오븟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대전 둔산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케렌시아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광주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동명동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에스트레야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등이 있다.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◇ 깔끔하게 즐기는 스페인 코스 요리, 청담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모스꼬라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모스꼬라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’는 스페인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산세바스티안의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미슐랭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1스타 레스토랑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수베로아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’에서 근무했던 최경훈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세프가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운영하는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스페니쉬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파인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다이닝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레스토랑이다. 매장 내부는 15석의 공간으로 이루어져 있으며 100% 예약제로 운영되고 있다.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단품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없이 코스 요리로 준비되는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테이스팅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코스’가 대표 메뉴이</w:t>
      </w:r>
      <w:r w:rsidRPr="00FF0436">
        <w:rPr>
          <w:rFonts w:asciiTheme="majorHAnsi" w:eastAsiaTheme="majorHAnsi" w:hAnsiTheme="majorHAnsi" w:hint="eastAsia"/>
          <w:color w:val="222222"/>
        </w:rPr>
        <w:lastRenderedPageBreak/>
        <w:t xml:space="preserve">자 단일 메뉴. 타르타르, 크로켓,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힐다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치스토라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네 가지 구성으로 이루어진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아뮤즈부쉬를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시작으로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랍스터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샐러드, 쌀 요리,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이베리코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항정살을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곁들인 완두콩 스튜,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생대구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요리,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푸아그라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가스파초, 메인 요리, 디저트가 차례대로 제공된다.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프렌치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랙으로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나오는 메인 요리는 추가 비용을 지불하고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이베리코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프레사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스페인식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새끼돼지 구이, 한우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채끝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스테이크으로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변경할 수 있다.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▲위치: 서울 강남구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학동로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59길 5 3층 ▲영업시간: 매일 18:00 – 22:00, 일요일 휴무 ▲가격: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테이스팅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코스 9만원 ▲후기(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맛집네비게이터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): 다른 파인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다이닝은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많이 가봤지만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스페니쉬로는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처음 가봤는데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아뮤즈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부쉬가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4개나 있어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넘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좋더라구요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. 메뉴는 3개월에 한 번씩 바뀐다고 하는데 이번에 겨울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테이스팅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코스 너무 맛있어서 다음 바뀌는 메뉴도 벌써 기대하고 있어요.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◇ 신선한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타파스와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네추럴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와인의 조합, 성수 ‘치차로’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스페인, 벨기에, 호주, 영국 등 전 세계 유명 레스토랑에서 경력을 쌓은 이경섭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셰프의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수준 높은 음식을 맛볼 수 있는 ‘치차로’. 아담한 공간 속, 5개의 테이블이 자리 잡은 내부는 아늑하면서도 편안한 분위기를 자아낸다.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타파스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요리를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메인으로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선보이고 있으며 각 음식에 어울리는 다양한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네추럴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와인이 마련되어 있다. 대표 메뉴 ‘굴,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초리조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레몬’은 올리브유에 푹 적신 굴 위로 얇게 저민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초리조를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올리고 레몬즙을 뿌려 나온다. 바다의 짙은 풍미가 느껴지는 굴과 살짝 매콤한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초리소가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어우러지며 한층 짙은 감칠맛을 선사한다. 글라스 와인은 따로 판매하지 않으며, 테이블 당 보틀 와인 1병은 필수로 주문해야 한다.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▲위치: 서울 성동구 왕십리로14길 22 ▲영업시간: 수 - 토요일 18:00 – 00:00, 일요일 14:00 – 23:00, 월, 화요일 휴무 ▲가격: 굴,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초리조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, 레몬 1만5000원,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초리조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, 스크램블 에그 가격 1만원 ▲후기(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못난이핫바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네추럴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와인 종류가 정말 많아서 골라 먹는 재미가 있어요. 매장도 분위기 좋아서 데이트 장소로도 너무 좋고 특히 굴 요리는 굴의 신선함이 남달라 화이트 와인과 최고의 조합이었습니다.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◇ 원초적인 불 맛으로 승부하는, 이태원 한남동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엘초코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떼레노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엘초코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떼레노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’는 북촌의 유명 스페인 레스토랑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떼레노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총괄 운영하는 신승환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새롭게 문을 연 곳이다. 생선, 육류 등의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식재료를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숯불로만 익혀, 재료 본연의 풍미와 원초적인 불 맛이 살아있는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바스크식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구이 요리를 만나볼 수 있다. 대표 메뉴는 숯에서 겉면을 살짝 말린 갈비 등심을 노릇하게 구운 뒤 오븐에 다시 익혀 짙은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육향을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살린 ‘TXULETON’. 풍성한 육즙이 살아있는 스테이크는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치미추리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소스와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삐끼요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페퍼를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곁들여 더욱 풍성하게 즐기기 좋다. 가자미, 광어 등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흰살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생선을 그릴에 구운 뒤 마늘과 고추기름을 곁들인 ‘ARRAIN’도 인기다.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바삭한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생선 </w:t>
      </w:r>
      <w:r w:rsidRPr="00FF0436">
        <w:rPr>
          <w:rFonts w:asciiTheme="majorHAnsi" w:eastAsiaTheme="majorHAnsi" w:hAnsiTheme="majorHAnsi" w:hint="eastAsia"/>
          <w:color w:val="222222"/>
        </w:rPr>
        <w:lastRenderedPageBreak/>
        <w:t>껍질과 촉촉하면서도 담백한 생선살의 조화가 일품이다.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▲위치: 서울 용산구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독서당로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73 ▲영업시간: 매일 18:00 – 00:00, 월요일 휴무 ▲가격: TXULETON(100g) 1만5000원, ARRAIN 4만원 ▲후기(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링고아메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떼레노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셰프님이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한남동에 식당 여셨다는 걸 듣고 바로 달려와서 먹어봤지요! 항상 어딜 가도 고기가 최고야! 라면서 먹었는데 생선 요리가 고기만큼 맛있을 수 있구나 라는 걸 느꼈어요. 생선 요리는 꼭 드셔 보시길 추천해요!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◇ 화려한 색감과 맛의 향연, 이태원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녹사평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레리엇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녹사평역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언덕 골목길에 위치하고 있는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레리엇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’. 원목 느낌을 살린 인테리어 속 곳곳에 놓인 초록빛 식물들이 이국적인 느낌을 자아낸다. 대표 메뉴 ‘SEAFOOD PAELLA’는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샤프란으로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노란 색감을 살린 쌀 위로 홍합, 조개, 제주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딱새우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등 해산물을 푸짐하게 올려 제공한다. 새우 스톡으로 간을 하여 깊은 맛을 낸 쌀밥과 다양한 해산물을 입맛에 맞게 곁들여 먹는 재미가 있다.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수비드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방식으로 조리한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이베리코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프렌치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랙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구이에 바질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페스토에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버무린 그릴 채소를 곁들인 ‘IBERICO FRENCH RACK’도 인기 메뉴다. 연한 살점을 자랑하는 고기와 향긋한 바질 풍미가 맴도는 채소가 조화롭게 어울린다.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 xml:space="preserve">▲위치: 서울 용산구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녹사평대로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40길 51 ▲영업시간: 월 – 수요일 17:00 – 22:30, 목요일 17:00 – 23:00, 금 – 토요일 11:00 – 23:00, 일요일 11:00 – 22:30, B/T(금 – 일요일) 15:30 – 17:00 ▲가격: SEAFOOD PAELLA 2만4900원, IBERICO FRENCH RACK 2만9800원 ▲후기(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이끼를키워요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): 스페인 음식을 좋아해서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빠에야를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정말 자주 먹었는데 여기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빠에야는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찐이에요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! 딱 적절한 간과 감칠맛이 잘 어우러져 있어서 숟가락을 멈출 수 없는 맛! 색감은 물론 맛까지 너무 좋았어요.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◇ 서울에서 즐기는 작은 스페인, 서촌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까예데고미스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까예데고미스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’는 스페인에서 살다 온 유리알, 한경민 부부가 운영하는 스페인 음식 전문점이다. 부부가 함께 거주했던 동네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고미스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’에서 이름을 따와 상호를 지었다. 대표 메뉴는 통통하게 살이 오른 새우를 활용한 ‘새우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타파스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’. 올리브유에 마늘, 새우, 고추를 넣어 조리한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감바스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알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하이요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부터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버터와 새우,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파마산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치즈가루, 크림 치즈를 이용하여 고소한 맛을 살린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감바스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크레마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’, 새우를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피미엔또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파우더와 마늘과 함께 끓여 매콤하게 즐기는 ‘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감바스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알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삘삘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>’까지 준비되어 있어 입맛에 맞게 골라 즐기기 좋다. 스페인 맥주 리스트도 다양하게 마련되어 있어 음식과 함께 곁들여 마시기 좋다.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lastRenderedPageBreak/>
        <w:t xml:space="preserve">▲위치: 서울 종로구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자하문로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9길 34 ▲영업시간: 평일 18:30 – 00:00, 주말 16:30 – 00:00, 월요일 휴무 ▲가격: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감바스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크레마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1만3000원, 아보카도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하몬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7000원 ▲후기(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카페인모임): 여기 가면 항상 스페인 맥주랑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감바스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같이 먹는데 술이 아주 술술 들어가요. 매장도 아늑하고 사장님이 스페인에 대해서 정말 잘 아셔서 이야기하다 보면 시간이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순삭이에요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. 너무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시끌벅적한걸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피하시려고 하는지 딱 4명 까지만, 입장이 가능한 점은 참고하시길!</w:t>
      </w:r>
      <w:r w:rsidRPr="00FF0436">
        <w:rPr>
          <w:rFonts w:asciiTheme="majorHAnsi" w:eastAsiaTheme="majorHAnsi" w:hAnsiTheme="majorHAnsi"/>
          <w:color w:val="222222"/>
        </w:rPr>
        <w:br/>
      </w:r>
    </w:p>
    <w:p w:rsidR="00772629" w:rsidRDefault="00772629" w:rsidP="00772629">
      <w:pPr>
        <w:jc w:val="center"/>
        <w:rPr>
          <w:rFonts w:asciiTheme="majorHAnsi" w:eastAsiaTheme="majorHAnsi" w:hAnsiTheme="majorHAnsi" w:hint="eastAsia"/>
          <w:color w:val="222222"/>
        </w:rPr>
      </w:pPr>
      <w:r>
        <w:rPr>
          <w:noProof/>
        </w:rPr>
        <w:drawing>
          <wp:inline distT="0" distB="0" distL="0" distR="0" wp14:anchorId="08BF2FAB" wp14:editId="1625F412">
            <wp:extent cx="5731510" cy="4091661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36" w:rsidRPr="00FF0436" w:rsidRDefault="00FF0436" w:rsidP="00772629">
      <w:pPr>
        <w:jc w:val="left"/>
        <w:rPr>
          <w:rFonts w:asciiTheme="majorHAnsi" w:eastAsiaTheme="majorHAnsi" w:hAnsiTheme="majorHAnsi"/>
        </w:rPr>
      </w:pP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Tag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#안병익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#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#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모스꼬라</w:t>
      </w:r>
      <w:proofErr w:type="spellEnd"/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#치차로</w:t>
      </w:r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#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엘초코</w:t>
      </w:r>
      <w:proofErr w:type="spellEnd"/>
      <w:r w:rsidRPr="00FF0436">
        <w:rPr>
          <w:rFonts w:asciiTheme="majorHAnsi" w:eastAsiaTheme="majorHAnsi" w:hAnsiTheme="majorHAnsi" w:hint="eastAsia"/>
          <w:color w:val="222222"/>
        </w:rPr>
        <w:t xml:space="preserve"> 데 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떼레노</w:t>
      </w:r>
      <w:proofErr w:type="spellEnd"/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#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레리엇</w:t>
      </w:r>
      <w:proofErr w:type="spellEnd"/>
      <w:r w:rsidRPr="00FF0436">
        <w:rPr>
          <w:rFonts w:asciiTheme="majorHAnsi" w:eastAsiaTheme="majorHAnsi" w:hAnsiTheme="majorHAnsi"/>
          <w:color w:val="222222"/>
        </w:rPr>
        <w:br/>
      </w:r>
      <w:r w:rsidRPr="00FF0436">
        <w:rPr>
          <w:rFonts w:asciiTheme="majorHAnsi" w:eastAsiaTheme="majorHAnsi" w:hAnsiTheme="majorHAnsi" w:hint="eastAsia"/>
          <w:color w:val="222222"/>
        </w:rPr>
        <w:t>#</w:t>
      </w:r>
      <w:proofErr w:type="spellStart"/>
      <w:r w:rsidRPr="00FF0436">
        <w:rPr>
          <w:rFonts w:asciiTheme="majorHAnsi" w:eastAsiaTheme="majorHAnsi" w:hAnsiTheme="majorHAnsi" w:hint="eastAsia"/>
          <w:color w:val="222222"/>
        </w:rPr>
        <w:t>까예데고미스</w:t>
      </w:r>
      <w:proofErr w:type="spellEnd"/>
      <w:r w:rsidRPr="00FF0436">
        <w:rPr>
          <w:rFonts w:asciiTheme="majorHAnsi" w:eastAsiaTheme="majorHAnsi" w:hAnsiTheme="majorHAnsi"/>
          <w:color w:val="222222"/>
        </w:rPr>
        <w:br/>
      </w:r>
    </w:p>
    <w:sectPr w:rsidR="00FF0436" w:rsidRPr="00FF0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C6199"/>
    <w:multiLevelType w:val="multilevel"/>
    <w:tmpl w:val="ED9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36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2629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1DB4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0436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43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726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726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43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726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726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5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5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66673&amp;fbclid=IwAR3S94uZcrUmggSRthj1WAdlxhceG9CdmCT2oKZyZSxfEP6WYv_xV3FgSM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2020-02-08T05:51:00Z</dcterms:created>
  <dcterms:modified xsi:type="dcterms:W3CDTF">2020-02-08T05:54:00Z</dcterms:modified>
</cp:coreProperties>
</file>