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7D8" w:rsidRPr="00E777D8" w:rsidRDefault="00E777D8" w:rsidP="00E777D8">
      <w:pPr>
        <w:spacing w:line="255" w:lineRule="atLeast"/>
        <w:jc w:val="center"/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</w:pPr>
      <w:bookmarkStart w:id="0" w:name="_GoBack"/>
      <w:r w:rsidRPr="00E777D8">
        <w:rPr>
          <w:rFonts w:asciiTheme="majorHAnsi" w:eastAsiaTheme="majorHAnsi" w:hAnsiTheme="majorHAnsi" w:cs="굴림" w:hint="eastAsia"/>
          <w:b/>
          <w:spacing w:val="-20"/>
          <w:kern w:val="0"/>
          <w:sz w:val="36"/>
          <w:szCs w:val="36"/>
        </w:rPr>
        <w:t>[별별 마켓 랭킹] 남북정상회담 후 20~30대가 많이 찾은 냉면집은</w:t>
      </w:r>
    </w:p>
    <w:bookmarkEnd w:id="0"/>
    <w:p w:rsidR="00E777D8" w:rsidRPr="00E777D8" w:rsidRDefault="00E777D8" w:rsidP="00E777D8">
      <w:pPr>
        <w:spacing w:line="255" w:lineRule="atLeast"/>
        <w:jc w:val="left"/>
        <w:rPr>
          <w:rFonts w:asciiTheme="majorHAnsi" w:eastAsiaTheme="majorHAnsi" w:hAnsiTheme="majorHAnsi" w:cs="굴림"/>
          <w:color w:val="EBEBEB"/>
          <w:kern w:val="0"/>
          <w:sz w:val="17"/>
          <w:szCs w:val="17"/>
        </w:rPr>
      </w:pPr>
      <w:r w:rsidRPr="00E777D8">
        <w:rPr>
          <w:rFonts w:asciiTheme="majorHAnsi" w:eastAsiaTheme="majorHAnsi" w:hAnsiTheme="majorHAnsi" w:cs="Tahoma"/>
          <w:color w:val="B7B7B7"/>
          <w:kern w:val="0"/>
          <w:sz w:val="17"/>
          <w:szCs w:val="17"/>
        </w:rPr>
        <w:t>2018.06.17 00:01</w:t>
      </w:r>
    </w:p>
    <w:p w:rsidR="004B2EC9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</w:rPr>
      </w:pPr>
      <w:hyperlink r:id="rId5" w:history="1">
        <w:r w:rsidRPr="00E777D8">
          <w:rPr>
            <w:rStyle w:val="a4"/>
            <w:rFonts w:asciiTheme="majorHAnsi" w:eastAsiaTheme="majorHAnsi" w:hAnsiTheme="majorHAnsi"/>
            <w:sz w:val="20"/>
            <w:szCs w:val="22"/>
          </w:rPr>
          <w:t>http://news.joins.com/article/22721854</w:t>
        </w:r>
      </w:hyperlink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hint="eastAsia"/>
        </w:rPr>
      </w:pP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color w:val="3C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'4대 냉면집', '6대 냉면집'은 어디?  </w:t>
      </w:r>
    </w:p>
    <w:p w:rsidR="00E777D8" w:rsidRPr="00E777D8" w:rsidRDefault="00E777D8" w:rsidP="00E777D8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br/>
        <w:t> 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7EE0A0AD" wp14:editId="0A810E07">
            <wp:extent cx="4591050" cy="4616450"/>
            <wp:effectExtent l="0" t="0" r="0" b="0"/>
            <wp:docPr id="3" name="그림 3" descr="평양냉면 '4대 맛집' 중 한 곳으로 꼽히는 우래옥의 냉면. [중앙포토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평양냉면 '4대 맛집' 중 한 곳으로 꼽히는 우래옥의 냉면. [중앙포토]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461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D8" w:rsidRPr="00E777D8" w:rsidRDefault="00E777D8" w:rsidP="00E777D8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평양냉면 '4대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 중 한 곳으로 꼽히는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우래옥의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냉면. [중앙포토]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날씨가 점점 더워지면서 여름철 별미로 꼽히는 냉면이 생각나곤 하는데요. 지난 4월 27일 남북정상회담 만찬에서 평양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옥류관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냉면이 등장한 후로 올해는 일찍부터 평양냉면을 찾는 이가 늘어났는데요. 실제로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신한카드에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따르면 정상회담 직후 3일 동안 서울 시내 평양냉면 음식점의 매출은 직전 주보다 80% 급증한 것으로 나타나기도 했습니다. 당시 특이한 점은 20대가 평양냉면에 가장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뜨겁게 반응했다는 겁니다. 20대는 평소 평양냉면을 먹는 횟수가 가장 적은 연령대인데 말이죠. 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애호가들은 평양냉면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맛집을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꼽을 때 '4대 냉면집', '5대 냉면집', '6대 냉면집' 이렇게 줄을 세우곤 합니다. 그래서 냉면을 열렬히 사랑하는 마니아들 사이에서는 맛의 평가를 놓고 뜨거운 논쟁을 벌이기도 하지요. 늘 들어가는 곳은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필동면옥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을지면옥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을밀대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봉피양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등입니다. 하지만 본인이 자주 가는 집이나 좋아하는 곳이 이 중에 들지 않았다고 화내거나 너무 서운해하지 마십시오. 매스컴에 자주 등장하는 곳들을 두서없이 꼽았을 뿐이니까요.   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그렇다면 남북정상회담 이후 최근까지 평양냉면 애호가들은 어떤 집을 가장 많이 찾았을까요? 직접 조사가 어려워 간접적으로 알아봤습니다. 3만2000여 개의 음식점 데이터를 보유한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정보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앱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'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'을 통해서입니다. 남북정상회담이 열린 4월 27일부터 6월 15일까지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식신에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등록된 서울 시내 104개 냉면집을 검색·클릭한 건수를 랭킹으로 매겼습니다. 음식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식신의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 주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이용층은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20~30대입니다. 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먼저 지난 3월 2일부터 6월 14일까지 '냉면', '평양냉면'을 검색한 건수와 서울 시내 냉면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104곳을 클릭한 건수를 집계해 보니 정상회담을 전후해 검색·클릭 건수가 폭증했습니다. 실제로 정상회담 이틀 후인 4월 29일이 가장 많았습니다. 검색 건수는 약 9500여 건, 클릭 건수는 약 1만7000여 건으로 평소보다 두 세배 높았습니다. 지난 4월 이후 하루 평균 클릭 수는 4000~5000건입니다.   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1403DBB7" wp14:editId="7310C5A8">
            <wp:extent cx="5314950" cy="2120900"/>
            <wp:effectExtent l="0" t="0" r="0" b="0"/>
            <wp:docPr id="2" name="그림 2" descr="'평양냉면' 검색·클릭 건수. [사진 식신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'평양냉면' 검색·클릭 건수. [사진 식신]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D8" w:rsidRPr="00E777D8" w:rsidRDefault="00E777D8" w:rsidP="00E777D8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'평양냉면' 검색·클릭 건수. [사진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식신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]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lastRenderedPageBreak/>
        <w:t xml:space="preserve">  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br/>
        <w:t> 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t>━</w:t>
      </w: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br/>
        <w:t> 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</w:pPr>
      <w:proofErr w:type="spellStart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필동면옥</w:t>
      </w:r>
      <w:proofErr w:type="spellEnd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을밀대</w:t>
      </w:r>
      <w:proofErr w:type="spellEnd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>우래옥</w:t>
      </w:r>
      <w:proofErr w:type="spellEnd"/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 xml:space="preserve">?  </w:t>
      </w:r>
    </w:p>
    <w:p w:rsidR="00E777D8" w:rsidRPr="00E777D8" w:rsidRDefault="00E777D8" w:rsidP="00E777D8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br/>
        <w:t> 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104곳 냉면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중 클릭을 많이 한 순위는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(장충동)·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필동면옥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(필동)·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을밀대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(염리동)·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(을지로)·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(논현동)·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봉피양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(방이동) 순이었습니다. 6대 냉면집에 손꼽는 곳들은 대부분 들어가 있네요. 이후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정인면옥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(여의도)·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을지면옥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(을지로)·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부원면옥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(회현동)·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강서면옥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(순화동) 등도 열 번째 안에 들었습니다. 이중 장충동·논현동의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평양면옥은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형제가 운영하는 뿌리가 같은 냉면집입니다. 또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필동면옥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을지면옥도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의정부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평양면옥에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뿌리를 둔 자매가 운영하고 있지요.    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/>
          <w:noProof/>
          <w:kern w:val="0"/>
          <w:sz w:val="24"/>
          <w:szCs w:val="24"/>
        </w:rPr>
        <w:drawing>
          <wp:inline distT="0" distB="0" distL="0" distR="0" wp14:anchorId="657BB77D" wp14:editId="563B212F">
            <wp:extent cx="3314700" cy="4032250"/>
            <wp:effectExtent l="0" t="0" r="0" b="6350"/>
            <wp:docPr id="1" name="그림 1" descr="http://pds.joins.com/news/component/htmlphoto_mmdata/201806/17/3a757415-9c43-4fa3-9fc4-5a5675cfd7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pds.joins.com/news/component/htmlphoto_mmdata/201806/17/3a757415-9c43-4fa3-9fc4-5a5675cfd70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403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'4대 냉면집'을 꼽을 때 흔히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(장충동)·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필동면옥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을밀대를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꼽습니다. 오랜 역사를 자랑하는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우래옥과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독특한 스타일을 고수하는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을밀대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가(家)와 의정부 평양냉면 가(家)를 대표하는 곳으로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(장충동)·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필동면옥이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들어간 셈이죠. 여기에 더해 5·6대 냉면집을 꼽을 경우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봉피양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(논현동),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을지면옥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,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강서면옥을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끼워 넣기도 합니다. 하지만 어디까지나 각자의 취향일 뿐 맛을 줄 세우는 건 애초부터 의미 없는 일인지도 모릅니다.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  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br/>
        <w:t> 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t>━</w:t>
      </w: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br/>
        <w:t> 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b/>
          <w:bCs/>
          <w:color w:val="3C3E40"/>
          <w:kern w:val="0"/>
          <w:sz w:val="30"/>
          <w:szCs w:val="30"/>
        </w:rPr>
        <w:t xml:space="preserve">냉면 '사대천왕'의 육수 맛은  </w:t>
      </w:r>
    </w:p>
    <w:p w:rsidR="00E777D8" w:rsidRPr="00E777D8" w:rsidRDefault="00E777D8" w:rsidP="00E777D8">
      <w:pPr>
        <w:widowControl/>
        <w:wordWrap/>
        <w:autoSpaceDE/>
        <w:autoSpaceDN/>
        <w:spacing w:line="240" w:lineRule="auto"/>
        <w:jc w:val="left"/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</w:pPr>
      <w:r w:rsidRPr="00E777D8">
        <w:rPr>
          <w:rFonts w:asciiTheme="majorHAnsi" w:eastAsiaTheme="majorHAnsi" w:hAnsiTheme="majorHAnsi" w:cs="굴림" w:hint="eastAsia"/>
          <w:vanish/>
          <w:color w:val="3E3E40"/>
          <w:kern w:val="0"/>
          <w:sz w:val="30"/>
          <w:szCs w:val="30"/>
        </w:rPr>
        <w:lastRenderedPageBreak/>
        <w:br/>
        <w:t> </w:t>
      </w:r>
    </w:p>
    <w:p w:rsidR="00E777D8" w:rsidRPr="00E777D8" w:rsidRDefault="00E777D8" w:rsidP="00E777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 w:hint="eastAsia"/>
          <w:kern w:val="0"/>
          <w:sz w:val="24"/>
          <w:szCs w:val="24"/>
        </w:rPr>
      </w:pP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▶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(장충동)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일명 '장충동이(家)'를 대표하는 냉면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맛집이다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. 85년 개업한 장충동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평양면옥을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원조로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논현점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도곡점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·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분당점이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갈라져 나왔다. 고기로 육수를 내지만 밍밍한 맛으로 유명하다.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▶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1946년 개업 때부터 평양 출신 주방장이 있었다. 소고기만 갖고 육수를 낸다. 그 때문인지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우래옥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냉면은 구수한 맛이 진하게 배어 나온다. 반면 그 때문에 "육수가 짜다", "간이 센 편이다”라는 평가를 받기도 한다.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▶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필동면옥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1969년 개업한 의정부 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평양면옥에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뿌리를 두고 있다. 창업주의 대를 이어 첫째 딸이 운영하고 있다. 밍밍한 육수 맛으로 대변되는 서울 평양냉면의 대표주자라 할 수 있다. 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>▶</w:t>
      </w:r>
      <w:proofErr w:type="spellStart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>을밀대</w:t>
      </w:r>
      <w:proofErr w:type="spellEnd"/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t xml:space="preserve"> 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  <w:t xml:space="preserve">2대째 내려오는 냉면집이다. 한우로 육수를 내고, 직접 면을 뽑는다. 육수를 얼려 차갑게 내놓는 게 특징이다. 유명 냉면집이 경쟁하는 을지로를 피해 마포에 자리 잡고 있다는 게 상대적으로 이점이다.   </w:t>
      </w:r>
      <w:r w:rsidRPr="00E777D8">
        <w:rPr>
          <w:rFonts w:asciiTheme="majorHAnsi" w:eastAsiaTheme="majorHAnsi" w:hAnsiTheme="majorHAnsi" w:cs="굴림" w:hint="eastAsia"/>
          <w:kern w:val="0"/>
          <w:sz w:val="24"/>
          <w:szCs w:val="24"/>
        </w:rPr>
        <w:br/>
      </w:r>
    </w:p>
    <w:p w:rsidR="00E777D8" w:rsidRPr="00E777D8" w:rsidRDefault="00E777D8">
      <w:pPr>
        <w:rPr>
          <w:rFonts w:asciiTheme="majorHAnsi" w:eastAsiaTheme="majorHAnsi" w:hAnsiTheme="majorHAnsi"/>
        </w:rPr>
      </w:pPr>
    </w:p>
    <w:sectPr w:rsidR="00E777D8" w:rsidRPr="00E777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7D8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777D8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ption">
    <w:name w:val="caption"/>
    <w:basedOn w:val="a"/>
    <w:rsid w:val="00E77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777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77D8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777D8"/>
    <w:rPr>
      <w:strike w:val="0"/>
      <w:dstrike w:val="0"/>
      <w:color w:val="3C3E40"/>
      <w:sz w:val="24"/>
      <w:szCs w:val="24"/>
      <w:u w:val="none"/>
      <w:effect w:val="none"/>
      <w:shd w:val="clear" w:color="auto" w:fill="auto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aption">
    <w:name w:val="caption"/>
    <w:basedOn w:val="a"/>
    <w:rsid w:val="00E777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3">
    <w:name w:val="Balloon Text"/>
    <w:basedOn w:val="a"/>
    <w:link w:val="Char"/>
    <w:uiPriority w:val="99"/>
    <w:semiHidden/>
    <w:unhideWhenUsed/>
    <w:rsid w:val="00E777D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E777D8"/>
    <w:rPr>
      <w:rFonts w:asciiTheme="majorHAnsi" w:eastAsiaTheme="majorEastAsia" w:hAnsiTheme="majorHAnsi" w:cstheme="majorBidi"/>
      <w:sz w:val="18"/>
      <w:szCs w:val="18"/>
    </w:rPr>
  </w:style>
  <w:style w:type="character" w:styleId="a4">
    <w:name w:val="Hyperlink"/>
    <w:basedOn w:val="a0"/>
    <w:uiPriority w:val="99"/>
    <w:unhideWhenUsed/>
    <w:rsid w:val="00E777D8"/>
    <w:rPr>
      <w:strike w:val="0"/>
      <w:dstrike w:val="0"/>
      <w:color w:val="3C3E40"/>
      <w:sz w:val="24"/>
      <w:szCs w:val="24"/>
      <w:u w:val="none"/>
      <w:effect w:val="none"/>
      <w:shd w:val="clear" w:color="auto" w:fill="auto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0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5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1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5812">
              <w:marLeft w:val="0"/>
              <w:marRight w:val="0"/>
              <w:marTop w:val="255"/>
              <w:marBottom w:val="240"/>
              <w:divBdr>
                <w:top w:val="single" w:sz="6" w:space="9" w:color="444446"/>
                <w:left w:val="none" w:sz="0" w:space="0" w:color="auto"/>
                <w:bottom w:val="single" w:sz="6" w:space="12" w:color="EBEBEB"/>
                <w:right w:val="none" w:sz="0" w:space="0" w:color="auto"/>
              </w:divBdr>
              <w:divsChild>
                <w:div w:id="69484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5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3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64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40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918">
              <w:marLeft w:val="0"/>
              <w:marRight w:val="0"/>
              <w:marTop w:val="255"/>
              <w:marBottom w:val="240"/>
              <w:divBdr>
                <w:top w:val="single" w:sz="6" w:space="9" w:color="444446"/>
                <w:left w:val="none" w:sz="0" w:space="0" w:color="auto"/>
                <w:bottom w:val="single" w:sz="6" w:space="12" w:color="EBEBEB"/>
                <w:right w:val="none" w:sz="0" w:space="0" w:color="auto"/>
              </w:divBdr>
              <w:divsChild>
                <w:div w:id="157269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2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37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5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77478">
              <w:marLeft w:val="0"/>
              <w:marRight w:val="0"/>
              <w:marTop w:val="255"/>
              <w:marBottom w:val="240"/>
              <w:divBdr>
                <w:top w:val="single" w:sz="6" w:space="9" w:color="444446"/>
                <w:left w:val="none" w:sz="0" w:space="0" w:color="auto"/>
                <w:bottom w:val="single" w:sz="6" w:space="12" w:color="EBEBEB"/>
                <w:right w:val="none" w:sz="0" w:space="0" w:color="auto"/>
              </w:divBdr>
              <w:divsChild>
                <w:div w:id="1450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6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news.joins.com/article/2272185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1</cp:revision>
  <dcterms:created xsi:type="dcterms:W3CDTF">2018-06-18T01:32:00Z</dcterms:created>
  <dcterms:modified xsi:type="dcterms:W3CDTF">2018-06-18T01:34:00Z</dcterms:modified>
</cp:coreProperties>
</file>