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E72A48" w:rsidRDefault="00E72A48" w:rsidP="00E72A48">
      <w:pPr>
        <w:jc w:val="center"/>
        <w:rPr>
          <w:rFonts w:asciiTheme="majorHAnsi" w:eastAsiaTheme="majorHAnsi" w:hAnsiTheme="majorHAnsi" w:hint="eastAsia"/>
          <w:sz w:val="36"/>
          <w:szCs w:val="36"/>
        </w:rPr>
      </w:pPr>
      <w:proofErr w:type="spellStart"/>
      <w:r w:rsidRPr="00E72A48"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>모바일</w:t>
      </w:r>
      <w:proofErr w:type="spellEnd"/>
      <w:r w:rsidRPr="00E72A48"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 xml:space="preserve"> 식권 </w:t>
      </w:r>
      <w:proofErr w:type="gramStart"/>
      <w:r w:rsidRPr="00E72A48"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>혁명…</w:t>
      </w:r>
      <w:proofErr w:type="gramEnd"/>
      <w:r w:rsidRPr="00E72A48"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 xml:space="preserve"> "10조 직장인 밥값을 잡아라"</w:t>
      </w:r>
    </w:p>
    <w:p w:rsidR="00E72A48" w:rsidRPr="00E72A48" w:rsidRDefault="00E72A48" w:rsidP="00E72A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18"/>
          <w:szCs w:val="18"/>
        </w:rPr>
      </w:pPr>
      <w:hyperlink r:id="rId6" w:history="1">
        <w:r w:rsidRPr="00E72A48">
          <w:rPr>
            <w:rStyle w:val="a5"/>
            <w:rFonts w:asciiTheme="majorHAnsi" w:eastAsiaTheme="majorHAnsi" w:hAnsiTheme="majorHAnsi" w:cs="굴림"/>
            <w:spacing w:val="-18"/>
            <w:kern w:val="0"/>
            <w:sz w:val="18"/>
            <w:szCs w:val="18"/>
          </w:rPr>
          <w:t>http://news.hankyung.com/article/2018012252641</w:t>
        </w:r>
      </w:hyperlink>
    </w:p>
    <w:p w:rsidR="00E72A48" w:rsidRPr="00E72A48" w:rsidRDefault="00E72A48" w:rsidP="00E72A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</w:pPr>
    </w:p>
    <w:p w:rsidR="00E72A48" w:rsidRPr="00E72A48" w:rsidRDefault="00E72A48" w:rsidP="00E72A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spacing w:val="-18"/>
          <w:kern w:val="0"/>
          <w:sz w:val="24"/>
          <w:szCs w:val="24"/>
        </w:rPr>
      </w:pP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식당 장부에 </w:t>
      </w:r>
      <w:proofErr w:type="gram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적고…</w:t>
      </w:r>
      <w:proofErr w:type="gram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식권 내고…카드 긁었지만…이젠 안녕~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>식대 결제시장 치열한 경쟁 </w:t>
      </w:r>
      <w:bookmarkStart w:id="0" w:name="_GoBack"/>
      <w:bookmarkEnd w:id="0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>식권대장·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식신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, 시장 90% 장악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>150여 기업 유치하며 판 키워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함께결제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·차등지급 등 기능 다양 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>주변상권과 상생 도모 '1석2조'</w:t>
      </w:r>
    </w:p>
    <w:p w:rsidR="00E72A48" w:rsidRPr="00E72A48" w:rsidRDefault="00E72A48" w:rsidP="00E72A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</w:pPr>
      <w:r w:rsidRPr="00E72A48">
        <w:rPr>
          <w:rFonts w:asciiTheme="majorHAnsi" w:eastAsiaTheme="majorHAnsi" w:hAnsiTheme="majorHAnsi" w:cs="굴림"/>
          <w:noProof/>
          <w:color w:val="000000"/>
          <w:spacing w:val="-18"/>
          <w:kern w:val="0"/>
          <w:sz w:val="24"/>
          <w:szCs w:val="24"/>
        </w:rPr>
        <w:drawing>
          <wp:inline distT="0" distB="0" distL="0" distR="0" wp14:anchorId="61D9D396" wp14:editId="7C971DCB">
            <wp:extent cx="6000750" cy="3587750"/>
            <wp:effectExtent l="0" t="0" r="0" b="0"/>
            <wp:docPr id="2" name="그림 2" descr="http://img.hankyung.com/photo/201801/01.1576351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ankyung.com/photo/201801/01.15763514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48" w:rsidRPr="00E72A48" w:rsidRDefault="00E72A48" w:rsidP="00E72A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</w:pP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국내 기업들은 ‘직원 밥값’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으로만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한 해 10조원 이상을 쓰는 것으로 추산된다. 간편결제가 대중화된 시대인데도 수십 년 전 방식인 종이 식권이나 식당 장부를 고수하는 회사가 여전히 많다.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>좀처럼 변하지 않던 직장인 식대 시장을 선점하려는 ‘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식권’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스타트업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(신생 벤처기업)들의 경쟁이 뜨겁다.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식권은 장부, 식권, 법인카드 등을 기반으로 한 기업 식대 결제를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스마트폰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앱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(응용프로그램)으로 대체한 것이다. 기업으로선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총무팀의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식대 지급·정산 업무를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 업체가 모두 대행해주기 때문에 관리 부담을 덜 수 있다. 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lastRenderedPageBreak/>
        <w:t xml:space="preserve">직원들은 휴대폰만으로 회사 밖의 여러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맛집을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간편하게 이용할 수 있게 된다. 이런 장점에 힘입어 시장규모가 해마다 두세 배씩 커지고 있다. </w:t>
      </w:r>
    </w:p>
    <w:p w:rsidR="00E72A48" w:rsidRPr="00E72A48" w:rsidRDefault="00E72A48" w:rsidP="00E72A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</w:pPr>
      <w:r w:rsidRPr="00E72A48">
        <w:rPr>
          <w:rFonts w:asciiTheme="majorHAnsi" w:eastAsiaTheme="majorHAnsi" w:hAnsiTheme="majorHAnsi" w:cs="굴림"/>
          <w:noProof/>
          <w:color w:val="000000"/>
          <w:spacing w:val="-18"/>
          <w:kern w:val="0"/>
          <w:sz w:val="24"/>
          <w:szCs w:val="24"/>
        </w:rPr>
        <w:drawing>
          <wp:inline distT="0" distB="0" distL="0" distR="0" wp14:anchorId="4C5F020F" wp14:editId="73DEE977">
            <wp:extent cx="6000750" cy="4800600"/>
            <wp:effectExtent l="0" t="0" r="0" b="0"/>
            <wp:docPr id="1" name="그림 1" descr="http://img.hankyung.com/photo/201801/01.1576186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hankyung.com/photo/201801/01.15761865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48" w:rsidRPr="00E72A48" w:rsidRDefault="00E72A48" w:rsidP="00E72A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</w:pPr>
      <w:r w:rsidRPr="00E72A48">
        <w:rPr>
          <w:rFonts w:asciiTheme="majorHAnsi" w:eastAsiaTheme="majorHAnsi" w:hAnsiTheme="majorHAnsi" w:cs="굴림" w:hint="eastAsia"/>
          <w:b/>
          <w:bCs/>
          <w:color w:val="000000"/>
          <w:spacing w:val="-18"/>
          <w:kern w:val="0"/>
          <w:sz w:val="24"/>
          <w:szCs w:val="24"/>
        </w:rPr>
        <w:t>◆식대 장부·종이식권이 사라진다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 시장을 개척한 원조는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벤디스의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‘식권대장’이다. 2014년 9월 서비스를 시작해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결제액이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2016년 103억원, 지난해 240억원으로 뛰었고 올해는 500억원을 목표로 잡고 있다. 현대오일뱅크, 한국타이어,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아시아나항공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,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한솔제지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, 한미약품, LS네트웍스 등 150여 개 기업에서 쓰고 있다.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>초창기에는 간단한 결제 기능만 담았지만 기업의 요구를 반영해 다양한 기능이 추가되고 있다. 여러 명이 식사할 때 포인트를 몰아 단체로 사용하는 ‘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함께결제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’, 사비를 추가해 회사 지원액보다 비싼 메뉴를 시킬 수 있는 ‘통합포인트’, 직급에 따라 상한선을 달리하는 ‘차등지급’ 등이 있다. 조정호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벤디스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대표는 “처음에는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영업맨들이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문전박대도 많이 당했지만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식권의 장점이 알려지면서 이젠 기업과 식당에서 먼저 문의해오는 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lastRenderedPageBreak/>
        <w:t>사례가 많다”고 말했다.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맛집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추천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앱으로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유명한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식신도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2015년 7월 ‘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식신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e식권’이라는 이름으로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 사업에 뛰어들었다. 출시 2년 만인 지난해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거래액이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248억원을 기록했고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신한은행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, LG, 동국제강, KB생명보험, 하림,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퍼시스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등 150여 개 기업이 활용하고 있다. 3만여 건의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맛집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데이터베이스(DB)를 활용한 식당 추천 등의 기능으로 차별화했다. 업계에서는 이들 두 업체가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 시장의 90% 안팎을 차지하고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비츠의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‘런치패스’,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핀텍이의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‘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얌얌이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’, KSANP의 ‘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밥코드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’ 같은 후발주자들이 뒤쫓는 구도라고 설명한다.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b/>
          <w:bCs/>
          <w:color w:val="000000"/>
          <w:spacing w:val="-18"/>
          <w:kern w:val="0"/>
          <w:sz w:val="24"/>
          <w:szCs w:val="24"/>
        </w:rPr>
        <w:t>◆“도입기업, 식비지출 10% 이상 줄어”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 xml:space="preserve">고용노동부 통계에 따르면 국내 기업은 상용근로자 한 명에게 연 81만6000원(2016년 기준)을 식사비로 지출한다. 상용근로자가 1300만 명을 넘으니 이들에게 지급하는 식대만 최소 11조원에 이르는 것으로 추산된다.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식권업체의 수익모델은 기업에서 ‘솔루션 사용료’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, 식당에서 ‘정산 수수료’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받는 것이다. 후발업체 중에는 기업 측 사용료는 받지 않는 곳도 많다. 업계 관계자는 “누가 많은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고객사를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선점하느냐가 성패를 가를 것”이라고 했다.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 xml:space="preserve">업체들은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모바일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식권을 도입한 기업마다 식대 지출을 평균 10% 이상 절감하는 효과를 보고 있다고 강조한다. 임직원의 사용내역을 한눈에 파악하고, 시간·지역·업종 등에 따라 갖가지 제한을 걸어 부정사용을 차단할 수 있기 때문이다. 또 인근 식당 제휴부터 정산까지 전문업체가 대행해주기 때문에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총무팀의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업무 부담을 줄일 수 있다. 안병익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식신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대표는 “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푸드테크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(식품산업+정보기술)의 장점을 잘 보여주는 서비스”라고 말했다. </w:t>
      </w:r>
    </w:p>
    <w:p w:rsidR="00E72A48" w:rsidRPr="00E72A48" w:rsidRDefault="00E72A48" w:rsidP="00C02150">
      <w:pPr>
        <w:widowControl/>
        <w:wordWrap/>
        <w:autoSpaceDE/>
        <w:autoSpaceDN/>
        <w:spacing w:before="100" w:beforeAutospacing="1" w:after="100" w:afterAutospacing="1" w:line="240" w:lineRule="atLeast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</w:pPr>
    </w:p>
    <w:p w:rsidR="00E72A48" w:rsidRPr="00E72A48" w:rsidRDefault="00E72A48" w:rsidP="00E72A48">
      <w:pPr>
        <w:widowControl/>
        <w:wordWrap/>
        <w:autoSpaceDE/>
        <w:autoSpaceDN/>
        <w:spacing w:after="27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</w:pPr>
      <w:r w:rsidRPr="00E72A48">
        <w:rPr>
          <w:rFonts w:asciiTheme="majorHAnsi" w:eastAsiaTheme="majorHAnsi" w:hAnsiTheme="majorHAnsi" w:cs="굴림" w:hint="eastAsia"/>
          <w:b/>
          <w:bCs/>
          <w:color w:val="000000"/>
          <w:spacing w:val="-18"/>
          <w:kern w:val="0"/>
          <w:sz w:val="24"/>
          <w:szCs w:val="24"/>
        </w:rPr>
        <w:t>◆‘직장인 라이프스타일 플랫폼’ 꿈꾼다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 </w:t>
      </w:r>
    </w:p>
    <w:p w:rsidR="00E72A48" w:rsidRPr="00E72A48" w:rsidRDefault="00E72A48" w:rsidP="00E72A48">
      <w:pPr>
        <w:rPr>
          <w:rFonts w:asciiTheme="majorHAnsi" w:eastAsiaTheme="majorHAnsi" w:hAnsiTheme="majorHAnsi"/>
          <w:sz w:val="24"/>
          <w:szCs w:val="24"/>
        </w:rPr>
      </w:pP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직원들에겐 회사가 지정한 인근 식당 외에 편의점·치킨·피자·패밀리레스토랑·패스트푸드 등 유명 프랜차이즈로 사용처가 넓어지는 게 장점이다. 제휴 식당은 평균 2~5% 안팎의 수수료를 내지만 고정고객을 확보하는 효과를 기대할 수 있다. 신용카드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수수료율과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큰 차이가 없어 자영업자들의 반응도 우호적이라는 설명이다.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>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lastRenderedPageBreak/>
        <w:t xml:space="preserve">조 대표는 “단순한 직원 복지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바우처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앱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등은 해외에도 많지만 이처럼 종합적인 ‘식대 관리 솔루션’은 한국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스타트업이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개척한 독특한 시장”이라며 “장기적으로 직장인의 라이프스타일을 아우르는 플랫폼으로 진화할 것”이라고 말했다. 급식업체인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삼성웰스토리와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아워홈도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구내식당 결제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앱을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개발하는 등 직장인들의 ‘밥값 계산’ 문화가 </w:t>
      </w:r>
      <w:proofErr w:type="spellStart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>앱</w:t>
      </w:r>
      <w:proofErr w:type="spellEnd"/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t xml:space="preserve"> 중심으로 재편되고 있다. </w:t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</w:r>
      <w:r w:rsidRPr="00E72A48">
        <w:rPr>
          <w:rFonts w:asciiTheme="majorHAnsi" w:eastAsiaTheme="majorHAnsi" w:hAnsiTheme="majorHAnsi" w:cs="굴림" w:hint="eastAsia"/>
          <w:color w:val="000000"/>
          <w:spacing w:val="-18"/>
          <w:kern w:val="0"/>
          <w:sz w:val="24"/>
          <w:szCs w:val="24"/>
        </w:rPr>
        <w:br/>
        <w:t>임현우 기자 tardis@hankyung.com </w:t>
      </w:r>
    </w:p>
    <w:sectPr w:rsidR="00E72A48" w:rsidRPr="00E72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1657A"/>
    <w:multiLevelType w:val="multilevel"/>
    <w:tmpl w:val="6E30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48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2150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72A48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2A4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72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2A4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E72A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2A4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72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2A4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E72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44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1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862927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single" w:sz="6" w:space="8" w:color="E5E5E5"/>
                                        <w:left w:val="none" w:sz="0" w:space="0" w:color="auto"/>
                                        <w:bottom w:val="single" w:sz="6" w:space="8" w:color="E5E5E5"/>
                                        <w:right w:val="none" w:sz="0" w:space="0" w:color="auto"/>
                                      </w:divBdr>
                                      <w:divsChild>
                                        <w:div w:id="114886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hankyung.com/article/201801225264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2018-01-23T18:59:00Z</dcterms:created>
  <dcterms:modified xsi:type="dcterms:W3CDTF">2018-01-23T19:02:00Z</dcterms:modified>
</cp:coreProperties>
</file>