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F6" w:rsidRPr="00076AF6" w:rsidRDefault="00076AF6" w:rsidP="00076AF6">
      <w:pPr>
        <w:spacing w:line="255" w:lineRule="atLeast"/>
        <w:jc w:val="center"/>
        <w:rPr>
          <w:rFonts w:asciiTheme="majorHAnsi" w:eastAsiaTheme="majorHAnsi" w:hAnsiTheme="majorHAnsi" w:cs="Tahoma" w:hint="eastAsia"/>
          <w:b/>
          <w:color w:val="B7B7B7"/>
          <w:spacing w:val="-20"/>
          <w:kern w:val="0"/>
          <w:sz w:val="34"/>
          <w:szCs w:val="34"/>
        </w:rPr>
      </w:pPr>
      <w:bookmarkStart w:id="0" w:name="_GoBack"/>
      <w:proofErr w:type="spellStart"/>
      <w:r w:rsidRPr="00076AF6">
        <w:rPr>
          <w:rFonts w:hint="eastAsia"/>
          <w:b/>
          <w:spacing w:val="-20"/>
          <w:sz w:val="34"/>
          <w:szCs w:val="34"/>
        </w:rPr>
        <w:t>줄서서</w:t>
      </w:r>
      <w:proofErr w:type="spellEnd"/>
      <w:r w:rsidRPr="00076AF6">
        <w:rPr>
          <w:rFonts w:hint="eastAsia"/>
          <w:b/>
          <w:spacing w:val="-20"/>
          <w:sz w:val="34"/>
          <w:szCs w:val="34"/>
        </w:rPr>
        <w:t xml:space="preserve"> 먹는 빵집 '오월의 종'···하루아침에 불량식품 된 사연</w:t>
      </w:r>
    </w:p>
    <w:bookmarkEnd w:id="0"/>
    <w:p w:rsidR="00076AF6" w:rsidRPr="00076AF6" w:rsidRDefault="00076AF6" w:rsidP="00076AF6">
      <w:pPr>
        <w:spacing w:line="255" w:lineRule="atLeast"/>
        <w:jc w:val="left"/>
        <w:rPr>
          <w:rFonts w:asciiTheme="majorHAnsi" w:eastAsiaTheme="majorHAnsi" w:hAnsiTheme="majorHAnsi" w:cs="굴림"/>
          <w:color w:val="EBEBEB"/>
          <w:kern w:val="0"/>
          <w:sz w:val="17"/>
          <w:szCs w:val="17"/>
        </w:rPr>
      </w:pPr>
      <w:r w:rsidRPr="00076AF6">
        <w:rPr>
          <w:rFonts w:asciiTheme="majorHAnsi" w:eastAsiaTheme="majorHAnsi" w:hAnsiTheme="majorHAnsi" w:cs="Tahoma"/>
          <w:color w:val="B7B7B7"/>
          <w:kern w:val="0"/>
          <w:sz w:val="17"/>
          <w:szCs w:val="17"/>
        </w:rPr>
        <w:t>2019.01.15 09:18</w:t>
      </w:r>
    </w:p>
    <w:p w:rsidR="004B2EC9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6" w:history="1">
        <w:r w:rsidRPr="00076AF6">
          <w:rPr>
            <w:rStyle w:val="a5"/>
            <w:rFonts w:asciiTheme="majorHAnsi" w:eastAsiaTheme="majorHAnsi" w:hAnsiTheme="majorHAnsi" w:cs="굴림"/>
            <w:kern w:val="0"/>
          </w:rPr>
          <w:t>https://news.joins.com/article/23289018</w:t>
        </w:r>
      </w:hyperlink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hint="eastAsia"/>
        </w:rPr>
      </w:pP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B59B3EE" wp14:editId="7B587352">
            <wp:extent cx="5334000" cy="2999740"/>
            <wp:effectExtent l="0" t="0" r="0" b="0"/>
            <wp:docPr id="14" name="그림 14" descr="지난 5일 서울 한남동 오월의 종 매장에서 만난 정웅 대표가 온라인 식품 유통 플랫폼 진출 당시 상황을 설명하고 있다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지난 5일 서울 한남동 오월의 종 매장에서 만난 정웅 대표가 온라인 식품 유통 플랫폼 진출 당시 상황을 설명하고 있다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지난 5일 서울 한남동 오월의 종 매장에서 만난 정웅 대표가 온라인 식품 유통 플랫폼 진출 당시 상황을 설명하고 있다.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 “불량식품 제조업자라니. 허탈했죠.” </w:t>
      </w: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지난 5일 서울 용산구 한남동에 있는 유명 빵집 ‘오월의 종(May Bell)’에서 만난 정웅(51) 대표의 얘기다. 정 대표는 2015년 ‘동네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맛집의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인기 제품을 전국에서 맛보게 하자’란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콘셉트로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서비스를 시작한 온라인 식품 유통 플랫폼 ‘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마켓컬리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’에 입점했다. 아는 사람만 아는 동네 유명 빵집이나 떡집, 반찬 가게를 발굴해 더 많은 소비자와 연결한다는 취지에 공감한 정 대표였지만 1년도 안 돼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마켓컬리와의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협업을 포기해야만 했다. 식품위생법상 식품회사가 유통회사를 통해 식품을 판매하려면 식품제조업으로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허가받아야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한다는 규제 때문이었다. 오월의 종과 같은 소규모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베이커리는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‘즉석판매제조업체’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로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분류된다. 온라인 판매를 하려면 식품제조업체로 새 허가를 받아야 한다는 뜻이다. 정 대표는 “음식의 종류에 따라 다르겠지만, 빵의 경우 계산해보니 식품제조업 허가를 받기 위한 설비를 갖추는데 대략 2억~3억원의 비용이 든다”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며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“감당하기 힘든 게 </w:t>
      </w: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아니라 불가능한 상황으로 받아들였다”고 했다. 그는 난생처음 법정에도 섰다. 사연은 이랬다.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동영상 재생 </w:t>
      </w:r>
      <w:r w:rsidRPr="00076AF6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0B4D0408" wp14:editId="24A06878">
            <wp:extent cx="5527675" cy="3103245"/>
            <wp:effectExtent l="0" t="0" r="0" b="1905"/>
            <wp:docPr id="13" name="그림 13" descr="https://pds.joins.com/news/component/htmlphoto_mmdata/201901/15/ooyala_xxN2MwaDE68zUGjepnIjdeir7a8TX1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ds.joins.com/news/component/htmlphoto_mmdata/201901/15/ooyala_xxN2MwaDE68zUGjepnIjdeir7a8TX10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F6" w:rsidRPr="00076AF6" w:rsidRDefault="00076AF6" w:rsidP="00076AF6">
      <w:pPr>
        <w:widowControl/>
        <w:wordWrap/>
        <w:autoSpaceDE/>
        <w:autoSpaceDN/>
        <w:spacing w:after="0" w:line="360" w:lineRule="atLeast"/>
        <w:ind w:left="-60"/>
        <w:jc w:val="left"/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</w:pPr>
    </w:p>
    <w:p w:rsidR="00076AF6" w:rsidRPr="00076AF6" w:rsidRDefault="00076AF6" w:rsidP="00076AF6">
      <w:pPr>
        <w:widowControl/>
        <w:wordWrap/>
        <w:autoSpaceDE/>
        <w:autoSpaceDN/>
        <w:spacing w:after="0" w:line="360" w:lineRule="atLeast"/>
        <w:ind w:left="-60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"/>
          <w:szCs w:val="2"/>
        </w:rPr>
        <w:t>질의 :</w:t>
      </w: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이미</w:t>
      </w:r>
      <w:proofErr w:type="gram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입소문을</w:t>
      </w:r>
      <w:proofErr w:type="spell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타고 유명했던 오월의 종이다. 온라인 유통업체 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입점을</w:t>
      </w:r>
      <w:proofErr w:type="spell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결정한 이유는.</w:t>
      </w:r>
    </w:p>
    <w:p w:rsidR="00076AF6" w:rsidRPr="00076AF6" w:rsidRDefault="00076AF6" w:rsidP="00076AF6">
      <w:pPr>
        <w:widowControl/>
        <w:wordWrap/>
        <w:autoSpaceDE/>
        <w:autoSpaceDN/>
        <w:spacing w:before="195" w:after="0" w:line="420" w:lineRule="atLeast"/>
        <w:ind w:left="255"/>
        <w:jc w:val="left"/>
        <w:rPr>
          <w:rFonts w:asciiTheme="majorHAnsi" w:eastAsiaTheme="majorHAnsi" w:hAnsiTheme="majorHAnsi" w:cs="굴림" w:hint="eastAsia"/>
          <w:color w:val="5F5852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color w:val="5F5852"/>
          <w:spacing w:val="-12"/>
          <w:kern w:val="0"/>
          <w:sz w:val="2"/>
          <w:szCs w:val="2"/>
        </w:rPr>
        <w:t>응답 :</w:t>
      </w:r>
      <w:proofErr w:type="gramEnd"/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</w:pP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“당시 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>마켓컬리가</w:t>
      </w:r>
      <w:proofErr w:type="spell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 굉장히 신선한 계획을 가지고 있었다. 빵이란 것이 기한이 있는데 그 기한 안에 신선도가 떨어지지 않는 상태에서 최종 소비자에게 전달할 수 있다는 계획을 갖고 있었다. 내 입장에선 빵이 최대 12시간 안에 소비자에게 도착해야 한다. 그렇지 않으면 온라인을 통해 빵을 내보내는 의미가 없어진다고 얘기했고 이 시간을 반드시 지킨다는 것에 서로 동의하면서 시작을 했다.”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360" w:lineRule="atLeast"/>
        <w:ind w:left="-60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"/>
          <w:szCs w:val="2"/>
        </w:rPr>
        <w:t>질의 :</w:t>
      </w: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온라인</w:t>
      </w:r>
      <w:proofErr w:type="gram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유통업체를 통해 더 많은 소비자를 찾아갔다. 당시 매출은 얼마나 늘었나.</w:t>
      </w:r>
    </w:p>
    <w:p w:rsidR="00076AF6" w:rsidRPr="00076AF6" w:rsidRDefault="00076AF6" w:rsidP="00076AF6">
      <w:pPr>
        <w:widowControl/>
        <w:wordWrap/>
        <w:autoSpaceDE/>
        <w:autoSpaceDN/>
        <w:spacing w:before="195" w:after="0" w:line="420" w:lineRule="atLeast"/>
        <w:ind w:left="255"/>
        <w:jc w:val="left"/>
        <w:rPr>
          <w:rFonts w:asciiTheme="majorHAnsi" w:eastAsiaTheme="majorHAnsi" w:hAnsiTheme="majorHAnsi" w:cs="굴림" w:hint="eastAsia"/>
          <w:color w:val="5F5852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color w:val="5F5852"/>
          <w:spacing w:val="-12"/>
          <w:kern w:val="0"/>
          <w:sz w:val="2"/>
          <w:szCs w:val="2"/>
        </w:rPr>
        <w:t>응답 :</w:t>
      </w:r>
      <w:proofErr w:type="gramEnd"/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</w:pP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“기존 매장에서 판매할 때보다 4~5배 매출이 늘었다. 유통업체 측도 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>진정성</w:t>
      </w:r>
      <w:proofErr w:type="spell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 있게 홍보를 해줬다. 처음엔 하루 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>몇십개</w:t>
      </w:r>
      <w:proofErr w:type="spell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 단위 주문이 6개월 정도 지났을 때 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>몇백</w:t>
      </w:r>
      <w:proofErr w:type="spell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 개 단위로 바뀌었다.”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360" w:lineRule="atLeast"/>
        <w:ind w:left="-60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"/>
          <w:szCs w:val="2"/>
        </w:rPr>
        <w:t>질의 :</w:t>
      </w: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생산의</w:t>
      </w:r>
      <w:proofErr w:type="gram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한계는 없었나.</w:t>
      </w:r>
    </w:p>
    <w:p w:rsidR="00076AF6" w:rsidRPr="00076AF6" w:rsidRDefault="00076AF6" w:rsidP="00076AF6">
      <w:pPr>
        <w:widowControl/>
        <w:wordWrap/>
        <w:autoSpaceDE/>
        <w:autoSpaceDN/>
        <w:spacing w:before="195" w:after="0" w:line="420" w:lineRule="atLeast"/>
        <w:ind w:left="255"/>
        <w:jc w:val="left"/>
        <w:rPr>
          <w:rFonts w:asciiTheme="majorHAnsi" w:eastAsiaTheme="majorHAnsi" w:hAnsiTheme="majorHAnsi" w:cs="굴림" w:hint="eastAsia"/>
          <w:color w:val="5F5852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color w:val="5F5852"/>
          <w:spacing w:val="-12"/>
          <w:kern w:val="0"/>
          <w:sz w:val="2"/>
          <w:szCs w:val="2"/>
        </w:rPr>
        <w:t>응답 :</w:t>
      </w:r>
      <w:proofErr w:type="gramEnd"/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</w:pP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“처음부터 유통업체에서는 ‘절대 증량을 요구하지 않는다’고 했다. 우리도 ‘가장 적절한 양을 만들 수 있는 범위에서 제공한다’는 조건이었다. 제조자의 컨디션을 중요하게 생각해줬다.”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360" w:lineRule="atLeast"/>
        <w:ind w:left="-60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"/>
          <w:szCs w:val="2"/>
        </w:rPr>
        <w:t>질의 :</w:t>
      </w: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유통상</w:t>
      </w:r>
      <w:proofErr w:type="gram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문제나 소비자 불만은.</w:t>
      </w:r>
    </w:p>
    <w:p w:rsidR="00076AF6" w:rsidRPr="00076AF6" w:rsidRDefault="00076AF6" w:rsidP="00076AF6">
      <w:pPr>
        <w:widowControl/>
        <w:wordWrap/>
        <w:autoSpaceDE/>
        <w:autoSpaceDN/>
        <w:spacing w:before="195" w:after="0" w:line="420" w:lineRule="atLeast"/>
        <w:ind w:left="255"/>
        <w:jc w:val="left"/>
        <w:rPr>
          <w:rFonts w:asciiTheme="majorHAnsi" w:eastAsiaTheme="majorHAnsi" w:hAnsiTheme="majorHAnsi" w:cs="굴림" w:hint="eastAsia"/>
          <w:color w:val="5F5852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color w:val="5F5852"/>
          <w:spacing w:val="-12"/>
          <w:kern w:val="0"/>
          <w:sz w:val="2"/>
          <w:szCs w:val="2"/>
        </w:rPr>
        <w:t>응답 :</w:t>
      </w:r>
      <w:proofErr w:type="gramEnd"/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</w:pP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“1~2건 있었다. “맛이 매장과 다르네” 정도였다. 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8D49AF6" wp14:editId="4F49A143">
            <wp:extent cx="5334000" cy="2999740"/>
            <wp:effectExtent l="0" t="0" r="0" b="0"/>
            <wp:docPr id="3" name="그림 3" descr="지난 5일 서울 한남동 오월의 종 매장에서 정웅 대표가 매장을 찾은 고객들에게 빵에 대해 설명하고 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지난 5일 서울 한남동 오월의 종 매장에서 정웅 대표가 매장을 찾은 고객들에게 빵에 대해 설명하고 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지난 5일 서울 한남동 오월의 종 매장에서 정웅 대표가 매장을 찾은 고객들에게 빵에 대해 설명하고 있다.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>2007년 문을 연 오월의 종은 ‘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건강빵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’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으로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입소문이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나면서 승승장구했다. 국산 밀가루만을 사용하고, 매출 증가에 도움이 되는 케이크와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디저트류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대신 호밀과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통밀을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사용한 담백한 빵에만 집중했기 때문이다. 그 결과 서울 용산구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이태원역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인근에 2곳, 영등포구 타임스퀘어 앞 1곳 등 총 3개의 매장을 내며 작지만 강한 빵집으로 떠올랐다. 인기에 기대기보단 빵 맛에 더 몰입했던 정 대표지만, 온라인 판매를 했다는 이유로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한순간에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불량식품 제조업자가 됐다.   </w:t>
      </w: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360" w:lineRule="atLeast"/>
        <w:ind w:left="-60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"/>
          <w:szCs w:val="2"/>
        </w:rPr>
        <w:t>질의 :</w:t>
      </w: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어떻게</w:t>
      </w:r>
      <w:proofErr w:type="gram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법정까지 갔나.</w:t>
      </w:r>
    </w:p>
    <w:p w:rsidR="00076AF6" w:rsidRPr="00076AF6" w:rsidRDefault="00076AF6" w:rsidP="00076AF6">
      <w:pPr>
        <w:widowControl/>
        <w:wordWrap/>
        <w:autoSpaceDE/>
        <w:autoSpaceDN/>
        <w:spacing w:before="195" w:after="0" w:line="420" w:lineRule="atLeast"/>
        <w:ind w:left="255"/>
        <w:jc w:val="left"/>
        <w:rPr>
          <w:rFonts w:asciiTheme="majorHAnsi" w:eastAsiaTheme="majorHAnsi" w:hAnsiTheme="majorHAnsi" w:cs="굴림" w:hint="eastAsia"/>
          <w:color w:val="5F5852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color w:val="5F5852"/>
          <w:spacing w:val="-12"/>
          <w:kern w:val="0"/>
          <w:sz w:val="2"/>
          <w:szCs w:val="2"/>
        </w:rPr>
        <w:t>응답 :</w:t>
      </w:r>
      <w:proofErr w:type="gramEnd"/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</w:pP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>“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>마켓컬리는</w:t>
      </w:r>
      <w:proofErr w:type="spell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 새벽 배송을 위해 경기도 하남 쪽에 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>집하장을</w:t>
      </w:r>
      <w:proofErr w:type="spell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 운영했다. 어느 날 민원이 들어왔다며 경기도 사법경찰관이 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>집하장에</w:t>
      </w:r>
      <w:proofErr w:type="spell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 나왔고, 우리 제품을 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>마켓컬리가</w:t>
      </w:r>
      <w:proofErr w:type="spell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 재포장하면 위생법상 문제가 생길 수 있다고 했다. ‘유통하지 말아야 할 형식과 균형을 갖췄다’는 것으로 재판에 넘겨졌고, 법에 벗어난 행위라는 결정을 받고 벌금형을 받았다. 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>지자체</w:t>
      </w:r>
      <w:proofErr w:type="spell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 쪽에서도 별도의 제재가 있었고 영업정지도 감당해야 할 몫이었다.”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360" w:lineRule="atLeast"/>
        <w:ind w:left="-60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"/>
          <w:szCs w:val="2"/>
        </w:rPr>
        <w:t>질의 :</w:t>
      </w: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당시</w:t>
      </w:r>
      <w:proofErr w:type="gram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심경은.</w:t>
      </w:r>
    </w:p>
    <w:p w:rsidR="00076AF6" w:rsidRPr="00076AF6" w:rsidRDefault="00076AF6" w:rsidP="00076AF6">
      <w:pPr>
        <w:widowControl/>
        <w:wordWrap/>
        <w:autoSpaceDE/>
        <w:autoSpaceDN/>
        <w:spacing w:before="195" w:after="0" w:line="420" w:lineRule="atLeast"/>
        <w:ind w:left="255"/>
        <w:jc w:val="left"/>
        <w:rPr>
          <w:rFonts w:asciiTheme="majorHAnsi" w:eastAsiaTheme="majorHAnsi" w:hAnsiTheme="majorHAnsi" w:cs="굴림" w:hint="eastAsia"/>
          <w:color w:val="5F5852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color w:val="5F5852"/>
          <w:spacing w:val="-12"/>
          <w:kern w:val="0"/>
          <w:sz w:val="2"/>
          <w:szCs w:val="2"/>
        </w:rPr>
        <w:t>응답 :</w:t>
      </w:r>
      <w:proofErr w:type="gramEnd"/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</w:pP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“법을 지켜야 한다는 것은 맞지만, 이 법이 실제 현실과 맞지 않는 부분이 너무 많다는 걸 누구한테 호소할 수도, 호소할 여력도 안 됐다. 결정문에 불량한 제품을 유통했다는 내용이 있었는데 결국 내가 감내해야 하는 부분이라고 생각했다.”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360" w:lineRule="atLeast"/>
        <w:ind w:left="-60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"/>
          <w:szCs w:val="2"/>
        </w:rPr>
        <w:t>질의 :</w:t>
      </w: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불량업자라는</w:t>
      </w:r>
      <w:proofErr w:type="gram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판결문이 상처가 됐겠다.</w:t>
      </w:r>
    </w:p>
    <w:p w:rsidR="00076AF6" w:rsidRPr="00076AF6" w:rsidRDefault="00076AF6" w:rsidP="00076AF6">
      <w:pPr>
        <w:widowControl/>
        <w:wordWrap/>
        <w:autoSpaceDE/>
        <w:autoSpaceDN/>
        <w:spacing w:before="195" w:after="0" w:line="420" w:lineRule="atLeast"/>
        <w:ind w:left="255"/>
        <w:jc w:val="left"/>
        <w:rPr>
          <w:rFonts w:asciiTheme="majorHAnsi" w:eastAsiaTheme="majorHAnsi" w:hAnsiTheme="majorHAnsi" w:cs="굴림" w:hint="eastAsia"/>
          <w:color w:val="5F5852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color w:val="5F5852"/>
          <w:spacing w:val="-12"/>
          <w:kern w:val="0"/>
          <w:sz w:val="2"/>
          <w:szCs w:val="2"/>
        </w:rPr>
        <w:t>응답 :</w:t>
      </w:r>
      <w:proofErr w:type="gramEnd"/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</w:pP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“다행히 법을 설명해주시는 분들이 현재의 법과 현실이 괴리는 있지만, 법을 집행해야 하는 입장에선 그럴 수밖에 없다는 부분을 자세히 설명해줬다. 현실에서 온라인 유통이 보편적으로 이뤄지는데 법이 못 따라온다는 얘기도 하더라. 법에 관한 문제니까 받아들이는 거로 마음의 정리를 했지만 ‘아, 내가 이런 사람이 됐나’란 생각이 들어서 아주 힘들었다.”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56BC75A2" wp14:editId="16F9B014">
            <wp:extent cx="5334000" cy="3997325"/>
            <wp:effectExtent l="0" t="0" r="0" b="3175"/>
            <wp:docPr id="2" name="그림 2" descr="서울 한남동에 있는 오월의 종 매장 내부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서울 한남동에 있는 오월의 종 매장 내부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서울 한남동에 있는 오월의 종 매장 내부.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식품의약품안전처는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‘제과점이나 즉석판매제조업체가 안전인증기준(HACCP) 적용과 같은 위생관리 수준에서 식품제조가공업체와 차이가 있다며 유통업체를 통해 식품을 판매하는 행위를 제한한다’고 밝히고 있다. 하지만 즉석판매제조업체도 소비자 주문을 받아 택배나 배달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앱을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통해 직접 배송하는 것은 현행법상 문제가 없다. 업계에서는 소비자를 대신해 플랫폼 업체가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맛집을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발굴해 판매를 중계하는 것도 문제가 없는 것 아니냐며 의아하다는 반응이다. </w:t>
      </w: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360" w:lineRule="atLeast"/>
        <w:ind w:left="-60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"/>
          <w:szCs w:val="2"/>
        </w:rPr>
        <w:t>질의 :</w:t>
      </w: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제빵</w:t>
      </w:r>
      <w:proofErr w:type="gram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업계에서 온라인 진출에 대한 고민은 없나.</w:t>
      </w:r>
    </w:p>
    <w:p w:rsidR="00076AF6" w:rsidRPr="00076AF6" w:rsidRDefault="00076AF6" w:rsidP="00076AF6">
      <w:pPr>
        <w:widowControl/>
        <w:wordWrap/>
        <w:autoSpaceDE/>
        <w:autoSpaceDN/>
        <w:spacing w:before="195" w:after="0" w:line="420" w:lineRule="atLeast"/>
        <w:ind w:left="255"/>
        <w:jc w:val="left"/>
        <w:rPr>
          <w:rFonts w:asciiTheme="majorHAnsi" w:eastAsiaTheme="majorHAnsi" w:hAnsiTheme="majorHAnsi" w:cs="굴림" w:hint="eastAsia"/>
          <w:color w:val="5F5852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color w:val="5F5852"/>
          <w:spacing w:val="-12"/>
          <w:kern w:val="0"/>
          <w:sz w:val="2"/>
          <w:szCs w:val="2"/>
        </w:rPr>
        <w:t>응답 :</w:t>
      </w:r>
      <w:proofErr w:type="gramEnd"/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</w:pP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“지난해부터 올해로 넘어오면서 동네에서 빵을 만드는 친구들의 화두 중 하나다. 결국 소비 형태가 온라인 쪽으로 옮겨가고 오프라인에서의 매출은 떨어지는 상황이다. 빵 만드는 사람 입장에선 온라인 쪽에 대응해야 하는데 규제라던가 </w:t>
      </w: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lastRenderedPageBreak/>
        <w:t xml:space="preserve">현실과 동떨어진 법 때문에 대응을 못 하고 있다. 이런 부분들이 현실에 맞게 바뀐다면 우리와 같은 영세 자영업자에게 새로운 방향을 제시할 수 있지 </w:t>
      </w:r>
      <w:proofErr w:type="gram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>않을까.</w:t>
      </w:r>
      <w:proofErr w:type="gram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 가게를 유지하는 것을 넘어 일자리를 더 창출할 수도 있다고 본다.”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360" w:lineRule="atLeast"/>
        <w:ind w:left="-60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"/>
          <w:szCs w:val="2"/>
        </w:rPr>
        <w:t>질의 :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센트럴</w:t>
      </w:r>
      <w:proofErr w:type="spellEnd"/>
      <w:proofErr w:type="gram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키친(대규모 조리시설)이나 공장이 대안이 될 수 있다고 보나.</w:t>
      </w:r>
    </w:p>
    <w:p w:rsidR="00076AF6" w:rsidRPr="00076AF6" w:rsidRDefault="00076AF6" w:rsidP="00076AF6">
      <w:pPr>
        <w:widowControl/>
        <w:wordWrap/>
        <w:autoSpaceDE/>
        <w:autoSpaceDN/>
        <w:spacing w:before="195" w:after="0" w:line="420" w:lineRule="atLeast"/>
        <w:ind w:left="255"/>
        <w:jc w:val="left"/>
        <w:rPr>
          <w:rFonts w:asciiTheme="majorHAnsi" w:eastAsiaTheme="majorHAnsi" w:hAnsiTheme="majorHAnsi" w:cs="굴림" w:hint="eastAsia"/>
          <w:color w:val="5F5852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color w:val="5F5852"/>
          <w:spacing w:val="-12"/>
          <w:kern w:val="0"/>
          <w:sz w:val="2"/>
          <w:szCs w:val="2"/>
        </w:rPr>
        <w:t>응답 :</w:t>
      </w:r>
      <w:proofErr w:type="gramEnd"/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</w:pP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“초창기에 나왔던 대안 중 하나였고 실현 가능성이 있다고 생각했는데 현행 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>위생법하에서는</w:t>
      </w:r>
      <w:proofErr w:type="spell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 이것도 자유롭게 할 수 있는 방법은 아니었다. </w:t>
      </w:r>
      <w:proofErr w:type="spell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>센트럴</w:t>
      </w:r>
      <w:proofErr w:type="spell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 키친 자체도 비용이 들어가는 부분이 있다 보니 동네 작은 빵집에서는 그것도 쉽게 접근할 수 있는 문제는 아니었다.”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360" w:lineRule="atLeast"/>
        <w:ind w:left="-60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"/>
          <w:szCs w:val="2"/>
        </w:rPr>
        <w:t>질의 :</w:t>
      </w: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빵집을</w:t>
      </w:r>
      <w:proofErr w:type="gram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운영하면서 ‘꼭 해결됐으면 한다’고 생각한 규제는.</w:t>
      </w:r>
    </w:p>
    <w:p w:rsidR="00076AF6" w:rsidRPr="00076AF6" w:rsidRDefault="00076AF6" w:rsidP="00076AF6">
      <w:pPr>
        <w:widowControl/>
        <w:wordWrap/>
        <w:autoSpaceDE/>
        <w:autoSpaceDN/>
        <w:spacing w:before="195" w:after="0" w:line="420" w:lineRule="atLeast"/>
        <w:ind w:left="255"/>
        <w:jc w:val="left"/>
        <w:rPr>
          <w:rFonts w:asciiTheme="majorHAnsi" w:eastAsiaTheme="majorHAnsi" w:hAnsiTheme="majorHAnsi" w:cs="굴림" w:hint="eastAsia"/>
          <w:color w:val="5F5852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color w:val="5F5852"/>
          <w:spacing w:val="-12"/>
          <w:kern w:val="0"/>
          <w:sz w:val="2"/>
          <w:szCs w:val="2"/>
        </w:rPr>
        <w:t>응답 :</w:t>
      </w:r>
      <w:proofErr w:type="gramEnd"/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</w:pP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“저같이 음식 만드는 사람 입장에선 위생을 철저히 지켜야 하는 게 맞다. 맞지만 식품위생법이라는 것이 현실과는 동떨어져 있다. 깨끗하게 잘 만들면서도 위생법 때문에 판매 같은 쪽에 어려움이 생긴다면 법이 유연하게 쫓아와 줘야 하는 게 아닌가 그런 생각을 한다.”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03E4BC25" wp14:editId="791298DA">
            <wp:extent cx="5334000" cy="3997325"/>
            <wp:effectExtent l="0" t="0" r="0" b="3175"/>
            <wp:docPr id="1" name="그림 1" descr="서울 한남동에 있는 오월의 종 매장 내부 모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서울 한남동에 있는 오월의 종 매장 내부 모습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서울 한남동에 있는 오월의 종 매장 내부 모습.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마켓컬리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측은 ‘현재의 식품위생법은 냉동시설이 낙후되고 배송 시스템이 없던 시절에 생긴 법이며, 현재는 교통과 인터넷의 발달로 하루도 안 걸리는 시간에 배송을 해주는데 과거에 만들어진 법으로 사업을 규제한다’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며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식품의약품안전처에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의견을 전달했다. 국민 신문고에도 답답함을 토로했다.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식약처는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지난해 초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마켓컬리와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같은 새로운 유형의 식품유통 영업 형태를 조사해 안전과 무관한 규제에 대해선 적극적으로 개선해나갈 계획‘이라고 밝혔지만 1년이 지난 지금까지 진전이 없다.   </w:t>
      </w: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360" w:lineRule="atLeast"/>
        <w:ind w:left="-60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"/>
          <w:szCs w:val="2"/>
        </w:rPr>
        <w:t>질의 :</w:t>
      </w: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규제가</w:t>
      </w:r>
      <w:proofErr w:type="gram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개선된다면 온라인 유통 플랫폼에 다시 진출할 생각도 있나.</w:t>
      </w:r>
    </w:p>
    <w:p w:rsidR="00076AF6" w:rsidRPr="00076AF6" w:rsidRDefault="00076AF6" w:rsidP="00076AF6">
      <w:pPr>
        <w:widowControl/>
        <w:wordWrap/>
        <w:autoSpaceDE/>
        <w:autoSpaceDN/>
        <w:spacing w:before="195" w:after="0" w:line="420" w:lineRule="atLeast"/>
        <w:ind w:left="255"/>
        <w:jc w:val="left"/>
        <w:rPr>
          <w:rFonts w:asciiTheme="majorHAnsi" w:eastAsiaTheme="majorHAnsi" w:hAnsiTheme="majorHAnsi" w:cs="굴림" w:hint="eastAsia"/>
          <w:color w:val="5F5852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color w:val="5F5852"/>
          <w:spacing w:val="-12"/>
          <w:kern w:val="0"/>
          <w:sz w:val="2"/>
          <w:szCs w:val="2"/>
        </w:rPr>
        <w:t>응답 :</w:t>
      </w:r>
      <w:proofErr w:type="gramEnd"/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</w:pP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“빵을 만드는 사람으로서 소비자가 빵을 맛있게 먹을 수 있는 방법에 관해 관심을 갖는 것도 책임 중 하나다. 최근엔 온라인 업체 사람도 음식마다 특징을 잘 알고 </w:t>
      </w: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lastRenderedPageBreak/>
        <w:t xml:space="preserve">있다. 이런 부분을 시스템적으로 잘 정비해놓고 있기 때문에 이런 법률이 현실적으로 적용된다면 충분히 가능한 부분이라고 생각한다.”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360" w:lineRule="atLeast"/>
        <w:ind w:left="-60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"/>
          <w:szCs w:val="2"/>
        </w:rPr>
        <w:t>질의 :</w:t>
      </w: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>빵이란</w:t>
      </w:r>
      <w:proofErr w:type="gramEnd"/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2"/>
          <w:kern w:val="0"/>
          <w:sz w:val="23"/>
          <w:szCs w:val="23"/>
        </w:rPr>
        <w:t xml:space="preserve"> 어떤 의미인가.</w:t>
      </w:r>
    </w:p>
    <w:p w:rsidR="00076AF6" w:rsidRPr="00076AF6" w:rsidRDefault="00076AF6" w:rsidP="00076AF6">
      <w:pPr>
        <w:widowControl/>
        <w:wordWrap/>
        <w:autoSpaceDE/>
        <w:autoSpaceDN/>
        <w:spacing w:before="195" w:after="0" w:line="420" w:lineRule="atLeast"/>
        <w:ind w:left="255"/>
        <w:jc w:val="left"/>
        <w:rPr>
          <w:rFonts w:asciiTheme="majorHAnsi" w:eastAsiaTheme="majorHAnsi" w:hAnsiTheme="majorHAnsi" w:cs="굴림" w:hint="eastAsia"/>
          <w:color w:val="5F5852"/>
          <w:spacing w:val="-12"/>
          <w:kern w:val="0"/>
          <w:sz w:val="23"/>
          <w:szCs w:val="23"/>
        </w:rPr>
      </w:pPr>
      <w:proofErr w:type="gramStart"/>
      <w:r w:rsidRPr="00076AF6">
        <w:rPr>
          <w:rFonts w:asciiTheme="majorHAnsi" w:eastAsiaTheme="majorHAnsi" w:hAnsiTheme="majorHAnsi" w:cs="굴림" w:hint="eastAsia"/>
          <w:color w:val="5F5852"/>
          <w:spacing w:val="-12"/>
          <w:kern w:val="0"/>
          <w:sz w:val="2"/>
          <w:szCs w:val="2"/>
        </w:rPr>
        <w:t>응답 :</w:t>
      </w:r>
      <w:proofErr w:type="gramEnd"/>
    </w:p>
    <w:p w:rsidR="00076AF6" w:rsidRPr="00076AF6" w:rsidRDefault="00076AF6" w:rsidP="00076AF6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</w:pPr>
      <w:r w:rsidRPr="00076AF6">
        <w:rPr>
          <w:rFonts w:asciiTheme="majorHAnsi" w:eastAsiaTheme="majorHAnsi" w:hAnsiTheme="majorHAnsi" w:cs="굴림" w:hint="eastAsia"/>
          <w:b/>
          <w:bCs/>
          <w:color w:val="221815"/>
          <w:spacing w:val="-17"/>
          <w:kern w:val="0"/>
          <w:sz w:val="26"/>
          <w:szCs w:val="26"/>
        </w:rPr>
        <w:t xml:space="preserve">“어떤 사람이 그런 질문을 하면 솔직히 생계수단이라고 얘기한다. 생계수단이지만 내가 이 일을 하면서 '내가 다른 사람에게 좋은 영향을 줄 수 있고, 나 또한 행복하다'고 느끼기 때문에 오래 하고 싶은 그런 일이다."   </w:t>
      </w:r>
    </w:p>
    <w:p w:rsidR="00076AF6" w:rsidRPr="00076AF6" w:rsidRDefault="00076AF6" w:rsidP="00076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[출처: 중앙일보] </w:t>
      </w:r>
      <w:proofErr w:type="spellStart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>줄서서</w:t>
      </w:r>
      <w:proofErr w:type="spellEnd"/>
      <w:r w:rsidRPr="00076AF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먹는 빵집 '오월의 종'···하루아침에 불량식품 된 사연</w:t>
      </w:r>
    </w:p>
    <w:p w:rsidR="00076AF6" w:rsidRPr="00076AF6" w:rsidRDefault="00076AF6">
      <w:pPr>
        <w:rPr>
          <w:rFonts w:asciiTheme="majorHAnsi" w:eastAsiaTheme="majorHAnsi" w:hAnsiTheme="majorHAnsi"/>
        </w:rPr>
      </w:pPr>
    </w:p>
    <w:sectPr w:rsidR="00076AF6" w:rsidRPr="00076A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D1BCA"/>
    <w:multiLevelType w:val="multilevel"/>
    <w:tmpl w:val="899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F6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76AF6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AF6"/>
    <w:rPr>
      <w:b/>
      <w:bCs/>
    </w:rPr>
  </w:style>
  <w:style w:type="paragraph" w:customStyle="1" w:styleId="caption">
    <w:name w:val="caption"/>
    <w:basedOn w:val="a"/>
    <w:rsid w:val="00076A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de1">
    <w:name w:val="hide1"/>
    <w:basedOn w:val="a0"/>
    <w:rsid w:val="00076AF6"/>
    <w:rPr>
      <w:vanish w:val="0"/>
      <w:webHidden w:val="0"/>
      <w:sz w:val="2"/>
      <w:szCs w:val="2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076A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76AF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76AF6"/>
    <w:rPr>
      <w:strike w:val="0"/>
      <w:dstrike w:val="0"/>
      <w:color w:val="3C3E40"/>
      <w:sz w:val="24"/>
      <w:szCs w:val="24"/>
      <w:u w:val="none"/>
      <w:effect w:val="none"/>
      <w:shd w:val="clear" w:color="auto" w:fill="auto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AF6"/>
    <w:rPr>
      <w:b/>
      <w:bCs/>
    </w:rPr>
  </w:style>
  <w:style w:type="paragraph" w:customStyle="1" w:styleId="caption">
    <w:name w:val="caption"/>
    <w:basedOn w:val="a"/>
    <w:rsid w:val="00076A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de1">
    <w:name w:val="hide1"/>
    <w:basedOn w:val="a0"/>
    <w:rsid w:val="00076AF6"/>
    <w:rPr>
      <w:vanish w:val="0"/>
      <w:webHidden w:val="0"/>
      <w:sz w:val="2"/>
      <w:szCs w:val="2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076A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76AF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76AF6"/>
    <w:rPr>
      <w:strike w:val="0"/>
      <w:dstrike w:val="0"/>
      <w:color w:val="3C3E40"/>
      <w:sz w:val="24"/>
      <w:szCs w:val="24"/>
      <w:u w:val="none"/>
      <w:effect w:val="none"/>
      <w:shd w:val="clear" w:color="auto" w:fill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3981">
                  <w:marLeft w:val="0"/>
                  <w:marRight w:val="0"/>
                  <w:marTop w:val="30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6D6D6"/>
                            <w:right w:val="none" w:sz="0" w:space="0" w:color="auto"/>
                          </w:divBdr>
                        </w:div>
                        <w:div w:id="18369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112587">
              <w:marLeft w:val="-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30">
              <w:marLeft w:val="-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035">
              <w:marLeft w:val="-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110">
              <w:marLeft w:val="-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7">
              <w:marLeft w:val="-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20">
              <w:marLeft w:val="-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751">
              <w:marLeft w:val="-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25">
              <w:marLeft w:val="-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313">
              <w:marLeft w:val="-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75">
              <w:marLeft w:val="-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267">
              <w:marLeft w:val="-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15">
              <w:marLeft w:val="-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joins.com/article/23289018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2019-01-15T00:33:00Z</dcterms:created>
  <dcterms:modified xsi:type="dcterms:W3CDTF">2019-01-15T00:35:00Z</dcterms:modified>
</cp:coreProperties>
</file>