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*礼品卡交易流程：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进入前台--礼品卡页面--选择礼品卡类型--选择货币类型--上传礼品卡图片--填写礼品卡金额--点击提交按钮--收卡端后台页面--订单管理--礼品卡订单--待处理页面--展示刚才提交的礼品卡信息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*比特币存款流程：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进入前台--进入BITCOIN TRADING--选择Deposit--生成比特币收款地址--复制地址--</w:t>
      </w:r>
      <w:r>
        <w:rPr>
          <w:rFonts w:hint="eastAsia"/>
          <w:color w:val="7030A0"/>
          <w:lang w:val="en-US" w:eastAsia="zh-CN"/>
        </w:rPr>
        <w:t>客户私下进行存储--业务员收到比特币后--进入后台--订单管理--数字货币存储订单--新增一条相应订单--进入前台--进入BITCOIN TRADING--选择Deposit--交易记录中产生一条交易记录</w:t>
      </w:r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*比特币兑换流程：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进入前台--进入BITCOIN TRADING--选择Exchange--选择兑换类型--输入比特币数量--点击提交--进入后台--订单管理--货币兑换订单--新增刚才的兑换订单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*比特币提现流程：（此功能没上线）</w:t>
      </w:r>
    </w:p>
    <w:p>
      <w:p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进入前台--进入BITCOIN TRADING--选择Withdraw--输入比特币收款地址--输入提现金额--输入登录密码--点击提交--进入后台--订单管理--数字货币提现订单--新增刚才的提现订单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*钱包提现流程：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前台--进入WALLET--选择钱包类型--进入Withdraw页面--选择银行卡--输入提现金额--输入登录密码--点击提交按钮--进入收卡端后台--订单管理--现金货币提现订单--新增刚提交的提现订单--进入我的工作台--进入提现处理--选择申领条件--点击确认申领--下面会展示已申领的提现订单--申领银行--点击表外转入转出--选择金额--选择转账类型--点击提交--处理提现订单--选择要处理的订单--选择转出的银行--填写答复信息--点击提交/拒绝--进入订单管理--现金货币提现订单--已处理--展示刚处理的提现订单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*钱包兑换流程：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进入前台--进入WALLET--选择钱包类型--进入Exchange--选择兑换类型--输入兑换金额--点击提交按钮--进入后台--订单管理--货币兑换订单--新增刚提交的兑换订单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*钱包新建银行卡流程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进入前台--进入WALLET--选择钱包类型--进入BankAccount--选择银行名字--输入银行账号名字--输入银行卡号--输入登录密码--点击提交按钮--银行卡列表新增一条刚添加的银行卡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*审核礼品卡订单流程：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--自动化设置--设置是否走卡密路线（是否打开开关--是：走卡密路线，否：走ID路线）--设置是否自动检测（针对卡密路线的订单。选择是：初审、终审--自动审核，选择否：初审、终审--人工审核）--前台下单--进入工作台--点击去处理--点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1订单审核（针对</w:t>
      </w:r>
      <w:r>
        <w:rPr>
          <w:rFonts w:hint="eastAsia"/>
          <w:color w:val="7030A0"/>
          <w:lang w:val="en-US" w:eastAsia="zh-CN"/>
        </w:rPr>
        <w:t>卡密路线礼品卡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eastAsia"/>
          <w:lang w:val="en-US" w:eastAsia="zh-CN"/>
        </w:rPr>
        <w:t>--点击开始审核--选择礼品卡申领条件--点击开始--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①开始预审--点击新增卡密--输入卡密--输入面额--填写答复信息--点击审核完成/转移人工/拒绝--进入订单管理--礼品卡订单--处理中--展示刚处理的订单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②开始终审--查看礼品卡图片中信息与下面卡密信息是否一致--填写答复信息--点击拒绝/审核完成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2订单处理（针对</w:t>
      </w:r>
      <w:r>
        <w:rPr>
          <w:rFonts w:hint="eastAsia"/>
          <w:color w:val="7030A0"/>
          <w:lang w:val="en-US" w:eastAsia="zh-CN"/>
        </w:rPr>
        <w:t>ID路线礼品卡</w:t>
      </w:r>
      <w:r>
        <w:rPr>
          <w:rFonts w:hint="eastAsia"/>
          <w:color w:val="FF0000"/>
          <w:lang w:val="en-US" w:eastAsia="zh-CN"/>
        </w:rPr>
        <w:t>）--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申领ID--点击调整ID--选择库存ID类型--点击直接申领--点击保存并关闭--查看礼品卡图品信息--选择金额--填写答复信息--点击提交--进入选择充值账户页面--输入提交金额--点击提交--进入库存管理--库存处理查询--相应ID账号有一条新处理记录</w:t>
      </w:r>
      <w:bookmarkStart w:id="0" w:name="_GoBack"/>
      <w:bookmarkEnd w:id="0"/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default"/>
          <w:color w:val="7030A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50A7"/>
    <w:rsid w:val="02856458"/>
    <w:rsid w:val="040D236C"/>
    <w:rsid w:val="05786577"/>
    <w:rsid w:val="05CE1EB1"/>
    <w:rsid w:val="0631380F"/>
    <w:rsid w:val="071C452F"/>
    <w:rsid w:val="08647E7F"/>
    <w:rsid w:val="09474865"/>
    <w:rsid w:val="0C760A9C"/>
    <w:rsid w:val="0CB27F83"/>
    <w:rsid w:val="10741A5A"/>
    <w:rsid w:val="12ED0203"/>
    <w:rsid w:val="15122FB2"/>
    <w:rsid w:val="171B3095"/>
    <w:rsid w:val="186848A5"/>
    <w:rsid w:val="1882038F"/>
    <w:rsid w:val="1ACF15B1"/>
    <w:rsid w:val="1B7060A4"/>
    <w:rsid w:val="1BAE5ADC"/>
    <w:rsid w:val="1C5B57E5"/>
    <w:rsid w:val="1C7B1503"/>
    <w:rsid w:val="1CC7088E"/>
    <w:rsid w:val="1DCE009A"/>
    <w:rsid w:val="1DE62CF7"/>
    <w:rsid w:val="1FE14CF6"/>
    <w:rsid w:val="225878AE"/>
    <w:rsid w:val="226E23BE"/>
    <w:rsid w:val="249862EB"/>
    <w:rsid w:val="25690744"/>
    <w:rsid w:val="257A53E9"/>
    <w:rsid w:val="25CA7D74"/>
    <w:rsid w:val="26277000"/>
    <w:rsid w:val="26F478D6"/>
    <w:rsid w:val="27A853B3"/>
    <w:rsid w:val="28B001BE"/>
    <w:rsid w:val="29312905"/>
    <w:rsid w:val="295B11E4"/>
    <w:rsid w:val="29FF11E9"/>
    <w:rsid w:val="2E875B15"/>
    <w:rsid w:val="2F004C6F"/>
    <w:rsid w:val="32025E0A"/>
    <w:rsid w:val="333D122C"/>
    <w:rsid w:val="339F344B"/>
    <w:rsid w:val="34BF147C"/>
    <w:rsid w:val="35201CF8"/>
    <w:rsid w:val="35B51633"/>
    <w:rsid w:val="37C755EA"/>
    <w:rsid w:val="380D1BAA"/>
    <w:rsid w:val="3B535644"/>
    <w:rsid w:val="3CBC4696"/>
    <w:rsid w:val="3E8E629A"/>
    <w:rsid w:val="3F7139AF"/>
    <w:rsid w:val="3FF522EF"/>
    <w:rsid w:val="40102150"/>
    <w:rsid w:val="42D414A6"/>
    <w:rsid w:val="44E51B7F"/>
    <w:rsid w:val="46DA1771"/>
    <w:rsid w:val="481E3710"/>
    <w:rsid w:val="4AD32897"/>
    <w:rsid w:val="4CC1546F"/>
    <w:rsid w:val="4CC64EE9"/>
    <w:rsid w:val="4D6A140E"/>
    <w:rsid w:val="4FEE5C88"/>
    <w:rsid w:val="50B9595F"/>
    <w:rsid w:val="515F6606"/>
    <w:rsid w:val="535736A4"/>
    <w:rsid w:val="55B023FB"/>
    <w:rsid w:val="5675727B"/>
    <w:rsid w:val="58260A18"/>
    <w:rsid w:val="59CD396D"/>
    <w:rsid w:val="5BBF0670"/>
    <w:rsid w:val="61393CC2"/>
    <w:rsid w:val="62E95916"/>
    <w:rsid w:val="63842002"/>
    <w:rsid w:val="67A406C2"/>
    <w:rsid w:val="67DD724E"/>
    <w:rsid w:val="684958E4"/>
    <w:rsid w:val="6A8C0230"/>
    <w:rsid w:val="6C1A58E7"/>
    <w:rsid w:val="6CBF5BF0"/>
    <w:rsid w:val="70073E9C"/>
    <w:rsid w:val="70DF7EB7"/>
    <w:rsid w:val="722F7578"/>
    <w:rsid w:val="75D0285A"/>
    <w:rsid w:val="78A70F63"/>
    <w:rsid w:val="79515CE1"/>
    <w:rsid w:val="7B087356"/>
    <w:rsid w:val="7B49549E"/>
    <w:rsid w:val="7C4C25FA"/>
    <w:rsid w:val="7C530D6A"/>
    <w:rsid w:val="7C780160"/>
    <w:rsid w:val="7EF91880"/>
    <w:rsid w:val="7FB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2020-01-07T02:47:00Z</dcterms:created>
  <dc:creator>admin</dc:creator>
  <cp:lastModifiedBy>admin</cp:lastModifiedBy>
  <dcterms:modified xsi:type="dcterms:W3CDTF">2020-01-13T04:13:40Z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