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7"/>
          <w:szCs w:val="27"/>
        </w:rPr>
      </w:pPr>
      <w:r w:rsidRPr="00F54D62">
        <w:rPr>
          <w:rFonts w:ascii="Tahoma" w:eastAsia="宋体" w:hAnsi="Tahoma" w:cs="Tahoma"/>
          <w:b/>
          <w:bCs/>
          <w:color w:val="000000"/>
          <w:kern w:val="0"/>
          <w:szCs w:val="21"/>
        </w:rPr>
        <w:t>一、前言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因为近期项目中开始使用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，为了更好的理解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并应用在适合的业务场景，需要对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设计与实现深入的理解。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我分析流程是按照从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main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进入，逐步深入分析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的启动流程。同时根据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初始化的流程，理解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各个模块的功能及原理。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0" w:name="t1"/>
      <w:bookmarkEnd w:id="0"/>
      <w:r w:rsidRPr="00F54D62">
        <w:rPr>
          <w:rFonts w:ascii="Tahoma" w:eastAsia="宋体" w:hAnsi="Tahoma" w:cs="Tahoma"/>
          <w:b/>
          <w:bCs/>
          <w:color w:val="444444"/>
          <w:kern w:val="0"/>
          <w:szCs w:val="21"/>
        </w:rPr>
        <w:t>二、</w:t>
      </w:r>
      <w:r w:rsidRPr="00F54D62">
        <w:rPr>
          <w:rFonts w:ascii="Tahoma" w:eastAsia="宋体" w:hAnsi="Tahoma" w:cs="Tahoma"/>
          <w:b/>
          <w:bCs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b/>
          <w:bCs/>
          <w:color w:val="444444"/>
          <w:kern w:val="0"/>
          <w:szCs w:val="21"/>
        </w:rPr>
        <w:t>启动流程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1.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初始化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server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变量，设置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相关的默认值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2.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读入配置文件，同时接收命令行中传入的参数，替换服务器设置的默认值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3.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初始化服务器功能模块。在这一步初始化了包括进程信号处理、客户端链表、共享对象、初始化数据、初始化网络连接等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4.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从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或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重载数据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5.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网络监听服务启动前的准备工作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6.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开启事件监听，开始接受客户端的请求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启动的部分过程通过查看下图，会更直观。</w:t>
      </w:r>
    </w:p>
    <w:p w:rsidR="00F54D62" w:rsidRPr="00F54D62" w:rsidRDefault="00F54D62" w:rsidP="00F54D62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10043160" cy="7547610"/>
            <wp:effectExtent l="0" t="0" r="0" b="0"/>
            <wp:docPr id="6" name="图片 6" descr="http://img.blog.csdn.net/2013051818051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51818051026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3160" cy="754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62">
        <w:rPr>
          <w:rFonts w:ascii="Tahoma" w:eastAsia="宋体" w:hAnsi="Tahoma" w:cs="Tahoma"/>
          <w:color w:val="000000"/>
          <w:kern w:val="0"/>
          <w:sz w:val="18"/>
          <w:szCs w:val="18"/>
        </w:rPr>
        <w:br/>
      </w:r>
    </w:p>
    <w:p w:rsidR="00F54D62" w:rsidRPr="00F54D62" w:rsidRDefault="00F54D62" w:rsidP="00F54D62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000000"/>
          <w:kern w:val="0"/>
          <w:szCs w:val="21"/>
        </w:rPr>
        <w:br/>
      </w:r>
    </w:p>
    <w:p w:rsidR="00F54D62" w:rsidRPr="00F54D62" w:rsidRDefault="00F54D62" w:rsidP="00F54D62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000000"/>
          <w:kern w:val="0"/>
          <w:szCs w:val="21"/>
        </w:rPr>
        <w:lastRenderedPageBreak/>
        <w:t>下面是针对启动过程中，对各个模块的详细理解。（目前只分析了后台线程系统与慢查询日志系统）</w:t>
      </w:r>
    </w:p>
    <w:p w:rsidR="00F54D62" w:rsidRPr="00F54D62" w:rsidRDefault="00F54D62" w:rsidP="00F54D62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3336270" cy="11221085"/>
            <wp:effectExtent l="0" t="0" r="0" b="0"/>
            <wp:docPr id="5" name="图片 5" descr="http://bbs.fingerage.com/data/attachment/forum/201305/18/180648fppk704v7c0ckc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bs.fingerage.com/data/attachment/forum/201305/18/180648fppk704v7c0ckcc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6270" cy="1122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D62" w:rsidRPr="00F54D62" w:rsidRDefault="00F54D62" w:rsidP="00F54D62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lastRenderedPageBreak/>
        <w:br/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7"/>
          <w:szCs w:val="27"/>
        </w:rPr>
      </w:pPr>
      <w:bookmarkStart w:id="1" w:name="t2"/>
      <w:bookmarkEnd w:id="1"/>
      <w:r w:rsidRPr="00F54D62">
        <w:rPr>
          <w:rFonts w:ascii="Tahoma" w:eastAsia="宋体" w:hAnsi="Tahoma" w:cs="Tahoma"/>
          <w:b/>
          <w:bCs/>
          <w:color w:val="000000"/>
          <w:kern w:val="0"/>
          <w:szCs w:val="21"/>
        </w:rPr>
        <w:t>三、</w:t>
      </w:r>
      <w:r w:rsidRPr="00F54D62">
        <w:rPr>
          <w:rFonts w:ascii="Tahoma" w:eastAsia="宋体" w:hAnsi="Tahoma" w:cs="Tahoma"/>
          <w:b/>
          <w:bCs/>
          <w:color w:val="000000"/>
          <w:kern w:val="0"/>
          <w:szCs w:val="21"/>
        </w:rPr>
        <w:t>Redis</w:t>
      </w:r>
      <w:r w:rsidRPr="00F54D62">
        <w:rPr>
          <w:rFonts w:ascii="Tahoma" w:eastAsia="宋体" w:hAnsi="Tahoma" w:cs="Tahoma"/>
          <w:b/>
          <w:bCs/>
          <w:color w:val="000000"/>
          <w:kern w:val="0"/>
          <w:szCs w:val="21"/>
        </w:rPr>
        <w:t>数据持久化方案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在使用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时不少人都说一个问题，就是说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宕机了怎么办？会不会数据丢失等等的问题。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现在来看看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提供的数据持久化解决方案，并通过原理分析优缺点。最终能得出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适合使用的应用场景。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Cs w:val="21"/>
        </w:rPr>
      </w:pPr>
      <w:bookmarkStart w:id="2" w:name="t3"/>
      <w:bookmarkEnd w:id="2"/>
      <w:r w:rsidRPr="00F54D62">
        <w:rPr>
          <w:rFonts w:ascii="Tahoma" w:eastAsia="宋体" w:hAnsi="Tahoma" w:cs="Tahoma"/>
          <w:b/>
          <w:bCs/>
          <w:color w:val="444444"/>
          <w:kern w:val="0"/>
          <w:szCs w:val="21"/>
        </w:rPr>
        <w:t>1.RDB</w:t>
      </w:r>
      <w:r w:rsidRPr="00F54D62">
        <w:rPr>
          <w:rFonts w:ascii="Tahoma" w:eastAsia="宋体" w:hAnsi="Tahoma" w:cs="Tahoma"/>
          <w:b/>
          <w:bCs/>
          <w:color w:val="444444"/>
          <w:kern w:val="0"/>
          <w:szCs w:val="21"/>
        </w:rPr>
        <w:t>持久化方案</w:t>
      </w:r>
    </w:p>
    <w:p w:rsidR="00F54D62" w:rsidRPr="00F54D62" w:rsidRDefault="00F54D62" w:rsidP="00F54D62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000000"/>
          <w:kern w:val="0"/>
          <w:szCs w:val="21"/>
        </w:rPr>
        <w:t>在</w:t>
      </w:r>
      <w:r w:rsidRPr="00F54D62">
        <w:rPr>
          <w:rFonts w:ascii="Tahoma" w:eastAsia="宋体" w:hAnsi="Tahoma" w:cs="Tahoma"/>
          <w:color w:val="000000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000000"/>
          <w:kern w:val="0"/>
          <w:szCs w:val="21"/>
        </w:rPr>
        <w:t>运行时，</w:t>
      </w:r>
      <w:r w:rsidRPr="00F54D62">
        <w:rPr>
          <w:rFonts w:ascii="Tahoma" w:eastAsia="宋体" w:hAnsi="Tahoma" w:cs="Tahoma"/>
          <w:color w:val="000000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000000"/>
          <w:kern w:val="0"/>
          <w:szCs w:val="21"/>
        </w:rPr>
        <w:t>程序将当前内存中的数据库快照保存到磁盘中，当</w:t>
      </w:r>
      <w:r w:rsidRPr="00F54D62">
        <w:rPr>
          <w:rFonts w:ascii="Tahoma" w:eastAsia="宋体" w:hAnsi="Tahoma" w:cs="Tahoma"/>
          <w:color w:val="000000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000000"/>
          <w:kern w:val="0"/>
          <w:szCs w:val="21"/>
        </w:rPr>
        <w:t>需要重启时，</w:t>
      </w:r>
      <w:r w:rsidRPr="00F54D62">
        <w:rPr>
          <w:rFonts w:ascii="Tahoma" w:eastAsia="宋体" w:hAnsi="Tahoma" w:cs="Tahoma"/>
          <w:color w:val="000000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000000"/>
          <w:kern w:val="0"/>
          <w:szCs w:val="21"/>
        </w:rPr>
        <w:t>程序会通过重载</w:t>
      </w:r>
      <w:r w:rsidRPr="00F54D62">
        <w:rPr>
          <w:rFonts w:ascii="Tahoma" w:eastAsia="宋体" w:hAnsi="Tahoma" w:cs="Tahoma"/>
          <w:color w:val="000000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000000"/>
          <w:kern w:val="0"/>
          <w:szCs w:val="21"/>
        </w:rPr>
        <w:t>文件来还原数据库。</w:t>
      </w:r>
    </w:p>
    <w:p w:rsidR="00F54D62" w:rsidRPr="00F54D62" w:rsidRDefault="00F54D62" w:rsidP="00F54D62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从上述描述可以看出，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主要包括两个功能：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关于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的实现可以见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src/rdb.c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3366FF"/>
          <w:kern w:val="0"/>
          <w:szCs w:val="21"/>
        </w:rPr>
        <w:t>a</w:t>
      </w:r>
      <w:r w:rsidRPr="00F54D62">
        <w:rPr>
          <w:rFonts w:ascii="Tahoma" w:eastAsia="宋体" w:hAnsi="Tahoma" w:cs="Tahoma"/>
          <w:color w:val="3366FF"/>
          <w:kern w:val="0"/>
          <w:szCs w:val="21"/>
        </w:rPr>
        <w:t>）保存</w:t>
      </w:r>
      <w:r w:rsidRPr="00F54D62">
        <w:rPr>
          <w:rFonts w:ascii="Tahoma" w:eastAsia="宋体" w:hAnsi="Tahoma" w:cs="Tahoma"/>
          <w:color w:val="3366FF"/>
          <w:kern w:val="0"/>
          <w:szCs w:val="21"/>
        </w:rPr>
        <w:t>(rdbSave)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rdbSave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负责将内存中的数据库数据以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格式保存到磁盘中，如果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文件已经存在将会替换已有的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文件。保存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文件期间会阻塞主进程，这段时间期间将不能处理新的客户端请求，直到保存完成为止。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为避免主进程阻塞，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提供了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rdbSaveBackground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函数。在新建的子进程中调用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rdbSave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，保存完成后会向主进程发送信号，同时主进程可以继续处理新的客户端请求。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3366FF"/>
          <w:kern w:val="0"/>
          <w:szCs w:val="21"/>
        </w:rPr>
        <w:t>b</w:t>
      </w:r>
      <w:r w:rsidRPr="00F54D62">
        <w:rPr>
          <w:rFonts w:ascii="Tahoma" w:eastAsia="宋体" w:hAnsi="Tahoma" w:cs="Tahoma"/>
          <w:color w:val="3366FF"/>
          <w:kern w:val="0"/>
          <w:szCs w:val="21"/>
        </w:rPr>
        <w:t>）读取</w:t>
      </w:r>
      <w:r w:rsidRPr="00F54D62">
        <w:rPr>
          <w:rFonts w:ascii="Tahoma" w:eastAsia="宋体" w:hAnsi="Tahoma" w:cs="Tahoma"/>
          <w:color w:val="3366FF"/>
          <w:kern w:val="0"/>
          <w:szCs w:val="21"/>
        </w:rPr>
        <w:t>(rdbLoad)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当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启动时，会根据配置的持久化模式，决定是否读取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,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并将其中的对象保存到内存中。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载入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过程中，每载入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1000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个键就处理一次已经等待处理的客户端请求，但是目前仅处理订阅功能的命令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 xml:space="preserve">(PUBLISH 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 xml:space="preserve"> SUBSCRIBE 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 xml:space="preserve"> PSUBSCRIBE 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 xml:space="preserve"> UNSUBSCRIBE 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 xml:space="preserve"> PUNSUBSCRIBE)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，其他一律返回错误信息。因为发布订阅功能是不写入数据库的，也就是不保存在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数据库的。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的缺点：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再说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缺点时，需要提到的是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有保存点的概念。在默认的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redis.conf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中可以看到这样的默认配置：</w:t>
      </w:r>
    </w:p>
    <w:p w:rsidR="00F54D62" w:rsidRPr="00F54D62" w:rsidRDefault="00F54D62" w:rsidP="00F54D6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54D6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[plain]</w:t>
      </w:r>
      <w:r w:rsidRPr="00F54D6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8" w:tooltip="view plain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hyperlink r:id="rId9" w:tooltip="copy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F54D62" w:rsidRPr="00F54D62" w:rsidRDefault="00F54D62" w:rsidP="00F54D6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#save &lt;seconds&gt; &lt;changes&gt;  </w:t>
      </w:r>
    </w:p>
    <w:p w:rsidR="00F54D62" w:rsidRPr="00F54D62" w:rsidRDefault="00F54D62" w:rsidP="00F54D6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54D6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[plain]</w:t>
      </w:r>
      <w:r w:rsidRPr="00F54D6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0" w:tooltip="view plain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hyperlink r:id="rId11" w:tooltip="copy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F54D62" w:rsidRPr="00F54D62" w:rsidRDefault="00F54D62" w:rsidP="00F54D6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save 900 1        #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如果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15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分钟内，有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个键被修改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4D62" w:rsidRPr="00F54D62" w:rsidRDefault="00F54D62" w:rsidP="00F54D6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54D6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[plain]</w:t>
      </w:r>
      <w:r w:rsidRPr="00F54D6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2" w:tooltip="view plain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hyperlink r:id="rId13" w:tooltip="copy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F54D62" w:rsidRPr="00F54D62" w:rsidRDefault="00F54D62" w:rsidP="00F54D6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save 300 10      #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如果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6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分钟内，有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10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个键被修改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4D62" w:rsidRPr="00F54D62" w:rsidRDefault="00F54D62" w:rsidP="00F54D6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54D6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[plain]</w:t>
      </w:r>
      <w:r w:rsidRPr="00F54D6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4" w:tooltip="view plain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hyperlink r:id="rId15" w:tooltip="copy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F54D62" w:rsidRPr="00F54D62" w:rsidRDefault="00F54D62" w:rsidP="00F54D6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save 60 10000  #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如果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60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秒内有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10000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个键被修改</w:t>
      </w: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意思是当满足上面任意一个条件时，将会进行快照保存。为了保证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IO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读写性能不会成为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的瓶颈，一般都会创建一个比较大的值来作为保存点。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1.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此时如果保存点设置过大，就会导致宕机丢失的数据过多。保存点设置过小，又会造成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IO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瓶颈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2.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当对数据进行保存时，可能会由于数据集过大导致操作耗时，这会导致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可能在短时间内无法处理客户端请求。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outlineLvl w:val="3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3" w:name="t4"/>
      <w:bookmarkEnd w:id="3"/>
      <w:r w:rsidRPr="00F54D62">
        <w:rPr>
          <w:rFonts w:ascii="Tahoma" w:eastAsia="宋体" w:hAnsi="Tahoma" w:cs="Tahoma"/>
          <w:b/>
          <w:bCs/>
          <w:color w:val="444444"/>
          <w:kern w:val="0"/>
          <w:szCs w:val="21"/>
        </w:rPr>
        <w:t>2.AOF</w:t>
      </w:r>
      <w:r w:rsidRPr="00F54D62">
        <w:rPr>
          <w:rFonts w:ascii="Tahoma" w:eastAsia="宋体" w:hAnsi="Tahoma" w:cs="Tahoma"/>
          <w:b/>
          <w:bCs/>
          <w:color w:val="444444"/>
          <w:kern w:val="0"/>
          <w:szCs w:val="21"/>
        </w:rPr>
        <w:t>持久化方案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以协议文本的方式，将所有对数据库进行的写入命令记录到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文件，达到记录数据库状态的目的。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3366FF"/>
          <w:kern w:val="0"/>
          <w:szCs w:val="21"/>
        </w:rPr>
        <w:t>a)</w:t>
      </w:r>
      <w:r w:rsidRPr="00F54D62">
        <w:rPr>
          <w:rFonts w:ascii="Tahoma" w:eastAsia="宋体" w:hAnsi="Tahoma" w:cs="Tahoma"/>
          <w:color w:val="3366FF"/>
          <w:kern w:val="0"/>
          <w:szCs w:val="21"/>
        </w:rPr>
        <w:t>保存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1.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将客户端请求的命令转换为网络协议格式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2.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将协议内容字符串追加到变量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server.aof_buf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中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3.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当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系统达到设定的条件时，会调用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aof_fsync(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文件描述符号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)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将数据写入磁盘</w:t>
      </w:r>
    </w:p>
    <w:p w:rsidR="00F54D62" w:rsidRPr="00F54D62" w:rsidRDefault="00F54D62" w:rsidP="00F54D6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其中第三步提到的设定条件，就是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性能的关键点。目前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支持三种保存条件机制：</w:t>
      </w:r>
    </w:p>
    <w:p w:rsidR="00F54D62" w:rsidRPr="00F54D62" w:rsidRDefault="00F54D62" w:rsidP="00F54D6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1.AOF_FSYNC_NO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：不保存</w:t>
      </w:r>
    </w:p>
    <w:p w:rsidR="00F54D62" w:rsidRPr="00F54D62" w:rsidRDefault="00F54D62" w:rsidP="00F54D6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此模式下，每执行一条客户端的命令，都会将协议字符串追加到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server.aof_buf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中，但不会执行写入磁盘。</w:t>
      </w:r>
    </w:p>
    <w:p w:rsidR="00F54D62" w:rsidRPr="00F54D62" w:rsidRDefault="00F54D62" w:rsidP="00F54D6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写入只发生在：</w:t>
      </w:r>
    </w:p>
    <w:p w:rsidR="00F54D62" w:rsidRPr="00F54D62" w:rsidRDefault="00F54D62" w:rsidP="00F54D6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     1.Redis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被正常关闭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F54D62" w:rsidRPr="00F54D62" w:rsidRDefault="00F54D62" w:rsidP="00F54D6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     2.Aof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功能关闭</w:t>
      </w:r>
    </w:p>
    <w:p w:rsidR="00F54D62" w:rsidRPr="00F54D62" w:rsidRDefault="00F54D62" w:rsidP="00F54D6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     3.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系统写缓存已满，或后台定时保存操作被执行</w:t>
      </w:r>
    </w:p>
    <w:p w:rsidR="00F54D62" w:rsidRPr="00F54D62" w:rsidRDefault="00F54D62" w:rsidP="00F54D6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上面三种情况都会阻塞主进程，导致客户端请求失败。</w:t>
      </w:r>
    </w:p>
    <w:p w:rsidR="00F54D62" w:rsidRPr="00F54D62" w:rsidRDefault="00F54D62" w:rsidP="00F54D6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2.AOF_FSYNC_EVERYSECS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：每一秒保存一次</w:t>
      </w:r>
    </w:p>
    <w:p w:rsidR="00F54D62" w:rsidRPr="00F54D62" w:rsidRDefault="00F54D62" w:rsidP="00F54D6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由后台子进程调用写入保存，不会阻塞主进程。如果发生宕机，那么最大丢失数据会在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2s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以内的数据。</w:t>
      </w:r>
      <w:r w:rsidRPr="00F54D62">
        <w:rPr>
          <w:rFonts w:ascii="Tahoma" w:eastAsia="宋体" w:hAnsi="Tahoma" w:cs="Tahoma"/>
          <w:b/>
          <w:bCs/>
          <w:color w:val="444444"/>
          <w:kern w:val="0"/>
          <w:szCs w:val="21"/>
        </w:rPr>
        <w:t>这也是默认的设置选项</w:t>
      </w:r>
    </w:p>
    <w:p w:rsidR="00F54D62" w:rsidRPr="00F54D62" w:rsidRDefault="00F54D62" w:rsidP="00F54D6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3.AOF_FSYNC_ALWAYS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：每执行一个命令都保存一次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这种模式下，可以保证每一条客户端指令都被保存，保证数据不会丢失。但缺点就是性能大大下降，因为每一次操作都是独占性的，需要阻塞主进程。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3366FF"/>
          <w:kern w:val="0"/>
          <w:szCs w:val="21"/>
        </w:rPr>
        <w:t>b)</w:t>
      </w:r>
      <w:r w:rsidRPr="00F54D62">
        <w:rPr>
          <w:rFonts w:ascii="Tahoma" w:eastAsia="宋体" w:hAnsi="Tahoma" w:cs="Tahoma"/>
          <w:color w:val="3366FF"/>
          <w:kern w:val="0"/>
          <w:szCs w:val="21"/>
        </w:rPr>
        <w:t>读取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保存的是数据协议格式的数据，所以只要将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中的数据转换为命令，模拟客户端重新执行一遍，就可以还原所有数据库状态。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读取的过程是：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1.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创建模拟的客户端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2.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读取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保存的文本，还原数据为原命令和原参数。然后使用模拟的客户端发出这个命令请求。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3.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继续执行第二步，直到读取完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lastRenderedPageBreak/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需要将所有的命令都保存到磁盘，那么这个文件会随着时间变得越来越大。读取也会变得很慢。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提供了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的重写机制，帮助减少文件的大小。实现的思路是：</w:t>
      </w:r>
    </w:p>
    <w:p w:rsidR="00F54D62" w:rsidRPr="00F54D62" w:rsidRDefault="00F54D62" w:rsidP="00F54D6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54D6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[plain]</w:t>
      </w:r>
      <w:r w:rsidRPr="00F54D6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6" w:tooltip="view plain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hyperlink r:id="rId17" w:tooltip="copy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F54D62" w:rsidRPr="00F54D62" w:rsidRDefault="00F54D62" w:rsidP="00F54D62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LPUSH list 1 2 3 4 5  </w:t>
      </w:r>
    </w:p>
    <w:p w:rsidR="00F54D62" w:rsidRPr="00F54D62" w:rsidRDefault="00F54D62" w:rsidP="00F54D6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54D6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[plain]</w:t>
      </w:r>
      <w:r w:rsidRPr="00F54D6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8" w:tooltip="view plain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hyperlink r:id="rId19" w:tooltip="copy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F54D62" w:rsidRPr="00F54D62" w:rsidRDefault="00F54D62" w:rsidP="00F54D62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LPOP list  </w:t>
      </w:r>
    </w:p>
    <w:p w:rsidR="00F54D62" w:rsidRPr="00F54D62" w:rsidRDefault="00F54D62" w:rsidP="00F54D6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54D6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[plain]</w:t>
      </w:r>
      <w:r w:rsidRPr="00F54D6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0" w:tooltip="view plain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hyperlink r:id="rId21" w:tooltip="copy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F54D62" w:rsidRPr="00F54D62" w:rsidRDefault="00F54D62" w:rsidP="00F54D6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LPOP list  </w:t>
      </w:r>
    </w:p>
    <w:p w:rsidR="00F54D62" w:rsidRPr="00F54D62" w:rsidRDefault="00F54D62" w:rsidP="00F54D6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54D6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[plain]</w:t>
      </w:r>
      <w:r w:rsidRPr="00F54D6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2" w:tooltip="view plain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hyperlink r:id="rId23" w:tooltip="copy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F54D62" w:rsidRPr="00F54D62" w:rsidRDefault="00F54D62" w:rsidP="00F54D6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LPUSH list 1  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最初保存到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文件的将会是四条指令。但经过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重写后，会变成一条指令：</w:t>
      </w:r>
    </w:p>
    <w:p w:rsidR="00F54D62" w:rsidRPr="00F54D62" w:rsidRDefault="00F54D62" w:rsidP="00F54D6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54D6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[plain]</w:t>
      </w:r>
      <w:r w:rsidRPr="00F54D6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4" w:tooltip="view plain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hyperlink r:id="rId25" w:tooltip="copy" w:history="1">
        <w:r w:rsidRPr="00F54D62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F54D62" w:rsidRPr="00F54D62" w:rsidRDefault="00F54D62" w:rsidP="00F54D6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54D6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LPUSH list 1 3 4 5  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同时，考虑到为了在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重写时，不影响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的写入增加了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重写缓存的概念。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也就是说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在开启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时，除了将命令格式数据写入到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文件，同时也会写入到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重写缓存。这样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的写入、重写就做到了隔离，保证了重写时不会阻塞写入。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3366FF"/>
          <w:kern w:val="0"/>
          <w:szCs w:val="21"/>
        </w:rPr>
        <w:t>c)AOF</w:t>
      </w:r>
      <w:r w:rsidRPr="00F54D62">
        <w:rPr>
          <w:rFonts w:ascii="Tahoma" w:eastAsia="宋体" w:hAnsi="Tahoma" w:cs="Tahoma"/>
          <w:color w:val="3366FF"/>
          <w:kern w:val="0"/>
          <w:szCs w:val="21"/>
        </w:rPr>
        <w:t>重写流程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1.AOF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重写完成会向主进程发送一个完成的信号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2.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会将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重写缓存中的数据全部写入到文件中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3.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用新的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文件，覆盖原有的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3366FF"/>
          <w:kern w:val="0"/>
          <w:szCs w:val="21"/>
        </w:rPr>
        <w:t>d)AOF</w:t>
      </w:r>
      <w:r w:rsidRPr="00F54D62">
        <w:rPr>
          <w:rFonts w:ascii="Tahoma" w:eastAsia="宋体" w:hAnsi="Tahoma" w:cs="Tahoma"/>
          <w:color w:val="3366FF"/>
          <w:kern w:val="0"/>
          <w:szCs w:val="21"/>
        </w:rPr>
        <w:t>缺点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1.AOF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文件通常会大于相同数据集的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文件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2.AOF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模式下性能与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RDB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模式下性能高低，主要取决于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AOF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选用的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fsync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模式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下面给出客户端请求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RedisServer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时，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server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端持久化的部分操作图解。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16195675" cy="10476865"/>
            <wp:effectExtent l="0" t="0" r="0" b="635"/>
            <wp:docPr id="4" name="图片 4" descr="http://img.blog.csdn.net/2013051818044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305181804435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675" cy="1047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62">
        <w:rPr>
          <w:rFonts w:ascii="Tahoma" w:eastAsia="宋体" w:hAnsi="Tahoma" w:cs="Tahoma"/>
          <w:color w:val="000000"/>
          <w:kern w:val="0"/>
          <w:szCs w:val="21"/>
        </w:rPr>
        <w:lastRenderedPageBreak/>
        <w:br/>
      </w:r>
      <w:r w:rsidRPr="00F54D62">
        <w:rPr>
          <w:rFonts w:ascii="Tahoma" w:eastAsia="宋体" w:hAnsi="Tahoma" w:cs="Tahoma"/>
          <w:color w:val="FF0000"/>
          <w:kern w:val="0"/>
          <w:szCs w:val="21"/>
        </w:rPr>
        <w:br/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四、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数据库的实现</w:t>
      </w:r>
      <w:r w:rsidRPr="00F54D62">
        <w:rPr>
          <w:rFonts w:ascii="Tahoma" w:eastAsia="宋体" w:hAnsi="Tahoma" w:cs="Tahoma"/>
          <w:color w:val="FF0000"/>
          <w:kern w:val="0"/>
          <w:szCs w:val="21"/>
        </w:rPr>
        <w:br/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是一个键值对数据库，称为键空间。实现这种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KV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形式的存储，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使用了两种数据结构类型：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1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、字典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  <w:t>        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字典使用的是哈希表实现，原本不准备详细介绍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哈希表的实现。但发现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在实现哈希表时，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提供了一个很好的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rehash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方案，这个方案思路很好，甚至可以衍生到其他各个应用中使用，方案的名称叫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“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渐进式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Rehash”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。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  <w:t>        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实现哈希表的方法大同小异，但为何各个开源软件总是去开发自己独有的哈希数据结构呢？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从研究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PHP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内核的哈希实现与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哈希实现，发现应用场景决定了必须定制才能更好的发挥性能。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(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关于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PHP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哈希实现可以参看：</w:t>
      </w:r>
      <w:hyperlink r:id="rId27" w:tgtFrame="_blank" w:history="1">
        <w:r w:rsidRPr="00F54D62">
          <w:rPr>
            <w:rFonts w:ascii="Tahoma" w:eastAsia="宋体" w:hAnsi="Tahoma" w:cs="Tahoma"/>
            <w:color w:val="336699"/>
            <w:kern w:val="0"/>
            <w:szCs w:val="21"/>
          </w:rPr>
          <w:t>PHP</w:t>
        </w:r>
        <w:r w:rsidRPr="00F54D62">
          <w:rPr>
            <w:rFonts w:ascii="Tahoma" w:eastAsia="宋体" w:hAnsi="Tahoma" w:cs="Tahoma"/>
            <w:color w:val="336699"/>
            <w:kern w:val="0"/>
            <w:szCs w:val="21"/>
          </w:rPr>
          <w:t>内核中的神器之</w:t>
        </w:r>
        <w:r w:rsidRPr="00F54D62">
          <w:rPr>
            <w:rFonts w:ascii="Tahoma" w:eastAsia="宋体" w:hAnsi="Tahoma" w:cs="Tahoma"/>
            <w:color w:val="336699"/>
            <w:kern w:val="0"/>
            <w:szCs w:val="21"/>
          </w:rPr>
          <w:t>HashTable</w:t>
        </w:r>
      </w:hyperlink>
      <w:r w:rsidRPr="00F54D62">
        <w:rPr>
          <w:rFonts w:ascii="Tahoma" w:eastAsia="宋体" w:hAnsi="Tahoma" w:cs="Tahoma"/>
          <w:color w:val="444444"/>
          <w:kern w:val="0"/>
          <w:szCs w:val="21"/>
        </w:rPr>
        <w:t>)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  <w:t>a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）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PHP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主要应用于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WEB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场景，在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WEB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场景针对单次请求数据之间是隔离的，并且哈希的数量是有限的，那么进行一次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rehash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也是很快的。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所以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PHP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内核使用阻塞形式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rehash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，即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rehash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进行中将不能对当前哈希表进行任何操作。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  <w:t>b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）在来看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Redis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，常驻进程，接收客户端请求处理各项事务，并且操作的数据是相关且数据量较大的，如果使用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PHP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内核的那种方式就会出现：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对哈希表进行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rehash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时，此时将阻塞所有客户端请求，并发性能会大大下降。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初始化字典图解：</w:t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10546715" cy="7230110"/>
            <wp:effectExtent l="0" t="0" r="6985" b="8890"/>
            <wp:docPr id="3" name="图片 3" descr="http://img.blog.csdn.net/20130525171642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305251716425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6715" cy="72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新增字典元素图解：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13638530" cy="6920230"/>
            <wp:effectExtent l="0" t="0" r="1270" b="0"/>
            <wp:docPr id="2" name="图片 2" descr="http://img.blog.csdn.net/20130525171638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305251716385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8530" cy="69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F54D62">
        <w:rPr>
          <w:rFonts w:ascii="Tahoma" w:eastAsia="宋体" w:hAnsi="Tahoma" w:cs="Tahoma"/>
          <w:color w:val="444444"/>
          <w:kern w:val="0"/>
          <w:szCs w:val="21"/>
        </w:rPr>
        <w:t>Rehash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t>执行流程：</w:t>
      </w:r>
      <w:r w:rsidRPr="00F54D62">
        <w:rPr>
          <w:rFonts w:ascii="Tahoma" w:eastAsia="宋体" w:hAnsi="Tahoma" w:cs="Tahoma"/>
          <w:color w:val="444444"/>
          <w:kern w:val="0"/>
          <w:szCs w:val="21"/>
        </w:rPr>
        <w:br/>
      </w:r>
    </w:p>
    <w:p w:rsidR="00F54D62" w:rsidRPr="00F54D62" w:rsidRDefault="00F54D62" w:rsidP="00F54D62">
      <w:pPr>
        <w:widowControl/>
        <w:shd w:val="clear" w:color="auto" w:fill="FFFFFF"/>
        <w:spacing w:line="315" w:lineRule="atLeast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14576425" cy="9446260"/>
            <wp:effectExtent l="0" t="0" r="0" b="2540"/>
            <wp:docPr id="1" name="图片 1" descr="http://img.blog.csdn.net/2013052517164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305251716456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6425" cy="944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1AA" w:rsidRDefault="009C71AA">
      <w:bookmarkStart w:id="4" w:name="_GoBack"/>
      <w:bookmarkEnd w:id="4"/>
    </w:p>
    <w:sectPr w:rsidR="009C71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F3DAD"/>
    <w:multiLevelType w:val="multilevel"/>
    <w:tmpl w:val="A8AC6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AA20201"/>
    <w:multiLevelType w:val="multilevel"/>
    <w:tmpl w:val="3E7EC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82771D5"/>
    <w:multiLevelType w:val="multilevel"/>
    <w:tmpl w:val="7A5A5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2E62DF0"/>
    <w:multiLevelType w:val="multilevel"/>
    <w:tmpl w:val="0CD00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7401C0E"/>
    <w:multiLevelType w:val="multilevel"/>
    <w:tmpl w:val="F1281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9B97482"/>
    <w:multiLevelType w:val="multilevel"/>
    <w:tmpl w:val="FA321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4267E11"/>
    <w:multiLevelType w:val="multilevel"/>
    <w:tmpl w:val="685CF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42B43FA"/>
    <w:multiLevelType w:val="multilevel"/>
    <w:tmpl w:val="1ECE1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F5840E5"/>
    <w:multiLevelType w:val="multilevel"/>
    <w:tmpl w:val="BA5CE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8"/>
  </w:num>
  <w:num w:numId="6">
    <w:abstractNumId w:val="7"/>
  </w:num>
  <w:num w:numId="7">
    <w:abstractNumId w:val="2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8D9"/>
    <w:rsid w:val="005E08D9"/>
    <w:rsid w:val="009C71AA"/>
    <w:rsid w:val="00F54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F54D6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F54D6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F54D6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F54D62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54D62"/>
  </w:style>
  <w:style w:type="character" w:styleId="a3">
    <w:name w:val="Hyperlink"/>
    <w:basedOn w:val="a0"/>
    <w:uiPriority w:val="99"/>
    <w:semiHidden/>
    <w:unhideWhenUsed/>
    <w:rsid w:val="00F54D62"/>
    <w:rPr>
      <w:color w:val="0000FF"/>
      <w:u w:val="single"/>
    </w:rPr>
  </w:style>
  <w:style w:type="character" w:styleId="a4">
    <w:name w:val="Strong"/>
    <w:basedOn w:val="a0"/>
    <w:uiPriority w:val="22"/>
    <w:qFormat/>
    <w:rsid w:val="00F54D62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F54D6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54D6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F54D6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F54D6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F54D6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F54D62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54D62"/>
  </w:style>
  <w:style w:type="character" w:styleId="a3">
    <w:name w:val="Hyperlink"/>
    <w:basedOn w:val="a0"/>
    <w:uiPriority w:val="99"/>
    <w:semiHidden/>
    <w:unhideWhenUsed/>
    <w:rsid w:val="00F54D62"/>
    <w:rPr>
      <w:color w:val="0000FF"/>
      <w:u w:val="single"/>
    </w:rPr>
  </w:style>
  <w:style w:type="character" w:styleId="a4">
    <w:name w:val="Strong"/>
    <w:basedOn w:val="a0"/>
    <w:uiPriority w:val="22"/>
    <w:qFormat/>
    <w:rsid w:val="00F54D62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F54D6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54D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71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9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16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67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14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12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9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82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7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8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9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99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73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2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33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9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35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25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0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146040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1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9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53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924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649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8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17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227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688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9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12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777860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856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01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54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6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34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5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04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8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9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53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95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33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756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5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73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15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4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18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4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3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74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97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1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18" w:space="8" w:color="6CE26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4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2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84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82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842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50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88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18" w:space="8" w:color="6CE26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6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1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49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28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30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907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18" w:space="8" w:color="6CE26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8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4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0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54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558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44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924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18" w:space="8" w:color="6CE26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3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42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75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81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3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7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0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3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32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6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2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0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91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53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71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7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84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6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59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432963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7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9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42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07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20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1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5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96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552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1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4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1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40028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033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31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35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79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43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18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08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14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41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37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01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0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9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4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973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61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0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0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51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64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1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77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91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18161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77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5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47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035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99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91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9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28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784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1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36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4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39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2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66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9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13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37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76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99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4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8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81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2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2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46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500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31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2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36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88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05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71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1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0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14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8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05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6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86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091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57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08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18" w:space="8" w:color="6CE26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55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6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8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07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91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222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94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18" w:space="8" w:color="6CE26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04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04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435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3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54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194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18" w:space="8" w:color="6CE26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51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8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18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823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52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456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18" w:space="8" w:color="6CE26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5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4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4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551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60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4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92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505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678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172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18" w:space="8" w:color="6CE26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51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95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6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1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20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7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93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26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0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2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5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2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0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4400681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9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1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57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053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8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44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08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679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74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3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97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23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61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16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45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66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360262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1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21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81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2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29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5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2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36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77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5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7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0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2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3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a600423444/article/details/8944601" TargetMode="External"/><Relationship Id="rId13" Type="http://schemas.openxmlformats.org/officeDocument/2006/relationships/hyperlink" Target="http://blog.csdn.net/a600423444/article/details/8944601" TargetMode="External"/><Relationship Id="rId18" Type="http://schemas.openxmlformats.org/officeDocument/2006/relationships/hyperlink" Target="http://blog.csdn.net/a600423444/article/details/8944601" TargetMode="External"/><Relationship Id="rId26" Type="http://schemas.openxmlformats.org/officeDocument/2006/relationships/image" Target="media/image3.png"/><Relationship Id="rId3" Type="http://schemas.microsoft.com/office/2007/relationships/stylesWithEffects" Target="stylesWithEffects.xml"/><Relationship Id="rId21" Type="http://schemas.openxmlformats.org/officeDocument/2006/relationships/hyperlink" Target="http://blog.csdn.net/a600423444/article/details/8944601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blog.csdn.net/a600423444/article/details/8944601" TargetMode="External"/><Relationship Id="rId17" Type="http://schemas.openxmlformats.org/officeDocument/2006/relationships/hyperlink" Target="http://blog.csdn.net/a600423444/article/details/8944601" TargetMode="External"/><Relationship Id="rId25" Type="http://schemas.openxmlformats.org/officeDocument/2006/relationships/hyperlink" Target="http://blog.csdn.net/a600423444/article/details/8944601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csdn.net/a600423444/article/details/8944601" TargetMode="External"/><Relationship Id="rId20" Type="http://schemas.openxmlformats.org/officeDocument/2006/relationships/hyperlink" Target="http://blog.csdn.net/a600423444/article/details/8944601" TargetMode="External"/><Relationship Id="rId29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blog.csdn.net/a600423444/article/details/8944601" TargetMode="External"/><Relationship Id="rId24" Type="http://schemas.openxmlformats.org/officeDocument/2006/relationships/hyperlink" Target="http://blog.csdn.net/a600423444/article/details/8944601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blog.csdn.net/a600423444/article/details/8944601" TargetMode="External"/><Relationship Id="rId23" Type="http://schemas.openxmlformats.org/officeDocument/2006/relationships/hyperlink" Target="http://blog.csdn.net/a600423444/article/details/8944601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://blog.csdn.net/a600423444/article/details/8944601" TargetMode="External"/><Relationship Id="rId19" Type="http://schemas.openxmlformats.org/officeDocument/2006/relationships/hyperlink" Target="http://blog.csdn.net/a600423444/article/details/8944601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blog.csdn.net/a600423444/article/details/8944601" TargetMode="External"/><Relationship Id="rId14" Type="http://schemas.openxmlformats.org/officeDocument/2006/relationships/hyperlink" Target="http://blog.csdn.net/a600423444/article/details/8944601" TargetMode="External"/><Relationship Id="rId22" Type="http://schemas.openxmlformats.org/officeDocument/2006/relationships/hyperlink" Target="http://blog.csdn.net/a600423444/article/details/8944601" TargetMode="External"/><Relationship Id="rId27" Type="http://schemas.openxmlformats.org/officeDocument/2006/relationships/hyperlink" Target="http://blog.csdn.net/a600423444/article/details/8850617" TargetMode="External"/><Relationship Id="rId3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759</Words>
  <Characters>4332</Characters>
  <Application>Microsoft Office Word</Application>
  <DocSecurity>0</DocSecurity>
  <Lines>36</Lines>
  <Paragraphs>10</Paragraphs>
  <ScaleCrop>false</ScaleCrop>
  <Company>微软中国</Company>
  <LinksUpToDate>false</LinksUpToDate>
  <CharactersWithSpaces>5081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2014-09-26T01:06:00Z</dcterms:created>
  <dcterms:modified xsi:type="dcterms:W3CDTF">2014-09-26T01:12:00Z</dcterms:modified>
</cp:coreProperties>
</file>