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36C29DF2" w14:textId="492C393E" w:rsidR="00832B90" w:rsidRDefault="004B1A40">
      <w:pPr>
        <w:jc w:val="center"/>
        <w:rPr>
          <w:b/>
          <w:bCs/>
          <w:sz w:val="30"/>
          <w:szCs w:val="30"/>
        </w:rPr>
      </w:pPr>
      <w:bookmarkStart w:id="0" w:name="OLE_LINK2"/>
      <w:bookmarkStart w:id="1" w:name="OLE_LINK1"/>
      <w:r>
        <w:rPr>
          <w:b/>
          <w:bCs/>
          <w:sz w:val="30"/>
          <w:szCs w:val="30"/>
        </w:rPr>
        <w:t>9</w:t>
      </w:r>
      <w:r w:rsidR="005D51C9">
        <w:rPr>
          <w:b/>
          <w:bCs/>
          <w:sz w:val="30"/>
          <w:szCs w:val="30"/>
        </w:rPr>
        <w:t>月</w:t>
      </w:r>
      <w:r w:rsidR="00FD2351">
        <w:rPr>
          <w:b/>
          <w:bCs/>
          <w:sz w:val="30"/>
          <w:szCs w:val="30"/>
        </w:rPr>
        <w:t>2</w:t>
      </w:r>
      <w:bookmarkStart w:id="2" w:name="_GoBack"/>
      <w:bookmarkEnd w:id="2"/>
      <w:r w:rsidR="005D51C9">
        <w:rPr>
          <w:b/>
          <w:bCs/>
          <w:sz w:val="30"/>
          <w:szCs w:val="30"/>
        </w:rPr>
        <w:t>周工作汇报（研发部）</w:t>
      </w:r>
    </w:p>
    <w:p w14:paraId="6332240E" w14:textId="77777777" w:rsidR="00832B90" w:rsidRDefault="00832B90"/>
    <w:p w14:paraId="159E1072" w14:textId="1C033574" w:rsidR="00832B90" w:rsidRDefault="005D51C9">
      <w:pPr>
        <w:spacing w:line="360" w:lineRule="auto"/>
        <w:rPr>
          <w:color w:val="FF0000"/>
          <w:u w:val="single"/>
        </w:rPr>
      </w:pPr>
      <w:r>
        <w:rPr>
          <w:color w:val="FF0000"/>
        </w:rPr>
        <w:t>汇报日期：</w:t>
      </w:r>
      <w:r>
        <w:rPr>
          <w:color w:val="FF0000"/>
          <w:u w:val="single"/>
        </w:rPr>
        <w:t xml:space="preserve">   2017</w:t>
      </w:r>
      <w:r>
        <w:rPr>
          <w:color w:val="FF0000"/>
          <w:u w:val="single"/>
        </w:rPr>
        <w:t>年</w:t>
      </w:r>
      <w:r w:rsidR="004B1A40">
        <w:rPr>
          <w:color w:val="FF0000"/>
          <w:u w:val="single"/>
        </w:rPr>
        <w:t>09</w:t>
      </w:r>
      <w:r>
        <w:rPr>
          <w:color w:val="FF0000"/>
          <w:u w:val="single"/>
        </w:rPr>
        <w:t>月</w:t>
      </w:r>
      <w:r w:rsidR="002F5AF2">
        <w:rPr>
          <w:color w:val="FF0000"/>
          <w:u w:val="single"/>
        </w:rPr>
        <w:t>09</w:t>
      </w:r>
      <w:r>
        <w:rPr>
          <w:color w:val="FF0000"/>
          <w:u w:val="single"/>
        </w:rPr>
        <w:t>日</w:t>
      </w:r>
      <w:r w:rsidR="00FD2351">
        <w:pict w14:anchorId="1EAA1BCE">
          <v:rect id="_x0000_s1026" style="position:absolute;margin-left:279pt;margin-top:0;width:171pt;height:46.8pt;z-index:251658240;mso-position-horizontal-relative:text;mso-position-vertical-relative:text;mso-width-relative:page;mso-height-relative:page" strokeweight="0">
            <v:textbox>
              <w:txbxContent>
                <w:p w14:paraId="007B7CBE" w14:textId="77777777" w:rsidR="00832B90" w:rsidRDefault="005D51C9">
                  <w:pPr>
                    <w:pStyle w:val="FrameContents"/>
                    <w:rPr>
                      <w:b/>
                      <w:bCs/>
                      <w:color w:val="800000"/>
                    </w:rPr>
                  </w:pPr>
                  <w:r>
                    <w:rPr>
                      <w:b/>
                      <w:bCs/>
                      <w:color w:val="800000"/>
                    </w:rPr>
                    <w:t>注：如有重要或紧急事项，请用不同颜色或字号标注。</w:t>
                  </w:r>
                </w:p>
              </w:txbxContent>
            </v:textbox>
          </v:rect>
        </w:pict>
      </w:r>
    </w:p>
    <w:p w14:paraId="6BE99358" w14:textId="77777777" w:rsidR="00832B90" w:rsidRDefault="005D51C9">
      <w:pPr>
        <w:rPr>
          <w:u w:val="single"/>
          <w:shd w:val="clear" w:color="auto" w:fill="FFFF00"/>
        </w:rPr>
      </w:pPr>
      <w:r>
        <w:rPr>
          <w:u w:val="single"/>
          <w:shd w:val="clear" w:color="auto" w:fill="FFFF00"/>
        </w:rPr>
        <w:t>本周工作重点如下（一句话概括）：</w:t>
      </w:r>
    </w:p>
    <w:p w14:paraId="7AC67E11" w14:textId="7BA45FA0" w:rsidR="00832B90" w:rsidRDefault="002F5AF2">
      <w:pPr>
        <w:numPr>
          <w:ilvl w:val="0"/>
          <w:numId w:val="1"/>
        </w:numPr>
      </w:pPr>
      <w:r w:rsidRPr="002F5AF2">
        <w:rPr>
          <w:rFonts w:hint="eastAsia"/>
        </w:rPr>
        <w:t>塑如意</w:t>
      </w:r>
      <w:r w:rsidRPr="002F5AF2">
        <w:rPr>
          <w:rFonts w:hint="eastAsia"/>
        </w:rPr>
        <w:t>2</w:t>
      </w:r>
      <w:r w:rsidRPr="002F5AF2">
        <w:rPr>
          <w:rFonts w:hint="eastAsia"/>
        </w:rPr>
        <w:t>周年抽奖活动</w:t>
      </w:r>
    </w:p>
    <w:p w14:paraId="310C2920" w14:textId="77777777" w:rsidR="00832B90" w:rsidRDefault="005D51C9">
      <w:pPr>
        <w:numPr>
          <w:ilvl w:val="0"/>
          <w:numId w:val="1"/>
        </w:numPr>
      </w:pPr>
      <w:r>
        <w:t>新环球项目开发</w:t>
      </w:r>
    </w:p>
    <w:p w14:paraId="2011EF1F" w14:textId="67115F9E" w:rsidR="002F5AF2" w:rsidRDefault="002F5AF2">
      <w:pPr>
        <w:numPr>
          <w:ilvl w:val="0"/>
          <w:numId w:val="1"/>
        </w:numPr>
      </w:pPr>
      <w:r>
        <w:rPr>
          <w:rFonts w:hint="eastAsia"/>
        </w:rPr>
        <w:t>“王者之星”投票活动开发</w:t>
      </w:r>
    </w:p>
    <w:p w14:paraId="3A927B67" w14:textId="77777777" w:rsidR="00832B90" w:rsidRDefault="00B80EFE">
      <w:pPr>
        <w:numPr>
          <w:ilvl w:val="0"/>
          <w:numId w:val="1"/>
        </w:numPr>
      </w:pPr>
      <w:r>
        <w:rPr>
          <w:rFonts w:hint="eastAsia"/>
        </w:rPr>
        <w:t>MPE</w:t>
      </w:r>
      <w:r>
        <w:rPr>
          <w:rFonts w:hint="eastAsia"/>
        </w:rPr>
        <w:t>系统中户中心改版</w:t>
      </w:r>
      <w:r>
        <w:rPr>
          <w:rFonts w:hint="eastAsia"/>
        </w:rPr>
        <w:t>v1.2.4</w:t>
      </w:r>
    </w:p>
    <w:p w14:paraId="209502E6" w14:textId="77777777" w:rsidR="00832B90" w:rsidRDefault="005D51C9">
      <w:pPr>
        <w:rPr>
          <w:shd w:val="clear" w:color="auto" w:fill="E5E5E5"/>
        </w:rPr>
      </w:pPr>
      <w:r>
        <w:rPr>
          <w:shd w:val="clear" w:color="auto" w:fill="E5E5E5"/>
        </w:rPr>
        <w:t>本周的工作重心是：</w:t>
      </w:r>
    </w:p>
    <w:tbl>
      <w:tblPr>
        <w:tblW w:w="9069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43" w:type="dxa"/>
        </w:tblCellMar>
        <w:tblLook w:val="04A0" w:firstRow="1" w:lastRow="0" w:firstColumn="1" w:lastColumn="0" w:noHBand="0" w:noVBand="1"/>
      </w:tblPr>
      <w:tblGrid>
        <w:gridCol w:w="2083"/>
        <w:gridCol w:w="2122"/>
        <w:gridCol w:w="1098"/>
        <w:gridCol w:w="1090"/>
        <w:gridCol w:w="1415"/>
        <w:gridCol w:w="1261"/>
      </w:tblGrid>
      <w:tr w:rsidR="00832B90" w14:paraId="5476D3E6" w14:textId="77777777">
        <w:trPr>
          <w:trHeight w:val="598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0F9CFB4A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工作项目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1460EF2C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工作内容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5C421AE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计划完成时间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04D00FB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实际完成时间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152B5ED3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进展情况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BE17CA0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参与人员</w:t>
            </w:r>
          </w:p>
        </w:tc>
      </w:tr>
      <w:tr w:rsidR="00832B90" w14:paraId="3E04BF24" w14:textId="77777777">
        <w:trPr>
          <w:trHeight w:val="832"/>
        </w:trPr>
        <w:tc>
          <w:tcPr>
            <w:tcW w:w="2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6DAC0D39" w14:textId="77777777" w:rsidR="00832B90" w:rsidRDefault="005D51C9">
            <w:pPr>
              <w:jc w:val="center"/>
            </w:pPr>
            <w:r>
              <w:t>JAVA</w:t>
            </w:r>
            <w:r>
              <w:t>项目组</w:t>
            </w:r>
          </w:p>
        </w:tc>
        <w:tc>
          <w:tcPr>
            <w:tcW w:w="21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C842868" w14:textId="02C37952" w:rsidR="00832B90" w:rsidRDefault="002F5AF2">
            <w:r>
              <w:rPr>
                <w:rFonts w:hint="eastAsia"/>
              </w:rPr>
              <w:t>塑如意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周年抽奖活动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50F22C7" w14:textId="77777777" w:rsidR="00832B90" w:rsidRDefault="00832B90"/>
        </w:tc>
        <w:tc>
          <w:tcPr>
            <w:tcW w:w="10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0B61604" w14:textId="77777777" w:rsidR="00832B90" w:rsidRDefault="00832B90"/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4777CAE" w14:textId="54E02649" w:rsidR="00832B90" w:rsidRDefault="005D51C9">
            <w:r>
              <w:t>完成</w:t>
            </w:r>
            <w:r w:rsidR="004B1A40">
              <w:t>95</w:t>
            </w:r>
            <w:r>
              <w:t>%</w:t>
            </w:r>
          </w:p>
        </w:tc>
        <w:tc>
          <w:tcPr>
            <w:tcW w:w="12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6F70843" w14:textId="77777777" w:rsidR="00832B90" w:rsidRDefault="005D51C9">
            <w:pPr>
              <w:tabs>
                <w:tab w:val="center" w:pos="551"/>
              </w:tabs>
              <w:textAlignment w:val="center"/>
            </w:pPr>
            <w:r>
              <w:rPr>
                <w:rFonts w:hint="eastAsia"/>
              </w:rPr>
              <w:t>陈钊炬、伍尚文、胡双明</w:t>
            </w:r>
          </w:p>
        </w:tc>
      </w:tr>
      <w:tr w:rsidR="002F5AF2" w14:paraId="378BD91A" w14:textId="77777777">
        <w:trPr>
          <w:trHeight w:val="832"/>
        </w:trPr>
        <w:tc>
          <w:tcPr>
            <w:tcW w:w="20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6AEC32B3" w14:textId="77777777" w:rsidR="002F5AF2" w:rsidRDefault="002F5AF2">
            <w:pPr>
              <w:jc w:val="center"/>
            </w:pPr>
          </w:p>
        </w:tc>
        <w:tc>
          <w:tcPr>
            <w:tcW w:w="21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261F584" w14:textId="0638E7F4" w:rsidR="002F5AF2" w:rsidRDefault="002F5AF2" w:rsidP="004B1A40">
            <w:r w:rsidRPr="002F5AF2">
              <w:rPr>
                <w:rFonts w:hint="eastAsia"/>
              </w:rPr>
              <w:t>塑如意</w:t>
            </w:r>
            <w:r w:rsidRPr="002F5AF2">
              <w:rPr>
                <w:rFonts w:hint="eastAsia"/>
              </w:rPr>
              <w:t>Growingio</w:t>
            </w:r>
            <w:r w:rsidRPr="002F5AF2">
              <w:rPr>
                <w:rFonts w:hint="eastAsia"/>
              </w:rPr>
              <w:t>自定义数据上传功能优化</w:t>
            </w:r>
            <w:r>
              <w:rPr>
                <w:rFonts w:hint="eastAsia"/>
              </w:rPr>
              <w:t>（新版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对接）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3147F6E" w14:textId="77777777" w:rsidR="002F5AF2" w:rsidRDefault="002F5AF2"/>
        </w:tc>
        <w:tc>
          <w:tcPr>
            <w:tcW w:w="10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4695476" w14:textId="77777777" w:rsidR="002F5AF2" w:rsidRDefault="002F5AF2"/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7DA17DE" w14:textId="50272B98" w:rsidR="002F5AF2" w:rsidRDefault="002F5AF2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  <w:tc>
          <w:tcPr>
            <w:tcW w:w="12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4D26C27" w14:textId="5F7F4DD8" w:rsidR="002F5AF2" w:rsidRDefault="002F5AF2">
            <w:r>
              <w:rPr>
                <w:rFonts w:hint="eastAsia"/>
              </w:rPr>
              <w:t>肖欢</w:t>
            </w:r>
          </w:p>
        </w:tc>
      </w:tr>
      <w:tr w:rsidR="00832B90" w14:paraId="1D6733C9" w14:textId="77777777">
        <w:trPr>
          <w:trHeight w:val="832"/>
        </w:trPr>
        <w:tc>
          <w:tcPr>
            <w:tcW w:w="20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5725A8E2" w14:textId="77777777" w:rsidR="00832B90" w:rsidRDefault="00832B90">
            <w:pPr>
              <w:jc w:val="center"/>
            </w:pPr>
          </w:p>
        </w:tc>
        <w:tc>
          <w:tcPr>
            <w:tcW w:w="21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BD3200D" w14:textId="18E14224" w:rsidR="00832B90" w:rsidRDefault="004B1A40" w:rsidP="004B1A40">
            <w:r>
              <w:rPr>
                <w:rFonts w:hint="eastAsia"/>
              </w:rPr>
              <w:t>塑如意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端添加中信银行存管支持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D8149F3" w14:textId="77777777" w:rsidR="00832B90" w:rsidRDefault="00832B90"/>
        </w:tc>
        <w:tc>
          <w:tcPr>
            <w:tcW w:w="10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3FE9DBC" w14:textId="77777777" w:rsidR="00832B90" w:rsidRDefault="00832B90"/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9F60073" w14:textId="35293FC4" w:rsidR="00832B90" w:rsidRDefault="005D51C9">
            <w:r>
              <w:t>完成</w:t>
            </w:r>
            <w:r w:rsidR="004B1A40">
              <w:t xml:space="preserve"> 10</w:t>
            </w:r>
            <w:r>
              <w:t>0%</w:t>
            </w:r>
          </w:p>
        </w:tc>
        <w:tc>
          <w:tcPr>
            <w:tcW w:w="12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D7C1CBB" w14:textId="775F3C05" w:rsidR="00832B90" w:rsidRDefault="004B1A40">
            <w:r>
              <w:rPr>
                <w:rFonts w:hint="eastAsia"/>
              </w:rPr>
              <w:t>伍尚文，肖欢</w:t>
            </w:r>
          </w:p>
        </w:tc>
      </w:tr>
      <w:tr w:rsidR="00832B90" w14:paraId="17A8D5D0" w14:textId="77777777">
        <w:trPr>
          <w:trHeight w:val="509"/>
        </w:trPr>
        <w:tc>
          <w:tcPr>
            <w:tcW w:w="2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2C9B86CE" w14:textId="77777777" w:rsidR="00832B90" w:rsidRDefault="005D51C9">
            <w:r>
              <w:t xml:space="preserve">      PHP</w:t>
            </w:r>
            <w:r>
              <w:t>项目组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58F5165" w14:textId="52FF6784" w:rsidR="00832B90" w:rsidRDefault="007F5623">
            <w:pPr>
              <w:jc w:val="center"/>
            </w:pPr>
            <w:r>
              <w:rPr>
                <w:rFonts w:hint="eastAsia"/>
              </w:rPr>
              <w:t>MPE</w:t>
            </w:r>
            <w:r>
              <w:rPr>
                <w:rFonts w:hint="eastAsia"/>
              </w:rPr>
              <w:t>用户中心改版</w:t>
            </w:r>
            <w:r>
              <w:rPr>
                <w:rFonts w:hint="eastAsia"/>
              </w:rPr>
              <w:t>v1.2.4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632713F" w14:textId="77777777" w:rsidR="00832B90" w:rsidRDefault="00832B90"/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82F6AC3" w14:textId="77777777" w:rsidR="00832B90" w:rsidRDefault="00832B90"/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E1F6B64" w14:textId="208E104F" w:rsidR="00832B90" w:rsidRDefault="005D51C9">
            <w:r>
              <w:t>进度</w:t>
            </w:r>
            <w:r w:rsidR="007F5623">
              <w:t xml:space="preserve"> 5</w:t>
            </w:r>
            <w:r w:rsidR="002F5AF2"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BB420E9" w14:textId="77777777" w:rsidR="002F5AF2" w:rsidRDefault="002F5AF2">
            <w:r>
              <w:rPr>
                <w:rFonts w:hint="eastAsia"/>
              </w:rPr>
              <w:t>黄俊金</w:t>
            </w:r>
          </w:p>
          <w:p w14:paraId="4667D024" w14:textId="485F7737" w:rsidR="00832B90" w:rsidRDefault="005D51C9">
            <w:r>
              <w:rPr>
                <w:rFonts w:hint="eastAsia"/>
              </w:rPr>
              <w:t>廖彦棋</w:t>
            </w:r>
          </w:p>
        </w:tc>
      </w:tr>
      <w:tr w:rsidR="002F5AF2" w14:paraId="2BD27DCE" w14:textId="77777777">
        <w:trPr>
          <w:trHeight w:val="870"/>
        </w:trPr>
        <w:tc>
          <w:tcPr>
            <w:tcW w:w="20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660E4D09" w14:textId="77777777" w:rsidR="002F5AF2" w:rsidRDefault="002F5AF2">
            <w:pPr>
              <w:jc w:val="center"/>
            </w:pP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DAE2D02" w14:textId="2A66D72A" w:rsidR="002F5AF2" w:rsidRDefault="002F5AF2">
            <w:r>
              <w:rPr>
                <w:rFonts w:hint="eastAsia"/>
              </w:rPr>
              <w:t>王者之星投票投票系统功能调整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E017E4B" w14:textId="77777777" w:rsidR="002F5AF2" w:rsidRDefault="002F5AF2"/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A56D18D" w14:textId="77777777" w:rsidR="002F5AF2" w:rsidRDefault="002F5AF2"/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FB1BA95" w14:textId="661A11FD" w:rsidR="002F5AF2" w:rsidRDefault="002F5AF2">
            <w:r>
              <w:rPr>
                <w:rFonts w:hint="eastAsia"/>
              </w:rPr>
              <w:t>进度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04FADFD" w14:textId="1131079B" w:rsidR="002F5AF2" w:rsidRDefault="002F5AF2">
            <w:r>
              <w:rPr>
                <w:rFonts w:hint="eastAsia"/>
              </w:rPr>
              <w:t>余良</w:t>
            </w:r>
          </w:p>
        </w:tc>
      </w:tr>
      <w:tr w:rsidR="00832B90" w14:paraId="630C3A7F" w14:textId="77777777">
        <w:trPr>
          <w:trHeight w:val="870"/>
        </w:trPr>
        <w:tc>
          <w:tcPr>
            <w:tcW w:w="20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431F5325" w14:textId="77777777" w:rsidR="00832B90" w:rsidRDefault="00832B90">
            <w:pPr>
              <w:jc w:val="center"/>
            </w:pP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3C59054" w14:textId="77777777" w:rsidR="00832B90" w:rsidRDefault="005D51C9">
            <w:r>
              <w:t>新环球一期项目开发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D3EB0D8" w14:textId="77777777" w:rsidR="00832B90" w:rsidRDefault="00832B90"/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9132F81" w14:textId="77777777" w:rsidR="00832B90" w:rsidRDefault="00832B90"/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0122409" w14:textId="2B3446C5" w:rsidR="00832B90" w:rsidRDefault="005D51C9">
            <w:r>
              <w:t>完成</w:t>
            </w:r>
            <w:r w:rsidR="002F5AF2">
              <w:t>75</w:t>
            </w:r>
            <w:r>
              <w:t>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2FD1B47" w14:textId="77777777" w:rsidR="00832B90" w:rsidRDefault="005D51C9">
            <w:r>
              <w:t>陈子繁，彭剑，邓建海，朱小丽</w:t>
            </w:r>
          </w:p>
        </w:tc>
      </w:tr>
      <w:tr w:rsidR="00832B90" w14:paraId="13C6FD4F" w14:textId="77777777">
        <w:trPr>
          <w:trHeight w:val="1192"/>
        </w:trPr>
        <w:tc>
          <w:tcPr>
            <w:tcW w:w="20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672D13D1" w14:textId="77777777" w:rsidR="00832B90" w:rsidRDefault="005D51C9">
            <w:pPr>
              <w:jc w:val="center"/>
            </w:pPr>
            <w:r>
              <w:t>其他工作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75E3887" w14:textId="3EB8AC53" w:rsidR="00832B90" w:rsidRDefault="007F5623">
            <w:pPr>
              <w:spacing w:line="26" w:lineRule="atLeast"/>
            </w:pPr>
            <w:r>
              <w:rPr>
                <w:rFonts w:hint="eastAsia"/>
              </w:rPr>
              <w:t>各个项目的日常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处理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4AB79B3" w14:textId="77777777" w:rsidR="00832B90" w:rsidRDefault="00832B90"/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16875A9" w14:textId="77777777" w:rsidR="00832B90" w:rsidRDefault="00832B90"/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F769F9F" w14:textId="77777777" w:rsidR="00832B90" w:rsidRDefault="005D51C9">
            <w:r>
              <w:t>完成</w:t>
            </w:r>
            <w:r>
              <w:t>100%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4D67EAF" w14:textId="64D10CE2" w:rsidR="00832B90" w:rsidRDefault="007F5623">
            <w:r>
              <w:rPr>
                <w:rFonts w:hint="eastAsia"/>
              </w:rPr>
              <w:t>肖欢，阳建</w:t>
            </w:r>
          </w:p>
        </w:tc>
      </w:tr>
      <w:tr w:rsidR="00832B90" w14:paraId="77AC55A7" w14:textId="77777777">
        <w:trPr>
          <w:trHeight w:val="1192"/>
        </w:trPr>
        <w:tc>
          <w:tcPr>
            <w:tcW w:w="208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53F06B3B" w14:textId="77777777" w:rsidR="00832B90" w:rsidRDefault="00832B90">
            <w:pPr>
              <w:jc w:val="center"/>
            </w:pP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94EA4BA" w14:textId="46804958" w:rsidR="00832B90" w:rsidRDefault="007F5623" w:rsidP="00AE1426">
            <w:r>
              <w:rPr>
                <w:rFonts w:hint="eastAsia"/>
              </w:rPr>
              <w:t>研发部考核系统</w:t>
            </w:r>
            <w:r w:rsidR="00AE1426">
              <w:rPr>
                <w:rFonts w:hint="eastAsia"/>
              </w:rPr>
              <w:t>bug</w:t>
            </w:r>
            <w:r w:rsidR="00AE1426">
              <w:rPr>
                <w:rFonts w:hint="eastAsia"/>
              </w:rPr>
              <w:t>修复以及功能修正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9125BCB" w14:textId="77777777" w:rsidR="00832B90" w:rsidRDefault="00832B90"/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0586DFD" w14:textId="77777777" w:rsidR="00832B90" w:rsidRDefault="00832B90"/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B804452" w14:textId="77777777" w:rsidR="00832B90" w:rsidRDefault="005D51C9">
            <w:r>
              <w:t>完成</w:t>
            </w:r>
            <w:r>
              <w:t>100%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2C9ED95" w14:textId="5164986A" w:rsidR="00832B90" w:rsidRDefault="007F5623">
            <w:r>
              <w:rPr>
                <w:rFonts w:hint="eastAsia"/>
              </w:rPr>
              <w:t>欧燊</w:t>
            </w:r>
          </w:p>
        </w:tc>
      </w:tr>
    </w:tbl>
    <w:p w14:paraId="5EC61713" w14:textId="77777777" w:rsidR="00832B90" w:rsidRDefault="00832B90"/>
    <w:p w14:paraId="707022CB" w14:textId="77777777" w:rsidR="00832B90" w:rsidRDefault="005D51C9">
      <w:r>
        <w:t>下周工作计划：</w:t>
      </w:r>
    </w:p>
    <w:tbl>
      <w:tblPr>
        <w:tblW w:w="9030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43" w:type="dxa"/>
        </w:tblCellMar>
        <w:tblLook w:val="04A0" w:firstRow="1" w:lastRow="0" w:firstColumn="1" w:lastColumn="0" w:noHBand="0" w:noVBand="1"/>
      </w:tblPr>
      <w:tblGrid>
        <w:gridCol w:w="2089"/>
        <w:gridCol w:w="2123"/>
        <w:gridCol w:w="1100"/>
        <w:gridCol w:w="1096"/>
        <w:gridCol w:w="1504"/>
        <w:gridCol w:w="1118"/>
      </w:tblGrid>
      <w:tr w:rsidR="00832B90" w14:paraId="0F406C2F" w14:textId="77777777">
        <w:trPr>
          <w:trHeight w:val="776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18F3BF5C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工作项目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5A00D867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工作内容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D7AD928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计划完成时间</w:t>
            </w: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CE9C965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实际完成时间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4FDFF6E4" w14:textId="77777777" w:rsidR="00832B90" w:rsidRDefault="005D51C9">
            <w:pPr>
              <w:rPr>
                <w:b/>
                <w:bCs/>
              </w:rPr>
            </w:pPr>
            <w:r>
              <w:rPr>
                <w:b/>
                <w:bCs/>
              </w:rPr>
              <w:t>进展情况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5E0F6271" w14:textId="77777777" w:rsidR="00832B90" w:rsidRDefault="005D51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参与人员</w:t>
            </w:r>
          </w:p>
        </w:tc>
      </w:tr>
      <w:tr w:rsidR="00A927D1" w14:paraId="16425314" w14:textId="77777777">
        <w:trPr>
          <w:trHeight w:val="454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62018C47" w14:textId="77777777" w:rsidR="00A927D1" w:rsidRDefault="00A927D1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06F6671" w14:textId="31130F7B" w:rsidR="00A927D1" w:rsidRDefault="00A927D1">
            <w:pPr>
              <w:jc w:val="center"/>
            </w:pPr>
            <w:r>
              <w:rPr>
                <w:rFonts w:hint="eastAsia"/>
              </w:rPr>
              <w:t>大易现货后台报表导出功能开发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CB9F768" w14:textId="77777777" w:rsidR="00A927D1" w:rsidRDefault="00A927D1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5554274" w14:textId="77777777" w:rsidR="00A927D1" w:rsidRDefault="00A927D1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2E2FE62" w14:textId="77777777" w:rsidR="00A927D1" w:rsidRDefault="00A927D1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945CFD1" w14:textId="4345B53B" w:rsidR="00A927D1" w:rsidRDefault="00A927D1">
            <w:r>
              <w:rPr>
                <w:rFonts w:hint="eastAsia"/>
              </w:rPr>
              <w:t>夏安定</w:t>
            </w:r>
          </w:p>
        </w:tc>
      </w:tr>
      <w:tr w:rsidR="00832B90" w14:paraId="4A5468A6" w14:textId="77777777">
        <w:trPr>
          <w:trHeight w:val="454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5830677" w14:textId="77777777" w:rsidR="00832B90" w:rsidRDefault="005D51C9">
            <w:pPr>
              <w:jc w:val="center"/>
            </w:pPr>
            <w:r>
              <w:lastRenderedPageBreak/>
              <w:t>JAVA</w:t>
            </w:r>
            <w:r>
              <w:t>项目组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E9BD054" w14:textId="77777777" w:rsidR="00832B90" w:rsidRDefault="005D51C9">
            <w:pPr>
              <w:jc w:val="center"/>
            </w:pPr>
            <w:r>
              <w:t>塑如意</w:t>
            </w:r>
            <w:r>
              <w:t>V2.3</w:t>
            </w:r>
            <w:r>
              <w:t>版本迭代（金融产品后台动态添加，前台动态生成金融产品）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A942332" w14:textId="77777777" w:rsidR="00832B90" w:rsidRDefault="00832B90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0171898" w14:textId="77777777" w:rsidR="00832B90" w:rsidRDefault="00832B90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1175A7B" w14:textId="77777777" w:rsidR="00832B90" w:rsidRDefault="00832B90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7F703AA" w14:textId="77777777" w:rsidR="00832B90" w:rsidRDefault="005D51C9">
            <w:r>
              <w:t>胡双明、伍尚文、陈钊炬、刘程</w:t>
            </w:r>
          </w:p>
        </w:tc>
      </w:tr>
      <w:tr w:rsidR="00832B90" w14:paraId="7CED8C15" w14:textId="77777777" w:rsidTr="005D51C9">
        <w:trPr>
          <w:trHeight w:val="981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25B893A3" w14:textId="77777777" w:rsidR="00832B90" w:rsidRDefault="005D51C9">
            <w:pPr>
              <w:jc w:val="center"/>
            </w:pPr>
            <w:r>
              <w:t>PHP</w:t>
            </w:r>
            <w:r>
              <w:t>小组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504A058" w14:textId="77777777" w:rsidR="00832B90" w:rsidRDefault="005D51C9">
            <w:r>
              <w:t>新环球项目开发（一期）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D88186E" w14:textId="77777777" w:rsidR="00832B90" w:rsidRDefault="00832B90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91DD9E0" w14:textId="77777777" w:rsidR="00832B90" w:rsidRDefault="00832B90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93C3CC4" w14:textId="77777777" w:rsidR="00832B90" w:rsidRDefault="00832B90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6F4159A" w14:textId="77777777" w:rsidR="00832B90" w:rsidRDefault="005D51C9">
            <w:r>
              <w:t>陈子繁，彭剑，邓建海，朱小丽，姚艺曦</w:t>
            </w:r>
          </w:p>
        </w:tc>
      </w:tr>
      <w:tr w:rsidR="00AE1426" w14:paraId="3D5D6741" w14:textId="77777777" w:rsidTr="005D51C9">
        <w:trPr>
          <w:trHeight w:val="981"/>
        </w:trPr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8DFF3F5" w14:textId="77777777" w:rsidR="00AE1426" w:rsidRDefault="00AE1426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29ED992" w14:textId="22A03185" w:rsidR="00AE1426" w:rsidRDefault="00AE1426">
            <w:r>
              <w:rPr>
                <w:rFonts w:hint="eastAsia"/>
              </w:rPr>
              <w:t>根据天鹤上午提的需求对王者之星的投票功能进行整改和局部重构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30D682B" w14:textId="77777777" w:rsidR="00AE1426" w:rsidRDefault="00AE1426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46200F4" w14:textId="77777777" w:rsidR="00AE1426" w:rsidRDefault="00AE1426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ECB7E7C" w14:textId="77777777" w:rsidR="00AE1426" w:rsidRDefault="00AE1426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FC03FD3" w14:textId="6E1F6340" w:rsidR="00AE1426" w:rsidRDefault="003E67F8">
            <w:r>
              <w:rPr>
                <w:rFonts w:hint="eastAsia"/>
              </w:rPr>
              <w:t>余良</w:t>
            </w:r>
          </w:p>
        </w:tc>
      </w:tr>
      <w:tr w:rsidR="005D51C9" w14:paraId="106CF315" w14:textId="77777777" w:rsidTr="00C21550">
        <w:trPr>
          <w:trHeight w:val="382"/>
        </w:trPr>
        <w:tc>
          <w:tcPr>
            <w:tcW w:w="208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25654EE" w14:textId="449190E1" w:rsidR="005D51C9" w:rsidRDefault="00A927D1">
            <w:pPr>
              <w:jc w:val="center"/>
            </w:pPr>
            <w:r>
              <w:rPr>
                <w:rFonts w:hint="eastAsia"/>
              </w:rPr>
              <w:t>其他工作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5050BAC" w14:textId="77777777" w:rsidR="005D51C9" w:rsidRDefault="005D51C9">
            <w:r>
              <w:t>各个项目的日常维护和功能迭代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D9D9DD4" w14:textId="77777777" w:rsidR="005D51C9" w:rsidRDefault="005D51C9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2BC8769" w14:textId="77777777" w:rsidR="005D51C9" w:rsidRDefault="005D51C9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5A3A63A" w14:textId="77777777" w:rsidR="005D51C9" w:rsidRDefault="005D51C9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22CEC2C" w14:textId="77777777" w:rsidR="005D51C9" w:rsidRDefault="005D51C9"/>
        </w:tc>
      </w:tr>
      <w:tr w:rsidR="005D51C9" w14:paraId="0E76057C" w14:textId="77777777" w:rsidTr="00C21550">
        <w:trPr>
          <w:trHeight w:val="382"/>
        </w:trPr>
        <w:tc>
          <w:tcPr>
            <w:tcW w:w="208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14:paraId="3EB62EB8" w14:textId="77777777" w:rsidR="005D51C9" w:rsidRDefault="005D51C9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E2B1B43" w14:textId="0EFAAB25" w:rsidR="005D51C9" w:rsidRDefault="005D51C9">
            <w:r>
              <w:rPr>
                <w:rFonts w:hint="eastAsia"/>
              </w:rPr>
              <w:t>绩效考核系统的快速迭代和优化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6C1D20E" w14:textId="77777777" w:rsidR="005D51C9" w:rsidRDefault="005D51C9"/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4A4082D" w14:textId="77777777" w:rsidR="005D51C9" w:rsidRDefault="005D51C9"/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3DA7CD1" w14:textId="77777777" w:rsidR="005D51C9" w:rsidRDefault="005D51C9"/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5FF328ED" w14:textId="41845F44" w:rsidR="005D51C9" w:rsidRDefault="005D51C9">
            <w:r>
              <w:rPr>
                <w:rFonts w:hint="eastAsia"/>
              </w:rPr>
              <w:t>欧燊</w:t>
            </w:r>
          </w:p>
        </w:tc>
      </w:tr>
    </w:tbl>
    <w:p w14:paraId="60BD2369" w14:textId="77777777" w:rsidR="00832B90" w:rsidRDefault="00832B90"/>
    <w:p w14:paraId="53046A48" w14:textId="77777777" w:rsidR="00832B90" w:rsidRDefault="005D51C9">
      <w:pPr>
        <w:rPr>
          <w:shd w:val="clear" w:color="auto" w:fill="E5E5E5"/>
        </w:rPr>
      </w:pPr>
      <w:r>
        <w:rPr>
          <w:shd w:val="clear" w:color="auto" w:fill="E5E5E5"/>
        </w:rPr>
        <w:t>其他事项及意见建议：</w:t>
      </w:r>
    </w:p>
    <w:p w14:paraId="6B6E1EA6" w14:textId="77777777" w:rsidR="00832B90" w:rsidRDefault="00832B90"/>
    <w:bookmarkEnd w:id="0"/>
    <w:bookmarkEnd w:id="1"/>
    <w:p w14:paraId="7A9AC5FB" w14:textId="77777777" w:rsidR="00832B90" w:rsidRDefault="005D51C9">
      <w:pPr>
        <w:rPr>
          <w:rFonts w:ascii="-apple-system" w:hAnsi="-apple-system" w:cs="-apple-system" w:hint="eastAsia"/>
          <w:color w:val="333333"/>
          <w:szCs w:val="21"/>
        </w:rPr>
      </w:pPr>
      <w:r>
        <w:rPr>
          <w:rFonts w:ascii="-apple-system" w:hAnsi="-apple-system" w:cs="-apple-system"/>
          <w:color w:val="333333"/>
          <w:szCs w:val="21"/>
        </w:rPr>
        <w:t>备注：</w:t>
      </w:r>
    </w:p>
    <w:sectPr w:rsidR="00832B90">
      <w:pgSz w:w="11906" w:h="16838"/>
      <w:pgMar w:top="1246" w:right="1286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Droid Sans"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-apple-system">
    <w:altName w:val="Microsoft JhengHei"/>
    <w:charset w:val="01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99976AD"/>
    <w:multiLevelType w:val="multilevel"/>
    <w:tmpl w:val="599976A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832B90"/>
    <w:rsid w:val="BDD79232"/>
    <w:rsid w:val="BFF81753"/>
    <w:rsid w:val="D3FBC94F"/>
    <w:rsid w:val="D7CF241C"/>
    <w:rsid w:val="D7CFFAF6"/>
    <w:rsid w:val="DDFB438F"/>
    <w:rsid w:val="DF7455B3"/>
    <w:rsid w:val="DFEFDA1B"/>
    <w:rsid w:val="DFF3342B"/>
    <w:rsid w:val="ECDF508C"/>
    <w:rsid w:val="EFBDC729"/>
    <w:rsid w:val="EFCB8034"/>
    <w:rsid w:val="F5BFBEA6"/>
    <w:rsid w:val="F867F24E"/>
    <w:rsid w:val="FAD77E0B"/>
    <w:rsid w:val="FCF543D8"/>
    <w:rsid w:val="FE7FA879"/>
    <w:rsid w:val="FF700B4E"/>
    <w:rsid w:val="FFEAEBC9"/>
    <w:rsid w:val="00095ED4"/>
    <w:rsid w:val="00271A67"/>
    <w:rsid w:val="002F5AF2"/>
    <w:rsid w:val="003E67F8"/>
    <w:rsid w:val="004B1A40"/>
    <w:rsid w:val="005D51C9"/>
    <w:rsid w:val="007F5623"/>
    <w:rsid w:val="00832B90"/>
    <w:rsid w:val="00A927D1"/>
    <w:rsid w:val="00AE1426"/>
    <w:rsid w:val="00B80EFE"/>
    <w:rsid w:val="00BE45AE"/>
    <w:rsid w:val="00EF06F8"/>
    <w:rsid w:val="00FD2351"/>
    <w:rsid w:val="17FD82DD"/>
    <w:rsid w:val="2F379BA8"/>
    <w:rsid w:val="3B6F9F47"/>
    <w:rsid w:val="3FB7900D"/>
    <w:rsid w:val="4F7F292B"/>
    <w:rsid w:val="5FB6FB00"/>
    <w:rsid w:val="5FEB465B"/>
    <w:rsid w:val="67BB3A8B"/>
    <w:rsid w:val="6DB76FD4"/>
    <w:rsid w:val="6F4D23E2"/>
    <w:rsid w:val="6FD5EF79"/>
    <w:rsid w:val="6FEF90EC"/>
    <w:rsid w:val="6FFFBA95"/>
    <w:rsid w:val="74FED38E"/>
    <w:rsid w:val="797F48E9"/>
    <w:rsid w:val="7B6E50E2"/>
    <w:rsid w:val="7BE73C62"/>
    <w:rsid w:val="7BFFAB2E"/>
    <w:rsid w:val="7CF72F5A"/>
    <w:rsid w:val="7DEF79C8"/>
    <w:rsid w:val="7E5FF02C"/>
    <w:rsid w:val="7EB71B0A"/>
    <w:rsid w:val="7FE71017"/>
    <w:rsid w:val="7FEF4875"/>
    <w:rsid w:val="7FFFA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3A3D0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List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pPr>
      <w:suppressLineNumbers/>
      <w:spacing w:before="120" w:after="120"/>
    </w:pPr>
    <w:rPr>
      <w:rFonts w:cs="FreeSans"/>
      <w:i/>
      <w:iCs/>
    </w:rPr>
  </w:style>
  <w:style w:type="paragraph" w:styleId="a4">
    <w:name w:val="List"/>
    <w:basedOn w:val="TextBody"/>
    <w:qFormat/>
    <w:rPr>
      <w:rFonts w:cs="FreeSans"/>
    </w:rPr>
  </w:style>
  <w:style w:type="paragraph" w:customStyle="1" w:styleId="TextBody">
    <w:name w:val="Text Body"/>
    <w:basedOn w:val="a"/>
    <w:qFormat/>
    <w:pPr>
      <w:widowControl w:val="0"/>
      <w:spacing w:after="140" w:line="288" w:lineRule="auto"/>
      <w:jc w:val="both"/>
    </w:pPr>
    <w:rPr>
      <w:color w:val="00000A"/>
      <w:sz w:val="21"/>
    </w:rPr>
  </w:style>
  <w:style w:type="table" w:styleId="a5">
    <w:name w:val="Table Grid"/>
    <w:basedOn w:val="a1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1"/>
    <w:qFormat/>
    <w:rPr>
      <w:sz w:val="18"/>
      <w:szCs w:val="18"/>
    </w:rPr>
  </w:style>
  <w:style w:type="paragraph" w:customStyle="1" w:styleId="1">
    <w:name w:val="页脚1"/>
    <w:basedOn w:val="a"/>
    <w:link w:val="Char"/>
    <w:qFormat/>
    <w:pPr>
      <w:widowControl w:val="0"/>
      <w:tabs>
        <w:tab w:val="center" w:pos="4153"/>
        <w:tab w:val="right" w:pos="8306"/>
      </w:tabs>
    </w:pPr>
    <w:rPr>
      <w:color w:val="00000A"/>
      <w:sz w:val="18"/>
      <w:szCs w:val="18"/>
    </w:rPr>
  </w:style>
  <w:style w:type="character" w:customStyle="1" w:styleId="Char0">
    <w:name w:val="页脚 Char"/>
    <w:qFormat/>
    <w:rPr>
      <w:sz w:val="18"/>
      <w:szCs w:val="18"/>
    </w:rPr>
  </w:style>
  <w:style w:type="character" w:customStyle="1" w:styleId="ListLabel1">
    <w:name w:val="ListLabel 1"/>
    <w:qFormat/>
    <w:rPr>
      <w:rFonts w:eastAsia="宋体" w:cs="Times New Roman"/>
    </w:rPr>
  </w:style>
  <w:style w:type="paragraph" w:customStyle="1" w:styleId="Heading">
    <w:name w:val="Heading"/>
    <w:basedOn w:val="a"/>
    <w:next w:val="TextBody"/>
    <w:qFormat/>
    <w:pPr>
      <w:keepNext/>
      <w:widowControl w:val="0"/>
      <w:spacing w:before="240" w:after="120"/>
      <w:jc w:val="both"/>
    </w:pPr>
    <w:rPr>
      <w:rFonts w:ascii="Liberation Sans" w:eastAsia="Droid Sans" w:hAnsi="Liberation Sans" w:cs="FreeSans"/>
      <w:color w:val="00000A"/>
      <w:sz w:val="28"/>
      <w:szCs w:val="28"/>
    </w:rPr>
  </w:style>
  <w:style w:type="paragraph" w:customStyle="1" w:styleId="Index">
    <w:name w:val="Index"/>
    <w:basedOn w:val="a"/>
    <w:qFormat/>
    <w:pPr>
      <w:widowControl w:val="0"/>
      <w:suppressLineNumbers/>
      <w:jc w:val="both"/>
    </w:pPr>
    <w:rPr>
      <w:rFonts w:cs="FreeSans"/>
      <w:color w:val="00000A"/>
      <w:sz w:val="21"/>
    </w:rPr>
  </w:style>
  <w:style w:type="paragraph" w:customStyle="1" w:styleId="10">
    <w:name w:val="题注1"/>
    <w:basedOn w:val="a"/>
    <w:qFormat/>
    <w:pPr>
      <w:widowControl w:val="0"/>
      <w:suppressLineNumbers/>
      <w:spacing w:before="120" w:after="120"/>
      <w:jc w:val="both"/>
    </w:pPr>
    <w:rPr>
      <w:rFonts w:cs="FreeSans"/>
      <w:i/>
      <w:iCs/>
      <w:color w:val="00000A"/>
    </w:rPr>
  </w:style>
  <w:style w:type="paragraph" w:customStyle="1" w:styleId="11">
    <w:name w:val="页眉1"/>
    <w:basedOn w:val="a"/>
    <w:qFormat/>
    <w:pPr>
      <w:widowControl w:val="0"/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color w:val="00000A"/>
      <w:sz w:val="18"/>
      <w:szCs w:val="18"/>
    </w:rPr>
  </w:style>
  <w:style w:type="paragraph" w:customStyle="1" w:styleId="12">
    <w:name w:val="列出段落1"/>
    <w:basedOn w:val="a"/>
    <w:uiPriority w:val="34"/>
    <w:qFormat/>
    <w:pPr>
      <w:widowControl w:val="0"/>
      <w:ind w:firstLine="420"/>
      <w:jc w:val="both"/>
    </w:pPr>
    <w:rPr>
      <w:color w:val="00000A"/>
      <w:sz w:val="21"/>
    </w:rPr>
  </w:style>
  <w:style w:type="paragraph" w:customStyle="1" w:styleId="2">
    <w:name w:val="列出段落2"/>
    <w:basedOn w:val="a"/>
    <w:uiPriority w:val="34"/>
    <w:qFormat/>
    <w:pPr>
      <w:spacing w:after="200"/>
      <w:ind w:firstLine="420"/>
    </w:pPr>
    <w:rPr>
      <w:rFonts w:ascii="Tahoma" w:eastAsia="微软雅黑" w:hAnsi="Tahoma"/>
      <w:color w:val="00000A"/>
      <w:sz w:val="22"/>
      <w:szCs w:val="22"/>
    </w:rPr>
  </w:style>
  <w:style w:type="paragraph" w:customStyle="1" w:styleId="FrameContents">
    <w:name w:val="Frame Contents"/>
    <w:basedOn w:val="a"/>
    <w:qFormat/>
    <w:pPr>
      <w:widowControl w:val="0"/>
      <w:jc w:val="both"/>
    </w:pPr>
    <w:rPr>
      <w:color w:val="00000A"/>
      <w:sz w:val="21"/>
    </w:rPr>
  </w:style>
  <w:style w:type="paragraph" w:customStyle="1" w:styleId="TableContents">
    <w:name w:val="Table Contents"/>
    <w:basedOn w:val="a"/>
    <w:qFormat/>
    <w:pPr>
      <w:widowControl w:val="0"/>
      <w:jc w:val="both"/>
    </w:pPr>
    <w:rPr>
      <w:color w:val="00000A"/>
      <w:sz w:val="21"/>
    </w:r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月份第     周工作汇报</vt:lpstr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月份第     周工作汇报</dc:title>
  <dc:creator>微软用户</dc:creator>
  <cp:lastModifiedBy>yangjian建</cp:lastModifiedBy>
  <cp:revision>4443</cp:revision>
  <dcterms:created xsi:type="dcterms:W3CDTF">2014-07-26T17:07:00Z</dcterms:created>
  <dcterms:modified xsi:type="dcterms:W3CDTF">2017-09-09T11:29:00Z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