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打包资源（Res Package）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2245360"/>
            <wp:effectExtent l="0" t="0" r="7620" b="2540"/>
            <wp:docPr id="1" name="图片 1" descr="QQ截图20190806164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908061647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1.资源目录：点击修改按钮，打开你需要打包的资源文件夹</w:t>
      </w:r>
    </w:p>
    <w:p>
      <w:pPr>
        <w:numPr>
          <w:numId w:val="0"/>
        </w:num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资源目录：Click the 修改 button to open the resource folder you need to package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AB后缀：打包后的资源后缀名</w:t>
      </w:r>
    </w:p>
    <w:p>
      <w:pPr>
        <w:numPr>
          <w:numId w:val="0"/>
        </w:numPr>
        <w:ind w:leftChars="0"/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AB后缀：</w:t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Packaged resource suffix name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输出目录：打包后的assetbundle的目标文件夹</w:t>
      </w:r>
    </w:p>
    <w:p>
      <w:pPr>
        <w:numPr>
          <w:numId w:val="0"/>
        </w:numPr>
        <w:ind w:leftChars="0"/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输出目录：</w:t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Target folder of packaged AssetBundle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版本号：打包的资源对应的资源版本号</w:t>
      </w:r>
    </w:p>
    <w:p>
      <w:pPr>
        <w:numPr>
          <w:numId w:val="0"/>
        </w:numPr>
        <w:ind w:leftChars="0"/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版本号：</w:t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The resource version number corresponding to the packaged resource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编辑器版本文件：当前客户端的版本号文件，用以确认当前客户端的版本号</w:t>
      </w:r>
    </w:p>
    <w:p>
      <w:pPr>
        <w:numPr>
          <w:numId w:val="0"/>
        </w:numPr>
        <w:ind w:leftChars="0"/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编辑器版本文件：</w:t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The version file of the current client to confirm the version number of the current client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是否打包完后更新客户端版本：如果版本文件不为空，则自动更新unity项目的版本文件</w:t>
      </w:r>
    </w:p>
    <w:p>
      <w:pPr>
        <w:numPr>
          <w:numId w:val="0"/>
        </w:numPr>
        <w:ind w:leftChars="0"/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是否打包完后更新客户端版本：</w:t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If the version file is not empty, the version file of the unit project is automatically updated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平台：打包对应的运行平台，仅支持Android和iOS</w:t>
      </w:r>
    </w:p>
    <w:p>
      <w:pPr>
        <w:numPr>
          <w:numId w:val="0"/>
        </w:numPr>
        <w:ind w:leftChars="0"/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平台：</w:t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Packing the corresponding platform, only supporting Android and iOS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package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资源放到资源服务器（Submit Resource Server）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假如你是开发阶段且没有自己的服务器，那么你可以下载Nginx(http://nginx.org/en/download.html)最新版本的Nginx,然后解压到你喜欢的目录，如：</w:t>
      </w:r>
    </w:p>
    <w:p>
      <w:pPr>
        <w:numPr>
          <w:numId w:val="0"/>
        </w:numP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1.If you are in the development stage and don't have your own server, you can download the latest version of Nginx (http://nginx.org/en/download.html) and extract it to your favorite directory, such as: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2056765"/>
            <wp:effectExtent l="0" t="0" r="635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之后执行nginx.exe，那么本地的资源服务器就搭建完成了。Nginx的资源需要上传到html目录。</w:t>
      </w:r>
    </w:p>
    <w:p>
      <w:pPr>
        <w:numPr>
          <w:numId w:val="0"/>
        </w:numPr>
        <w:rPr>
          <w:rFonts w:hint="eastAsia"/>
          <w:color w:val="4472C4" w:themeColor="accent5"/>
          <w:highlight w:val="none"/>
          <w:shd w:val="clear" w:color="FFFFFF" w:fill="D9D9D9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highlight w:val="none"/>
          <w:shd w:val="clear" w:color="FFFFFF" w:fill="D9D9D9"/>
          <w:lang w:val="en-US" w:eastAsia="zh-CN"/>
          <w14:textFill>
            <w14:solidFill>
              <w14:schemeClr w14:val="accent5"/>
            </w14:solidFill>
          </w14:textFill>
        </w:rPr>
        <w:t>After executing nginx.exe, the local resource server is set up. Nginx resources need to be uploaded to the HTML directory.</w:t>
      </w:r>
    </w:p>
    <w:p>
      <w:pPr>
        <w:numPr>
          <w:numId w:val="0"/>
        </w:numPr>
        <w:rPr>
          <w:rFonts w:hint="eastAsia"/>
          <w:color w:val="4472C4" w:themeColor="accent5"/>
          <w:highlight w:val="none"/>
          <w:shd w:val="clear" w:color="FFFFFF" w:fill="D9D9D9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numPr>
          <w:numId w:val="0"/>
        </w:numPr>
        <w:rPr>
          <w:rFonts w:hint="eastAsia"/>
          <w:color w:val="4472C4" w:themeColor="accent5"/>
          <w:highlight w:val="none"/>
          <w:shd w:val="clear" w:color="FFFFFF" w:fill="D9D9D9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找到刚刚打包的资源压缩包以及ver.txt上传到资源服务器</w:t>
      </w:r>
    </w:p>
    <w:p>
      <w:pPr>
        <w:numPr>
          <w:numId w:val="0"/>
        </w:numPr>
        <w:ind w:leftChars="0"/>
        <w:jc w:val="left"/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2.Find the newly packaged resource compression package and upload ver.txt to the resource server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1135" cy="1470025"/>
            <wp:effectExtent l="0" t="0" r="5715" b="158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注意：提交的资源需要区分平台目录，如</w:t>
      </w:r>
    </w:p>
    <w:p>
      <w:pPr>
        <w:widowControl w:val="0"/>
        <w:numPr>
          <w:numId w:val="0"/>
        </w:numPr>
        <w:tabs>
          <w:tab w:val="left" w:pos="312"/>
        </w:tabs>
        <w:jc w:val="left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Note: Submitted resources need to differentiate platform directories，such</w:t>
      </w:r>
    </w:p>
    <w:p>
      <w:pPr>
        <w:widowControl w:val="0"/>
        <w:numPr>
          <w:numId w:val="0"/>
        </w:numPr>
        <w:tabs>
          <w:tab w:val="left" w:pos="312"/>
        </w:tabs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118235"/>
            <wp:effectExtent l="0" t="0" r="6985" b="57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967740"/>
            <wp:effectExtent l="0" t="0" r="3175" b="381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pStyle w:val="2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3.资源更新（Res Update）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1.VersionMananger.inst.Init(url);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初始化时就会自动执行更新逻辑</w:t>
      </w:r>
    </w:p>
    <w:p>
      <w:pPr>
        <w:numPr>
          <w:numId w:val="0"/>
        </w:numPr>
        <w:ind w:leftChars="0"/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Update logic is automatically executed at initialization</w:t>
      </w:r>
    </w:p>
    <w:p>
      <w:pPr>
        <w:numPr>
          <w:numId w:val="0"/>
        </w:numPr>
        <w:ind w:leftChars="0"/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numPr>
          <w:numId w:val="0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2.API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486150" cy="390525"/>
            <wp:effectExtent l="0" t="0" r="0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OnVersionPhaseChange</w:t>
      </w:r>
      <w:r>
        <w:rPr>
          <w:rFonts w:hint="eastAsia"/>
          <w:lang w:val="en-US" w:eastAsia="zh-CN"/>
        </w:rPr>
        <w:t>:阶段切换回调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OnVersionError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更新出错回调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495550" cy="295275"/>
            <wp:effectExtent l="0" t="0" r="0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</w:rPr>
        <w:t>GetDownLoadProgress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获取下载进度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更多详情可以查看例子：Assets/Test/Test.cs</w:t>
      </w:r>
    </w:p>
    <w:p>
      <w:pPr>
        <w:numPr>
          <w:numId w:val="0"/>
        </w:numPr>
        <w:ind w:leftChars="0"/>
        <w:rPr>
          <w:rFonts w:hint="default" w:ascii="新宋体" w:hAnsi="新宋体" w:eastAsia="新宋体"/>
          <w:color w:val="4472C4" w:themeColor="accent5"/>
          <w:sz w:val="19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新宋体" w:hAnsi="新宋体" w:eastAsia="新宋体"/>
          <w:color w:val="4472C4" w:themeColor="accent5"/>
          <w:sz w:val="19"/>
          <w:lang w:val="en-US" w:eastAsia="zh-CN"/>
          <w14:textFill>
            <w14:solidFill>
              <w14:schemeClr w14:val="accent5"/>
            </w14:solidFill>
          </w14:textFill>
        </w:rPr>
        <w:t>For more details, see the example: Assets/Test/Test.cs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7AC12"/>
    <w:multiLevelType w:val="singleLevel"/>
    <w:tmpl w:val="5867AC1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65A0F59"/>
    <w:multiLevelType w:val="singleLevel"/>
    <w:tmpl w:val="665A0F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E5A8BF2"/>
    <w:multiLevelType w:val="singleLevel"/>
    <w:tmpl w:val="6E5A8B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14D1"/>
    <w:rsid w:val="04085C3F"/>
    <w:rsid w:val="148866EA"/>
    <w:rsid w:val="162670D9"/>
    <w:rsid w:val="1F6028B6"/>
    <w:rsid w:val="24FC2C13"/>
    <w:rsid w:val="26D24A17"/>
    <w:rsid w:val="319E020F"/>
    <w:rsid w:val="34855B13"/>
    <w:rsid w:val="3A8D3296"/>
    <w:rsid w:val="3CB84039"/>
    <w:rsid w:val="42E61D84"/>
    <w:rsid w:val="43524312"/>
    <w:rsid w:val="45DF099D"/>
    <w:rsid w:val="4D5A3D24"/>
    <w:rsid w:val="5D2D2A0A"/>
    <w:rsid w:val="61B54AA6"/>
    <w:rsid w:val="638C0BAB"/>
    <w:rsid w:val="6CC525D2"/>
    <w:rsid w:val="6DCB346D"/>
    <w:rsid w:val="761F6F9D"/>
    <w:rsid w:val="7CB0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2019-08-06T08:26:07Z</dcterms:created>
  <dc:creator>Administrator</dc:creator>
  <cp:lastModifiedBy>Administrator</cp:lastModifiedBy>
  <dcterms:modified xsi:type="dcterms:W3CDTF">2019-08-06T09:37:04Z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