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Phenotype_Data</w:t>
      </w:r>
    </w:p>
    <w:p>
      <w:pPr>
        <w:pStyle w:val="Author"/>
      </w:pPr>
      <w:r>
        <w:t xml:space="preserve">DavidO</w:t>
      </w:r>
    </w:p>
    <w:p>
      <w:pPr>
        <w:pStyle w:val="Date"/>
      </w:pPr>
      <w:r>
        <w:t xml:space="preserve">2/23/2017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"1_QTL_AllFamilies_NoOutlier"</w:t>
      </w:r>
    </w:p>
    <w:p>
      <w:pPr>
        <w:pStyle w:val="BodyText"/>
      </w:pPr>
      <w:r>
        <w:t xml:space="preserve">This is QTL phenotypic data for all field plots, before averaging reps. Factors for BLUP: Longitude = plot column. Latitude = plot row. TFamily = F1/inbred/control grouping. Line is alternative name for Genotype. Rep (1 vs 2)</w:t>
      </w:r>
    </w:p>
    <w:p>
      <w:pPr>
        <w:pStyle w:val="BodyText"/>
      </w:pPr>
      <w:r>
        <w:t xml:space="preserve">Phenotype Key: SC = stand count, DT = days to tassel, DPS = days to pollen shed, 15NT1 = 15N sample time-point 1, 15NT2 = 15N time-point 2, 15NT3 = 15N time-point 3, AR = aerial root nodes, PDM = plant dry mass, PTN = plant total nitrogen, GDM = grain dry mass, GTN = grain total nitrogen. 15NT_R values can be ignored.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B_pheno_raw_descrip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270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Phenotype_Data</dc:title>
  <dc:creator>DavidO</dc:creator>
</cp:coreProperties>
</file>