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FEB9A" w14:textId="2D1930D1" w:rsidR="00BC708C" w:rsidRDefault="00BC708C" w:rsidP="00BC708C">
      <w:pPr>
        <w:pStyle w:val="NormalWeb"/>
      </w:pPr>
      <w:r w:rsidRPr="00BC708C">
        <w:rPr>
          <w:rStyle w:val="Heading1Char"/>
          <w:rFonts w:hint="eastAsia"/>
        </w:rPr>
        <w:t xml:space="preserve">Page 1 </w:t>
      </w:r>
      <w:r w:rsidRPr="00BC708C">
        <w:rPr>
          <w:rStyle w:val="Heading1Char"/>
          <w:rFonts w:hint="eastAsia"/>
        </w:rPr>
        <w:t>：</w:t>
      </w:r>
      <w:r>
        <w:rPr>
          <w:lang w:val="fr-FR"/>
        </w:rPr>
        <w:br/>
      </w:r>
      <w:r w:rsidR="009618DE">
        <w:t xml:space="preserve">Titre </w:t>
      </w:r>
      <w:r>
        <w:t>« Architecture Polyglotte : mix de MongoDB, PostgreSQL et Neo4j »</w:t>
      </w:r>
    </w:p>
    <w:p w14:paraId="72AE4E48" w14:textId="3198F618" w:rsidR="00BC708C" w:rsidRDefault="009618DE" w:rsidP="00BC708C">
      <w:pPr>
        <w:pStyle w:val="NormalWeb"/>
      </w:pPr>
      <w:r>
        <w:t>Sous titre</w:t>
      </w:r>
      <w:r w:rsidR="00BC708C">
        <w:t>«</w:t>
      </w:r>
      <w:r w:rsidR="00BC708C" w:rsidRPr="00AC3ED0">
        <w:rPr>
          <w:rFonts w:ascii="SimSun" w:eastAsia="SimSun" w:hAnsi="SimSun" w:cs="SimSun"/>
        </w:rPr>
        <w:t xml:space="preserve"> trip</w:t>
      </w:r>
      <w:r w:rsidR="00BC708C" w:rsidRPr="00AC3ED0">
        <w:rPr>
          <w:rFonts w:ascii="SimSun" w:eastAsia="SimSun" w:hAnsi="SimSun" w:cs="SimSun" w:hint="eastAsia"/>
        </w:rPr>
        <w:t xml:space="preserve"> management</w:t>
      </w:r>
      <w:r w:rsidR="00BC708C">
        <w:t xml:space="preserve"> »</w:t>
      </w:r>
    </w:p>
    <w:p w14:paraId="19909E16" w14:textId="77777777" w:rsidR="00BC708C" w:rsidRPr="00AC3ED0" w:rsidRDefault="00BC708C" w:rsidP="00BC708C">
      <w:pPr>
        <w:pStyle w:val="p1"/>
        <w:rPr>
          <w:rFonts w:ascii="SimSun" w:eastAsia="SimSun" w:hAnsi="SimSun" w:cs="SimSun"/>
        </w:rPr>
      </w:pPr>
      <w:r w:rsidRPr="00AC3ED0">
        <w:rPr>
          <w:rFonts w:ascii="SimSun" w:eastAsia="SimSun" w:hAnsi="SimSun" w:cs="SimSun" w:hint="eastAsia"/>
        </w:rPr>
        <w:t xml:space="preserve">Yang YANG </w:t>
      </w:r>
      <w:r w:rsidRPr="00AC3ED0">
        <w:rPr>
          <w:rFonts w:ascii="SimSun" w:eastAsia="SimSun" w:hAnsi="SimSun" w:cs="SimSun"/>
        </w:rPr>
        <w:t>–</w:t>
      </w:r>
      <w:r w:rsidRPr="00AC3ED0">
        <w:rPr>
          <w:rFonts w:ascii="SimSun" w:eastAsia="SimSun" w:hAnsi="SimSun" w:cs="SimSun" w:hint="eastAsia"/>
        </w:rPr>
        <w:t xml:space="preserve"> Binh Minh NGUYEN</w:t>
      </w:r>
    </w:p>
    <w:p w14:paraId="6BA0F980" w14:textId="19E07071" w:rsidR="00BC708C" w:rsidRPr="00BC708C" w:rsidRDefault="00BC708C" w:rsidP="00BC708C">
      <w:pPr>
        <w:pStyle w:val="Heading1"/>
        <w:rPr>
          <w:rFonts w:ascii="SimSun" w:eastAsia="SimSun" w:hAnsi="SimSun" w:cs="SimSun"/>
        </w:rPr>
      </w:pPr>
      <w:r>
        <w:rPr>
          <w:rFonts w:hint="eastAsia"/>
        </w:rPr>
        <w:t xml:space="preserve">Page 2 </w:t>
      </w:r>
      <w:r>
        <w:rPr>
          <w:rFonts w:ascii="SimSun" w:eastAsia="SimSun" w:hAnsi="SimSun" w:cs="SimSun" w:hint="eastAsia"/>
        </w:rPr>
        <w:t xml:space="preserve">： </w:t>
      </w:r>
    </w:p>
    <w:p w14:paraId="58B29414" w14:textId="77777777" w:rsidR="00BC708C" w:rsidRDefault="00BC708C" w:rsidP="00BC708C">
      <w:pPr>
        <w:pStyle w:val="p1"/>
      </w:pPr>
      <w:r>
        <w:t>Stack de Bases de Données Polyglotte</w:t>
      </w:r>
    </w:p>
    <w:p w14:paraId="55E7AFFC" w14:textId="77777777" w:rsidR="00BC708C" w:rsidRDefault="00BC708C" w:rsidP="00BC708C">
      <w:pPr>
        <w:pStyle w:val="NormalWeb"/>
      </w:pPr>
      <w:r>
        <w:rPr>
          <w:rStyle w:val="Strong"/>
          <w:rFonts w:eastAsiaTheme="majorEastAsia" w:hint="eastAsia"/>
        </w:rPr>
        <w:t>1</w:t>
      </w:r>
      <w:r>
        <w:rPr>
          <w:rStyle w:val="Strong"/>
          <w:rFonts w:eastAsiaTheme="majorEastAsia"/>
        </w:rPr>
        <w:t>. PostgreSQL (relationnelle)</w:t>
      </w:r>
    </w:p>
    <w:p w14:paraId="345745E4" w14:textId="77777777" w:rsidR="00BC708C" w:rsidRDefault="00BC708C" w:rsidP="00BC708C">
      <w:pPr>
        <w:pStyle w:val="NormalWeb"/>
        <w:numPr>
          <w:ilvl w:val="0"/>
          <w:numId w:val="2"/>
        </w:numPr>
      </w:pPr>
      <w:r>
        <w:t xml:space="preserve">Version : PostgreSQL 17.5 </w:t>
      </w:r>
    </w:p>
    <w:p w14:paraId="13211286" w14:textId="77777777" w:rsidR="00BC708C" w:rsidRDefault="00BC708C" w:rsidP="00BC708C">
      <w:pPr>
        <w:pStyle w:val="NormalWeb"/>
        <w:numPr>
          <w:ilvl w:val="0"/>
          <w:numId w:val="2"/>
        </w:numPr>
      </w:pPr>
      <w:r>
        <w:t>Gestion via pgAdmin 4 (interface graphique)</w:t>
      </w:r>
    </w:p>
    <w:p w14:paraId="76D05839" w14:textId="77777777" w:rsidR="00BC708C" w:rsidRDefault="00BC708C" w:rsidP="00BC708C">
      <w:pPr>
        <w:pStyle w:val="NormalWeb"/>
      </w:pPr>
      <w:r>
        <w:rPr>
          <w:rStyle w:val="Strong"/>
          <w:rFonts w:eastAsiaTheme="majorEastAsia"/>
        </w:rPr>
        <w:t>2. MongoDB (base de données orientée document)</w:t>
      </w:r>
    </w:p>
    <w:p w14:paraId="31D56FBB" w14:textId="77777777" w:rsidR="00BC708C" w:rsidRDefault="00BC708C" w:rsidP="00BC708C">
      <w:pPr>
        <w:pStyle w:val="NormalWeb"/>
        <w:numPr>
          <w:ilvl w:val="0"/>
          <w:numId w:val="3"/>
        </w:numPr>
      </w:pPr>
      <w:r>
        <w:t>Client : mongosh 2.5.1</w:t>
      </w:r>
    </w:p>
    <w:p w14:paraId="642C177F" w14:textId="77777777" w:rsidR="00BC708C" w:rsidRDefault="00BC708C" w:rsidP="00BC708C">
      <w:pPr>
        <w:pStyle w:val="NormalWeb"/>
        <w:numPr>
          <w:ilvl w:val="0"/>
          <w:numId w:val="3"/>
        </w:numPr>
      </w:pPr>
      <w:r>
        <w:t>Serveur : mongod v8.0.9</w:t>
      </w:r>
    </w:p>
    <w:p w14:paraId="0A8E56AE" w14:textId="77777777" w:rsidR="00BC708C" w:rsidRDefault="00BC708C" w:rsidP="00BC708C">
      <w:pPr>
        <w:pStyle w:val="NormalWeb"/>
        <w:numPr>
          <w:ilvl w:val="0"/>
          <w:numId w:val="3"/>
        </w:numPr>
      </w:pPr>
      <w:r>
        <w:t>Outils : MongoDB Compass pour la gestion locale + MongoDB Atlas pour le cloud</w:t>
      </w:r>
    </w:p>
    <w:p w14:paraId="11A00823" w14:textId="77777777" w:rsidR="00BC708C" w:rsidRDefault="00BC708C" w:rsidP="00BC708C">
      <w:pPr>
        <w:pStyle w:val="NormalWeb"/>
      </w:pPr>
      <w:r>
        <w:rPr>
          <w:rStyle w:val="Strong"/>
          <w:rFonts w:eastAsiaTheme="majorEastAsia"/>
        </w:rPr>
        <w:t>3. Neo4j (base de données orientée graphe)</w:t>
      </w:r>
    </w:p>
    <w:p w14:paraId="4364DFA9" w14:textId="77777777" w:rsidR="00BC708C" w:rsidRDefault="00BC708C" w:rsidP="00BC708C">
      <w:pPr>
        <w:pStyle w:val="NormalWeb"/>
        <w:numPr>
          <w:ilvl w:val="0"/>
          <w:numId w:val="4"/>
        </w:numPr>
      </w:pPr>
      <w:r>
        <w:t>Version : Neo4j Enterprise 5.24.0</w:t>
      </w:r>
    </w:p>
    <w:p w14:paraId="0FE53209" w14:textId="77777777" w:rsidR="00BC708C" w:rsidRDefault="00BC708C" w:rsidP="00BC708C">
      <w:pPr>
        <w:pStyle w:val="NormalWeb"/>
        <w:numPr>
          <w:ilvl w:val="0"/>
          <w:numId w:val="4"/>
        </w:numPr>
      </w:pPr>
      <w:r>
        <w:t>Gestion via Neo4j Desktop</w:t>
      </w:r>
    </w:p>
    <w:p w14:paraId="25632C98" w14:textId="77777777" w:rsidR="00BC708C" w:rsidRDefault="00BC708C" w:rsidP="00BC708C">
      <w:pPr>
        <w:pStyle w:val="NormalWeb"/>
      </w:pPr>
      <w:r>
        <w:br/>
      </w:r>
      <w:r w:rsidRPr="00BC708C">
        <w:rPr>
          <w:rStyle w:val="Heading1Char"/>
          <w:rFonts w:hint="eastAsia"/>
        </w:rPr>
        <w:t>Page 3</w:t>
      </w:r>
      <w:r w:rsidRPr="00BC708C">
        <w:rPr>
          <w:rStyle w:val="Heading1Char"/>
        </w:rPr>
        <w:t> :</w:t>
      </w:r>
      <w:r>
        <w:rPr>
          <w:lang w:val="fr-FR"/>
        </w:rPr>
        <w:t xml:space="preserve"> </w:t>
      </w:r>
      <w:r>
        <w:rPr>
          <w:lang w:val="fr-FR"/>
        </w:rPr>
        <w:br/>
      </w:r>
      <w:r>
        <w:rPr>
          <w:rFonts w:hint="eastAsia"/>
          <w:noProof/>
          <w14:ligatures w14:val="standardContextual"/>
        </w:rPr>
        <w:drawing>
          <wp:inline distT="0" distB="0" distL="0" distR="0" wp14:anchorId="56BEB7DC" wp14:editId="20FC426A">
            <wp:extent cx="3743739" cy="2749114"/>
            <wp:effectExtent l="0" t="0" r="3175" b="0"/>
            <wp:docPr id="68924627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46274" name="Picture 1" descr="A diagram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568" cy="275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br/>
      </w:r>
      <w:r>
        <w:t xml:space="preserve">Le </w:t>
      </w:r>
      <w:r>
        <w:rPr>
          <w:rStyle w:val="Strong"/>
          <w:rFonts w:eastAsiaTheme="majorEastAsia"/>
        </w:rPr>
        <w:t>micro-service</w:t>
      </w:r>
      <w:r>
        <w:rPr>
          <w:rStyle w:val="Strong"/>
          <w:rFonts w:ascii="Arial" w:eastAsiaTheme="majorEastAsia" w:hAnsi="Arial" w:cs="Arial"/>
        </w:rPr>
        <w:t> </w:t>
      </w:r>
      <w:r>
        <w:rPr>
          <w:rStyle w:val="Strong"/>
          <w:rFonts w:eastAsiaTheme="majorEastAsia"/>
        </w:rPr>
        <w:t>info-api</w:t>
      </w:r>
      <w:r>
        <w:t xml:space="preserve">, basé sur </w:t>
      </w:r>
      <w:r>
        <w:rPr>
          <w:rStyle w:val="Strong"/>
          <w:rFonts w:eastAsiaTheme="majorEastAsia"/>
        </w:rPr>
        <w:t>MongoDB</w:t>
      </w:r>
      <w:r>
        <w:t xml:space="preserve">, gère les données CRUD et la recherche sur les ressources de contenu : villes, hébergements, points d’intérêt et activités. Grâce à son </w:t>
      </w:r>
      <w:r>
        <w:lastRenderedPageBreak/>
        <w:t>modèle documentaire, il convient parfaitement aux données hiérarchiques ou semi-structurées.</w:t>
      </w:r>
    </w:p>
    <w:p w14:paraId="68B2889A" w14:textId="77777777" w:rsidR="00BC708C" w:rsidRDefault="00BC708C" w:rsidP="00BC708C">
      <w:pPr>
        <w:pStyle w:val="NormalWeb"/>
      </w:pPr>
      <w:r>
        <w:t xml:space="preserve">Le </w:t>
      </w:r>
      <w:r>
        <w:rPr>
          <w:rStyle w:val="Strong"/>
          <w:rFonts w:eastAsiaTheme="majorEastAsia"/>
        </w:rPr>
        <w:t>trip</w:t>
      </w:r>
      <w:r>
        <w:rPr>
          <w:rStyle w:val="Strong"/>
          <w:rFonts w:eastAsiaTheme="majorEastAsia"/>
        </w:rPr>
        <w:noBreakHyphen/>
        <w:t>api</w:t>
      </w:r>
      <w:r>
        <w:t xml:space="preserve">, quant à lui, utilise </w:t>
      </w:r>
      <w:r>
        <w:rPr>
          <w:rStyle w:val="Strong"/>
          <w:rFonts w:eastAsiaTheme="majorEastAsia"/>
        </w:rPr>
        <w:t>PostgreSQL</w:t>
      </w:r>
      <w:r>
        <w:t xml:space="preserve"> pour créer et gérer les itinéraires jour par jour. Les itinéraires imposent des contraintes relationnelles fortes et nécessitent des transactions ACID, ce que PostgreSQL assure parfaitement.</w:t>
      </w:r>
    </w:p>
    <w:p w14:paraId="242F5D6E" w14:textId="77777777" w:rsidR="00BC708C" w:rsidRDefault="00BC708C" w:rsidP="00BC708C">
      <w:pPr>
        <w:pStyle w:val="NormalWeb"/>
      </w:pPr>
      <w:r>
        <w:t xml:space="preserve">Enfin, le </w:t>
      </w:r>
      <w:r>
        <w:rPr>
          <w:rStyle w:val="Strong"/>
          <w:rFonts w:eastAsiaTheme="majorEastAsia"/>
        </w:rPr>
        <w:t>route-api</w:t>
      </w:r>
      <w:r>
        <w:t xml:space="preserve"> exploite </w:t>
      </w:r>
      <w:r>
        <w:rPr>
          <w:rStyle w:val="Strong"/>
          <w:rFonts w:eastAsiaTheme="majorEastAsia"/>
        </w:rPr>
        <w:t>Neo4j</w:t>
      </w:r>
      <w:r>
        <w:t xml:space="preserve"> pour modéliser le réseau routier en graphe : les villes et points d’intérêt comme nœuds, les trajets comme arêtes. Neo4j nous permet de calculer les distances, durées et itinéraires optimisés via des algorithmes de graphe.</w:t>
      </w:r>
    </w:p>
    <w:p w14:paraId="48200480" w14:textId="77777777" w:rsidR="00BC708C" w:rsidRDefault="00BC708C" w:rsidP="00BC708C">
      <w:pPr>
        <w:pStyle w:val="NormalWeb"/>
      </w:pPr>
      <w:r>
        <w:t>Ces trois services communiquent entre eux par l’échange d’identifiants : par exemple, trip-api stocke seulement les ID d’un hébergement ou d’une activité, puis interroge info-api pour obtenir les détails à afficher. Cela garantit une séparation claire des responsabilités, mais nécessite de gérer la cohérence inter-services et la latence induite par les appels réseau.</w:t>
      </w:r>
    </w:p>
    <w:p w14:paraId="7854D252" w14:textId="77777777" w:rsidR="00BC708C" w:rsidRDefault="00BC708C" w:rsidP="00BC708C">
      <w:pPr>
        <w:pStyle w:val="Heading1"/>
      </w:pPr>
      <w:r>
        <w:t>Page 4 :</w:t>
      </w:r>
    </w:p>
    <w:p w14:paraId="6620EF7B" w14:textId="69158AEC" w:rsidR="00BC708C" w:rsidRPr="00BC708C" w:rsidRDefault="00BC708C" w:rsidP="00BC708C">
      <w:pPr>
        <w:pStyle w:val="NormalWeb"/>
      </w:pPr>
      <w:r>
        <w:rPr>
          <w:noProof/>
          <w:lang w:val="fr-FR"/>
        </w:rPr>
        <w:drawing>
          <wp:inline distT="0" distB="0" distL="0" distR="0" wp14:anchorId="7A7F78BE" wp14:editId="0747F847">
            <wp:extent cx="3168203" cy="2539895"/>
            <wp:effectExtent l="0" t="0" r="0" b="635"/>
            <wp:docPr id="1784988652" name="Picture 3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88652" name="Picture 3" descr="A diagram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134" cy="255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C708C">
        <w:rPr>
          <w:b/>
          <w:bCs/>
        </w:rPr>
        <w:t>MongoDB : structure et gestion des relations</w:t>
      </w:r>
    </w:p>
    <w:p w14:paraId="18903035" w14:textId="77777777" w:rsidR="00BC708C" w:rsidRPr="00BC708C" w:rsidRDefault="00BC708C" w:rsidP="00BC70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Dans notre base MongoDB, nous avons quatre collections principales :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Accommodation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Activities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, et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City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9611A8" w14:textId="77777777" w:rsidR="00BC708C" w:rsidRPr="00BC708C" w:rsidRDefault="00BC708C" w:rsidP="00BC70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Contrairement aux bases SQL, MongoDB n’utilise pas de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clés étrangères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: nous établissons les liens avec des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références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Par exemple,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Accommodation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contiennent l’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_id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d’un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City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, et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Activities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contient l’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_id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d’un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A1598A" w14:textId="77777777" w:rsidR="00BC708C" w:rsidRDefault="00BC708C" w:rsidP="00BC7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36ED41" w14:textId="2863397E" w:rsidR="00BC708C" w:rsidRPr="00BC708C" w:rsidRDefault="00BC708C" w:rsidP="00BC7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Amélioration des performances via l’embedding partiel</w:t>
      </w:r>
    </w:p>
    <w:p w14:paraId="1238C2D0" w14:textId="77777777" w:rsidR="00BC708C" w:rsidRPr="00BC708C" w:rsidRDefault="00BC708C" w:rsidP="00BC7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bookmarkStart w:id="0" w:name="OLE_LINK2"/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Pour les données fréquemment lues mais rarement mises à jour, nous utilisons un </w:t>
      </w:r>
      <w:bookmarkStart w:id="1" w:name="OLE_LINK1"/>
      <w:bookmarkStart w:id="2" w:name="OLE_LINK3"/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embedding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bookmarkEnd w:id="1"/>
      <w:r w:rsidRPr="00BC708C">
        <w:rPr>
          <w:rFonts w:ascii="Times New Roman" w:eastAsia="Times New Roman" w:hAnsi="Times New Roman" w:cs="Times New Roman"/>
          <w:kern w:val="0"/>
          <w14:ligatures w14:val="none"/>
        </w:rPr>
        <w:t>partiel</w:t>
      </w:r>
      <w:bookmarkEnd w:id="2"/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bookmarkEnd w:id="0"/>
      <w:r w:rsidRPr="00BC708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6966421" w14:textId="77777777" w:rsidR="00BC708C" w:rsidRPr="00BC708C" w:rsidRDefault="00BC708C" w:rsidP="00BC70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08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Dans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City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, on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C70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id, name }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des POIs et </w:t>
      </w:r>
      <w:r w:rsidRPr="00BC70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id, name, price, available }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des Accommodations.</w:t>
      </w:r>
    </w:p>
    <w:p w14:paraId="728C1329" w14:textId="77777777" w:rsidR="00BC708C" w:rsidRPr="00BC708C" w:rsidRDefault="00BC708C" w:rsidP="00BC70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Dans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Activity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, on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le </w:t>
      </w:r>
      <w:r w:rsidRPr="00BC70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pointOfInterest.name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C80F8C" w14:textId="77777777" w:rsidR="00BC708C" w:rsidRPr="00BC708C" w:rsidRDefault="00BC708C" w:rsidP="00BC70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Dans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Accommodation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, on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le </w:t>
      </w:r>
      <w:r w:rsidRPr="00BC70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city.name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0926E1" w14:textId="77777777" w:rsidR="00BC708C" w:rsidRPr="00BC708C" w:rsidRDefault="00917E3A" w:rsidP="00BC70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CF0467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A25685A" w14:textId="77777777" w:rsidR="00BC708C" w:rsidRPr="00BC708C" w:rsidRDefault="00BC708C" w:rsidP="00BC7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Consistance des données et problème</w:t>
      </w:r>
    </w:p>
    <w:p w14:paraId="5820EA4F" w14:textId="77777777" w:rsidR="00BC708C" w:rsidRPr="00BC708C" w:rsidRDefault="00BC708C" w:rsidP="00BC70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Inconvénient : si une information est modifiée dans une collection (par exemple, le nom d’un POI), les champs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dans d’autres collections risquent de devenir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obsolètes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, causant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 incohérences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C9B996" w14:textId="77777777" w:rsidR="00BC708C" w:rsidRPr="00BC708C" w:rsidRDefault="00917E3A" w:rsidP="00BC70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8CB8AE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6A34E9E" w14:textId="384303F1" w:rsidR="00BC708C" w:rsidRDefault="00BC708C" w:rsidP="00BC708C">
      <w:pPr>
        <w:pStyle w:val="Heading1"/>
      </w:pPr>
      <w:r>
        <w:t xml:space="preserve">Page 5 : </w:t>
      </w:r>
    </w:p>
    <w:p w14:paraId="32E15DA6" w14:textId="7D3007AC" w:rsidR="00BC708C" w:rsidRPr="00BC708C" w:rsidRDefault="00BC708C" w:rsidP="00BC7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: triggers Atlas Cloud</w:t>
      </w:r>
    </w:p>
    <w:p w14:paraId="0AD27EF4" w14:textId="77777777" w:rsidR="00BC708C" w:rsidRPr="00BC708C" w:rsidRDefault="00BC708C" w:rsidP="00BC7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Pour résoudre ce problème, nous utilisons les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triggers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de MongoDB Atlas, qui assurent la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synchronisation automatique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entre les collections lorsqu’on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insère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 à jour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ou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supprime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des documents.</w:t>
      </w:r>
    </w:p>
    <w:p w14:paraId="485D125C" w14:textId="77777777" w:rsidR="00BC708C" w:rsidRPr="00BC708C" w:rsidRDefault="00917E3A" w:rsidP="00BC70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39BE98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5962458" w14:textId="77777777" w:rsidR="00BC708C" w:rsidRPr="00BC708C" w:rsidRDefault="00BC708C" w:rsidP="00BC7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Nos 6 triggers</w:t>
      </w:r>
    </w:p>
    <w:p w14:paraId="5BFD2466" w14:textId="77777777" w:rsidR="00BC708C" w:rsidRPr="00BC708C" w:rsidRDefault="00BC708C" w:rsidP="00BC7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08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(Vous pouvez ici introduire la liste ou le schéma de vos six triggers, en précisant pour chaque trigger : l’événement déclencheur (insert/update/delete), les collections concernées, et l’action effectuée — mise à jour de l’embed lié.)</w:t>
      </w:r>
    </w:p>
    <w:p w14:paraId="196A547E" w14:textId="184C8F0C" w:rsidR="00BC708C" w:rsidRPr="00BC708C" w:rsidRDefault="00BC708C" w:rsidP="00BC70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hint="eastAsia"/>
          <w:noProof/>
        </w:rPr>
        <w:drawing>
          <wp:inline distT="0" distB="0" distL="0" distR="0" wp14:anchorId="4C189141" wp14:editId="0F729685">
            <wp:extent cx="5731510" cy="1010285"/>
            <wp:effectExtent l="0" t="0" r="0" b="5715"/>
            <wp:docPr id="1953910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10044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2DC8" w14:textId="77777777" w:rsidR="00BC708C" w:rsidRPr="00BC708C" w:rsidRDefault="00BC708C" w:rsidP="00BC7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08C">
        <w:rPr>
          <w:rFonts w:ascii="Apple Color Emoji" w:eastAsia="Times New Roman" w:hAnsi="Apple Color Emoji" w:cs="Apple Color Emoji"/>
          <w:kern w:val="0"/>
          <w14:ligatures w14:val="none"/>
        </w:rPr>
        <w:t>💡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 résumé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</w:p>
    <w:p w14:paraId="1D6D9169" w14:textId="67F372DF" w:rsidR="00BC708C" w:rsidRDefault="00BC708C" w:rsidP="00BC70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On utilise des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références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pour modéliser les relations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On améliore les performances avec un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embedding partiel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On maintient la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consistance des données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grâce à des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triggers Atlas Cloud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28B896" w14:textId="3A63789F" w:rsidR="00BC708C" w:rsidRDefault="00BC708C" w:rsidP="00BC708C">
      <w:pPr>
        <w:pStyle w:val="Heading1"/>
      </w:pPr>
      <w:r>
        <w:t>Page 6 :</w:t>
      </w:r>
    </w:p>
    <w:p w14:paraId="21004169" w14:textId="18E06F4E" w:rsidR="00BC708C" w:rsidRPr="00BC708C" w:rsidRDefault="00BC708C" w:rsidP="00BC708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Création de collections avec Validators </w:t>
      </w:r>
      <w:bookmarkStart w:id="3" w:name="OLE_LINK4"/>
      <w:r>
        <w:t>et gestion de l’intégrité</w:t>
      </w:r>
    </w:p>
    <w:bookmarkEnd w:id="3"/>
    <w:p w14:paraId="0F702F0E" w14:textId="77777777" w:rsidR="00BC708C" w:rsidRPr="00BC708C" w:rsidRDefault="00917E3A" w:rsidP="00BC70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441EA15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2096"/>
        <w:gridCol w:w="5255"/>
      </w:tblGrid>
      <w:tr w:rsidR="00BC708C" w:rsidRPr="00AA5A60" w14:paraId="520C72D6" w14:textId="77777777" w:rsidTr="00147C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07ED14" w14:textId="77777777" w:rsidR="00BC708C" w:rsidRPr="00AA5A60" w:rsidRDefault="00BC708C" w:rsidP="00147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5A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14:paraId="111F1314" w14:textId="77777777" w:rsidR="00BC708C" w:rsidRPr="00AA5A60" w:rsidRDefault="00BC708C" w:rsidP="00147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5A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But du Validator</w:t>
            </w:r>
          </w:p>
        </w:tc>
        <w:tc>
          <w:tcPr>
            <w:tcW w:w="0" w:type="auto"/>
            <w:vAlign w:val="center"/>
            <w:hideMark/>
          </w:tcPr>
          <w:p w14:paraId="702B8EA6" w14:textId="77777777" w:rsidR="00BC708C" w:rsidRPr="00AA5A60" w:rsidRDefault="00BC708C" w:rsidP="00147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5A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Champs clés et contraintes</w:t>
            </w:r>
          </w:p>
        </w:tc>
      </w:tr>
      <w:tr w:rsidR="00BC708C" w:rsidRPr="00AA5A60" w14:paraId="233EC428" w14:textId="77777777" w:rsidTr="00147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E5163" w14:textId="77777777" w:rsidR="00BC708C" w:rsidRPr="00AA5A60" w:rsidRDefault="00BC708C" w:rsidP="00147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5A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4EA50E0B" w14:textId="77777777" w:rsidR="00BC708C" w:rsidRPr="00AA5A60" w:rsidRDefault="00BC708C" w:rsidP="00147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Assurer que chaque ville inclut des POI et hébergements dénormalisés.</w:t>
            </w:r>
          </w:p>
        </w:tc>
        <w:tc>
          <w:tcPr>
            <w:tcW w:w="0" w:type="auto"/>
            <w:vAlign w:val="center"/>
            <w:hideMark/>
          </w:tcPr>
          <w:p w14:paraId="2D1895FD" w14:textId="77777777" w:rsidR="00BC708C" w:rsidRPr="00AA5A60" w:rsidRDefault="00BC708C" w:rsidP="00147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_id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(objectId) · </w:t>
            </w: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(string) · </w:t>
            </w: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photos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(tableau d’URL HTTP/HTTPS) · </w:t>
            </w: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geoInfo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(lat</w:t>
            </w:r>
            <w:r w:rsidRPr="00AA5A60">
              <w:rPr>
                <w:rFonts w:ascii="Cambria Math" w:eastAsia="Times New Roman" w:hAnsi="Cambria Math" w:cs="Cambria Math"/>
                <w:kern w:val="0"/>
                <w14:ligatures w14:val="none"/>
              </w:rPr>
              <w:t>∈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[-90,90], lon</w:t>
            </w:r>
            <w:r w:rsidRPr="00AA5A60">
              <w:rPr>
                <w:rFonts w:ascii="Cambria Math" w:eastAsia="Times New Roman" w:hAnsi="Cambria Math" w:cs="Cambria Math"/>
                <w:kern w:val="0"/>
                <w14:ligatures w14:val="none"/>
              </w:rPr>
              <w:t>∈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[-180,180]) · </w:t>
            </w: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accommodations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(liste d’objets avec id, nom, prix ≥0, dispo booléen) · </w:t>
            </w: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pointsOfInterest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(liste d’objets avec id et nom)</w:t>
            </w:r>
          </w:p>
        </w:tc>
      </w:tr>
      <w:tr w:rsidR="00BC708C" w:rsidRPr="00AA5A60" w14:paraId="69685A02" w14:textId="77777777" w:rsidTr="00147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803AE" w14:textId="77777777" w:rsidR="00BC708C" w:rsidRPr="00AA5A60" w:rsidRDefault="00BC708C" w:rsidP="00147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5A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pointOfInterest</w:t>
            </w:r>
          </w:p>
        </w:tc>
        <w:tc>
          <w:tcPr>
            <w:tcW w:w="0" w:type="auto"/>
            <w:vAlign w:val="center"/>
            <w:hideMark/>
          </w:tcPr>
          <w:p w14:paraId="7AB1F92F" w14:textId="77777777" w:rsidR="00BC708C" w:rsidRPr="00AA5A60" w:rsidRDefault="00BC708C" w:rsidP="00147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Vérifier les POI détaillés, avec infos géographiques et référence à la ville.</w:t>
            </w:r>
          </w:p>
        </w:tc>
        <w:tc>
          <w:tcPr>
            <w:tcW w:w="0" w:type="auto"/>
            <w:vAlign w:val="center"/>
            <w:hideMark/>
          </w:tcPr>
          <w:p w14:paraId="18B16B26" w14:textId="77777777" w:rsidR="00BC708C" w:rsidRPr="00AA5A60" w:rsidRDefault="00BC708C" w:rsidP="00147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_id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photos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(URL) · </w:t>
            </w: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address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(string) · </w:t>
            </w: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geoInfo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(lat/lon valides) · </w:t>
            </w: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city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(objet avec id et nom)</w:t>
            </w:r>
          </w:p>
        </w:tc>
      </w:tr>
      <w:tr w:rsidR="00BC708C" w:rsidRPr="00AA5A60" w14:paraId="1120FE7E" w14:textId="77777777" w:rsidTr="00147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1EA52" w14:textId="77777777" w:rsidR="00BC708C" w:rsidRPr="00AA5A60" w:rsidRDefault="00BC708C" w:rsidP="00147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5A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589745B2" w14:textId="77777777" w:rsidR="00BC708C" w:rsidRPr="00AA5A60" w:rsidRDefault="00BC708C" w:rsidP="00147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Garantir que chaque activité est liée à un POI, avec saisons et tarification.</w:t>
            </w:r>
          </w:p>
        </w:tc>
        <w:tc>
          <w:tcPr>
            <w:tcW w:w="0" w:type="auto"/>
            <w:vAlign w:val="center"/>
            <w:hideMark/>
          </w:tcPr>
          <w:p w14:paraId="3E59ABCF" w14:textId="77777777" w:rsidR="00BC708C" w:rsidRPr="00AA5A60" w:rsidRDefault="00BC708C" w:rsidP="00147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_id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· </w:t>
            </w: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pointOfInterest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(id + nom) · </w:t>
            </w: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photos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(URL) · </w:t>
            </w: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seasons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(un ou plusieurs mois parmi 12 valeurs autorisées) · </w:t>
            </w: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price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(objet { adult ≥ 0, child ≥ 0 })</w:t>
            </w:r>
          </w:p>
        </w:tc>
      </w:tr>
    </w:tbl>
    <w:p w14:paraId="387965C7" w14:textId="14CA42C9" w:rsidR="002C2602" w:rsidRDefault="00BC708C">
      <w:r>
        <w:t>Validators à la création de la collection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lang w:val="fr-FR"/>
        </w:rPr>
        <w:t xml:space="preserve">&gt; </w:t>
      </w:r>
      <w:r>
        <w:t>Usage des triggers pour la cohérence des données</w:t>
      </w:r>
    </w:p>
    <w:p w14:paraId="251030BB" w14:textId="1331B887" w:rsidR="00BC708C" w:rsidRDefault="00BC708C" w:rsidP="00BC708C">
      <w:pPr>
        <w:pStyle w:val="Heading1"/>
      </w:pPr>
      <w:r>
        <w:t>Page 7 :</w:t>
      </w:r>
    </w:p>
    <w:p w14:paraId="672C31A2" w14:textId="58FDA1D9" w:rsidR="00BC708C" w:rsidRDefault="00BC708C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536EB42" wp14:editId="13C41193">
            <wp:extent cx="5731510" cy="4099560"/>
            <wp:effectExtent l="0" t="0" r="0" b="2540"/>
            <wp:docPr id="2106924502" name="Picture 2" descr="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24502" name="Picture 2" descr="A diagram of a functio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23DA" w14:textId="6B25A489" w:rsidR="00BC708C" w:rsidRDefault="00BC708C" w:rsidP="00BC708C">
      <w:pPr>
        <w:pStyle w:val="NormalWeb"/>
      </w:pPr>
      <w:r>
        <w:rPr>
          <w:rStyle w:val="Strong"/>
          <w:rFonts w:eastAsiaTheme="majorEastAsia" w:hint="eastAsia"/>
        </w:rPr>
        <w:t xml:space="preserve">Image </w:t>
      </w:r>
      <w:r>
        <w:rPr>
          <w:rStyle w:val="Strong"/>
          <w:rFonts w:eastAsiaTheme="majorEastAsia"/>
        </w:rPr>
        <w:t>d’une base de données relationnelle traditionnelle :</w:t>
      </w:r>
    </w:p>
    <w:p w14:paraId="68CB2E8C" w14:textId="77777777" w:rsidR="00BC708C" w:rsidRDefault="00BC708C" w:rsidP="00BC708C">
      <w:pPr>
        <w:pStyle w:val="NormalWeb"/>
        <w:numPr>
          <w:ilvl w:val="0"/>
          <w:numId w:val="9"/>
        </w:numPr>
      </w:pPr>
      <w:r>
        <w:lastRenderedPageBreak/>
        <w:t xml:space="preserve">Nous utilisons des </w:t>
      </w:r>
      <w:r>
        <w:rPr>
          <w:rStyle w:val="Strong"/>
          <w:rFonts w:eastAsiaTheme="majorEastAsia"/>
        </w:rPr>
        <w:t>triggers</w:t>
      </w:r>
      <w:r>
        <w:t xml:space="preserve"> pour garantir la cohérence des données entre plusieurs tables après mise à jour. Nous avons également mis en place des opérations en cascade (cascade delete/update) pour assurer l’intégrité des données.</w:t>
      </w:r>
    </w:p>
    <w:p w14:paraId="55C58E38" w14:textId="77777777" w:rsidR="00BC708C" w:rsidRDefault="00BC708C" w:rsidP="00BC708C">
      <w:pPr>
        <w:pStyle w:val="NormalWeb"/>
        <w:numPr>
          <w:ilvl w:val="0"/>
          <w:numId w:val="9"/>
        </w:numPr>
      </w:pPr>
      <w:r>
        <w:t xml:space="preserve">Nous appliquons des </w:t>
      </w:r>
      <w:r>
        <w:rPr>
          <w:rStyle w:val="Strong"/>
          <w:rFonts w:eastAsiaTheme="majorEastAsia"/>
        </w:rPr>
        <w:t>contraintes CHECK</w:t>
      </w:r>
      <w:r>
        <w:t xml:space="preserve"> et </w:t>
      </w:r>
      <w:r>
        <w:rPr>
          <w:rStyle w:val="Strong"/>
          <w:rFonts w:eastAsiaTheme="majorEastAsia"/>
        </w:rPr>
        <w:t>UNIQUE</w:t>
      </w:r>
      <w:r>
        <w:t xml:space="preserve"> pour garantir la validité des données — par exemple, s’assurer que la </w:t>
      </w:r>
      <w:r>
        <w:rPr>
          <w:rStyle w:val="Strong"/>
          <w:rFonts w:eastAsiaTheme="majorEastAsia"/>
        </w:rPr>
        <w:t>date de fin</w:t>
      </w:r>
      <w:r>
        <w:t xml:space="preserve"> n’est pas antérieure à la </w:t>
      </w:r>
      <w:r>
        <w:rPr>
          <w:rStyle w:val="Strong"/>
          <w:rFonts w:eastAsiaTheme="majorEastAsia"/>
        </w:rPr>
        <w:t>date de début</w:t>
      </w:r>
      <w:r>
        <w:t>.</w:t>
      </w:r>
    </w:p>
    <w:p w14:paraId="16EDE0A0" w14:textId="77777777" w:rsidR="00BC708C" w:rsidRDefault="00BC708C" w:rsidP="00BC708C">
      <w:pPr>
        <w:pStyle w:val="NormalWeb"/>
        <w:numPr>
          <w:ilvl w:val="0"/>
          <w:numId w:val="9"/>
        </w:numPr>
      </w:pPr>
      <w:r>
        <w:t xml:space="preserve">Cependant, pour des validations de formats de données plus complexes, les </w:t>
      </w:r>
      <w:r>
        <w:rPr>
          <w:rStyle w:val="Strong"/>
          <w:rFonts w:eastAsiaTheme="majorEastAsia"/>
        </w:rPr>
        <w:t>constraints SQL</w:t>
      </w:r>
      <w:r>
        <w:t xml:space="preserve"> ne sont pas aussi puissantes ou simples à écrire que les </w:t>
      </w:r>
      <w:r>
        <w:rPr>
          <w:rStyle w:val="Strong"/>
          <w:rFonts w:eastAsiaTheme="majorEastAsia"/>
        </w:rPr>
        <w:t>validators MongoDB</w:t>
      </w:r>
      <w:r>
        <w:t xml:space="preserve">. Nous avons donc choisi d’effectuer ces vérifications — et de renvoyer des erreurs — au niveau de l’application, c’est-à-dire dans </w:t>
      </w:r>
      <w:r>
        <w:rPr>
          <w:rStyle w:val="Strong"/>
          <w:rFonts w:eastAsiaTheme="majorEastAsia"/>
        </w:rPr>
        <w:t>Spring Boot</w:t>
      </w:r>
      <w:r>
        <w:t>.</w:t>
      </w:r>
    </w:p>
    <w:p w14:paraId="1EF7B9CC" w14:textId="53870E8B" w:rsidR="00BC708C" w:rsidRDefault="00BC708C" w:rsidP="00BC708C">
      <w:pPr>
        <w:pStyle w:val="Heading1"/>
      </w:pPr>
      <w:r>
        <w:rPr>
          <w:rFonts w:hint="eastAsia"/>
        </w:rPr>
        <w:t xml:space="preserve">Page 8 </w:t>
      </w:r>
      <w:r>
        <w:rPr>
          <w:rFonts w:hint="eastAsia"/>
        </w:rPr>
        <w:t>：</w:t>
      </w:r>
    </w:p>
    <w:p w14:paraId="79E05F4E" w14:textId="2FB52EAB" w:rsidR="003A0B6C" w:rsidRDefault="003A0B6C" w:rsidP="003A0B6C">
      <w:r>
        <w:rPr>
          <w:noProof/>
          <w:lang w:val="fr-FR"/>
        </w:rPr>
        <w:drawing>
          <wp:inline distT="0" distB="0" distL="0" distR="0" wp14:anchorId="54CC2F5C" wp14:editId="3841C313">
            <wp:extent cx="3158731" cy="2022764"/>
            <wp:effectExtent l="0" t="0" r="3810" b="0"/>
            <wp:docPr id="145290153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01530" name="Picture 3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403" cy="203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24E6" w14:textId="28F46578" w:rsidR="003A0B6C" w:rsidRDefault="003A0B6C" w:rsidP="003A0B6C">
      <w:r>
        <w:rPr>
          <w:noProof/>
          <w:lang w:val="fr-FR"/>
        </w:rPr>
        <w:drawing>
          <wp:inline distT="0" distB="0" distL="0" distR="0" wp14:anchorId="42E5853C" wp14:editId="7A352410">
            <wp:extent cx="4118811" cy="2444546"/>
            <wp:effectExtent l="0" t="0" r="0" b="0"/>
            <wp:docPr id="802329502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29502" name="Picture 14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476" cy="247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9ECE" w14:textId="77777777" w:rsidR="003A0B6C" w:rsidRPr="003A0B6C" w:rsidRDefault="003A0B6C" w:rsidP="003A0B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Chaque ville est un nœud </w:t>
      </w:r>
      <w:r w:rsidRPr="003A0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City</w:t>
      </w: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, relié par une relation unidirectionnelle </w:t>
      </w:r>
      <w:r w:rsidRPr="003A0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LOCATED_AT</w:t>
      </w: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 dans la base de données.</w:t>
      </w:r>
    </w:p>
    <w:p w14:paraId="20AC7B90" w14:textId="77777777" w:rsidR="003A0B6C" w:rsidRDefault="003A0B6C" w:rsidP="003A0B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Lors des requêtes, nous traitons ces relations comme </w:t>
      </w:r>
      <w:r w:rsidRPr="003A0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bidirectionnelles</w:t>
      </w: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 pour naviguer librement entre les villes.</w:t>
      </w:r>
    </w:p>
    <w:p w14:paraId="208F8030" w14:textId="011A990E" w:rsidR="003A0B6C" w:rsidRPr="003A0B6C" w:rsidRDefault="003A0B6C" w:rsidP="003A0B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Nous avons mis en place un </w:t>
      </w:r>
      <w:r w:rsidRPr="003A0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constraint UNIQUE</w:t>
      </w: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 pour garantir que chaque </w:t>
      </w:r>
      <w:r w:rsidRPr="003A0B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cityId</w:t>
      </w: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 reste cohérent et correspond au même </w:t>
      </w:r>
      <w:r w:rsidRPr="003A0B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CityId</w:t>
      </w: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 dans MongoDB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357E8A" w14:textId="77777777" w:rsidR="003A0B6C" w:rsidRPr="003A0B6C" w:rsidRDefault="003A0B6C" w:rsidP="003A0B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Nous exploitons le </w:t>
      </w:r>
      <w:r w:rsidRPr="003A0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 géospatial</w:t>
      </w: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 de Neo4j (</w:t>
      </w:r>
      <w:r w:rsidRPr="003A0B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</w:t>
      </w: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) et la fonction </w:t>
      </w:r>
      <w:r w:rsidRPr="003A0B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point.distance</w:t>
      </w: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 pour :</w:t>
      </w:r>
    </w:p>
    <w:p w14:paraId="6B444A73" w14:textId="77777777" w:rsidR="003A0B6C" w:rsidRPr="003A0B6C" w:rsidRDefault="003A0B6C" w:rsidP="003A0B6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0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Calculer en temps réel</w:t>
      </w: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 la distance à vol d’oiseau entre deux villes,</w:t>
      </w:r>
    </w:p>
    <w:p w14:paraId="35E90135" w14:textId="77777777" w:rsidR="003A0B6C" w:rsidRPr="003A0B6C" w:rsidRDefault="003A0B6C" w:rsidP="003A0B6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Estimer automatiquement le </w:t>
      </w:r>
      <w:r w:rsidRPr="003A0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temps de trajet</w:t>
      </w:r>
      <w:r w:rsidRPr="003A0B6C">
        <w:rPr>
          <w:rFonts w:ascii="Times New Roman" w:eastAsia="Times New Roman" w:hAnsi="Times New Roman" w:cs="Times New Roman"/>
          <w:kern w:val="0"/>
          <w14:ligatures w14:val="none"/>
        </w:rPr>
        <w:t>, sans nécessiter une saisie manuelle.</w:t>
      </w:r>
    </w:p>
    <w:p w14:paraId="46E02997" w14:textId="77777777" w:rsidR="003A0B6C" w:rsidRDefault="003A0B6C" w:rsidP="003A0B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Avec la fonction </w:t>
      </w:r>
      <w:r w:rsidRPr="003A0B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shortestPath()</w:t>
      </w: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, nous trouvons le </w:t>
      </w:r>
      <w:r w:rsidRPr="003A0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chemin minimal</w:t>
      </w: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 (en nombre de sauts) dans le graphe </w:t>
      </w:r>
      <w:r w:rsidRPr="003A0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LOCATED_AT</w:t>
      </w: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, ce qui nous permet de déterminer le </w:t>
      </w:r>
      <w:r w:rsidRPr="003A0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plus court itinéraire</w:t>
      </w: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 entre villes.</w:t>
      </w:r>
    </w:p>
    <w:p w14:paraId="1422B553" w14:textId="6752BA7B" w:rsidR="003A0B6C" w:rsidRPr="003A0B6C" w:rsidRDefault="003A0B6C" w:rsidP="003A0B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hint="eastAsia"/>
          <w:noProof/>
        </w:rPr>
        <w:drawing>
          <wp:inline distT="0" distB="0" distL="0" distR="0" wp14:anchorId="6BC8E982" wp14:editId="4722A332">
            <wp:extent cx="5731510" cy="4717415"/>
            <wp:effectExtent l="0" t="0" r="0" b="0"/>
            <wp:docPr id="948818721" name="Picture 3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18721" name="Picture 3" descr="A computer screen shot of a black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A05D" w14:textId="54344920" w:rsidR="003A0B6C" w:rsidRPr="003A0B6C" w:rsidRDefault="003A0B6C" w:rsidP="003A0B6C">
      <w:pPr>
        <w:pStyle w:val="Heading1"/>
        <w:rPr>
          <w:lang w:val="fr-FR"/>
        </w:rPr>
      </w:pPr>
      <w:r>
        <w:rPr>
          <w:rFonts w:hint="eastAsia"/>
        </w:rPr>
        <w:t>Page 9</w:t>
      </w:r>
      <w:r>
        <w:rPr>
          <w:lang w:val="fr-FR"/>
        </w:rPr>
        <w:t> : conclusion</w:t>
      </w:r>
    </w:p>
    <w:sectPr w:rsidR="003A0B6C" w:rsidRPr="003A0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6AA8"/>
    <w:multiLevelType w:val="multilevel"/>
    <w:tmpl w:val="19CA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B5C0B"/>
    <w:multiLevelType w:val="multilevel"/>
    <w:tmpl w:val="B7B6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C12B2"/>
    <w:multiLevelType w:val="multilevel"/>
    <w:tmpl w:val="C460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46ABE"/>
    <w:multiLevelType w:val="multilevel"/>
    <w:tmpl w:val="95148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5970F1"/>
    <w:multiLevelType w:val="multilevel"/>
    <w:tmpl w:val="18C8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F1767"/>
    <w:multiLevelType w:val="multilevel"/>
    <w:tmpl w:val="133C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E633A"/>
    <w:multiLevelType w:val="multilevel"/>
    <w:tmpl w:val="FB92C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2376EE"/>
    <w:multiLevelType w:val="multilevel"/>
    <w:tmpl w:val="CA6E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64701"/>
    <w:multiLevelType w:val="multilevel"/>
    <w:tmpl w:val="76D4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F0252"/>
    <w:multiLevelType w:val="multilevel"/>
    <w:tmpl w:val="7458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650402"/>
    <w:multiLevelType w:val="multilevel"/>
    <w:tmpl w:val="F302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AE1C31"/>
    <w:multiLevelType w:val="multilevel"/>
    <w:tmpl w:val="8CD4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647395">
    <w:abstractNumId w:val="9"/>
  </w:num>
  <w:num w:numId="2" w16cid:durableId="1492134998">
    <w:abstractNumId w:val="11"/>
  </w:num>
  <w:num w:numId="3" w16cid:durableId="1359701283">
    <w:abstractNumId w:val="4"/>
  </w:num>
  <w:num w:numId="4" w16cid:durableId="1929580728">
    <w:abstractNumId w:val="7"/>
  </w:num>
  <w:num w:numId="5" w16cid:durableId="2038652500">
    <w:abstractNumId w:val="2"/>
  </w:num>
  <w:num w:numId="6" w16cid:durableId="265113297">
    <w:abstractNumId w:val="0"/>
  </w:num>
  <w:num w:numId="7" w16cid:durableId="771781746">
    <w:abstractNumId w:val="10"/>
  </w:num>
  <w:num w:numId="8" w16cid:durableId="1228223163">
    <w:abstractNumId w:val="3"/>
  </w:num>
  <w:num w:numId="9" w16cid:durableId="36008695">
    <w:abstractNumId w:val="6"/>
  </w:num>
  <w:num w:numId="10" w16cid:durableId="26878997">
    <w:abstractNumId w:val="5"/>
  </w:num>
  <w:num w:numId="11" w16cid:durableId="1373530550">
    <w:abstractNumId w:val="1"/>
  </w:num>
  <w:num w:numId="12" w16cid:durableId="6237317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02"/>
    <w:rsid w:val="00230EF1"/>
    <w:rsid w:val="002C2602"/>
    <w:rsid w:val="003A0B6C"/>
    <w:rsid w:val="003D7686"/>
    <w:rsid w:val="004B707B"/>
    <w:rsid w:val="004F3971"/>
    <w:rsid w:val="00635B23"/>
    <w:rsid w:val="00917E3A"/>
    <w:rsid w:val="009618DE"/>
    <w:rsid w:val="00A75C4B"/>
    <w:rsid w:val="00B5154F"/>
    <w:rsid w:val="00BC708C"/>
    <w:rsid w:val="00BF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4773FD"/>
  <w15:chartTrackingRefBased/>
  <w15:docId w15:val="{519CC3D4-2CBC-9C49-B561-DD7F64F5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6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7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1">
    <w:name w:val="p1"/>
    <w:basedOn w:val="Normal"/>
    <w:rsid w:val="00BC708C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  <w:style w:type="character" w:styleId="Strong">
    <w:name w:val="Strong"/>
    <w:basedOn w:val="DefaultParagraphFont"/>
    <w:uiPriority w:val="22"/>
    <w:qFormat/>
    <w:rsid w:val="00BC70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708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C70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4</cp:revision>
  <dcterms:created xsi:type="dcterms:W3CDTF">2025-06-15T12:43:00Z</dcterms:created>
  <dcterms:modified xsi:type="dcterms:W3CDTF">2025-06-20T07:19:00Z</dcterms:modified>
</cp:coreProperties>
</file>