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C6585" w:rsidRDefault="002C6585">
      <w:pPr>
        <w:spacing w:line="360" w:lineRule="auto"/>
      </w:pPr>
    </w:p>
    <w:p w:rsidR="002C6585" w:rsidRDefault="002C6585">
      <w:pPr>
        <w:spacing w:line="360" w:lineRule="auto"/>
      </w:pPr>
    </w:p>
    <w:p w:rsidR="002C6585" w:rsidRDefault="002C6585">
      <w:pPr>
        <w:spacing w:line="360" w:lineRule="auto"/>
      </w:pPr>
    </w:p>
    <w:p w:rsidR="002C6585" w:rsidRDefault="002C6585">
      <w:pPr>
        <w:spacing w:line="360" w:lineRule="auto"/>
      </w:pPr>
    </w:p>
    <w:p w:rsidR="002C6585" w:rsidRDefault="002C6585">
      <w:pPr>
        <w:spacing w:line="360" w:lineRule="auto"/>
      </w:pPr>
    </w:p>
    <w:p w:rsidR="002C6585" w:rsidRDefault="00C94B41">
      <w:pPr>
        <w:spacing w:line="360" w:lineRule="auto"/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基于</w:t>
      </w:r>
      <w:proofErr w:type="gramStart"/>
      <w:r>
        <w:rPr>
          <w:rFonts w:ascii="微软雅黑" w:eastAsia="微软雅黑" w:hAnsi="微软雅黑" w:cs="微软雅黑" w:hint="eastAsia"/>
          <w:sz w:val="44"/>
          <w:szCs w:val="44"/>
        </w:rPr>
        <w:t>微信公众</w:t>
      </w:r>
      <w:proofErr w:type="gramEnd"/>
      <w:r>
        <w:rPr>
          <w:rFonts w:ascii="微软雅黑" w:eastAsia="微软雅黑" w:hAnsi="微软雅黑" w:cs="微软雅黑" w:hint="eastAsia"/>
          <w:sz w:val="44"/>
          <w:szCs w:val="44"/>
        </w:rPr>
        <w:t>平台</w:t>
      </w:r>
    </w:p>
    <w:p w:rsidR="002C6585" w:rsidRDefault="00C94B41">
      <w:pPr>
        <w:spacing w:line="360" w:lineRule="auto"/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网页版本的售后服务系统</w:t>
      </w:r>
    </w:p>
    <w:p w:rsidR="002C6585" w:rsidRDefault="002C6585">
      <w:pPr>
        <w:spacing w:line="360" w:lineRule="auto"/>
      </w:pPr>
    </w:p>
    <w:p w:rsidR="002C6585" w:rsidRDefault="00C94B41">
      <w:pPr>
        <w:pStyle w:val="1"/>
      </w:pPr>
      <w:r>
        <w:rPr>
          <w:rFonts w:hint="eastAsia"/>
        </w:rPr>
        <w:t>前置条件</w:t>
      </w:r>
    </w:p>
    <w:p w:rsidR="002C6585" w:rsidRDefault="00C94B41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申请</w:t>
      </w:r>
      <w:proofErr w:type="gramStart"/>
      <w:r>
        <w:rPr>
          <w:rFonts w:hint="eastAsia"/>
        </w:rPr>
        <w:t>微信公众号，微信用户</w:t>
      </w:r>
      <w:proofErr w:type="gramEnd"/>
      <w:r>
        <w:rPr>
          <w:rFonts w:hint="eastAsia"/>
        </w:rPr>
        <w:t>通过</w:t>
      </w:r>
      <w:proofErr w:type="gramStart"/>
      <w:r>
        <w:rPr>
          <w:rFonts w:hint="eastAsia"/>
        </w:rPr>
        <w:t>二维码扫描</w:t>
      </w:r>
      <w:proofErr w:type="gramEnd"/>
      <w:r>
        <w:rPr>
          <w:rFonts w:hint="eastAsia"/>
        </w:rPr>
        <w:t>关注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。</w:t>
      </w:r>
    </w:p>
    <w:p w:rsidR="002C6585" w:rsidRDefault="00C94B41">
      <w:pPr>
        <w:pStyle w:val="1"/>
      </w:pPr>
      <w:r>
        <w:rPr>
          <w:rFonts w:hint="eastAsia"/>
        </w:rPr>
        <w:t>系统参与人</w:t>
      </w:r>
    </w:p>
    <w:p w:rsidR="002C6585" w:rsidRDefault="00C94B41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事物所（业务人员）：进行销售和售后支持的人员，主要与医院医生进行交互。主要的职责有申请医院开发，医院信息登记，订单申请。</w:t>
      </w:r>
    </w:p>
    <w:p w:rsidR="002C6585" w:rsidRDefault="00C94B41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医院医生（客户）：医院医生是系统的主要客户，是联系医院的纽带。医生的信息和</w:t>
      </w:r>
      <w:proofErr w:type="gramStart"/>
      <w:r>
        <w:rPr>
          <w:rFonts w:hint="eastAsia"/>
        </w:rPr>
        <w:t>微信号码</w:t>
      </w:r>
      <w:proofErr w:type="gramEnd"/>
      <w:r>
        <w:rPr>
          <w:rFonts w:hint="eastAsia"/>
        </w:rPr>
        <w:t>由业务人员整理，录入系统。医生的主要职责有问题反馈、医疗知识反馈、处方维护。</w:t>
      </w:r>
    </w:p>
    <w:p w:rsidR="002C6585" w:rsidRDefault="00C94B41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地区经理、省区副总、总经理：系统的管理人员，负责系统订单审批。系统管理和维护等工作。</w:t>
      </w:r>
    </w:p>
    <w:p w:rsidR="002C6585" w:rsidRDefault="00C94B41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库管：按照订单进行物品出库。系统记录效期，批号，销售代码，电子监管码等信息。</w:t>
      </w:r>
    </w:p>
    <w:p w:rsidR="002C6585" w:rsidRDefault="00C94B41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游客：通过</w:t>
      </w:r>
      <w:proofErr w:type="gramStart"/>
      <w:r>
        <w:rPr>
          <w:rFonts w:hint="eastAsia"/>
        </w:rPr>
        <w:t>微信公众号关注的微信用户</w:t>
      </w:r>
      <w:proofErr w:type="gramEnd"/>
      <w:r>
        <w:rPr>
          <w:rFonts w:hint="eastAsia"/>
        </w:rPr>
        <w:t>。在系统主要功能是处方查看、</w:t>
      </w:r>
      <w:proofErr w:type="gramStart"/>
      <w:r>
        <w:rPr>
          <w:rFonts w:hint="eastAsia"/>
        </w:rPr>
        <w:t>点赞等</w:t>
      </w:r>
      <w:proofErr w:type="gramEnd"/>
      <w:r>
        <w:rPr>
          <w:rFonts w:hint="eastAsia"/>
        </w:rPr>
        <w:t>功能。</w:t>
      </w:r>
    </w:p>
    <w:p w:rsidR="002C6585" w:rsidRDefault="002C6585">
      <w:pPr>
        <w:spacing w:line="360" w:lineRule="auto"/>
      </w:pPr>
    </w:p>
    <w:p w:rsidR="002C6585" w:rsidRDefault="00C94B41">
      <w:pPr>
        <w:pStyle w:val="1"/>
      </w:pPr>
      <w:r>
        <w:rPr>
          <w:rFonts w:hint="eastAsia"/>
        </w:rPr>
        <w:lastRenderedPageBreak/>
        <w:t>系统功能描述</w:t>
      </w:r>
    </w:p>
    <w:p w:rsidR="002C6585" w:rsidRDefault="00C94B41">
      <w:pPr>
        <w:pStyle w:val="2"/>
      </w:pPr>
      <w:r>
        <w:rPr>
          <w:rFonts w:hint="eastAsia"/>
        </w:rPr>
        <w:t>系统组织机构管理</w:t>
      </w:r>
    </w:p>
    <w:p w:rsidR="002C6585" w:rsidRDefault="00C94B41">
      <w:pPr>
        <w:spacing w:line="360" w:lineRule="auto"/>
        <w:ind w:firstLine="420"/>
      </w:pPr>
      <w:r>
        <w:rPr>
          <w:rFonts w:hint="eastAsia"/>
        </w:rPr>
        <w:t>组织结构管理采用分级管理，系统组织结构使用树形结构。第一级是总经理、第二级是省区副总、第三级是地区经理、第四级是事物所（业务人员）。</w:t>
      </w:r>
    </w:p>
    <w:p w:rsidR="002C6585" w:rsidRDefault="00C94B41">
      <w:pPr>
        <w:spacing w:line="360" w:lineRule="auto"/>
        <w:ind w:firstLine="420"/>
      </w:pPr>
      <w:r>
        <w:rPr>
          <w:rFonts w:hint="eastAsia"/>
        </w:rPr>
        <w:t>其人员的基本信息包含：职位，地区，姓名，电话和</w:t>
      </w:r>
      <w:proofErr w:type="gramStart"/>
      <w:r>
        <w:rPr>
          <w:rFonts w:hint="eastAsia"/>
        </w:rPr>
        <w:t>微信号码</w:t>
      </w:r>
      <w:proofErr w:type="gramEnd"/>
      <w:r>
        <w:rPr>
          <w:rFonts w:hint="eastAsia"/>
        </w:rPr>
        <w:t>。</w:t>
      </w:r>
    </w:p>
    <w:p w:rsidR="002C6585" w:rsidRDefault="00C94B41">
      <w:pPr>
        <w:pStyle w:val="2"/>
      </w:pPr>
      <w:r>
        <w:rPr>
          <w:rFonts w:hint="eastAsia"/>
        </w:rPr>
        <w:t>基础信息维护</w:t>
      </w:r>
    </w:p>
    <w:p w:rsidR="002C6585" w:rsidRDefault="00C94B41">
      <w:pPr>
        <w:spacing w:line="360" w:lineRule="auto"/>
        <w:ind w:firstLine="420"/>
      </w:pPr>
      <w:r>
        <w:rPr>
          <w:rFonts w:hint="eastAsia"/>
        </w:rPr>
        <w:t>系统基础信息，包含地区信息、医院信息等。</w:t>
      </w:r>
    </w:p>
    <w:p w:rsidR="002C6585" w:rsidRDefault="00C94B41">
      <w:pPr>
        <w:spacing w:line="360" w:lineRule="auto"/>
        <w:ind w:firstLine="420"/>
      </w:pPr>
      <w:r>
        <w:rPr>
          <w:rFonts w:hint="eastAsia"/>
        </w:rPr>
        <w:t>地区信息有名称、地区经理等信息。</w:t>
      </w:r>
    </w:p>
    <w:p w:rsidR="002C6585" w:rsidRDefault="00C94B41">
      <w:pPr>
        <w:spacing w:line="360" w:lineRule="auto"/>
        <w:ind w:firstLine="420"/>
      </w:pPr>
      <w:r>
        <w:rPr>
          <w:rFonts w:hint="eastAsia"/>
        </w:rPr>
        <w:t>医院信息包含：医院名称、地址、所在地址、地理位置信息。医院医生信息。</w:t>
      </w:r>
    </w:p>
    <w:p w:rsidR="002C6585" w:rsidRDefault="00C94B41">
      <w:pPr>
        <w:pStyle w:val="2"/>
      </w:pPr>
      <w:r>
        <w:rPr>
          <w:rFonts w:hint="eastAsia"/>
        </w:rPr>
        <w:t>开发医院申请</w:t>
      </w:r>
    </w:p>
    <w:p w:rsidR="002C6585" w:rsidRDefault="00C94B41">
      <w:pPr>
        <w:spacing w:line="360" w:lineRule="auto"/>
        <w:ind w:firstLine="420"/>
      </w:pPr>
      <w:r>
        <w:rPr>
          <w:rFonts w:hint="eastAsia"/>
        </w:rPr>
        <w:t>指对还未开发的医院由事物所（业务人员）申请进行医院开发。填写如下的表单。</w:t>
      </w:r>
    </w:p>
    <w:p w:rsidR="002C6585" w:rsidRDefault="00C94B41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"C:\\Users\\军\\Documents\\Tencent Files\\517981950\\Image\\C2C\\S(SODS`NL$DX1$AL]`58MZD.jpg"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4585335" cy="5217795"/>
            <wp:effectExtent l="0" t="0" r="571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521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2C6585" w:rsidRDefault="00C94B41">
      <w:pPr>
        <w:spacing w:line="360" w:lineRule="auto"/>
        <w:ind w:firstLine="420"/>
      </w:pPr>
      <w:r>
        <w:rPr>
          <w:rFonts w:hint="eastAsia"/>
        </w:rPr>
        <w:t>主要记录事物所（业务人员），截止日期等信息。</w:t>
      </w:r>
    </w:p>
    <w:p w:rsidR="002C6585" w:rsidRDefault="00C94B41">
      <w:pPr>
        <w:pStyle w:val="2"/>
      </w:pPr>
      <w:r>
        <w:rPr>
          <w:rFonts w:hint="eastAsia"/>
        </w:rPr>
        <w:t>医院基本信息登记</w:t>
      </w:r>
    </w:p>
    <w:p w:rsidR="002C6585" w:rsidRDefault="00C94B41">
      <w:pPr>
        <w:spacing w:line="360" w:lineRule="auto"/>
        <w:ind w:firstLine="420"/>
      </w:pPr>
      <w:r>
        <w:rPr>
          <w:rFonts w:hint="eastAsia"/>
        </w:rPr>
        <w:t>医院基本信息登记是指对医院已经开发成功，已经成为合作伙伴。填写合作档案。登记表格如下：</w:t>
      </w:r>
    </w:p>
    <w:p w:rsidR="002C6585" w:rsidRDefault="00C94B41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"C:\\Users\\军\\Documents\\Tencent Files\\517981950\\Image\\C2C\\]D@7(N([17YXAFJYG_T)V14.jpg"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4744085" cy="6617970"/>
            <wp:effectExtent l="0" t="0" r="18415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1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661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2C6585" w:rsidRDefault="00C94B41">
      <w:pPr>
        <w:spacing w:line="360" w:lineRule="auto"/>
        <w:ind w:firstLine="420"/>
      </w:pPr>
      <w:r>
        <w:rPr>
          <w:rFonts w:hint="eastAsia"/>
        </w:rPr>
        <w:t>主要是对医院进行相关描述。便于以后跟踪和回访。</w:t>
      </w:r>
    </w:p>
    <w:p w:rsidR="002C6585" w:rsidRDefault="00C94B41">
      <w:pPr>
        <w:pStyle w:val="2"/>
      </w:pPr>
      <w:r>
        <w:rPr>
          <w:rFonts w:hint="eastAsia"/>
        </w:rPr>
        <w:t>问题反馈</w:t>
      </w:r>
    </w:p>
    <w:p w:rsidR="002C6585" w:rsidRDefault="00C94B41">
      <w:pPr>
        <w:tabs>
          <w:tab w:val="center" w:pos="4153"/>
        </w:tabs>
      </w:pPr>
      <w:r>
        <w:rPr>
          <w:rFonts w:hint="eastAsia"/>
        </w:rPr>
        <w:t>指合作医院医生对问题反馈。由医院医生或者事物所（代填）进行问题反馈的填写。</w:t>
      </w:r>
      <w:r>
        <w:rPr>
          <w:rFonts w:hint="eastAsia"/>
        </w:rPr>
        <w:tab/>
      </w:r>
    </w:p>
    <w:p w:rsidR="002C6585" w:rsidRDefault="00C94B41">
      <w:pPr>
        <w:pStyle w:val="2"/>
      </w:pPr>
      <w:r>
        <w:rPr>
          <w:rFonts w:hint="eastAsia"/>
        </w:rPr>
        <w:lastRenderedPageBreak/>
        <w:t>医疗知识反馈</w:t>
      </w:r>
    </w:p>
    <w:p w:rsidR="002C6585" w:rsidRDefault="00C94B41">
      <w:r>
        <w:rPr>
          <w:rFonts w:hint="eastAsia"/>
        </w:rPr>
        <w:t>由药方代表（专家）对问题进行回复。</w:t>
      </w:r>
    </w:p>
    <w:p w:rsidR="002C6585" w:rsidRDefault="00C94B41">
      <w:pPr>
        <w:pStyle w:val="2"/>
      </w:pPr>
      <w:r>
        <w:rPr>
          <w:rFonts w:hint="eastAsia"/>
        </w:rPr>
        <w:t>按地区推送信息</w:t>
      </w:r>
    </w:p>
    <w:p w:rsidR="002C6585" w:rsidRDefault="00C94B41">
      <w:r>
        <w:rPr>
          <w:rFonts w:hint="eastAsia"/>
        </w:rPr>
        <w:t>省区副总对要推送的信息进行编辑，然后按照片区把信息推送给片区所在医院的医生。</w:t>
      </w:r>
    </w:p>
    <w:p w:rsidR="002C6585" w:rsidRDefault="00C94B41">
      <w:pPr>
        <w:pStyle w:val="2"/>
      </w:pPr>
      <w:r>
        <w:rPr>
          <w:rFonts w:hint="eastAsia"/>
        </w:rPr>
        <w:t>处方管理</w:t>
      </w:r>
    </w:p>
    <w:p w:rsidR="002C6585" w:rsidRDefault="00C94B41">
      <w:pPr>
        <w:spacing w:line="360" w:lineRule="auto"/>
      </w:pPr>
      <w:r>
        <w:rPr>
          <w:rFonts w:hint="eastAsia"/>
        </w:rPr>
        <w:t>有医生或者医务人员发起处方的填写。处方所以关注的人都可见。并可以</w:t>
      </w:r>
      <w:proofErr w:type="gramStart"/>
      <w:r>
        <w:rPr>
          <w:rFonts w:hint="eastAsia"/>
        </w:rPr>
        <w:t>进点赞操作</w:t>
      </w:r>
      <w:proofErr w:type="gramEnd"/>
      <w:r>
        <w:rPr>
          <w:rFonts w:hint="eastAsia"/>
        </w:rPr>
        <w:t>。</w:t>
      </w:r>
    </w:p>
    <w:p w:rsidR="002C6585" w:rsidRDefault="00C94B41">
      <w:pPr>
        <w:pStyle w:val="2"/>
      </w:pPr>
      <w:r>
        <w:rPr>
          <w:rFonts w:hint="eastAsia"/>
        </w:rPr>
        <w:t>订单管理</w:t>
      </w:r>
    </w:p>
    <w:p w:rsidR="002C6585" w:rsidRDefault="00961FEB">
      <w:pPr>
        <w:spacing w:line="360" w:lineRule="auto"/>
        <w:ind w:firstLine="420"/>
      </w:pPr>
      <w:r>
        <w:rPr>
          <w:rFonts w:hint="eastAsia"/>
        </w:rPr>
        <w:t>医院需要用药</w:t>
      </w:r>
      <w:r w:rsidR="00C94B41">
        <w:rPr>
          <w:rFonts w:hint="eastAsia"/>
        </w:rPr>
        <w:t>是，可以通知事务所业务人员，业务人员发起订单申请，订单的内容包含药品名称、规格型号、单位、数量等信息。订单由地区经理和省区副总审核。并把订单信息通知到医院医生和业务人员。此时，订单处于出库状态。</w:t>
      </w:r>
      <w:bookmarkStart w:id="0" w:name="_GoBack"/>
      <w:bookmarkEnd w:id="0"/>
    </w:p>
    <w:p w:rsidR="002C6585" w:rsidRDefault="00C94B41">
      <w:pPr>
        <w:pStyle w:val="2"/>
      </w:pPr>
      <w:r>
        <w:rPr>
          <w:rFonts w:hint="eastAsia"/>
        </w:rPr>
        <w:t>出库管理</w:t>
      </w:r>
    </w:p>
    <w:p w:rsidR="002C6585" w:rsidRDefault="00C94B41">
      <w:pPr>
        <w:spacing w:line="360" w:lineRule="auto"/>
        <w:ind w:firstLine="420"/>
      </w:pPr>
      <w:r>
        <w:rPr>
          <w:rFonts w:hint="eastAsia"/>
        </w:rPr>
        <w:t>库房管理人员按照订单进行出库。出库要记录效期，批号，销售代码，电子监管码等信息</w:t>
      </w:r>
    </w:p>
    <w:p w:rsidR="002C6585" w:rsidRDefault="00C94B41">
      <w:pPr>
        <w:pStyle w:val="2"/>
      </w:pPr>
      <w:r>
        <w:rPr>
          <w:rFonts w:hint="eastAsia"/>
        </w:rPr>
        <w:t>回访管理</w:t>
      </w:r>
    </w:p>
    <w:p w:rsidR="002C6585" w:rsidRDefault="00C94B41">
      <w:pPr>
        <w:spacing w:line="360" w:lineRule="auto"/>
        <w:ind w:firstLine="420"/>
      </w:pPr>
      <w:r>
        <w:rPr>
          <w:rFonts w:hint="eastAsia"/>
        </w:rPr>
        <w:t>事务所业务人员要定期对医院进行回访，并填写</w:t>
      </w:r>
      <w:r w:rsidR="001D3D14">
        <w:rPr>
          <w:rFonts w:hint="eastAsia"/>
        </w:rPr>
        <w:t>回访记录。能通过事务所业务人员手机进行位置定位，回访签到要在医院</w:t>
      </w:r>
      <w:r>
        <w:rPr>
          <w:rFonts w:hint="eastAsia"/>
        </w:rPr>
        <w:t>一定的范围内。</w:t>
      </w:r>
    </w:p>
    <w:p w:rsidR="002C6585" w:rsidRDefault="002C6585">
      <w:pPr>
        <w:spacing w:line="360" w:lineRule="auto"/>
        <w:ind w:firstLine="420"/>
      </w:pPr>
    </w:p>
    <w:p w:rsidR="002C6585" w:rsidRDefault="00C94B41">
      <w:pPr>
        <w:pStyle w:val="1"/>
      </w:pPr>
      <w:r>
        <w:rPr>
          <w:rFonts w:hint="eastAsia"/>
        </w:rPr>
        <w:lastRenderedPageBreak/>
        <w:t>系统开发计划</w:t>
      </w:r>
    </w:p>
    <w:p w:rsidR="002C6585" w:rsidRDefault="00C94B41">
      <w:pPr>
        <w:pStyle w:val="2"/>
      </w:pPr>
      <w:r>
        <w:rPr>
          <w:rFonts w:hint="eastAsia"/>
        </w:rPr>
        <w:t>硬件及网络准备</w:t>
      </w:r>
    </w:p>
    <w:p w:rsidR="002C6585" w:rsidRDefault="00C94B41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申请</w:t>
      </w:r>
      <w:proofErr w:type="gramStart"/>
      <w:r>
        <w:rPr>
          <w:rFonts w:hint="eastAsia"/>
        </w:rPr>
        <w:t>微信公众号</w:t>
      </w:r>
      <w:proofErr w:type="gramEnd"/>
    </w:p>
    <w:p w:rsidR="002C6585" w:rsidRDefault="00C94B41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申请域名公网</w:t>
      </w:r>
      <w:r>
        <w:rPr>
          <w:rFonts w:hint="eastAsia"/>
        </w:rPr>
        <w:t>IP</w:t>
      </w:r>
      <w:r>
        <w:rPr>
          <w:rFonts w:hint="eastAsia"/>
        </w:rPr>
        <w:t>，开发</w:t>
      </w:r>
      <w:r>
        <w:rPr>
          <w:rFonts w:hint="eastAsia"/>
        </w:rPr>
        <w:t>80</w:t>
      </w:r>
      <w:r>
        <w:rPr>
          <w:rFonts w:hint="eastAsia"/>
        </w:rPr>
        <w:t>端口作为网站服务地址。</w:t>
      </w:r>
    </w:p>
    <w:p w:rsidR="002C6585" w:rsidRDefault="00C94B41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准备主机资源。建议</w:t>
      </w:r>
      <w:r>
        <w:rPr>
          <w:rFonts w:hint="eastAsia"/>
        </w:rPr>
        <w:t>2</w:t>
      </w:r>
      <w:r>
        <w:rPr>
          <w:rFonts w:hint="eastAsia"/>
        </w:rPr>
        <w:t>台。主机配置建议如下：</w:t>
      </w:r>
    </w:p>
    <w:p w:rsidR="002C6585" w:rsidRDefault="00C94B41" w:rsidP="001D3D14">
      <w:pPr>
        <w:spacing w:line="360" w:lineRule="auto"/>
        <w:ind w:leftChars="100" w:left="210"/>
      </w:pPr>
      <w:r>
        <w:rPr>
          <w:rFonts w:hint="eastAsia"/>
        </w:rPr>
        <w:t>普通</w:t>
      </w:r>
      <w:r>
        <w:rPr>
          <w:rFonts w:hint="eastAsia"/>
        </w:rPr>
        <w:t>PC</w:t>
      </w:r>
      <w:r>
        <w:rPr>
          <w:rFonts w:hint="eastAsia"/>
        </w:rPr>
        <w:t>主机（无显示器）</w:t>
      </w:r>
    </w:p>
    <w:p w:rsidR="002C6585" w:rsidRDefault="00C94B41" w:rsidP="001D3D14">
      <w:pPr>
        <w:spacing w:line="360" w:lineRule="auto"/>
        <w:ind w:leftChars="100" w:left="210"/>
      </w:pPr>
      <w:r>
        <w:rPr>
          <w:rFonts w:hint="eastAsia"/>
        </w:rPr>
        <w:t>CPU: I7</w:t>
      </w:r>
    </w:p>
    <w:p w:rsidR="002C6585" w:rsidRDefault="00C94B41" w:rsidP="001D3D14">
      <w:pPr>
        <w:spacing w:line="360" w:lineRule="auto"/>
        <w:ind w:leftChars="100" w:left="210"/>
      </w:pPr>
      <w:r>
        <w:rPr>
          <w:rFonts w:hint="eastAsia"/>
        </w:rPr>
        <w:t>内存：</w:t>
      </w:r>
      <w:r>
        <w:rPr>
          <w:rFonts w:hint="eastAsia"/>
        </w:rPr>
        <w:t>16GB</w:t>
      </w:r>
    </w:p>
    <w:p w:rsidR="002C6585" w:rsidRDefault="00C94B41" w:rsidP="001D3D14">
      <w:pPr>
        <w:spacing w:line="360" w:lineRule="auto"/>
        <w:ind w:leftChars="100" w:left="210"/>
      </w:pPr>
      <w:r>
        <w:rPr>
          <w:rFonts w:hint="eastAsia"/>
        </w:rPr>
        <w:t>硬盘：</w:t>
      </w:r>
      <w:r>
        <w:rPr>
          <w:rFonts w:hint="eastAsia"/>
        </w:rPr>
        <w:t>500GB*2 (RAID1)</w:t>
      </w:r>
    </w:p>
    <w:p w:rsidR="002C6585" w:rsidRDefault="00C94B41" w:rsidP="001D3D14">
      <w:pPr>
        <w:spacing w:line="360" w:lineRule="auto"/>
        <w:ind w:leftChars="100" w:left="210"/>
      </w:pPr>
      <w:r>
        <w:rPr>
          <w:rFonts w:hint="eastAsia"/>
        </w:rPr>
        <w:t>网卡</w:t>
      </w:r>
      <w:r>
        <w:rPr>
          <w:rFonts w:hint="eastAsia"/>
        </w:rPr>
        <w:t>: 1000M</w:t>
      </w:r>
    </w:p>
    <w:p w:rsidR="002C6585" w:rsidRDefault="00C94B41" w:rsidP="001D3D14">
      <w:pPr>
        <w:spacing w:line="360" w:lineRule="auto"/>
        <w:ind w:leftChars="100" w:left="210"/>
      </w:pPr>
      <w:r>
        <w:rPr>
          <w:rFonts w:hint="eastAsia"/>
        </w:rPr>
        <w:t>操作系统：</w:t>
      </w:r>
      <w:r>
        <w:rPr>
          <w:rFonts w:hint="eastAsia"/>
        </w:rPr>
        <w:t>Linux</w:t>
      </w:r>
    </w:p>
    <w:p w:rsidR="002C6585" w:rsidRDefault="00C94B41">
      <w:pPr>
        <w:pStyle w:val="2"/>
      </w:pPr>
      <w:r>
        <w:rPr>
          <w:rFonts w:hint="eastAsia"/>
        </w:rPr>
        <w:t>应用软件开发</w:t>
      </w:r>
    </w:p>
    <w:p w:rsidR="002C6585" w:rsidRDefault="00C94B41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需求确认：</w:t>
      </w:r>
      <w:r>
        <w:rPr>
          <w:rFonts w:hint="eastAsia"/>
        </w:rPr>
        <w:t>2</w:t>
      </w:r>
      <w:r>
        <w:rPr>
          <w:rFonts w:hint="eastAsia"/>
        </w:rPr>
        <w:t>工作日。</w:t>
      </w:r>
    </w:p>
    <w:p w:rsidR="002C6585" w:rsidRDefault="00C94B41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分析与设计：</w:t>
      </w:r>
      <w:r>
        <w:rPr>
          <w:rFonts w:hint="eastAsia"/>
        </w:rPr>
        <w:t>5</w:t>
      </w:r>
      <w:r>
        <w:rPr>
          <w:rFonts w:hint="eastAsia"/>
        </w:rPr>
        <w:t>工作日。</w:t>
      </w:r>
    </w:p>
    <w:p w:rsidR="002C6585" w:rsidRDefault="00C94B41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编码测试：</w:t>
      </w:r>
      <w:r>
        <w:rPr>
          <w:rFonts w:hint="eastAsia"/>
        </w:rPr>
        <w:t>15</w:t>
      </w:r>
      <w:r>
        <w:rPr>
          <w:rFonts w:hint="eastAsia"/>
        </w:rPr>
        <w:t>工作日</w:t>
      </w:r>
    </w:p>
    <w:p w:rsidR="002C6585" w:rsidRDefault="00C94B41">
      <w:pPr>
        <w:pStyle w:val="2"/>
      </w:pPr>
      <w:r>
        <w:rPr>
          <w:rFonts w:hint="eastAsia"/>
        </w:rPr>
        <w:t>交付计划</w:t>
      </w:r>
    </w:p>
    <w:p w:rsidR="002C6585" w:rsidRDefault="00C94B41">
      <w:pPr>
        <w:numPr>
          <w:ilvl w:val="0"/>
          <w:numId w:val="6"/>
        </w:numPr>
        <w:spacing w:line="360" w:lineRule="auto"/>
      </w:pPr>
      <w:r>
        <w:rPr>
          <w:rFonts w:hint="eastAsia"/>
        </w:rPr>
        <w:t xml:space="preserve">3.30 </w:t>
      </w:r>
      <w:r>
        <w:rPr>
          <w:rFonts w:hint="eastAsia"/>
        </w:rPr>
        <w:t>需求文档</w:t>
      </w:r>
    </w:p>
    <w:p w:rsidR="002C6585" w:rsidRDefault="00C94B41">
      <w:pPr>
        <w:numPr>
          <w:ilvl w:val="0"/>
          <w:numId w:val="6"/>
        </w:numPr>
        <w:spacing w:line="360" w:lineRule="auto"/>
      </w:pPr>
      <w:r>
        <w:rPr>
          <w:rFonts w:hint="eastAsia"/>
        </w:rPr>
        <w:t xml:space="preserve">4.14 </w:t>
      </w:r>
      <w:r>
        <w:rPr>
          <w:rFonts w:hint="eastAsia"/>
        </w:rPr>
        <w:t>第一个版本发布</w:t>
      </w:r>
    </w:p>
    <w:p w:rsidR="002C6585" w:rsidRDefault="00C94B41">
      <w:pPr>
        <w:numPr>
          <w:ilvl w:val="0"/>
          <w:numId w:val="6"/>
        </w:numPr>
        <w:spacing w:line="360" w:lineRule="auto"/>
      </w:pPr>
      <w:r>
        <w:rPr>
          <w:rFonts w:hint="eastAsia"/>
        </w:rPr>
        <w:t xml:space="preserve">4.27 </w:t>
      </w:r>
      <w:r>
        <w:rPr>
          <w:rFonts w:hint="eastAsia"/>
        </w:rPr>
        <w:t>最终版本发布</w:t>
      </w:r>
    </w:p>
    <w:p w:rsidR="002C6585" w:rsidRDefault="002C6585" w:rsidP="001D3D14">
      <w:pPr>
        <w:spacing w:line="360" w:lineRule="auto"/>
        <w:ind w:leftChars="100" w:left="210"/>
      </w:pPr>
    </w:p>
    <w:p w:rsidR="002C6585" w:rsidRDefault="002C6585"/>
    <w:sectPr w:rsidR="002C658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09D" w:rsidRDefault="006F609D">
      <w:r>
        <w:separator/>
      </w:r>
    </w:p>
  </w:endnote>
  <w:endnote w:type="continuationSeparator" w:id="0">
    <w:p w:rsidR="006F609D" w:rsidRDefault="006F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585" w:rsidRDefault="00C94B4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6585" w:rsidRDefault="00C94B41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FA7D66">
                            <w:rPr>
                              <w:noProof/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" filled="f" fillcolor="white [3201]" stroked="f" strokeweight=".5pt">
              <v:textbox style="mso-fit-shape-to-text:t" inset="0,0,0,0">
                <w:txbxContent>
                  <w:p w:rsidR="002C6585" w:rsidRDefault="00C94B41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FA7D66">
                      <w:rPr>
                        <w:noProof/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09D" w:rsidRDefault="006F609D">
      <w:r>
        <w:separator/>
      </w:r>
    </w:p>
  </w:footnote>
  <w:footnote w:type="continuationSeparator" w:id="0">
    <w:p w:rsidR="006F609D" w:rsidRDefault="006F60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585" w:rsidRDefault="002C658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60E35"/>
    <w:multiLevelType w:val="singleLevel"/>
    <w:tmpl w:val="56F60E35"/>
    <w:lvl w:ilvl="0">
      <w:start w:val="1"/>
      <w:numFmt w:val="decimal"/>
      <w:suff w:val="space"/>
      <w:lvlText w:val="%1."/>
      <w:lvlJc w:val="left"/>
    </w:lvl>
  </w:abstractNum>
  <w:abstractNum w:abstractNumId="1">
    <w:nsid w:val="56F60F0E"/>
    <w:multiLevelType w:val="singleLevel"/>
    <w:tmpl w:val="56F60F0E"/>
    <w:lvl w:ilvl="0">
      <w:start w:val="1"/>
      <w:numFmt w:val="decimal"/>
      <w:suff w:val="space"/>
      <w:lvlText w:val="%1."/>
      <w:lvlJc w:val="left"/>
    </w:lvl>
  </w:abstractNum>
  <w:abstractNum w:abstractNumId="2">
    <w:nsid w:val="56F61216"/>
    <w:multiLevelType w:val="multilevel"/>
    <w:tmpl w:val="56F61216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1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3">
    <w:nsid w:val="56F61D65"/>
    <w:multiLevelType w:val="singleLevel"/>
    <w:tmpl w:val="56F61D65"/>
    <w:lvl w:ilvl="0">
      <w:start w:val="1"/>
      <w:numFmt w:val="decimal"/>
      <w:suff w:val="space"/>
      <w:lvlText w:val="%1."/>
      <w:lvlJc w:val="left"/>
    </w:lvl>
  </w:abstractNum>
  <w:abstractNum w:abstractNumId="4">
    <w:nsid w:val="56F6207F"/>
    <w:multiLevelType w:val="singleLevel"/>
    <w:tmpl w:val="56F6207F"/>
    <w:lvl w:ilvl="0">
      <w:start w:val="1"/>
      <w:numFmt w:val="decimal"/>
      <w:suff w:val="space"/>
      <w:lvlText w:val="%1."/>
      <w:lvlJc w:val="left"/>
    </w:lvl>
  </w:abstractNum>
  <w:abstractNum w:abstractNumId="5">
    <w:nsid w:val="56F6213C"/>
    <w:multiLevelType w:val="singleLevel"/>
    <w:tmpl w:val="56F6213C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585"/>
    <w:rsid w:val="001D3D14"/>
    <w:rsid w:val="002C6585"/>
    <w:rsid w:val="006F609D"/>
    <w:rsid w:val="00961FEB"/>
    <w:rsid w:val="00C94B41"/>
    <w:rsid w:val="00FA7D66"/>
    <w:rsid w:val="12556787"/>
    <w:rsid w:val="284C18FC"/>
    <w:rsid w:val="30331E6B"/>
    <w:rsid w:val="3235368C"/>
    <w:rsid w:val="39D819A3"/>
    <w:rsid w:val="3E132518"/>
    <w:rsid w:val="3F29318E"/>
    <w:rsid w:val="3FF020C7"/>
    <w:rsid w:val="41D0412A"/>
    <w:rsid w:val="4C840DF6"/>
    <w:rsid w:val="601A4587"/>
    <w:rsid w:val="610D65F0"/>
    <w:rsid w:val="64B66FD1"/>
    <w:rsid w:val="6A976C0B"/>
    <w:rsid w:val="7B3B53D7"/>
    <w:rsid w:val="7C07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1D3D14"/>
    <w:rPr>
      <w:sz w:val="18"/>
      <w:szCs w:val="18"/>
    </w:rPr>
  </w:style>
  <w:style w:type="character" w:customStyle="1" w:styleId="Char">
    <w:name w:val="批注框文本 Char"/>
    <w:basedOn w:val="a0"/>
    <w:link w:val="a5"/>
    <w:rsid w:val="001D3D1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1D3D14"/>
    <w:rPr>
      <w:sz w:val="18"/>
      <w:szCs w:val="18"/>
    </w:rPr>
  </w:style>
  <w:style w:type="character" w:customStyle="1" w:styleId="Char">
    <w:name w:val="批注框文本 Char"/>
    <w:basedOn w:val="a0"/>
    <w:link w:val="a5"/>
    <w:rsid w:val="001D3D1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NUL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军</dc:creator>
  <cp:lastModifiedBy>yangjungis@126.com</cp:lastModifiedBy>
  <cp:revision>3</cp:revision>
  <dcterms:created xsi:type="dcterms:W3CDTF">2014-10-29T12:08:00Z</dcterms:created>
  <dcterms:modified xsi:type="dcterms:W3CDTF">2016-05-07T16:23:00Z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