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 w:after="0" w:afterLines="0" w:line="240" w:lineRule="auto"/>
        <w:jc w:val="left"/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44"/>
          <w:szCs w:val="44"/>
          <w:lang w:val="en-US" w:eastAsia="zh-CN"/>
        </w:rPr>
        <w:t>会议纪要</w:t>
      </w:r>
    </w:p>
    <w:p>
      <w:pPr>
        <w:pStyle w:val="2"/>
        <w:spacing w:before="0" w:beforeLines="0" w:after="0" w:afterLines="0" w:line="240" w:lineRule="auto"/>
        <w:jc w:val="left"/>
        <w:rPr>
          <w:rFonts w:hint="eastAsia"/>
          <w:sz w:val="21"/>
          <w:lang w:val="en-US" w:eastAsia="zh-CN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168910</wp:posOffset>
                </wp:positionV>
                <wp:extent cx="532447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2125980"/>
                          <a:ext cx="532447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7pt;margin-top:13.3pt;height:0.05pt;width:419.25pt;z-index:251659264;mso-width-relative:page;mso-height-relative:page;" filled="f" stroked="t" coordsize="21600,21600" o:gfxdata="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7P4frdcAAAAJAQAADwAAAAAAAAAB&#10;ACAAAAA4AAAAZHJzL2Rvd25yZXYueG1sUEsBAhQAFAAAAAgAh07iQJyOFtL7AQAAygMAAA4AAAAA&#10;AAAAAQAgAAAAPAEAAGRycy9lMm9Eb2MueG1sUEsFBgAAAAAGAAYAWQEAAKk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会议主题：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运营部周例会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会议时间：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2018年10月15日  15:00 ~ 16:30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会议地点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：北京分公司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出席人员：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李XX、王XX、沈XX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记录人：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沈XX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531495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8235" y="4116705"/>
                          <a:ext cx="531495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pt;margin-top:11.65pt;height:0.05pt;width:418.5pt;z-index:251660288;mso-width-relative:page;mso-height-relative:page;" filled="f" stroked="t" coordsize="21600,21600" o:gfxdata="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EgqTNNYAAAAIAQAADwAAAAAAAAABACAA&#10;AAA4AAAAZHJzL2Rvd25yZXYueG1sUEsBAhQAFAAAAAgAh07iQJBxFUz5AQAAygMAAA4AAAAAAAAA&#10;AQAgAAAAOwEAAGRycy9lMm9Eb2MueG1sUEsFBgAAAAAGAAYAWQEAAK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jc w:val="left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会议内容：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新产品产品特点提炼。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XX产品推广方案讨论。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继续填写。</w:t>
      </w:r>
    </w:p>
    <w:p>
      <w:pPr>
        <w:pStyle w:val="3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会议结论：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结合市场上竞品表现，新产品上市之初主打特点确定为：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团队成员同事在线协同编辑功能；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成员修改内容留痕记录；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本地、云端两放保存，让文档更安全。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推广方案讨论结论：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第四季度运营目标：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产品月活XXX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收入XXX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2）明确推广活动主线及3个月内的活动排期、主题，如下：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10月活动主题：XXXXX  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11月活动主题：XXXXX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继续填写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70C0"/>
          <w:lang w:val="en-US" w:eastAsia="zh-CN"/>
        </w:rPr>
        <w:t xml:space="preserve"> 问题及分工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问题：填写会议中未解决或是遗留问题。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分工：具体每项任务的分工及完成时间@相关负责人。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8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55A84"/>
    <w:multiLevelType w:val="singleLevel"/>
    <w:tmpl w:val="86655A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31F2FA"/>
    <w:multiLevelType w:val="singleLevel"/>
    <w:tmpl w:val="AE31F2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381435"/>
    <w:multiLevelType w:val="singleLevel"/>
    <w:tmpl w:val="BB3814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A1571B7"/>
    <w:multiLevelType w:val="singleLevel"/>
    <w:tmpl w:val="1A1571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ADB02FB"/>
    <w:multiLevelType w:val="singleLevel"/>
    <w:tmpl w:val="1ADB02F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D998BCB"/>
    <w:multiLevelType w:val="singleLevel"/>
    <w:tmpl w:val="4D998B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4CDD4CC"/>
    <w:multiLevelType w:val="singleLevel"/>
    <w:tmpl w:val="64CDD4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3F71D0E"/>
    <w:rsid w:val="BEEFCB4B"/>
    <w:rsid w:val="BFE6F841"/>
    <w:rsid w:val="D2EB1B26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semiHidden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Theme="minorHAnsi" w:hAnsiTheme="minorHAnsi" w:eastAsiaTheme="minorEastAsia" w:cstheme="minorBidi"/>
      <w:sz w:val="18"/>
    </w:rPr>
  </w:style>
  <w:style w:type="table" w:styleId="14">
    <w:name w:val="Table Grid"/>
    <w:basedOn w:val="13"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281</Words>
  <Characters>313</Characters>
  <Lines>0</Lines>
  <Paragraphs>0</Paragraphs>
  <TotalTime>6</TotalTime>
  <ScaleCrop>false</ScaleCrop>
  <LinksUpToDate>false</LinksUpToDate>
  <CharactersWithSpaces>320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2018-10-20T03:20:00Z</dcterms:created>
  <dc:creator>龙江源</dc:creator>
  <cp:lastModifiedBy>龙江源</cp:lastModifiedBy>
  <dcterms:modified xsi:type="dcterms:W3CDTF">2023-03-03T16:11:24Z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715796CE20E76182ACAB01646DC64064</vt:lpwstr>
  </property>
</Properties>
</file>