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编译原理实验二：语义分析</w:t>
      </w:r>
    </w:p>
    <w:p>
      <w:pPr>
        <w:jc w:val="righ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——杨嘉兴+21311054+2807593076@qq.com</w:t>
      </w:r>
      <w:bookmarkStart w:id="0" w:name="_GoBack"/>
      <w:bookmarkEnd w:id="0"/>
    </w:p>
    <w:p>
      <w:pPr>
        <w:numPr>
          <w:ilvl w:val="0"/>
          <w:numId w:val="1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功能实现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实现了所有的</w:t>
      </w:r>
      <w:r>
        <w:rPr>
          <w:rFonts w:hint="eastAsia"/>
          <w:b/>
          <w:bCs/>
          <w:lang w:val="en-US" w:eastAsia="zh-CN"/>
        </w:rPr>
        <w:t>必做</w:t>
      </w:r>
      <w:r>
        <w:rPr>
          <w:rFonts w:hint="eastAsia"/>
          <w:lang w:val="en-US" w:eastAsia="zh-CN"/>
        </w:rPr>
        <w:t>内容，即对</w:t>
      </w:r>
      <w:r>
        <w:rPr>
          <w:rFonts w:hint="eastAsia"/>
          <w:b/>
          <w:bCs/>
          <w:lang w:val="en-US" w:eastAsia="zh-CN"/>
        </w:rPr>
        <w:t>17种错误类型</w:t>
      </w:r>
      <w:r>
        <w:rPr>
          <w:rFonts w:hint="eastAsia"/>
          <w:lang w:val="en-US" w:eastAsia="zh-CN"/>
        </w:rPr>
        <w:t>都可以正确识别并且返回报错信息。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实现了所有的</w:t>
      </w:r>
      <w:r>
        <w:rPr>
          <w:rFonts w:hint="eastAsia"/>
          <w:b/>
          <w:bCs/>
          <w:lang w:val="en-US" w:eastAsia="zh-CN"/>
        </w:rPr>
        <w:t>选作</w:t>
      </w:r>
      <w:r>
        <w:rPr>
          <w:rFonts w:hint="eastAsia"/>
          <w:lang w:val="en-US" w:eastAsia="zh-CN"/>
        </w:rPr>
        <w:t>内容，主要包括以下</w:t>
      </w:r>
      <w:r>
        <w:rPr>
          <w:rFonts w:hint="eastAsia"/>
          <w:b/>
          <w:bCs/>
          <w:lang w:val="en-US" w:eastAsia="zh-CN"/>
        </w:rPr>
        <w:t>三个要求：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实现了</w:t>
      </w:r>
      <w:r>
        <w:rPr>
          <w:rFonts w:hint="eastAsia"/>
          <w:lang w:val="en-US" w:eastAsia="zh-CN"/>
        </w:rPr>
        <w:t>修改假设为“函数除了在定义之外还可以进行声明”，同时函数的定义仍然是不可以重复出现的，但是函数的声明在相互一致的情况下可以重复出现。同时我们还检查出了另外两种新的错误和增加新的产生式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实现了</w:t>
      </w:r>
      <w:r>
        <w:rPr>
          <w:rFonts w:hint="eastAsia"/>
          <w:lang w:val="en-US" w:eastAsia="zh-CN"/>
        </w:rPr>
        <w:t>修改假设为“变量的定义受可嵌套作用域的影响，外层语句块中定义的变量可在内层语句块中重复定义（但此时在内层语句块中就无法访问到外层语句块的同名变量），内层语句块中定义的变量到了外层语句块中不会消亡，不同函数体内定义的局部变量可以相互重名”。同时在该假设下，完成了错误类型1至17的检查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实现了</w:t>
      </w:r>
      <w:r>
        <w:rPr>
          <w:rFonts w:hint="eastAsia"/>
          <w:lang w:val="en-US" w:eastAsia="zh-CN"/>
        </w:rPr>
        <w:t>修改假设为“将结构体间的类型等价机制由名等价改为结构等价”，同时在该新的假设下，完成了错误类型1至17的检查。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符号表的实现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符号表的代码实现的头文件放在</w:t>
      </w:r>
      <w:r>
        <w:rPr>
          <w:rFonts w:hint="eastAsia"/>
          <w:b/>
          <w:bCs/>
          <w:lang w:val="en-US" w:eastAsia="zh-CN"/>
        </w:rPr>
        <w:t>semantic.h</w:t>
      </w:r>
      <w:r>
        <w:rPr>
          <w:rFonts w:hint="eastAsia"/>
          <w:lang w:val="en-US" w:eastAsia="zh-CN"/>
        </w:rPr>
        <w:t>中，具体的实现放在了源文件</w:t>
      </w:r>
      <w:r>
        <w:rPr>
          <w:rFonts w:hint="eastAsia"/>
          <w:b/>
          <w:bCs/>
          <w:lang w:val="en-US" w:eastAsia="zh-CN"/>
        </w:rPr>
        <w:t>semantic.c</w:t>
      </w:r>
      <w:r>
        <w:rPr>
          <w:rFonts w:hint="eastAsia"/>
          <w:lang w:val="en-US" w:eastAsia="zh-CN"/>
        </w:rPr>
        <w:t>中。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符号表在语义分析中的作用是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记录程序中定义的</w:t>
      </w:r>
      <w:r>
        <w:rPr>
          <w:rFonts w:hint="default"/>
          <w:b/>
          <w:bCs/>
          <w:lang w:val="en-US" w:eastAsia="zh-CN"/>
        </w:rPr>
        <w:t>符号（例如变量、函数</w:t>
      </w:r>
      <w:r>
        <w:rPr>
          <w:rFonts w:hint="eastAsia"/>
          <w:b/>
          <w:bCs/>
          <w:lang w:val="en-US" w:eastAsia="zh-CN"/>
        </w:rPr>
        <w:t>、结构体</w:t>
      </w:r>
      <w:r>
        <w:rPr>
          <w:rFonts w:hint="default"/>
          <w:b/>
          <w:bCs/>
          <w:lang w:val="en-US" w:eastAsia="zh-CN"/>
        </w:rPr>
        <w:t>等）</w:t>
      </w:r>
      <w:r>
        <w:rPr>
          <w:rFonts w:hint="default"/>
          <w:lang w:val="en-US" w:eastAsia="zh-CN"/>
        </w:rPr>
        <w:t>以及其</w:t>
      </w:r>
      <w:r>
        <w:rPr>
          <w:rFonts w:hint="default"/>
          <w:b/>
          <w:bCs/>
          <w:lang w:val="en-US" w:eastAsia="zh-CN"/>
        </w:rPr>
        <w:t>相关信息（例如类型、作用域</w:t>
      </w:r>
      <w:r>
        <w:rPr>
          <w:rFonts w:hint="eastAsia"/>
          <w:b/>
          <w:bCs/>
          <w:lang w:val="en-US" w:eastAsia="zh-CN"/>
        </w:rPr>
        <w:t>、参数</w:t>
      </w:r>
      <w:r>
        <w:rPr>
          <w:rFonts w:hint="default"/>
          <w:b/>
          <w:bCs/>
          <w:lang w:val="en-US" w:eastAsia="zh-CN"/>
        </w:rPr>
        <w:t>等）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通</w:t>
      </w:r>
      <w:r>
        <w:rPr>
          <w:rFonts w:hint="default"/>
          <w:lang w:val="en-US" w:eastAsia="zh-CN"/>
        </w:rPr>
        <w:t>过符号表，可以进行符号的</w:t>
      </w:r>
      <w:r>
        <w:rPr>
          <w:rFonts w:hint="default"/>
          <w:b/>
          <w:bCs/>
          <w:lang w:val="en-US" w:eastAsia="zh-CN"/>
        </w:rPr>
        <w:t>查找</w:t>
      </w:r>
      <w:r>
        <w:rPr>
          <w:rFonts w:hint="default"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插入</w:t>
      </w:r>
      <w:r>
        <w:rPr>
          <w:rFonts w:hint="default"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删除</w:t>
      </w:r>
      <w:r>
        <w:rPr>
          <w:rFonts w:hint="default"/>
          <w:lang w:val="en-US" w:eastAsia="zh-CN"/>
        </w:rPr>
        <w:t>等操作，并且可以判断</w:t>
      </w:r>
      <w:r>
        <w:rPr>
          <w:rFonts w:hint="eastAsia"/>
          <w:lang w:val="en-US" w:eastAsia="zh-CN"/>
        </w:rPr>
        <w:t>两个</w:t>
      </w:r>
      <w:r>
        <w:rPr>
          <w:rFonts w:hint="default"/>
          <w:lang w:val="en-US" w:eastAsia="zh-CN"/>
        </w:rPr>
        <w:t>类型的等价性。符号表在语义分析过程中用于检查语法的正确性、类型的一致性以及解析符号的作用域等。</w:t>
      </w:r>
      <w:r>
        <w:rPr>
          <w:rFonts w:hint="eastAsia"/>
          <w:b/>
          <w:bCs/>
          <w:lang w:val="en-US" w:eastAsia="zh-CN"/>
        </w:rPr>
        <w:t>符号表</w:t>
      </w:r>
      <w:r>
        <w:rPr>
          <w:rFonts w:hint="default"/>
          <w:lang w:val="en-US" w:eastAsia="zh-CN"/>
        </w:rPr>
        <w:t>是编译器实现中重要的数据结构之一，为后续的代码生成和优化提供了基础信息。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我们实验的符号表实现主要采用了散列表和链表结构，符号表的</w:t>
      </w:r>
      <w:r>
        <w:rPr>
          <w:rFonts w:hint="eastAsia"/>
          <w:b/>
          <w:bCs/>
          <w:lang w:val="en-US" w:eastAsia="zh-CN"/>
        </w:rPr>
        <w:t>具体构建过程</w:t>
      </w:r>
      <w:r>
        <w:rPr>
          <w:rFonts w:hint="eastAsia"/>
          <w:lang w:val="en-US" w:eastAsia="zh-CN"/>
        </w:rPr>
        <w:t>如下：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初始化符号表：</w:t>
      </w:r>
      <w:r>
        <w:rPr>
          <w:rFonts w:hint="default"/>
          <w:lang w:val="en-US" w:eastAsia="zh-CN"/>
        </w:rPr>
        <w:t>在函数initSymbolTable()中，首先将符号表的每个槽位初始化为空指针，并创建层次链表的头节点。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散列函数：</w:t>
      </w:r>
      <w:r>
        <w:rPr>
          <w:rFonts w:hint="default"/>
          <w:lang w:val="en-US" w:eastAsia="zh-CN"/>
        </w:rPr>
        <w:t>hash_pjw()函数使用了PJW算法，根据符号的名称计算散列值。该算法将每个字符的ASCII码左移两位后与当前散列值进行异或运算，并根据结果进行一些位操作，最终得到散列值。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向符号表中插入符号：</w:t>
      </w:r>
      <w:r>
        <w:rPr>
          <w:rFonts w:hint="default"/>
          <w:lang w:val="en-US" w:eastAsia="zh-CN"/>
        </w:rPr>
        <w:t>insertSymbol()函数通过散列值找到对应的槽位，在该槽位的链表头插入新的符号节点。同时，将新的符号节点插入到层次链表的头节点后面，以保持层次的顺序。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从符号表中查找符号（槽位）：</w:t>
      </w:r>
      <w:r>
        <w:rPr>
          <w:rFonts w:hint="default"/>
          <w:lang w:val="en-US" w:eastAsia="zh-CN"/>
        </w:rPr>
        <w:t>findSymbolAll()函数根据符号的名称计算散列值，并在对应的槽位链表中查找符号节点。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查找同一层次的符号：</w:t>
      </w:r>
      <w:r>
        <w:rPr>
          <w:rFonts w:hint="default"/>
          <w:lang w:val="en-US" w:eastAsia="zh-CN"/>
        </w:rPr>
        <w:t>findSymbolLayer()函数从层次链表中找到当前层次的节点，然后在该层次的链表中查找符号节点。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在符号表中查找函数符号：</w:t>
      </w:r>
      <w:r>
        <w:rPr>
          <w:rFonts w:hint="default"/>
          <w:lang w:val="en-US" w:eastAsia="zh-CN"/>
        </w:rPr>
        <w:t>findSymbolFunc()函数与findSymbolAll()类似，但是只查找函数类型的符号节点。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从符号表中删除符号：</w:t>
      </w:r>
      <w:r>
        <w:rPr>
          <w:rFonts w:hint="default"/>
          <w:lang w:val="en-US" w:eastAsia="zh-CN"/>
        </w:rPr>
        <w:t>delSymbol()函数根据符号的名称找到对应的符号节点，并从符号表中删除。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插入一个层次：</w:t>
      </w:r>
      <w:r>
        <w:rPr>
          <w:rFonts w:hint="default"/>
          <w:lang w:val="en-US" w:eastAsia="zh-CN"/>
        </w:rPr>
        <w:t>pushLayer()函数创建一个新的层次节点，并将其插入到层次链表的头节点之后。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弹出一个层次，同时删除该层次对应的所有符号：</w:t>
      </w:r>
      <w:r>
        <w:rPr>
          <w:rFonts w:hint="default"/>
          <w:lang w:val="en-US" w:eastAsia="zh-CN"/>
        </w:rPr>
        <w:t>popLayer()函数从层次链表中删除一个层次节点，并且删除该层次所对应的所有符号节点。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类型等价判断函数：</w:t>
      </w:r>
      <w:r>
        <w:rPr>
          <w:rFonts w:hint="default"/>
          <w:lang w:val="en-US" w:eastAsia="zh-CN"/>
        </w:rPr>
        <w:t>typeEqual()函数用于判断两个类型是否等价。它首先处理特殊情况，然后根据类型的种类进行不同的判断。对于基本类型，只有当两个类型都为基本类型且类型相同时才认为它们是等价的。对于数组类型，只有当元素类型是等价的才认为它们是等价的。对于结构体类型，只有当结构体成员的类型是一一对应等价的才认为它们是等价的。对于函数类型，需要判断返回类型、参数个数和参数类型是否等价。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在语法分析树上进行语义分析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主体结构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实验2</w:t>
      </w:r>
      <w:r>
        <w:rPr>
          <w:rFonts w:hint="default"/>
          <w:lang w:val="en-US" w:eastAsia="zh-CN"/>
        </w:rPr>
        <w:t>所有的语义分析都是基于</w:t>
      </w:r>
      <w:r>
        <w:rPr>
          <w:rFonts w:hint="eastAsia"/>
          <w:lang w:val="en-US" w:eastAsia="zh-CN"/>
        </w:rPr>
        <w:t>实验1</w:t>
      </w:r>
      <w:r>
        <w:rPr>
          <w:rFonts w:hint="default"/>
          <w:lang w:val="en-US" w:eastAsia="zh-CN"/>
        </w:rPr>
        <w:t>的语法树做的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宏观而言的工作是从语法树中获得信息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然后进行填表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查表分析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大部分调用的函数都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采用递归实现</w:t>
      </w:r>
      <w:r>
        <w:rPr>
          <w:rFonts w:hint="eastAsia"/>
          <w:lang w:val="en-US" w:eastAsia="zh-CN"/>
        </w:rPr>
        <w:t>的，</w:t>
      </w:r>
      <w:r>
        <w:rPr>
          <w:rFonts w:hint="default"/>
          <w:lang w:val="en-US" w:eastAsia="zh-CN"/>
        </w:rPr>
        <w:t>少部分需要进行额外链表链接的部分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比如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truct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pecifier部分使用了循环实现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通过多个指针</w:t>
      </w:r>
      <w:r>
        <w:rPr>
          <w:rFonts w:hint="eastAsia"/>
          <w:lang w:val="en-US" w:eastAsia="zh-CN"/>
        </w:rPr>
        <w:t>加上</w:t>
      </w:r>
      <w:r>
        <w:rPr>
          <w:rFonts w:hint="default"/>
          <w:lang w:val="en-US" w:eastAsia="zh-CN"/>
        </w:rPr>
        <w:t>while的</w:t>
      </w:r>
      <w:r>
        <w:rPr>
          <w:rFonts w:hint="eastAsia"/>
          <w:lang w:val="en-US" w:eastAsia="zh-CN"/>
        </w:rPr>
        <w:t>循环</w:t>
      </w:r>
      <w:r>
        <w:rPr>
          <w:rFonts w:hint="default"/>
          <w:lang w:val="en-US" w:eastAsia="zh-CN"/>
        </w:rPr>
        <w:t>结构完成了struct中链表的组装工作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细化来说，在语法分析树上进行语义分析的大致实现过程可以</w:t>
      </w:r>
      <w:r>
        <w:rPr>
          <w:rFonts w:hint="eastAsia"/>
          <w:b/>
          <w:bCs/>
          <w:lang w:val="en-US" w:eastAsia="zh-CN"/>
        </w:rPr>
        <w:t>如下所示：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初始化符号表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在语义分析之前，需要初始化符号表，用于存储变量、函数等符号的信息。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程序入口函数：</w:t>
      </w:r>
      <w:r>
        <w:rPr>
          <w:rFonts w:hint="default"/>
          <w:lang w:val="en-US" w:eastAsia="zh-CN"/>
        </w:rPr>
        <w:t>该函数作为语义分析的入口，调用了initSymbolTable()进行符号表的初始化，然后调用Program()</w:t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处理程序的根节点，最后调用check()函数检查是否有函数声明但没有被实现的情况。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处理程序根节点：</w:t>
      </w:r>
      <w:r>
        <w:rPr>
          <w:rFonts w:hint="default"/>
          <w:lang w:val="en-US" w:eastAsia="zh-CN"/>
        </w:rPr>
        <w:t>调用ExtDefList()处理外部定义列表节点。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检查函数</w:t>
      </w:r>
      <w:r>
        <w:rPr>
          <w:rFonts w:hint="eastAsia"/>
          <w:b/>
          <w:bCs/>
          <w:lang w:val="en-US" w:eastAsia="zh-CN"/>
        </w:rPr>
        <w:t>被</w:t>
      </w:r>
      <w:r>
        <w:rPr>
          <w:rFonts w:hint="default"/>
          <w:b/>
          <w:bCs/>
          <w:lang w:val="en-US" w:eastAsia="zh-CN"/>
        </w:rPr>
        <w:t>声明但没有被实现的情况：</w:t>
      </w:r>
      <w:r>
        <w:rPr>
          <w:rFonts w:hint="default"/>
          <w:lang w:val="en-US" w:eastAsia="zh-CN"/>
        </w:rPr>
        <w:t>遍历符号表中的每个条目，如果对应的条目的类型为函数，并且字段hasDefined为0，表示存在已经声明但是没有被实现的函数，会输出错误信息。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处理外部定义列表节点：</w:t>
      </w:r>
      <w:r>
        <w:rPr>
          <w:rFonts w:hint="default"/>
          <w:lang w:val="en-US" w:eastAsia="zh-CN"/>
        </w:rPr>
        <w:t>该函数首先判断根节点是否有子节点，如果有，就依次处理第一个子节点（外部定义节点）和第二个子节点（外部定义列表节点）。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处理外部定义节点：</w:t>
      </w:r>
      <w:r>
        <w:rPr>
          <w:rFonts w:hint="default"/>
          <w:lang w:val="en-US" w:eastAsia="zh-CN"/>
        </w:rPr>
        <w:t>该函数首先调用Specifier()函数获取类型信息，然后根据类型信息进行相应的处理。如果是结构体定义，则将结构体信息插入符号表；如果是全局变量定义，则调用ExtDecList()处理全局变量名称列表；如果是函数定义，则调用FunDec()处理函数声明，并将函数类型信息插入符号表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类型描述符：</w:t>
      </w:r>
      <w:r>
        <w:rPr>
          <w:rFonts w:hint="default"/>
          <w:lang w:val="en-US" w:eastAsia="zh-CN"/>
        </w:rPr>
        <w:t>该函数根据传入的语法树节点确定相应的类型，并返回一个表示类型信息的结构体Type。如果是基本类型（int或float），则创建一个基本类型的Type结构体；如果是结构体类型，则调用StructSpecifier()处理结构体类型。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全局变量名称列表：</w:t>
      </w:r>
      <w:r>
        <w:rPr>
          <w:rFonts w:hint="default"/>
          <w:lang w:val="en-US" w:eastAsia="zh-CN"/>
        </w:rPr>
        <w:t>该函数用于处理全局变量名称列表，递归处理每个全局变量，并将其插入符号表。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函数声明处理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处理函数声明或定义的函数头部信息，包括提取函数名、行号信息以及处理参数列表。根据语法树节点的子节点数目，判断是否有参数列表，并将参数的符号表条目插入符号表中。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复合语句处理：</w:t>
      </w:r>
      <w:r>
        <w:rPr>
          <w:rFonts w:hint="default"/>
          <w:lang w:val="en-US" w:eastAsia="zh-CN"/>
        </w:rPr>
        <w:t>处理函数体，包括变量定义和语句的执行。首先将函数参数存入符号表，然后调用函数处理函数体内的变量定义（DefList函数）和语句（StmtList函数）。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结构体声明或定义处理：</w:t>
      </w:r>
      <w:r>
        <w:rPr>
          <w:rFonts w:hint="default"/>
          <w:lang w:val="en-US" w:eastAsia="zh-CN"/>
        </w:rPr>
        <w:t>处理结构体声明或定义，包括设置结构体类型、处理结构体名称、处理已定义的结构体类型以及处理结构体的成员变量定义（DefList函数）。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变量的定义和声明处理：</w:t>
      </w:r>
      <w:r>
        <w:rPr>
          <w:rFonts w:hint="default"/>
          <w:lang w:val="en-US" w:eastAsia="zh-CN"/>
        </w:rPr>
        <w:t>递归地处理每个定义，并将结果连接成一个链表返回。调用Def函数处理单个定义。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单个定义处理：</w:t>
      </w:r>
      <w:r>
        <w:rPr>
          <w:rFonts w:hint="default"/>
          <w:lang w:val="en-US" w:eastAsia="zh-CN"/>
        </w:rPr>
        <w:t>处理变量的单个定义，包括调用Specifier函数获取类型信息，调用DecList函数处理声明列表。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声明列表处理：</w:t>
      </w:r>
      <w:r>
        <w:rPr>
          <w:rFonts w:hint="default"/>
          <w:lang w:val="en-US" w:eastAsia="zh-CN"/>
        </w:rPr>
        <w:t>递归地处理每个声明，并将结果连接成一个链表返回。调用Dec函数处理单个声明。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单个声明处理：</w:t>
      </w:r>
      <w:r>
        <w:rPr>
          <w:rFonts w:hint="default"/>
          <w:lang w:val="en-US" w:eastAsia="zh-CN"/>
        </w:rPr>
        <w:t>处理单个声明，包括调用VarDec函数处理变量声明，检查结构体域的初始化，以及检查变量声明的类型是否匹配。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变量声明处理：</w:t>
      </w:r>
      <w:r>
        <w:rPr>
          <w:rFonts w:hint="default"/>
          <w:lang w:val="en-US" w:eastAsia="zh-CN"/>
        </w:rPr>
        <w:t>根据节点的子节点数量，判断是变量声明还是数组声明。对于变量声明，插入符号表，并返回变量的符号表条目。对于数组声明，创建新的类型并递归调用VarDec函数。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函数参数列表的处理：</w:t>
      </w:r>
      <w:r>
        <w:rPr>
          <w:rFonts w:hint="default"/>
          <w:lang w:val="en-US" w:eastAsia="zh-CN"/>
        </w:rPr>
        <w:t>通过调用ParamDec函数处理函数的单个参数，获取参数的类型信息，并将参数加入到参数列表中。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语句列表的处理：</w:t>
      </w:r>
      <w:r>
        <w:rPr>
          <w:rFonts w:hint="default"/>
          <w:lang w:val="en-US" w:eastAsia="zh-CN"/>
        </w:rPr>
        <w:t>通过递归调用Stmt函数处理每一个语句，并按顺序执行。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单个语句的处理：</w:t>
      </w:r>
      <w:r>
        <w:rPr>
          <w:rFonts w:hint="default"/>
          <w:lang w:val="en-US" w:eastAsia="zh-CN"/>
        </w:rPr>
        <w:t>根据语句的类型进行不同的处理：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</w:t>
      </w:r>
      <w:r>
        <w:rPr>
          <w:rFonts w:hint="default"/>
          <w:b/>
          <w:bCs/>
          <w:lang w:val="en-US" w:eastAsia="zh-CN"/>
        </w:rPr>
        <w:t>return语句，</w:t>
      </w:r>
      <w:r>
        <w:rPr>
          <w:rFonts w:hint="default"/>
          <w:lang w:val="en-US" w:eastAsia="zh-CN"/>
        </w:rPr>
        <w:t>调用Exp函数处理返回表达式，并检查返回类型是否匹配。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</w:t>
      </w:r>
      <w:r>
        <w:rPr>
          <w:rFonts w:hint="default"/>
          <w:b/>
          <w:bCs/>
          <w:lang w:val="en-US" w:eastAsia="zh-CN"/>
        </w:rPr>
        <w:t>复合语句，</w:t>
      </w:r>
      <w:r>
        <w:rPr>
          <w:rFonts w:hint="default"/>
          <w:lang w:val="en-US" w:eastAsia="zh-CN"/>
        </w:rPr>
        <w:t>创建一个新的作用域，并调用CompSt函数处理复合语句的内容。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</w:t>
      </w:r>
      <w:r>
        <w:rPr>
          <w:rFonts w:hint="default"/>
          <w:b/>
          <w:bCs/>
          <w:lang w:val="en-US" w:eastAsia="zh-CN"/>
        </w:rPr>
        <w:t>表达式语句，</w:t>
      </w:r>
      <w:r>
        <w:rPr>
          <w:rFonts w:hint="default"/>
          <w:lang w:val="en-US" w:eastAsia="zh-CN"/>
        </w:rPr>
        <w:t>调用Exp函数进行处理。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</w:t>
      </w:r>
      <w:r>
        <w:rPr>
          <w:rFonts w:hint="default"/>
          <w:b/>
          <w:bCs/>
          <w:lang w:val="en-US" w:eastAsia="zh-CN"/>
        </w:rPr>
        <w:t>循环语句，</w:t>
      </w:r>
      <w:r>
        <w:rPr>
          <w:rFonts w:hint="default"/>
          <w:lang w:val="en-US" w:eastAsia="zh-CN"/>
        </w:rPr>
        <w:t>调用Exp函数处理循环条件，并递归处理循环体语句。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</w:t>
      </w:r>
      <w:r>
        <w:rPr>
          <w:rFonts w:hint="default"/>
          <w:b/>
          <w:bCs/>
          <w:lang w:val="en-US" w:eastAsia="zh-CN"/>
        </w:rPr>
        <w:t>条件语句，</w:t>
      </w:r>
      <w:r>
        <w:rPr>
          <w:rFonts w:hint="default"/>
          <w:lang w:val="en-US" w:eastAsia="zh-CN"/>
        </w:rPr>
        <w:t>调用Exp函数处理条件表达式，并递归处理True分支和可选的False分支的语句。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在抽象语法树上对表达式进行类型检查和语义分析</w:t>
      </w:r>
      <w:r>
        <w:rPr>
          <w:rFonts w:hint="eastAsia"/>
          <w:lang w:val="en-US" w:eastAsia="zh-CN"/>
        </w:rPr>
        <w:t>，主要</w:t>
      </w:r>
      <w:r>
        <w:rPr>
          <w:rFonts w:hint="default"/>
          <w:lang w:val="en-US" w:eastAsia="zh-CN"/>
        </w:rPr>
        <w:t>包括以下内容：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对结构体使用”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default"/>
          <w:b/>
          <w:bCs/>
          <w:lang w:val="en-US" w:eastAsia="zh-CN"/>
        </w:rPr>
        <w:t>”操作符：</w:t>
      </w:r>
      <w:r>
        <w:rPr>
          <w:rFonts w:hint="default"/>
          <w:lang w:val="en-US" w:eastAsia="zh-CN"/>
        </w:rPr>
        <w:t>检查结构体类型是否正确，并检查访问的域是否存在。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数组取地址操作：</w:t>
      </w:r>
      <w:r>
        <w:rPr>
          <w:rFonts w:hint="default"/>
          <w:lang w:val="en-US" w:eastAsia="zh-CN"/>
        </w:rPr>
        <w:t>检查操作数是否为数组类型，并检查索引是否为整数类型。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赋值操作：</w:t>
      </w:r>
      <w:r>
        <w:rPr>
          <w:rFonts w:hint="default"/>
          <w:lang w:val="en-US" w:eastAsia="zh-CN"/>
        </w:rPr>
        <w:t>检查赋值操作的左值和右值的类型是否匹配。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普通二元运算操作：</w:t>
      </w:r>
      <w:r>
        <w:rPr>
          <w:rFonts w:hint="default"/>
          <w:lang w:val="en-US" w:eastAsia="zh-CN"/>
        </w:rPr>
        <w:t>检查二元运算操作数的类型是否匹配，并根据运算符类型返回结果类型。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表达式被括号包围：</w:t>
      </w:r>
      <w:r>
        <w:rPr>
          <w:rFonts w:hint="default"/>
          <w:lang w:val="en-US" w:eastAsia="zh-CN"/>
        </w:rPr>
        <w:t>递归处理括号内的表达式。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一元减号操作：</w:t>
      </w:r>
      <w:r>
        <w:rPr>
          <w:rFonts w:hint="default"/>
          <w:lang w:val="en-US" w:eastAsia="zh-CN"/>
        </w:rPr>
        <w:t>检查操作数是否为基本类型。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逻辑非操作：</w:t>
      </w:r>
      <w:r>
        <w:rPr>
          <w:rFonts w:hint="default"/>
          <w:lang w:val="en-US" w:eastAsia="zh-CN"/>
        </w:rPr>
        <w:t>检查操作数是否为整数类型。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标识符（变量名或函数名）：</w:t>
      </w:r>
      <w:r>
        <w:rPr>
          <w:rFonts w:hint="default"/>
          <w:lang w:val="en-US" w:eastAsia="zh-CN"/>
        </w:rPr>
        <w:t>对于变量名，检查是否已定义并返回变量类型；对于函数名，检查是否已定义、参数是否匹配，并返回函数返回类型。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INT变量声明语句：</w:t>
      </w:r>
      <w:r>
        <w:rPr>
          <w:rFonts w:hint="default"/>
          <w:lang w:val="en-US" w:eastAsia="zh-CN"/>
        </w:rPr>
        <w:t>返回INT类型。</w:t>
      </w:r>
    </w:p>
    <w:p>
      <w:pPr>
        <w:numPr>
          <w:ilvl w:val="1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FLOAT变量声明语句：</w:t>
      </w:r>
      <w:r>
        <w:rPr>
          <w:rFonts w:hint="default"/>
          <w:lang w:val="en-US" w:eastAsia="zh-CN"/>
        </w:rPr>
        <w:t>返回FLOAT类型。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代码编译与运行</w:t>
      </w:r>
    </w:p>
    <w:p>
      <w:pPr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代码编译：</w:t>
      </w:r>
      <w:r>
        <w:rPr>
          <w:rFonts w:hint="default"/>
          <w:lang w:val="en-US" w:eastAsia="zh-CN"/>
        </w:rPr>
        <w:t>进入Code目录下执行</w:t>
      </w:r>
      <w:r>
        <w:rPr>
          <w:rFonts w:hint="default"/>
          <w:b/>
          <w:bCs/>
          <w:lang w:val="en-US" w:eastAsia="zh-CN"/>
        </w:rPr>
        <w:t>make</w:t>
      </w:r>
      <w:r>
        <w:rPr>
          <w:rFonts w:hint="default"/>
          <w:lang w:val="en-US" w:eastAsia="zh-CN"/>
        </w:rPr>
        <w:t>命令，会在该目录下产生相应可执行文件parser。</w:t>
      </w: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代码测试：</w:t>
      </w:r>
      <w:r>
        <w:rPr>
          <w:rFonts w:hint="default"/>
          <w:lang w:val="en-US" w:eastAsia="zh-CN"/>
        </w:rPr>
        <w:t>编译完成得到parser文件后，通过</w:t>
      </w:r>
      <w:r>
        <w:rPr>
          <w:rFonts w:hint="default"/>
          <w:b/>
          <w:bCs/>
          <w:lang w:val="en-US" w:eastAsia="zh-CN"/>
        </w:rPr>
        <w:t>./parser ../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  <w:lang w:val="en-US" w:eastAsia="zh-CN"/>
        </w:rPr>
        <w:t>est</w:t>
      </w:r>
      <w:r>
        <w:rPr>
          <w:rFonts w:hint="eastAsia"/>
          <w:b/>
          <w:bCs/>
          <w:lang w:val="en-US" w:eastAsia="zh-CN"/>
        </w:rPr>
        <w:t>/test1.cmm</w:t>
      </w:r>
      <w:r>
        <w:rPr>
          <w:rFonts w:hint="default"/>
          <w:lang w:val="en-US" w:eastAsia="zh-CN"/>
        </w:rPr>
        <w:t>的形式进行相对应的测试文件进行测试。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73FE6"/>
    <w:multiLevelType w:val="singleLevel"/>
    <w:tmpl w:val="C4773FE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124F4B2A"/>
    <w:multiLevelType w:val="multilevel"/>
    <w:tmpl w:val="124F4B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1B690E96"/>
    <w:multiLevelType w:val="singleLevel"/>
    <w:tmpl w:val="1B690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3CE75A03"/>
    <w:multiLevelType w:val="singleLevel"/>
    <w:tmpl w:val="3CE75A0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54986EF7"/>
    <w:multiLevelType w:val="singleLevel"/>
    <w:tmpl w:val="54986EF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9D1DDE8"/>
    <w:multiLevelType w:val="singleLevel"/>
    <w:tmpl w:val="69D1DDE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6">
    <w:nsid w:val="729E9287"/>
    <w:multiLevelType w:val="singleLevel"/>
    <w:tmpl w:val="729E928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7">
    <w:nsid w:val="74E5FFA5"/>
    <w:multiLevelType w:val="singleLevel"/>
    <w:tmpl w:val="74E5FF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20A73FA3"/>
    <w:rsid w:val="449C03DB"/>
    <w:rsid w:val="78F9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2023-11-02T09:19:00Z</dcterms:created>
  <dc:creator>13553688604</dc:creator>
  <cp:lastModifiedBy>懵懂少年</cp:lastModifiedBy>
  <dcterms:modified xsi:type="dcterms:W3CDTF">2023-11-02T12:56:43Z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CC40DC09367E41238490B569CB9EB435_12</vt:lpwstr>
  </property>
</Properties>
</file>