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2"/>
        </w:rPr>
        <w:t>焦度计项目 AI 开发总规范（AI 看版）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3"/>
        </w:rPr>
        <w:t>先确认板块和阶段，再按统一接口开发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AI 开工前必须先问：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1. 你负责哪个板块？M1 输入与配置 / M2 图像识别 / M3 标定与计算 / M4 本地系统与展示。</w:t>
              <w:br/>
              <w:t>2. 当前处于哪个阶段？第一阶段模块成品 / 第二阶段合并修 bug / 第三阶段优化创新。</w:t>
              <w:br/>
              <w:t>3. 你要我先做什么？代码、接口、测试样例、README、调试、报告，还是其他？</w:t>
              <w:br/>
              <w:t>4. 你现在有哪些本地文件？标定图、测量图、配置文件、mock 数据分别在哪里？</w:t>
            </w:r>
          </w:p>
        </w:tc>
      </w:tr>
    </w:tbl>
    <w:p/>
    <w:p>
      <w:pPr>
        <w:pStyle w:val="Heading1"/>
      </w:pPr>
      <w:r>
        <w:t>四大模块边界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3528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允许做</w:t>
            </w:r>
          </w:p>
        </w:tc>
        <w:tc>
          <w:tcPr>
            <w:tcW w:type="dxa" w:w="2736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必须输出</w:t>
            </w:r>
          </w:p>
        </w:tc>
        <w:tc>
          <w:tcPr>
            <w:tcW w:type="dxa" w:w="3024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禁止做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 输入与配置</w:t>
            </w:r>
          </w:p>
        </w:tc>
        <w:tc>
          <w:tcPr>
            <w:tcW w:type="dxa" w:w="35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读取图片路径、配置参数、样本列表、任务编号</w:t>
            </w:r>
          </w:p>
        </w:tc>
        <w:tc>
          <w:tcPr>
            <w:tcW w:type="dxa" w:w="273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标准输入数据包 input_package.json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禁止做图像识别、禁止计算 S/C/A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M2 图像识别</w:t>
            </w:r>
          </w:p>
        </w:tc>
        <w:tc>
          <w:tcPr>
            <w:tcW w:type="dxa" w:w="35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ROI、滤波、增强、二值化、连通域、质心</w:t>
            </w:r>
          </w:p>
        </w:tc>
        <w:tc>
          <w:tcPr>
            <w:tcW w:type="dxa" w:w="273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spots_calib.json 和 spots_meas.json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禁止计算镜片度数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M3 标定与计算</w:t>
            </w:r>
          </w:p>
        </w:tc>
        <w:tc>
          <w:tcPr>
            <w:tcW w:type="dxa" w:w="35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坐标系、光斑位移、镜片类型、S/C/A、质量判断</w:t>
            </w:r>
          </w:p>
        </w:tc>
        <w:tc>
          <w:tcPr>
            <w:tcW w:type="dxa" w:w="273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result.json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禁止读取原始图片重新识别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M4 本地系统与展示</w:t>
            </w:r>
          </w:p>
        </w:tc>
        <w:tc>
          <w:tcPr>
            <w:tcW w:type="dxa" w:w="35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主流程、界面/命令行、日志、结果展示、导出、异常提示</w:t>
            </w:r>
          </w:p>
        </w:tc>
        <w:tc>
          <w:tcPr>
            <w:tcW w:type="dxa" w:w="273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可操作本地系统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禁止重写 M2/M3 核心算法</w:t>
            </w:r>
          </w:p>
        </w:tc>
      </w:tr>
    </w:tbl>
    <w:p/>
    <w:p>
      <w:pPr>
        <w:pStyle w:val="Heading1"/>
      </w:pPr>
      <w:r>
        <w:t>统一目录结构</w:t>
      </w:r>
    </w:p>
    <w:p>
      <w:r>
        <w:rPr>
          <w:rFonts w:ascii="Consolas" w:hAnsi="Consolas" w:eastAsia="Consolas"/>
          <w:b w:val="0"/>
          <w:color w:val="333333"/>
          <w:sz w:val="18"/>
        </w:rPr>
        <w:t>focimeter_system/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config/default_config.json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data/samples/calibration/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data/samples/measurement/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data/mock/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modules/input_config/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modules/image_recognition/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modules/calibration_calculation/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modules/local_system/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outputs/images/ outputs/results/ outputs/logs/ outputs/reports/</w:t>
      </w:r>
    </w:p>
    <w:p>
      <w:pPr>
        <w:pStyle w:val="Heading1"/>
      </w:pPr>
      <w:r>
        <w:t>统一输入数据包</w:t>
      </w:r>
    </w:p>
    <w:p>
      <w:r>
        <w:rPr>
          <w:rFonts w:ascii="Consolas" w:hAnsi="Consolas" w:eastAsia="Consolas"/>
          <w:b w:val="0"/>
          <w:color w:val="333333"/>
          <w:sz w:val="18"/>
        </w:rPr>
        <w:t>{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"task_id": "sample_001",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"calibration_image": "data/samples/calibration/calib_001.png",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"measurement_image": "data/samples/measurement/meas_001.png",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"config_path": "config/default_config.json",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"run_mode": "local_image"</w:t>
      </w:r>
    </w:p>
    <w:p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Heading1"/>
      </w:pPr>
      <w:r>
        <w:t>统一配置文件</w:t>
      </w:r>
    </w:p>
    <w:p>
      <w:r>
        <w:rPr>
          <w:rFonts w:ascii="Consolas" w:hAnsi="Consolas" w:eastAsia="Consolas"/>
          <w:b w:val="0"/>
          <w:color w:val="333333"/>
          <w:sz w:val="18"/>
        </w:rPr>
        <w:t>{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"camera": {"pixel_size_um": 4.0, "image_width": null, "image_height": null},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"optical": {"distance_m": 0.03, "hartmann_spacing_mm": null},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"image_processing": {"roi_width_ratio": 0.9, "roi_height_ratio": 0.9, "median_kernel": 3, "tophat_kernel": 30, "otsu_a": 0.4, "otsu_b": 0.7, "max_depth": 2},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"recognition": {"expected_spot_count": 5, "min_confidence": 0.7},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"calculation": {"pixel_threshold": 1.0, "angle_unit": "degree"}</w:t>
      </w:r>
    </w:p>
    <w:p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Heading1"/>
      </w:pPr>
      <w:r>
        <w:t>统一光斑识别输出</w:t>
      </w:r>
    </w:p>
    <w:p>
      <w:r>
        <w:rPr>
          <w:rFonts w:ascii="Consolas" w:hAnsi="Consolas" w:eastAsia="Consolas"/>
          <w:b w:val="0"/>
          <w:color w:val="333333"/>
          <w:sz w:val="18"/>
        </w:rPr>
        <w:t>{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"task_id": "sample_001", "status": "ok",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"image_type": "calibration", "coordinate_type": "image_pixel",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"spots": [{"spot_id": 0, "role": "center", "x": 512.34, "y": 384.21, "confidence": 0.96}],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"quality": {"expected_count": 5, "detected_count": 5, "is_usable": true},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"error": null</w:t>
      </w:r>
    </w:p>
    <w:p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统一 role 值：center、y_positive、x_positive、left_or_negative、other、unknown。</w:t>
      </w:r>
    </w:p>
    <w:p>
      <w:pPr>
        <w:pStyle w:val="Heading1"/>
      </w:pPr>
      <w:r>
        <w:t>统一计算输出</w:t>
      </w:r>
    </w:p>
    <w:p>
      <w:r>
        <w:rPr>
          <w:rFonts w:ascii="Consolas" w:hAnsi="Consolas" w:eastAsia="Consolas"/>
          <w:b w:val="0"/>
          <w:color w:val="333333"/>
          <w:sz w:val="18"/>
        </w:rPr>
        <w:t>{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"task_id": "sample_001", "status": "ok", "lens_type": "spherical",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"result": {"S": -2.50, "C": 0.00, "A": null, "unit": "D"},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"quality": {"is_usable": true, "confidence": 0.91, "warnings": []},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"intermediate": {"coordinate_system_valid": true, "shift_unit": "pixel"},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"error": null</w:t>
      </w:r>
    </w:p>
    <w:p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Heading1"/>
      </w:pPr>
      <w:r>
        <w:t>统一错误格式</w:t>
      </w:r>
    </w:p>
    <w:p>
      <w:r>
        <w:rPr>
          <w:rFonts w:ascii="Consolas" w:hAnsi="Consolas" w:eastAsia="Consolas"/>
          <w:b w:val="0"/>
          <w:color w:val="333333"/>
          <w:sz w:val="18"/>
        </w:rPr>
        <w:t>{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"status": "error",</w:t>
      </w:r>
    </w:p>
    <w:p>
      <w:r>
        <w:rPr>
          <w:rFonts w:ascii="Consolas" w:hAnsi="Consolas" w:eastAsia="Consolas"/>
          <w:b w:val="0"/>
          <w:color w:val="333333"/>
          <w:sz w:val="18"/>
        </w:rPr>
        <w:t xml:space="preserve">  "error": {"code": "SPOT_COUNT_MISMATCH", "message": "Expected 5 spots but detected 3.", "module": "image_recognition", "recoverable": true}</w:t>
      </w:r>
    </w:p>
    <w:p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pStyle w:val="Heading1"/>
      </w:pPr>
      <w:r>
        <w:t>统一单位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物理量</w:t>
            </w:r>
          </w:p>
        </w:tc>
        <w:tc>
          <w:tcPr>
            <w:tcW w:type="dxa" w:w="1728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统一单位</w:t>
            </w:r>
          </w:p>
        </w:tc>
        <w:tc>
          <w:tcPr>
            <w:tcW w:type="dxa" w:w="6480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字段写法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图像坐标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pixel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x、y，且 coordinate_type=image_pixel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像元尺寸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um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pixel_size_um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物理距离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distance_m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光阑间距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mm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hartmann_spacing_mm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角度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degree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A、angle_unit=degree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屈光度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S、C、unit=D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置信度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 到 1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confidence=0.91，不用百分数</w:t>
            </w:r>
          </w:p>
        </w:tc>
      </w:tr>
    </w:tbl>
    <w:p/>
    <w:p>
      <w:pPr>
        <w:pStyle w:val="Heading1"/>
      </w:pPr>
      <w:r>
        <w:t>统一坐标系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图像坐标：左上角为原点，X 向右为正，Y 向下为正，单位 pixel。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标定坐标：中心光斑为原点，y_positive 定义 Y 轴正方向，x_positive 定义 X 轴正方向。M3 计算前必须说明坐标是否已经从图像坐标转换到标定坐标。</w:t>
      </w:r>
    </w:p>
    <w:p>
      <w:pPr>
        <w:pStyle w:val="Heading1"/>
      </w:pPr>
      <w:r>
        <w:t>AI 开发硬性要求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先问成员负责哪个板块，再开始。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先问当前阶段，再开始。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需要其他模块时，先用 mock 数据。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不能擅自改字段名、单位、坐标系、错误码。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不确定的硬件参数必须标注 TODO_CONFIRM。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每次输出都要包含运行方法、输入样例、输出样例、错误样例。</w:t>
      </w:r>
    </w:p>
    <w:sectPr w:rsidR="00FC693F" w:rsidRPr="0006063C" w:rsidSect="00034616">
      <w:pgSz w:w="12240" w:h="15840"/>
      <w:pgMar w:top="1224" w:right="1152" w:bottom="122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