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14B787">
      <w:pPr>
        <w:jc w:val="right"/>
        <w:rPr>
          <w:rFonts w:ascii="Times New Roman" w:hAnsi="Times New Roman" w:eastAsia="宋体" w:cs="Times New Roman"/>
          <w:b/>
          <w:bCs/>
          <w:sz w:val="44"/>
          <w:szCs w:val="44"/>
        </w:rPr>
      </w:pPr>
    </w:p>
    <w:p w14:paraId="25D17EE0">
      <w:pPr>
        <w:jc w:val="center"/>
        <w:rPr>
          <w:rFonts w:ascii="Times New Roman" w:hAnsi="Times New Roman" w:cs="Times New Roman"/>
          <w:b/>
          <w:sz w:val="44"/>
          <w:szCs w:val="44"/>
        </w:rPr>
      </w:pPr>
    </w:p>
    <w:p w14:paraId="1E8175FD">
      <w:pPr>
        <w:pStyle w:val="7"/>
        <w:bidi w:val="0"/>
        <w:rPr>
          <w:rFonts w:hint="default"/>
          <w:lang w:val="en-US" w:eastAsia="zh-CN"/>
        </w:rPr>
      </w:pPr>
    </w:p>
    <w:p w14:paraId="4CB13128">
      <w:pPr>
        <w:jc w:val="center"/>
        <w:rPr>
          <w:rFonts w:hint="default" w:ascii="Times New Roman" w:hAnsi="Times New Roman" w:eastAsia="宋体" w:cs="Times New Roman"/>
          <w:b/>
          <w:bCs/>
          <w:sz w:val="44"/>
          <w:szCs w:val="44"/>
          <w:lang w:val="en-US" w:eastAsia="zh-CN"/>
        </w:rPr>
      </w:pPr>
      <w:r>
        <w:rPr>
          <w:rFonts w:hint="eastAsia" w:ascii="Times New Roman" w:hAnsi="Times New Roman" w:eastAsia="宋体" w:cs="Times New Roman"/>
          <w:b/>
          <w:bCs/>
          <w:sz w:val="44"/>
          <w:szCs w:val="44"/>
          <w:lang w:val="en-US" w:eastAsia="zh-CN"/>
        </w:rPr>
        <w:t>{{req_name</w:t>
      </w:r>
      <w:bookmarkStart w:id="63" w:name="_GoBack"/>
      <w:bookmarkEnd w:id="63"/>
      <w:r>
        <w:rPr>
          <w:rFonts w:hint="eastAsia" w:ascii="Times New Roman" w:hAnsi="Times New Roman" w:eastAsia="宋体" w:cs="Times New Roman"/>
          <w:b/>
          <w:bCs/>
          <w:sz w:val="44"/>
          <w:szCs w:val="44"/>
          <w:lang w:val="en-US" w:eastAsia="zh-CN"/>
        </w:rPr>
        <w:t>}}</w:t>
      </w:r>
    </w:p>
    <w:p w14:paraId="40E31224">
      <w:pPr>
        <w:jc w:val="center"/>
        <w:rPr>
          <w:rFonts w:ascii="Times New Roman" w:hAnsi="Times New Roman" w:eastAsia="宋体" w:cs="Times New Roman"/>
          <w:b/>
          <w:bCs/>
          <w:sz w:val="44"/>
          <w:szCs w:val="44"/>
        </w:rPr>
      </w:pPr>
      <w:r>
        <w:rPr>
          <w:rFonts w:ascii="Times New Roman" w:hAnsi="Times New Roman" w:eastAsia="宋体" w:cs="Times New Roman"/>
          <w:b/>
          <w:bCs/>
          <w:sz w:val="44"/>
          <w:szCs w:val="44"/>
        </w:rPr>
        <w:t>业务需求说明书</w:t>
      </w:r>
    </w:p>
    <w:p w14:paraId="623BB343">
      <w:pPr>
        <w:widowControl/>
        <w:spacing w:line="240" w:lineRule="auto"/>
        <w:jc w:val="center"/>
        <w:rPr>
          <w:rFonts w:ascii="Times New Roman" w:hAnsi="Times New Roman" w:cs="Times New Roman"/>
          <w:b/>
          <w:sz w:val="28"/>
          <w:szCs w:val="28"/>
        </w:rPr>
      </w:pPr>
    </w:p>
    <w:p w14:paraId="2758F66C">
      <w:pPr>
        <w:widowControl/>
        <w:spacing w:line="240" w:lineRule="auto"/>
        <w:rPr>
          <w:rFonts w:ascii="Times New Roman" w:hAnsi="Times New Roman" w:cs="Times New Roman"/>
          <w:b/>
          <w:sz w:val="28"/>
          <w:szCs w:val="28"/>
        </w:rPr>
      </w:pPr>
    </w:p>
    <w:p w14:paraId="1AF241FD">
      <w:pPr>
        <w:widowControl/>
        <w:spacing w:line="240" w:lineRule="auto"/>
        <w:rPr>
          <w:rFonts w:ascii="Times New Roman" w:hAnsi="Times New Roman" w:cs="Times New Roman"/>
          <w:b/>
          <w:sz w:val="28"/>
          <w:szCs w:val="28"/>
        </w:rPr>
      </w:pPr>
    </w:p>
    <w:p w14:paraId="5ADA3597">
      <w:pPr>
        <w:widowControl/>
        <w:spacing w:line="240" w:lineRule="auto"/>
        <w:rPr>
          <w:rFonts w:ascii="Times New Roman" w:hAnsi="Times New Roman" w:cs="Times New Roman"/>
          <w:b/>
          <w:sz w:val="28"/>
          <w:szCs w:val="28"/>
        </w:rPr>
      </w:pPr>
    </w:p>
    <w:p w14:paraId="0046C1EB">
      <w:pPr>
        <w:widowControl/>
        <w:spacing w:line="240" w:lineRule="auto"/>
        <w:rPr>
          <w:rFonts w:ascii="Times New Roman" w:hAnsi="Times New Roman" w:cs="Times New Roman"/>
          <w:b/>
          <w:sz w:val="28"/>
          <w:szCs w:val="28"/>
        </w:rPr>
      </w:pPr>
    </w:p>
    <w:p w14:paraId="358A029A">
      <w:pPr>
        <w:widowControl/>
        <w:spacing w:line="240" w:lineRule="auto"/>
        <w:jc w:val="center"/>
        <w:rPr>
          <w:rFonts w:ascii="Times New Roman" w:hAnsi="Times New Roman" w:cs="Times New Roman"/>
          <w:b/>
          <w:sz w:val="28"/>
          <w:szCs w:val="28"/>
        </w:rPr>
      </w:pPr>
    </w:p>
    <w:p w14:paraId="0A92AA90">
      <w:pPr>
        <w:widowControl/>
        <w:spacing w:line="240" w:lineRule="auto"/>
        <w:rPr>
          <w:rFonts w:ascii="Times New Roman" w:hAnsi="Times New Roman" w:cs="Times New Roman"/>
          <w:b/>
          <w:sz w:val="28"/>
          <w:szCs w:val="28"/>
        </w:rPr>
      </w:pPr>
    </w:p>
    <w:p w14:paraId="37A6054B">
      <w:pPr>
        <w:widowControl/>
        <w:spacing w:line="240" w:lineRule="auto"/>
        <w:jc w:val="center"/>
        <w:rPr>
          <w:rFonts w:ascii="Times New Roman" w:hAnsi="Times New Roman" w:cs="Times New Roman"/>
          <w:b/>
          <w:sz w:val="28"/>
          <w:szCs w:val="28"/>
        </w:rPr>
      </w:pPr>
      <w:r>
        <w:rPr>
          <w:rFonts w:ascii="Times New Roman" w:hAnsi="Times New Roman" w:cs="Times New Roman"/>
          <w:b/>
          <w:sz w:val="28"/>
          <w:szCs w:val="28"/>
        </w:rPr>
        <w:t>亚信科技（中国）有限公司</w:t>
      </w:r>
    </w:p>
    <w:p w14:paraId="7725E3D0">
      <w:pPr>
        <w:widowControl/>
        <w:spacing w:line="240" w:lineRule="auto"/>
        <w:jc w:val="center"/>
        <w:rPr>
          <w:rFonts w:ascii="Times New Roman" w:hAnsi="Times New Roman" w:cs="Times New Roman"/>
          <w:b/>
          <w:sz w:val="28"/>
          <w:szCs w:val="28"/>
        </w:rPr>
      </w:pPr>
      <w:r>
        <w:rPr>
          <w:rFonts w:hint="eastAsia" w:ascii="Times New Roman" w:hAnsi="Times New Roman" w:cs="Times New Roman"/>
          <w:b/>
          <w:sz w:val="28"/>
          <w:szCs w:val="28"/>
        </w:rPr>
        <w:t>2025</w:t>
      </w:r>
      <w:r>
        <w:rPr>
          <w:rFonts w:ascii="Times New Roman" w:hAnsi="Times New Roman" w:cs="Times New Roman"/>
          <w:b/>
          <w:sz w:val="28"/>
          <w:szCs w:val="28"/>
        </w:rPr>
        <w:t>年</w:t>
      </w:r>
      <w:r>
        <w:rPr>
          <w:rFonts w:hint="eastAsia" w:ascii="Times New Roman" w:hAnsi="Times New Roman" w:cs="Times New Roman"/>
          <w:b/>
          <w:sz w:val="28"/>
          <w:szCs w:val="28"/>
          <w:lang w:val="en-US" w:eastAsia="zh-CN"/>
        </w:rPr>
        <w:t>{{MONTH}}</w:t>
      </w:r>
      <w:r>
        <w:rPr>
          <w:rFonts w:ascii="Times New Roman" w:hAnsi="Times New Roman" w:cs="Times New Roman"/>
          <w:b/>
          <w:sz w:val="28"/>
          <w:szCs w:val="28"/>
        </w:rPr>
        <w:t>月</w:t>
      </w:r>
    </w:p>
    <w:p w14:paraId="03A18D0A">
      <w:pPr>
        <w:widowControl/>
        <w:spacing w:line="240" w:lineRule="auto"/>
        <w:jc w:val="center"/>
        <w:rPr>
          <w:rFonts w:ascii="Times New Roman" w:hAnsi="Times New Roman" w:cs="Times New Roman"/>
          <w:b/>
          <w:sz w:val="28"/>
          <w:szCs w:val="28"/>
        </w:rPr>
      </w:pPr>
    </w:p>
    <w:p w14:paraId="67AC7074">
      <w:pPr>
        <w:widowControl/>
        <w:spacing w:line="240" w:lineRule="auto"/>
        <w:jc w:val="center"/>
        <w:rPr>
          <w:rFonts w:ascii="Times New Roman" w:hAnsi="Times New Roman" w:cs="Times New Roman"/>
          <w:b/>
          <w:sz w:val="28"/>
          <w:szCs w:val="28"/>
        </w:rPr>
      </w:pPr>
    </w:p>
    <w:p w14:paraId="5D62F857">
      <w:pPr>
        <w:widowControl/>
        <w:spacing w:line="240" w:lineRule="auto"/>
        <w:jc w:val="center"/>
        <w:rPr>
          <w:rFonts w:ascii="Times New Roman" w:hAnsi="Times New Roman" w:cs="Times New Roman"/>
          <w:b/>
          <w:sz w:val="28"/>
          <w:szCs w:val="28"/>
        </w:rPr>
      </w:pPr>
    </w:p>
    <w:p w14:paraId="38DE1884">
      <w:pPr>
        <w:ind w:firstLine="723"/>
        <w:jc w:val="center"/>
        <w:rPr>
          <w:rFonts w:ascii="Times New Roman" w:hAnsi="Times New Roman" w:cs="Times New Roman"/>
          <w:b/>
          <w:sz w:val="36"/>
          <w:szCs w:val="36"/>
        </w:rPr>
      </w:pPr>
      <w:r>
        <w:rPr>
          <w:rFonts w:ascii="Times New Roman" w:hAnsi="Times New Roman" w:cs="Times New Roman"/>
          <w:b/>
          <w:sz w:val="36"/>
          <w:szCs w:val="36"/>
        </w:rPr>
        <w:t>目 录</w:t>
      </w:r>
    </w:p>
    <w:p w14:paraId="3B5F63E8">
      <w:pPr>
        <w:pStyle w:val="12"/>
        <w:tabs>
          <w:tab w:val="right" w:leader="dot" w:pos="8306"/>
        </w:tabs>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TOC \o "1-4" \h \u </w:instrText>
      </w:r>
      <w:r>
        <w:rPr>
          <w:rFonts w:ascii="Times New Roman" w:hAnsi="Times New Roman" w:cs="Times New Roman"/>
        </w:rPr>
        <w:fldChar w:fldCharType="separate"/>
      </w:r>
      <w:r>
        <w:fldChar w:fldCharType="begin"/>
      </w:r>
      <w:r>
        <w:instrText xml:space="preserve"> HYPERLINK \l "_Toc28113" </w:instrText>
      </w:r>
      <w:r>
        <w:fldChar w:fldCharType="separate"/>
      </w:r>
      <w:r>
        <w:rPr>
          <w:rFonts w:ascii="Times New Roman" w:hAnsi="Times New Roman" w:eastAsia="宋体" w:cs="Times New Roman"/>
          <w:bCs/>
          <w:kern w:val="44"/>
          <w:szCs w:val="28"/>
        </w:rPr>
        <w:t xml:space="preserve">1. </w:t>
      </w:r>
      <w:r>
        <w:rPr>
          <w:rFonts w:ascii="Times New Roman" w:hAnsi="Times New Roman" w:eastAsia="宋体" w:cs="Times New Roman"/>
          <w:bCs/>
          <w:kern w:val="44"/>
          <w:szCs w:val="44"/>
        </w:rPr>
        <w:t>需求说明</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_Toc28113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5588A0F5">
      <w:pPr>
        <w:pStyle w:val="13"/>
        <w:tabs>
          <w:tab w:val="right" w:leader="dot" w:pos="8306"/>
        </w:tabs>
        <w:ind w:left="0" w:leftChars="0"/>
        <w:rPr>
          <w:rFonts w:ascii="Times New Roman" w:hAnsi="Times New Roman" w:cs="Times New Roman"/>
        </w:rPr>
      </w:pPr>
      <w:r>
        <w:fldChar w:fldCharType="begin"/>
      </w:r>
      <w:r>
        <w:instrText xml:space="preserve"> HYPERLINK \l "_Toc1480" </w:instrText>
      </w:r>
      <w:r>
        <w:fldChar w:fldCharType="separate"/>
      </w:r>
      <w:r>
        <w:rPr>
          <w:rFonts w:ascii="Times New Roman" w:hAnsi="Times New Roman" w:eastAsia="宋体" w:cs="Times New Roman"/>
          <w:kern w:val="0"/>
          <w:szCs w:val="24"/>
        </w:rPr>
        <w:t>1.1. 总体描述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_Toc1480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7593C37F">
      <w:pPr>
        <w:pStyle w:val="13"/>
        <w:tabs>
          <w:tab w:val="right" w:leader="dot" w:pos="8306"/>
        </w:tabs>
        <w:ind w:left="0" w:leftChars="0"/>
        <w:rPr>
          <w:rFonts w:ascii="Times New Roman" w:hAnsi="Times New Roman" w:cs="Times New Roman"/>
        </w:rPr>
      </w:pPr>
      <w:r>
        <w:fldChar w:fldCharType="begin"/>
      </w:r>
      <w:r>
        <w:instrText xml:space="preserve"> HYPERLINK \l "_Toc23374" </w:instrText>
      </w:r>
      <w:r>
        <w:fldChar w:fldCharType="separate"/>
      </w:r>
      <w:r>
        <w:rPr>
          <w:rFonts w:ascii="Times New Roman" w:hAnsi="Times New Roman" w:eastAsia="宋体" w:cs="Times New Roman"/>
          <w:kern w:val="0"/>
          <w:szCs w:val="24"/>
        </w:rPr>
        <w:t>1.2. 建设目标</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_Toc23374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40BFDFF0">
      <w:pPr>
        <w:pStyle w:val="13"/>
        <w:tabs>
          <w:tab w:val="right" w:leader="dot" w:pos="8306"/>
        </w:tabs>
        <w:ind w:left="0" w:leftChars="0"/>
        <w:rPr>
          <w:rFonts w:ascii="Times New Roman" w:hAnsi="Times New Roman" w:cs="Times New Roman"/>
        </w:rPr>
      </w:pPr>
      <w:r>
        <w:fldChar w:fldCharType="begin"/>
      </w:r>
      <w:r>
        <w:instrText xml:space="preserve"> HYPERLINK \l "_Toc16238" </w:instrText>
      </w:r>
      <w:r>
        <w:fldChar w:fldCharType="separate"/>
      </w:r>
      <w:r>
        <w:rPr>
          <w:rFonts w:ascii="Times New Roman" w:hAnsi="Times New Roman" w:eastAsia="宋体" w:cs="Times New Roman"/>
          <w:kern w:val="0"/>
          <w:szCs w:val="24"/>
        </w:rPr>
        <w:t>1.3. 建设必要性</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_Toc16238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1BFEDD52">
      <w:pPr>
        <w:pStyle w:val="12"/>
        <w:tabs>
          <w:tab w:val="right" w:leader="dot" w:pos="8306"/>
        </w:tabs>
        <w:rPr>
          <w:rFonts w:ascii="Times New Roman" w:hAnsi="Times New Roman" w:cs="Times New Roman"/>
        </w:rPr>
      </w:pPr>
      <w:r>
        <w:fldChar w:fldCharType="begin"/>
      </w:r>
      <w:r>
        <w:instrText xml:space="preserve"> HYPERLINK \l "_Toc28204" </w:instrText>
      </w:r>
      <w:r>
        <w:fldChar w:fldCharType="separate"/>
      </w:r>
      <w:r>
        <w:rPr>
          <w:rFonts w:ascii="Times New Roman" w:hAnsi="Times New Roman" w:eastAsia="宋体" w:cs="Times New Roman"/>
          <w:bCs/>
          <w:kern w:val="44"/>
          <w:szCs w:val="28"/>
        </w:rPr>
        <w:t xml:space="preserve">2. </w:t>
      </w:r>
      <w:r>
        <w:rPr>
          <w:rFonts w:ascii="Times New Roman" w:hAnsi="Times New Roman" w:eastAsia="宋体" w:cs="Times New Roman"/>
          <w:bCs/>
          <w:kern w:val="44"/>
          <w:szCs w:val="44"/>
        </w:rPr>
        <w:t>功能架构图</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_Toc28204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1B7D522E">
      <w:pPr>
        <w:pStyle w:val="12"/>
        <w:tabs>
          <w:tab w:val="right" w:leader="dot" w:pos="8306"/>
        </w:tabs>
        <w:rPr>
          <w:rFonts w:ascii="Times New Roman" w:hAnsi="Times New Roman" w:cs="Times New Roman"/>
        </w:rPr>
      </w:pPr>
      <w:r>
        <w:fldChar w:fldCharType="begin"/>
      </w:r>
      <w:r>
        <w:instrText xml:space="preserve"> HYPERLINK \l "_Toc29958" </w:instrText>
      </w:r>
      <w:r>
        <w:fldChar w:fldCharType="separate"/>
      </w:r>
      <w:r>
        <w:rPr>
          <w:rFonts w:ascii="Times New Roman" w:hAnsi="Times New Roman" w:eastAsia="宋体" w:cs="Times New Roman"/>
          <w:bCs/>
          <w:kern w:val="44"/>
          <w:szCs w:val="28"/>
        </w:rPr>
        <w:t xml:space="preserve">3. </w:t>
      </w:r>
      <w:r>
        <w:rPr>
          <w:rFonts w:ascii="Times New Roman" w:hAnsi="Times New Roman" w:eastAsia="宋体" w:cs="Times New Roman"/>
          <w:bCs/>
          <w:kern w:val="44"/>
          <w:szCs w:val="44"/>
        </w:rPr>
        <w:t>功能需求</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_Toc29958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31C67BD0">
      <w:pPr>
        <w:pStyle w:val="13"/>
        <w:tabs>
          <w:tab w:val="right" w:leader="dot" w:pos="8306"/>
        </w:tabs>
        <w:ind w:left="0" w:leftChars="0"/>
        <w:rPr>
          <w:rFonts w:ascii="Times New Roman" w:hAnsi="Times New Roman" w:cs="Times New Roman"/>
        </w:rPr>
      </w:pPr>
      <w:r>
        <w:fldChar w:fldCharType="begin"/>
      </w:r>
      <w:r>
        <w:instrText xml:space="preserve"> HYPERLINK \l "_Toc31207" </w:instrText>
      </w:r>
      <w:r>
        <w:fldChar w:fldCharType="separate"/>
      </w:r>
      <w:r>
        <w:rPr>
          <w:rFonts w:ascii="Times New Roman" w:hAnsi="Times New Roman" w:eastAsia="宋体" w:cs="Times New Roman"/>
          <w:kern w:val="0"/>
          <w:szCs w:val="24"/>
        </w:rPr>
        <w:t xml:space="preserve">3.1. </w:t>
      </w:r>
      <w:r>
        <w:rPr>
          <w:rFonts w:ascii="Times New Roman" w:hAnsi="Times New Roman" w:cs="Times New Roman"/>
        </w:rPr>
        <w:t>功能需求1</w:t>
      </w:r>
      <w:r>
        <w:rPr>
          <w:rFonts w:ascii="Times New Roman" w:hAnsi="Times New Roman" w:eastAsia="宋体" w:cs="Times New Roman"/>
          <w:kern w:val="0"/>
          <w:szCs w:val="24"/>
        </w:rPr>
        <w:t>(请注明本需求是：新增、优化）</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_Toc31207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2688B0E2">
      <w:pPr>
        <w:pStyle w:val="9"/>
        <w:tabs>
          <w:tab w:val="right" w:leader="dot" w:pos="8306"/>
        </w:tabs>
        <w:ind w:left="0" w:leftChars="0"/>
        <w:rPr>
          <w:rFonts w:ascii="Times New Roman" w:hAnsi="Times New Roman" w:cs="Times New Roman"/>
        </w:rPr>
      </w:pPr>
      <w:r>
        <w:fldChar w:fldCharType="begin"/>
      </w:r>
      <w:r>
        <w:instrText xml:space="preserve"> HYPERLINK \l "_Toc26337" </w:instrText>
      </w:r>
      <w:r>
        <w:fldChar w:fldCharType="separate"/>
      </w:r>
      <w:r>
        <w:rPr>
          <w:rFonts w:ascii="Times New Roman" w:hAnsi="Times New Roman" w:eastAsia="宋体" w:cs="Times New Roman"/>
          <w:bCs/>
          <w:kern w:val="44"/>
          <w:szCs w:val="24"/>
        </w:rPr>
        <w:t>3.1.1. 关键时序图/业务逻辑图</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_Toc26337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64F68B2B">
      <w:pPr>
        <w:pStyle w:val="9"/>
        <w:tabs>
          <w:tab w:val="right" w:leader="dot" w:pos="8306"/>
        </w:tabs>
        <w:ind w:left="0" w:leftChars="0"/>
        <w:rPr>
          <w:rFonts w:ascii="Times New Roman" w:hAnsi="Times New Roman" w:cs="Times New Roman"/>
        </w:rPr>
      </w:pPr>
      <w:r>
        <w:fldChar w:fldCharType="begin"/>
      </w:r>
      <w:r>
        <w:instrText xml:space="preserve"> HYPERLINK \l "_Toc5454" </w:instrText>
      </w:r>
      <w:r>
        <w:fldChar w:fldCharType="separate"/>
      </w:r>
      <w:r>
        <w:rPr>
          <w:rFonts w:ascii="Times New Roman" w:hAnsi="Times New Roman" w:eastAsia="宋体" w:cs="Times New Roman"/>
          <w:szCs w:val="24"/>
        </w:rPr>
        <w:t xml:space="preserve">3.1.2. </w:t>
      </w:r>
      <w:r>
        <w:rPr>
          <w:rFonts w:ascii="Times New Roman" w:hAnsi="Times New Roman" w:cs="Times New Roman"/>
          <w:szCs w:val="24"/>
        </w:rPr>
        <w:t>功能描述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_Toc5454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14:paraId="6145CBE2">
      <w:pPr>
        <w:pStyle w:val="13"/>
        <w:tabs>
          <w:tab w:val="right" w:leader="dot" w:pos="8306"/>
        </w:tabs>
        <w:ind w:left="0" w:leftChars="0"/>
        <w:rPr>
          <w:rFonts w:ascii="Times New Roman" w:hAnsi="Times New Roman" w:cs="Times New Roman"/>
        </w:rPr>
      </w:pPr>
      <w:r>
        <w:fldChar w:fldCharType="begin"/>
      </w:r>
      <w:r>
        <w:instrText xml:space="preserve"> HYPERLINK \l "_Toc12646" </w:instrText>
      </w:r>
      <w:r>
        <w:fldChar w:fldCharType="separate"/>
      </w:r>
      <w:r>
        <w:rPr>
          <w:rFonts w:ascii="Times New Roman" w:hAnsi="Times New Roman" w:eastAsia="宋体" w:cs="Times New Roman"/>
          <w:kern w:val="0"/>
          <w:szCs w:val="24"/>
        </w:rPr>
        <w:t>3.2. 功能需求2 (请注明本需求是：新增、优化）</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_Toc12646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4DAB8015">
      <w:pPr>
        <w:pStyle w:val="9"/>
        <w:tabs>
          <w:tab w:val="right" w:leader="dot" w:pos="8306"/>
        </w:tabs>
        <w:ind w:left="0" w:leftChars="0"/>
        <w:rPr>
          <w:rFonts w:ascii="Times New Roman" w:hAnsi="Times New Roman" w:cs="Times New Roman"/>
        </w:rPr>
      </w:pPr>
      <w:r>
        <w:fldChar w:fldCharType="begin"/>
      </w:r>
      <w:r>
        <w:instrText xml:space="preserve"> HYPERLINK \l "_Toc4275" </w:instrText>
      </w:r>
      <w:r>
        <w:fldChar w:fldCharType="separate"/>
      </w:r>
      <w:r>
        <w:rPr>
          <w:rFonts w:ascii="Times New Roman" w:hAnsi="Times New Roman" w:eastAsia="宋体" w:cs="Times New Roman"/>
        </w:rPr>
        <w:t xml:space="preserve">3.2.1. </w:t>
      </w:r>
      <w:r>
        <w:rPr>
          <w:rFonts w:ascii="Times New Roman" w:hAnsi="Times New Roman" w:cs="Times New Roman"/>
        </w:rPr>
        <w:t>关键时序图/业务逻辑图</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_Toc4275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475D7D72">
      <w:pPr>
        <w:pStyle w:val="9"/>
        <w:tabs>
          <w:tab w:val="right" w:leader="dot" w:pos="8306"/>
        </w:tabs>
        <w:ind w:left="0" w:leftChars="0"/>
        <w:rPr>
          <w:rFonts w:ascii="Times New Roman" w:hAnsi="Times New Roman" w:cs="Times New Roman"/>
        </w:rPr>
      </w:pPr>
      <w:r>
        <w:fldChar w:fldCharType="begin"/>
      </w:r>
      <w:r>
        <w:instrText xml:space="preserve"> HYPERLINK \l "_Toc6911" </w:instrText>
      </w:r>
      <w:r>
        <w:fldChar w:fldCharType="separate"/>
      </w:r>
      <w:r>
        <w:rPr>
          <w:rFonts w:ascii="Times New Roman" w:hAnsi="Times New Roman" w:eastAsia="宋体" w:cs="Times New Roman"/>
        </w:rPr>
        <w:t xml:space="preserve">3.2.2. </w:t>
      </w:r>
      <w:r>
        <w:rPr>
          <w:rFonts w:ascii="Times New Roman" w:hAnsi="Times New Roman" w:eastAsia="宋体" w:cs="Times New Roman"/>
          <w:kern w:val="0"/>
          <w:szCs w:val="24"/>
        </w:rPr>
        <w:t>功能描述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_Toc6911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68A253C1">
      <w:pPr>
        <w:pStyle w:val="13"/>
        <w:tabs>
          <w:tab w:val="right" w:leader="dot" w:pos="8306"/>
        </w:tabs>
        <w:ind w:left="0" w:leftChars="0"/>
        <w:rPr>
          <w:rFonts w:ascii="Times New Roman" w:hAnsi="Times New Roman" w:cs="Times New Roman"/>
        </w:rPr>
      </w:pPr>
      <w:r>
        <w:fldChar w:fldCharType="begin"/>
      </w:r>
      <w:r>
        <w:instrText xml:space="preserve"> HYPERLINK \l "_Toc31408" </w:instrText>
      </w:r>
      <w:r>
        <w:fldChar w:fldCharType="separate"/>
      </w:r>
      <w:r>
        <w:rPr>
          <w:rFonts w:ascii="Times New Roman" w:hAnsi="Times New Roman" w:eastAsia="宋体" w:cs="Times New Roman"/>
          <w:kern w:val="0"/>
          <w:szCs w:val="24"/>
        </w:rPr>
        <w:t>3.3. 功能需求3 (请注明本需求是：新增、优化）</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_Toc31408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36740F0C">
      <w:pPr>
        <w:pStyle w:val="9"/>
        <w:tabs>
          <w:tab w:val="right" w:leader="dot" w:pos="8306"/>
        </w:tabs>
        <w:ind w:left="0" w:leftChars="0"/>
        <w:rPr>
          <w:rFonts w:ascii="Times New Roman" w:hAnsi="Times New Roman" w:cs="Times New Roman"/>
        </w:rPr>
      </w:pPr>
      <w:r>
        <w:fldChar w:fldCharType="begin"/>
      </w:r>
      <w:r>
        <w:instrText xml:space="preserve"> HYPERLINK \l "_Toc14928" </w:instrText>
      </w:r>
      <w:r>
        <w:fldChar w:fldCharType="separate"/>
      </w:r>
      <w:r>
        <w:rPr>
          <w:rFonts w:ascii="Times New Roman" w:hAnsi="Times New Roman" w:eastAsia="宋体" w:cs="Times New Roman"/>
        </w:rPr>
        <w:t xml:space="preserve">3.3.1. </w:t>
      </w:r>
      <w:r>
        <w:rPr>
          <w:rFonts w:ascii="Times New Roman" w:hAnsi="Times New Roman" w:cs="Times New Roman"/>
        </w:rPr>
        <w:t>关键时序图/业务逻辑图</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_Toc14928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1D720379">
      <w:pPr>
        <w:pStyle w:val="9"/>
        <w:tabs>
          <w:tab w:val="right" w:leader="dot" w:pos="8306"/>
        </w:tabs>
        <w:ind w:left="0" w:leftChars="0"/>
        <w:rPr>
          <w:rFonts w:ascii="Times New Roman" w:hAnsi="Times New Roman" w:cs="Times New Roman"/>
        </w:rPr>
      </w:pPr>
      <w:r>
        <w:fldChar w:fldCharType="begin"/>
      </w:r>
      <w:r>
        <w:instrText xml:space="preserve"> HYPERLINK \l "_Toc4099" </w:instrText>
      </w:r>
      <w:r>
        <w:fldChar w:fldCharType="separate"/>
      </w:r>
      <w:r>
        <w:rPr>
          <w:rFonts w:ascii="Times New Roman" w:hAnsi="Times New Roman" w:eastAsia="宋体" w:cs="Times New Roman"/>
        </w:rPr>
        <w:t xml:space="preserve">3.3.2. </w:t>
      </w:r>
      <w:r>
        <w:rPr>
          <w:rFonts w:ascii="Times New Roman" w:hAnsi="Times New Roman" w:eastAsia="宋体" w:cs="Times New Roman"/>
          <w:kern w:val="0"/>
          <w:szCs w:val="24"/>
        </w:rPr>
        <w:t>功能描述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_Toc4099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39FBF0B4">
      <w:pPr>
        <w:pStyle w:val="13"/>
        <w:tabs>
          <w:tab w:val="right" w:leader="dot" w:pos="8306"/>
        </w:tabs>
        <w:ind w:left="0" w:leftChars="0"/>
        <w:rPr>
          <w:rFonts w:ascii="Times New Roman" w:hAnsi="Times New Roman" w:cs="Times New Roman"/>
        </w:rPr>
      </w:pPr>
      <w:r>
        <w:fldChar w:fldCharType="begin"/>
      </w:r>
      <w:r>
        <w:instrText xml:space="preserve"> HYPERLINK \l "_Toc32548" </w:instrText>
      </w:r>
      <w:r>
        <w:fldChar w:fldCharType="separate"/>
      </w:r>
      <w:r>
        <w:rPr>
          <w:rFonts w:ascii="Times New Roman" w:hAnsi="Times New Roman" w:eastAsia="宋体" w:cs="Times New Roman"/>
          <w:szCs w:val="24"/>
        </w:rPr>
        <w:t xml:space="preserve">3.4. </w:t>
      </w:r>
      <w:r>
        <w:rPr>
          <w:rFonts w:ascii="Times New Roman" w:hAnsi="Times New Roman" w:eastAsia="宋体" w:cs="Times New Roman"/>
          <w:kern w:val="0"/>
          <w:szCs w:val="24"/>
        </w:rPr>
        <w:t>需求功能清单</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_Toc32548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114E08A1">
      <w:pPr>
        <w:pStyle w:val="12"/>
        <w:tabs>
          <w:tab w:val="right" w:leader="dot" w:pos="8306"/>
        </w:tabs>
        <w:rPr>
          <w:rFonts w:ascii="Times New Roman" w:hAnsi="Times New Roman" w:cs="Times New Roman"/>
        </w:rPr>
      </w:pPr>
      <w:r>
        <w:fldChar w:fldCharType="begin"/>
      </w:r>
      <w:r>
        <w:instrText xml:space="preserve"> HYPERLINK \l "_Toc5961" </w:instrText>
      </w:r>
      <w:r>
        <w:fldChar w:fldCharType="separate"/>
      </w:r>
      <w:r>
        <w:rPr>
          <w:rFonts w:ascii="Times New Roman" w:hAnsi="Times New Roman" w:cs="Times New Roman"/>
          <w:szCs w:val="28"/>
        </w:rPr>
        <w:t xml:space="preserve">4. </w:t>
      </w:r>
      <w:r>
        <w:rPr>
          <w:rFonts w:ascii="Times New Roman" w:hAnsi="Times New Roman" w:eastAsia="宋体" w:cs="Times New Roman"/>
          <w:bCs/>
          <w:kern w:val="44"/>
          <w:szCs w:val="44"/>
        </w:rPr>
        <w:t>附加值调整因子说明</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_Toc5961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79ADB6CA">
      <w:pPr>
        <w:pStyle w:val="13"/>
        <w:tabs>
          <w:tab w:val="right" w:leader="dot" w:pos="8306"/>
        </w:tabs>
        <w:ind w:left="0" w:leftChars="0"/>
        <w:rPr>
          <w:rFonts w:ascii="Times New Roman" w:hAnsi="Times New Roman" w:cs="Times New Roman"/>
        </w:rPr>
      </w:pPr>
      <w:r>
        <w:fldChar w:fldCharType="begin"/>
      </w:r>
      <w:r>
        <w:instrText xml:space="preserve"> HYPERLINK \l "_Toc15280" </w:instrText>
      </w:r>
      <w:r>
        <w:fldChar w:fldCharType="separate"/>
      </w:r>
      <w:r>
        <w:rPr>
          <w:rFonts w:ascii="Times New Roman" w:hAnsi="Times New Roman" w:eastAsia="宋体" w:cs="Times New Roman"/>
          <w:kern w:val="0"/>
          <w:szCs w:val="24"/>
        </w:rPr>
        <w:t xml:space="preserve">5.1. </w:t>
      </w:r>
      <w:r>
        <w:rPr>
          <w:rFonts w:ascii="Times New Roman" w:hAnsi="Times New Roman" w:cs="Times New Roman"/>
          <w:szCs w:val="24"/>
        </w:rPr>
        <w:t>需求变更规模因子</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_Toc15280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184A6D54">
      <w:pPr>
        <w:pStyle w:val="13"/>
        <w:tabs>
          <w:tab w:val="right" w:leader="dot" w:pos="8306"/>
        </w:tabs>
        <w:ind w:left="0" w:leftChars="0"/>
        <w:rPr>
          <w:rFonts w:ascii="Times New Roman" w:hAnsi="Times New Roman" w:cs="Times New Roman"/>
        </w:rPr>
      </w:pPr>
      <w:r>
        <w:fldChar w:fldCharType="begin"/>
      </w:r>
      <w:r>
        <w:instrText xml:space="preserve"> HYPERLINK \l "_Toc28584" </w:instrText>
      </w:r>
      <w:r>
        <w:fldChar w:fldCharType="separate"/>
      </w:r>
      <w:r>
        <w:rPr>
          <w:rFonts w:ascii="Times New Roman" w:hAnsi="Times New Roman" w:eastAsia="宋体" w:cs="Times New Roman"/>
          <w:kern w:val="0"/>
          <w:szCs w:val="24"/>
        </w:rPr>
        <w:t>5.2. 应用领域</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_Toc28584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14:paraId="7A50F26C">
      <w:pPr>
        <w:pStyle w:val="13"/>
        <w:tabs>
          <w:tab w:val="right" w:leader="dot" w:pos="8306"/>
        </w:tabs>
        <w:ind w:left="0" w:leftChars="0"/>
        <w:rPr>
          <w:rFonts w:ascii="Times New Roman" w:hAnsi="Times New Roman" w:cs="Times New Roman"/>
        </w:rPr>
      </w:pPr>
      <w:r>
        <w:fldChar w:fldCharType="begin"/>
      </w:r>
      <w:r>
        <w:instrText xml:space="preserve"> HYPERLINK \l "_Toc31015" </w:instrText>
      </w:r>
      <w:r>
        <w:fldChar w:fldCharType="separate"/>
      </w:r>
      <w:r>
        <w:rPr>
          <w:rFonts w:ascii="Times New Roman" w:hAnsi="Times New Roman" w:eastAsia="宋体" w:cs="Times New Roman"/>
          <w:kern w:val="0"/>
          <w:szCs w:val="24"/>
        </w:rPr>
        <w:t>5.3. 质量及特性</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_Toc31015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14:paraId="0E71214F">
      <w:pPr>
        <w:pStyle w:val="13"/>
        <w:tabs>
          <w:tab w:val="right" w:leader="dot" w:pos="8306"/>
        </w:tabs>
        <w:ind w:left="0" w:leftChars="0"/>
        <w:rPr>
          <w:rFonts w:ascii="Times New Roman" w:hAnsi="Times New Roman" w:cs="Times New Roman"/>
        </w:rPr>
      </w:pPr>
      <w:r>
        <w:fldChar w:fldCharType="begin"/>
      </w:r>
      <w:r>
        <w:instrText xml:space="preserve"> HYPERLINK \l "_Toc4516" </w:instrText>
      </w:r>
      <w:r>
        <w:fldChar w:fldCharType="separate"/>
      </w:r>
      <w:r>
        <w:rPr>
          <w:rFonts w:ascii="Times New Roman" w:hAnsi="Times New Roman" w:eastAsia="宋体" w:cs="Times New Roman"/>
          <w:kern w:val="0"/>
          <w:szCs w:val="24"/>
        </w:rPr>
        <w:t>5.4. 开发语言</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_Toc4516 \h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rPr>
        <w:fldChar w:fldCharType="end"/>
      </w:r>
    </w:p>
    <w:p w14:paraId="251781C8">
      <w:pPr>
        <w:pStyle w:val="13"/>
        <w:tabs>
          <w:tab w:val="right" w:leader="dot" w:pos="8306"/>
        </w:tabs>
        <w:ind w:left="0" w:leftChars="0"/>
        <w:rPr>
          <w:rFonts w:ascii="Times New Roman" w:hAnsi="Times New Roman" w:cs="Times New Roman"/>
        </w:rPr>
      </w:pPr>
      <w:r>
        <w:fldChar w:fldCharType="begin"/>
      </w:r>
      <w:r>
        <w:instrText xml:space="preserve"> HYPERLINK \l "_Toc31153" </w:instrText>
      </w:r>
      <w:r>
        <w:fldChar w:fldCharType="separate"/>
      </w:r>
      <w:r>
        <w:rPr>
          <w:rFonts w:ascii="Times New Roman" w:hAnsi="Times New Roman" w:eastAsia="宋体" w:cs="Times New Roman"/>
          <w:kern w:val="0"/>
          <w:szCs w:val="24"/>
        </w:rPr>
        <w:t>5.5. 开发团队背景</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_Toc31153 \h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rPr>
        <w:fldChar w:fldCharType="end"/>
      </w:r>
    </w:p>
    <w:p w14:paraId="11DAA456">
      <w:pPr>
        <w:pStyle w:val="13"/>
        <w:tabs>
          <w:tab w:val="right" w:leader="dot" w:pos="8306"/>
        </w:tabs>
        <w:ind w:left="0" w:leftChars="0"/>
        <w:rPr>
          <w:rFonts w:ascii="Times New Roman" w:hAnsi="Times New Roman" w:cs="Times New Roman"/>
        </w:rPr>
      </w:pPr>
      <w:r>
        <w:fldChar w:fldCharType="begin"/>
      </w:r>
      <w:r>
        <w:instrText xml:space="preserve"> HYPERLINK \l "_Toc31661" </w:instrText>
      </w:r>
      <w:r>
        <w:fldChar w:fldCharType="separate"/>
      </w:r>
      <w:r>
        <w:rPr>
          <w:rFonts w:ascii="Times New Roman" w:hAnsi="Times New Roman" w:eastAsia="宋体" w:cs="Times New Roman"/>
          <w:kern w:val="0"/>
          <w:szCs w:val="24"/>
        </w:rPr>
        <w:t>5.6. 完整性级别调整因子</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_Toc31661 \h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rPr>
        <w:fldChar w:fldCharType="end"/>
      </w:r>
    </w:p>
    <w:p w14:paraId="0BDF2015">
      <w:pPr>
        <w:rPr>
          <w:rFonts w:ascii="Times New Roman" w:hAnsi="Times New Roman" w:cs="Times New Roman"/>
        </w:rPr>
      </w:pPr>
      <w:r>
        <w:rPr>
          <w:rFonts w:ascii="Times New Roman" w:hAnsi="Times New Roman" w:cs="Times New Roman"/>
        </w:rPr>
        <w:fldChar w:fldCharType="end"/>
      </w:r>
    </w:p>
    <w:p w14:paraId="09DE78E2">
      <w:pPr>
        <w:widowControl/>
        <w:spacing w:line="240" w:lineRule="auto"/>
        <w:jc w:val="left"/>
        <w:rPr>
          <w:rFonts w:ascii="Times New Roman" w:hAnsi="Times New Roman" w:cs="Times New Roman"/>
        </w:rPr>
      </w:pPr>
      <w:r>
        <w:rPr>
          <w:rFonts w:ascii="Times New Roman" w:hAnsi="Times New Roman" w:cs="Times New Roman"/>
        </w:rPr>
        <w:br w:type="page"/>
      </w:r>
    </w:p>
    <w:p w14:paraId="36D032DF">
      <w:pPr>
        <w:ind w:firstLine="420" w:firstLineChars="200"/>
        <w:rPr>
          <w:rFonts w:ascii="Times New Roman" w:hAnsi="Times New Roman" w:eastAsia="宋体" w:cs="Times New Roman"/>
          <w:bCs/>
          <w:color w:val="FF0000"/>
          <w:kern w:val="44"/>
          <w:sz w:val="21"/>
          <w:szCs w:val="32"/>
        </w:rPr>
      </w:pPr>
      <w:bookmarkStart w:id="0" w:name="_Toc7453"/>
      <w:bookmarkStart w:id="1" w:name="_Toc13148"/>
      <w:bookmarkStart w:id="2" w:name="_Toc529872294"/>
      <w:bookmarkStart w:id="3" w:name="_Toc524356259"/>
      <w:bookmarkStart w:id="4" w:name="_Toc530153167"/>
      <w:bookmarkStart w:id="5" w:name="_Toc70"/>
      <w:bookmarkStart w:id="6" w:name="_Toc19262"/>
      <w:bookmarkStart w:id="7" w:name="_Toc499565923"/>
      <w:r>
        <w:rPr>
          <w:rFonts w:ascii="Times New Roman" w:hAnsi="Times New Roman" w:eastAsia="宋体" w:cs="Times New Roman"/>
          <w:bCs/>
          <w:color w:val="FF0000"/>
          <w:kern w:val="44"/>
          <w:sz w:val="21"/>
          <w:szCs w:val="32"/>
        </w:rPr>
        <w:t>声明：红色字体为说明文字，蓝色字体是示例文宇，请在正式提交时删除红色及蓝色文宇。如项目存在需要不同厂家开发的、或分别采购的、或独立实施的子系统，建议以子系统为粒度提供多份需求说明书。</w:t>
      </w:r>
    </w:p>
    <w:p w14:paraId="6C3C5466">
      <w:pPr>
        <w:numPr>
          <w:ilvl w:val="0"/>
          <w:numId w:val="3"/>
        </w:numPr>
        <w:spacing w:line="276" w:lineRule="auto"/>
        <w:outlineLvl w:val="0"/>
        <w:rPr>
          <w:rFonts w:ascii="Times New Roman" w:hAnsi="Times New Roman" w:eastAsia="宋体" w:cs="Times New Roman"/>
          <w:bCs/>
          <w:kern w:val="44"/>
          <w:sz w:val="28"/>
          <w:szCs w:val="44"/>
        </w:rPr>
      </w:pPr>
      <w:bookmarkStart w:id="8" w:name="_Toc28113"/>
      <w:bookmarkStart w:id="9" w:name="_Toc3639"/>
      <w:r>
        <w:rPr>
          <w:rFonts w:ascii="Times New Roman" w:hAnsi="Times New Roman" w:eastAsia="宋体" w:cs="Times New Roman"/>
          <w:bCs/>
          <w:kern w:val="44"/>
          <w:sz w:val="28"/>
          <w:szCs w:val="44"/>
        </w:rPr>
        <w:t>需求说明</w:t>
      </w:r>
      <w:bookmarkEnd w:id="8"/>
      <w:bookmarkEnd w:id="9"/>
    </w:p>
    <w:bookmarkEnd w:id="0"/>
    <w:bookmarkEnd w:id="1"/>
    <w:bookmarkEnd w:id="2"/>
    <w:bookmarkEnd w:id="3"/>
    <w:bookmarkEnd w:id="4"/>
    <w:bookmarkEnd w:id="5"/>
    <w:bookmarkEnd w:id="6"/>
    <w:bookmarkEnd w:id="7"/>
    <w:p w14:paraId="617EC084">
      <w:pPr>
        <w:pStyle w:val="3"/>
        <w:numPr>
          <w:ilvl w:val="1"/>
          <w:numId w:val="4"/>
        </w:numPr>
        <w:tabs>
          <w:tab w:val="left" w:pos="720"/>
        </w:tabs>
        <w:spacing w:before="0" w:after="0" w:line="360" w:lineRule="auto"/>
        <w:ind w:right="240" w:rightChars="100"/>
        <w:jc w:val="left"/>
        <w:rPr>
          <w:rFonts w:ascii="Times New Roman" w:hAnsi="Times New Roman" w:eastAsia="宋体" w:cs="Times New Roman"/>
          <w:b w:val="0"/>
          <w:bCs w:val="0"/>
          <w:color w:val="000000"/>
          <w:kern w:val="0"/>
          <w:sz w:val="24"/>
          <w:szCs w:val="24"/>
        </w:rPr>
      </w:pPr>
      <w:bookmarkStart w:id="10" w:name="_Toc1480"/>
      <w:bookmarkStart w:id="11" w:name="_Toc12116"/>
      <w:bookmarkStart w:id="12" w:name="_Toc2711"/>
      <w:bookmarkStart w:id="13" w:name="_Toc5237"/>
      <w:bookmarkStart w:id="14" w:name="_Toc20074"/>
      <w:bookmarkStart w:id="15" w:name="_Toc7400"/>
      <w:bookmarkStart w:id="16" w:name="_Toc12644"/>
      <w:r>
        <w:rPr>
          <w:rFonts w:ascii="Times New Roman" w:hAnsi="Times New Roman" w:eastAsia="宋体" w:cs="Times New Roman"/>
          <w:b w:val="0"/>
          <w:bCs w:val="0"/>
          <w:color w:val="000000"/>
          <w:kern w:val="0"/>
          <w:sz w:val="24"/>
          <w:szCs w:val="24"/>
        </w:rPr>
        <w:t>总体描述</w:t>
      </w:r>
      <w:bookmarkEnd w:id="10"/>
      <w:bookmarkEnd w:id="11"/>
    </w:p>
    <w:p w14:paraId="5126B7C3">
      <w:pPr>
        <w:pStyle w:val="4"/>
      </w:pPr>
    </w:p>
    <w:p w14:paraId="3FE265EB">
      <w:pPr>
        <w:pStyle w:val="4"/>
        <w:rPr>
          <w:rFonts w:hint="eastAsia"/>
        </w:rPr>
      </w:pPr>
      <w:r>
        <w:rPr>
          <w:rFonts w:hint="eastAsia"/>
        </w:rPr>
        <w:t>{% for goal in construction_goals %}</w:t>
      </w:r>
    </w:p>
    <w:p w14:paraId="2ACD9C13">
      <w:pPr>
        <w:pStyle w:val="4"/>
        <w:rPr>
          <w:rFonts w:hint="eastAsia"/>
        </w:rPr>
      </w:pPr>
      <w:r>
        <w:rPr>
          <w:rFonts w:hint="eastAsia"/>
        </w:rPr>
        <w:t>- {{ goal }}</w:t>
      </w:r>
    </w:p>
    <w:p w14:paraId="336BFE27">
      <w:pPr>
        <w:pStyle w:val="4"/>
      </w:pPr>
      <w:r>
        <w:rPr>
          <w:rFonts w:hint="eastAsia"/>
        </w:rPr>
        <w:t>{% endfor %}</w:t>
      </w:r>
    </w:p>
    <w:p w14:paraId="338F61AD">
      <w:pPr>
        <w:pStyle w:val="4"/>
      </w:pPr>
    </w:p>
    <w:p w14:paraId="5101F54F">
      <w:pPr>
        <w:pStyle w:val="3"/>
        <w:numPr>
          <w:ilvl w:val="1"/>
          <w:numId w:val="4"/>
        </w:numPr>
        <w:tabs>
          <w:tab w:val="left" w:pos="720"/>
        </w:tabs>
        <w:spacing w:before="0" w:after="0" w:line="360" w:lineRule="auto"/>
        <w:ind w:right="240" w:rightChars="100"/>
        <w:jc w:val="left"/>
        <w:rPr>
          <w:rFonts w:ascii="Times New Roman" w:hAnsi="Times New Roman" w:eastAsia="宋体" w:cs="Times New Roman"/>
          <w:b w:val="0"/>
          <w:bCs w:val="0"/>
          <w:color w:val="000000"/>
          <w:kern w:val="0"/>
          <w:sz w:val="24"/>
          <w:szCs w:val="24"/>
        </w:rPr>
      </w:pPr>
      <w:bookmarkStart w:id="17" w:name="_Toc11935"/>
      <w:bookmarkStart w:id="18" w:name="_Toc23374"/>
      <w:r>
        <w:rPr>
          <w:rFonts w:ascii="Times New Roman" w:hAnsi="Times New Roman" w:eastAsia="宋体" w:cs="Times New Roman"/>
          <w:b w:val="0"/>
          <w:bCs w:val="0"/>
          <w:color w:val="000000"/>
          <w:kern w:val="0"/>
          <w:sz w:val="24"/>
          <w:szCs w:val="24"/>
        </w:rPr>
        <w:t>建设目标</w:t>
      </w:r>
      <w:bookmarkEnd w:id="17"/>
      <w:bookmarkEnd w:id="18"/>
    </w:p>
    <w:p w14:paraId="63FC0285">
      <w:pPr>
        <w:pStyle w:val="7"/>
        <w:bidi w:val="0"/>
        <w:rPr>
          <w:rFonts w:hint="default"/>
          <w:lang w:val="en-US" w:eastAsia="zh-CN"/>
        </w:rPr>
      </w:pPr>
      <w:r>
        <w:rPr>
          <w:rFonts w:hint="eastAsia"/>
          <w:lang w:val="en-US" w:eastAsia="zh-CN"/>
        </w:rPr>
        <w:t>{{overall_description}}</w:t>
      </w:r>
    </w:p>
    <w:p w14:paraId="55F99E41">
      <w:pPr>
        <w:pStyle w:val="3"/>
        <w:numPr>
          <w:ilvl w:val="1"/>
          <w:numId w:val="4"/>
        </w:numPr>
        <w:tabs>
          <w:tab w:val="left" w:pos="720"/>
        </w:tabs>
        <w:spacing w:before="0" w:after="0" w:line="360" w:lineRule="auto"/>
        <w:ind w:right="240" w:rightChars="100"/>
        <w:jc w:val="left"/>
        <w:rPr>
          <w:rFonts w:ascii="Times New Roman" w:hAnsi="Times New Roman" w:eastAsia="宋体" w:cs="Times New Roman"/>
          <w:b w:val="0"/>
          <w:bCs w:val="0"/>
          <w:color w:val="000000"/>
          <w:kern w:val="0"/>
          <w:sz w:val="24"/>
          <w:szCs w:val="24"/>
        </w:rPr>
      </w:pPr>
      <w:bookmarkStart w:id="19" w:name="_Toc17674"/>
      <w:bookmarkStart w:id="20" w:name="_Toc16238"/>
      <w:r>
        <w:rPr>
          <w:rFonts w:ascii="Times New Roman" w:hAnsi="Times New Roman" w:eastAsia="宋体" w:cs="Times New Roman"/>
          <w:b w:val="0"/>
          <w:bCs w:val="0"/>
          <w:color w:val="000000"/>
          <w:kern w:val="0"/>
          <w:sz w:val="24"/>
          <w:szCs w:val="24"/>
        </w:rPr>
        <w:t>建设必要性</w:t>
      </w:r>
      <w:bookmarkEnd w:id="19"/>
      <w:bookmarkEnd w:id="20"/>
    </w:p>
    <w:p w14:paraId="66A37BB3">
      <w:pPr>
        <w:pStyle w:val="7"/>
        <w:bidi w:val="0"/>
        <w:rPr>
          <w:rFonts w:hint="default"/>
          <w:lang w:val="en-US"/>
        </w:rPr>
      </w:pPr>
    </w:p>
    <w:p w14:paraId="4A444F1B">
      <w:pPr>
        <w:pStyle w:val="8"/>
        <w:rPr>
          <w:rFonts w:hint="default"/>
          <w:lang w:val="en-US"/>
        </w:rPr>
      </w:pPr>
      <w:r>
        <w:rPr>
          <w:rFonts w:hint="default"/>
          <w:lang w:val="en-US"/>
        </w:rPr>
        <w:t>{% for n in necessity %}</w:t>
      </w:r>
    </w:p>
    <w:p w14:paraId="60C947C2">
      <w:pPr>
        <w:pStyle w:val="8"/>
        <w:rPr>
          <w:rFonts w:hint="default"/>
          <w:lang w:val="en-US"/>
        </w:rPr>
      </w:pPr>
      <w:r>
        <w:rPr>
          <w:rFonts w:hint="default"/>
          <w:lang w:val="en-US"/>
        </w:rPr>
        <w:t>- {{ n }}</w:t>
      </w:r>
    </w:p>
    <w:p w14:paraId="5A371162">
      <w:pPr>
        <w:pStyle w:val="8"/>
        <w:rPr>
          <w:rFonts w:hint="default"/>
          <w:lang w:val="en-US"/>
        </w:rPr>
      </w:pPr>
      <w:r>
        <w:rPr>
          <w:rFonts w:hint="default"/>
          <w:lang w:val="en-US"/>
        </w:rPr>
        <w:t>{% endfor %}</w:t>
      </w:r>
    </w:p>
    <w:p w14:paraId="0471D21A">
      <w:pPr>
        <w:pStyle w:val="8"/>
        <w:rPr>
          <w:rFonts w:hint="default"/>
          <w:lang w:val="en-US"/>
        </w:rPr>
      </w:pPr>
    </w:p>
    <w:bookmarkEnd w:id="12"/>
    <w:bookmarkEnd w:id="13"/>
    <w:bookmarkEnd w:id="14"/>
    <w:bookmarkEnd w:id="15"/>
    <w:bookmarkEnd w:id="16"/>
    <w:p w14:paraId="5DEDB5E5">
      <w:pPr>
        <w:numPr>
          <w:ilvl w:val="0"/>
          <w:numId w:val="3"/>
        </w:numPr>
        <w:spacing w:line="276" w:lineRule="auto"/>
        <w:outlineLvl w:val="0"/>
        <w:rPr>
          <w:rFonts w:ascii="Times New Roman" w:hAnsi="Times New Roman" w:eastAsia="宋体" w:cs="Times New Roman"/>
          <w:bCs/>
          <w:kern w:val="44"/>
          <w:sz w:val="28"/>
          <w:szCs w:val="44"/>
        </w:rPr>
      </w:pPr>
      <w:bookmarkStart w:id="21" w:name="_Toc28204"/>
      <w:bookmarkStart w:id="22" w:name="_Toc20565"/>
      <w:bookmarkStart w:id="23" w:name="_Toc529872302"/>
      <w:bookmarkStart w:id="24" w:name="_Toc499565931"/>
      <w:bookmarkStart w:id="25" w:name="_Toc31108"/>
      <w:bookmarkStart w:id="26" w:name="_Toc800"/>
      <w:bookmarkStart w:id="27" w:name="_Toc30191"/>
      <w:bookmarkStart w:id="28" w:name="_Toc530153175"/>
      <w:bookmarkStart w:id="29" w:name="_Toc21672"/>
      <w:r>
        <w:rPr>
          <w:rFonts w:hint="eastAsia" w:ascii="Times New Roman" w:hAnsi="Times New Roman" w:eastAsia="宋体" w:cs="Times New Roman"/>
          <w:bCs/>
          <w:kern w:val="44"/>
          <w:sz w:val="28"/>
          <w:szCs w:val="44"/>
        </w:rPr>
        <w:t>系统现状</w:t>
      </w:r>
    </w:p>
    <w:p w14:paraId="036801D7">
      <w:pPr>
        <w:pStyle w:val="3"/>
        <w:numPr>
          <w:ilvl w:val="1"/>
          <w:numId w:val="5"/>
        </w:numPr>
        <w:tabs>
          <w:tab w:val="left" w:pos="720"/>
        </w:tabs>
        <w:spacing w:before="0" w:after="0" w:line="360" w:lineRule="auto"/>
        <w:ind w:right="240" w:rightChars="100"/>
        <w:jc w:val="left"/>
        <w:rPr>
          <w:rFonts w:ascii="Times New Roman" w:hAnsi="Times New Roman" w:eastAsia="宋体" w:cs="Times New Roman"/>
          <w:b w:val="0"/>
          <w:bCs w:val="0"/>
          <w:color w:val="000000"/>
          <w:kern w:val="0"/>
          <w:sz w:val="24"/>
          <w:szCs w:val="24"/>
        </w:rPr>
      </w:pPr>
      <w:r>
        <w:rPr>
          <w:rFonts w:hint="eastAsia" w:ascii="Times New Roman" w:hAnsi="Times New Roman" w:eastAsia="宋体" w:cs="Times New Roman"/>
          <w:b w:val="0"/>
          <w:bCs w:val="0"/>
          <w:color w:val="000000"/>
          <w:kern w:val="0"/>
          <w:sz w:val="24"/>
          <w:szCs w:val="24"/>
        </w:rPr>
        <w:t>系统概况</w:t>
      </w:r>
    </w:p>
    <w:p w14:paraId="00633F33">
      <w:pPr>
        <w:bidi w:val="0"/>
        <w:rPr>
          <w:rFonts w:hint="default"/>
          <w:lang w:val="en-US" w:eastAsia="zh-CN"/>
        </w:rPr>
      </w:pPr>
    </w:p>
    <w:p w14:paraId="767575F7">
      <w:pPr>
        <w:bidi w:val="0"/>
        <w:rPr>
          <w:rFonts w:hint="default"/>
          <w:lang w:val="en-US" w:eastAsia="zh-CN"/>
        </w:rPr>
      </w:pPr>
      <w:r>
        <w:rPr>
          <w:rFonts w:hint="default"/>
          <w:lang w:val="en-US" w:eastAsia="zh-CN"/>
        </w:rPr>
        <w:t>{% for n in system_overview %}</w:t>
      </w:r>
    </w:p>
    <w:p w14:paraId="6F1C1DB4">
      <w:pPr>
        <w:bidi w:val="0"/>
        <w:rPr>
          <w:rFonts w:hint="default"/>
          <w:lang w:val="en-US" w:eastAsia="zh-CN"/>
        </w:rPr>
      </w:pPr>
      <w:r>
        <w:rPr>
          <w:rFonts w:hint="default"/>
          <w:lang w:val="en-US" w:eastAsia="zh-CN"/>
        </w:rPr>
        <w:t>- {{ n }}</w:t>
      </w:r>
    </w:p>
    <w:p w14:paraId="00DD1775">
      <w:pPr>
        <w:bidi w:val="0"/>
        <w:rPr>
          <w:rFonts w:hint="default"/>
          <w:lang w:val="en-US" w:eastAsia="zh-CN"/>
        </w:rPr>
      </w:pPr>
      <w:r>
        <w:rPr>
          <w:rFonts w:hint="default"/>
          <w:lang w:val="en-US" w:eastAsia="zh-CN"/>
        </w:rPr>
        <w:t>{% endfor %}</w:t>
      </w:r>
    </w:p>
    <w:p w14:paraId="66575D4C">
      <w:pPr>
        <w:bidi w:val="0"/>
        <w:rPr>
          <w:rFonts w:hint="default"/>
          <w:lang w:val="en-US" w:eastAsia="zh-CN"/>
        </w:rPr>
      </w:pPr>
    </w:p>
    <w:p w14:paraId="7A7C37DA">
      <w:pPr>
        <w:pStyle w:val="3"/>
        <w:numPr>
          <w:ilvl w:val="1"/>
          <w:numId w:val="5"/>
        </w:numPr>
        <w:tabs>
          <w:tab w:val="left" w:pos="720"/>
        </w:tabs>
        <w:spacing w:before="0" w:after="0" w:line="360" w:lineRule="auto"/>
        <w:ind w:right="240" w:rightChars="100"/>
        <w:jc w:val="left"/>
        <w:rPr>
          <w:rFonts w:ascii="Times New Roman" w:hAnsi="Times New Roman" w:eastAsia="宋体" w:cs="Times New Roman"/>
          <w:b w:val="0"/>
          <w:bCs w:val="0"/>
          <w:color w:val="000000"/>
          <w:kern w:val="0"/>
          <w:sz w:val="24"/>
          <w:szCs w:val="24"/>
        </w:rPr>
      </w:pPr>
      <w:r>
        <w:rPr>
          <w:rFonts w:hint="eastAsia" w:ascii="Times New Roman" w:hAnsi="Times New Roman" w:eastAsia="宋体" w:cs="Times New Roman"/>
          <w:b w:val="0"/>
          <w:bCs w:val="0"/>
          <w:color w:val="000000"/>
          <w:kern w:val="0"/>
          <w:sz w:val="24"/>
          <w:szCs w:val="24"/>
        </w:rPr>
        <w:t>系统已实现功能</w:t>
      </w:r>
    </w:p>
    <w:p w14:paraId="5E462699">
      <w:pPr>
        <w:bidi w:val="0"/>
        <w:rPr>
          <w:rFonts w:hint="default"/>
          <w:lang w:val="en-US" w:eastAsia="zh-CN"/>
        </w:rPr>
      </w:pPr>
    </w:p>
    <w:p w14:paraId="52103E25">
      <w:pPr>
        <w:bidi w:val="0"/>
        <w:rPr>
          <w:rFonts w:hint="default"/>
          <w:lang w:val="en-US" w:eastAsia="zh-CN"/>
        </w:rPr>
      </w:pPr>
    </w:p>
    <w:p w14:paraId="7CC64DB8">
      <w:pPr>
        <w:bidi w:val="0"/>
        <w:rPr>
          <w:rFonts w:hint="default"/>
          <w:lang w:val="en-US" w:eastAsia="zh-CN"/>
        </w:rPr>
      </w:pPr>
      <w:r>
        <w:rPr>
          <w:rFonts w:hint="default"/>
          <w:lang w:val="en-US" w:eastAsia="zh-CN"/>
        </w:rPr>
        <w:t>{% for n in implemented_features %}</w:t>
      </w:r>
    </w:p>
    <w:p w14:paraId="712D6FCC">
      <w:pPr>
        <w:bidi w:val="0"/>
        <w:rPr>
          <w:rFonts w:hint="default"/>
          <w:lang w:val="en-US" w:eastAsia="zh-CN"/>
        </w:rPr>
      </w:pPr>
      <w:r>
        <w:rPr>
          <w:rFonts w:hint="default"/>
          <w:lang w:val="en-US" w:eastAsia="zh-CN"/>
        </w:rPr>
        <w:t>- {{ n }}</w:t>
      </w:r>
    </w:p>
    <w:p w14:paraId="079DB284">
      <w:pPr>
        <w:bidi w:val="0"/>
        <w:rPr>
          <w:rFonts w:hint="default"/>
          <w:lang w:val="en-US" w:eastAsia="zh-CN"/>
        </w:rPr>
      </w:pPr>
      <w:r>
        <w:rPr>
          <w:rFonts w:hint="default"/>
          <w:lang w:val="en-US" w:eastAsia="zh-CN"/>
        </w:rPr>
        <w:t>{% endfor %}</w:t>
      </w:r>
    </w:p>
    <w:p w14:paraId="7A13FAF1">
      <w:pPr>
        <w:bidi w:val="0"/>
        <w:rPr>
          <w:rFonts w:hint="default"/>
          <w:lang w:val="en-US" w:eastAsia="zh-CN"/>
        </w:rPr>
      </w:pPr>
    </w:p>
    <w:p w14:paraId="6CDF835D">
      <w:pPr>
        <w:pStyle w:val="3"/>
        <w:numPr>
          <w:ilvl w:val="1"/>
          <w:numId w:val="5"/>
        </w:numPr>
        <w:tabs>
          <w:tab w:val="left" w:pos="720"/>
        </w:tabs>
        <w:spacing w:before="0" w:after="0" w:line="360" w:lineRule="auto"/>
        <w:ind w:right="240" w:rightChars="100"/>
        <w:jc w:val="left"/>
        <w:rPr>
          <w:rFonts w:ascii="Times New Roman" w:hAnsi="Times New Roman" w:eastAsia="宋体" w:cs="Times New Roman"/>
          <w:b w:val="0"/>
          <w:bCs w:val="0"/>
          <w:color w:val="000000"/>
          <w:kern w:val="0"/>
          <w:sz w:val="24"/>
          <w:szCs w:val="24"/>
        </w:rPr>
      </w:pPr>
      <w:r>
        <w:rPr>
          <w:rFonts w:hint="eastAsia" w:ascii="Times New Roman" w:hAnsi="Times New Roman" w:eastAsia="宋体" w:cs="Times New Roman"/>
          <w:b w:val="0"/>
          <w:bCs w:val="0"/>
          <w:color w:val="000000"/>
          <w:kern w:val="0"/>
          <w:sz w:val="24"/>
          <w:szCs w:val="24"/>
        </w:rPr>
        <w:t>存在问题</w:t>
      </w:r>
    </w:p>
    <w:p w14:paraId="3045A2AD">
      <w:pPr>
        <w:bidi w:val="0"/>
        <w:rPr>
          <w:rFonts w:hint="default"/>
          <w:lang w:val="en-US" w:eastAsia="zh-CN"/>
        </w:rPr>
      </w:pPr>
      <w:r>
        <w:rPr>
          <w:rFonts w:hint="eastAsia"/>
          <w:lang w:val="en-US" w:eastAsia="zh-CN"/>
        </w:rPr>
        <w:t>{{existing_problems}}</w:t>
      </w:r>
    </w:p>
    <w:p w14:paraId="5A1E1190">
      <w:pPr>
        <w:numPr>
          <w:ilvl w:val="0"/>
          <w:numId w:val="3"/>
        </w:numPr>
        <w:spacing w:line="276" w:lineRule="auto"/>
        <w:outlineLvl w:val="0"/>
        <w:rPr>
          <w:rFonts w:ascii="Times New Roman" w:hAnsi="Times New Roman" w:eastAsia="宋体" w:cs="Times New Roman"/>
          <w:bCs/>
          <w:kern w:val="44"/>
          <w:sz w:val="28"/>
          <w:szCs w:val="44"/>
        </w:rPr>
      </w:pPr>
      <w:r>
        <w:rPr>
          <w:rFonts w:ascii="Times New Roman" w:hAnsi="Times New Roman" w:eastAsia="宋体" w:cs="Times New Roman"/>
          <w:bCs/>
          <w:kern w:val="44"/>
          <w:sz w:val="28"/>
          <w:szCs w:val="44"/>
        </w:rPr>
        <w:t>功能架构图</w:t>
      </w:r>
      <w:bookmarkEnd w:id="21"/>
      <w:bookmarkEnd w:id="22"/>
    </w:p>
    <w:p w14:paraId="2E5D44FA">
      <w:pPr>
        <w:bidi w:val="0"/>
        <w:rPr>
          <w:rFonts w:hint="default"/>
          <w:lang w:val="en-US" w:eastAsia="zh-CN"/>
        </w:rPr>
      </w:pPr>
      <w:r>
        <w:rPr>
          <w:rFonts w:hint="eastAsia"/>
          <w:lang w:val="en-US" w:eastAsia="zh-CN"/>
        </w:rPr>
        <w:t>{</w:t>
      </w:r>
      <w:r>
        <w:rPr>
          <w:rFonts w:hint="default"/>
        </w:rPr>
        <w:t>sequence_diagram_mermaid</w:t>
      </w:r>
      <w:r>
        <w:rPr>
          <w:rFonts w:hint="eastAsia"/>
          <w:lang w:val="en-US" w:eastAsia="zh-CN"/>
        </w:rPr>
        <w:t>}</w:t>
      </w:r>
    </w:p>
    <w:p w14:paraId="3EFE522C">
      <w:pPr>
        <w:numPr>
          <w:ilvl w:val="0"/>
          <w:numId w:val="3"/>
        </w:numPr>
        <w:spacing w:line="276" w:lineRule="auto"/>
        <w:outlineLvl w:val="0"/>
      </w:pPr>
      <w:bookmarkStart w:id="30" w:name="_Toc29958"/>
      <w:bookmarkStart w:id="31" w:name="_Toc24705"/>
      <w:r>
        <w:rPr>
          <w:rFonts w:hint="eastAsia" w:ascii="Times New Roman" w:hAnsi="Times New Roman" w:eastAsia="宋体" w:cs="Times New Roman"/>
          <w:bCs/>
          <w:kern w:val="44"/>
          <w:sz w:val="28"/>
          <w:szCs w:val="44"/>
        </w:rPr>
        <w:t>业务</w:t>
      </w:r>
      <w:r>
        <w:rPr>
          <w:rFonts w:ascii="Times New Roman" w:hAnsi="Times New Roman" w:eastAsia="宋体" w:cs="Times New Roman"/>
          <w:bCs/>
          <w:kern w:val="44"/>
          <w:sz w:val="28"/>
          <w:szCs w:val="44"/>
        </w:rPr>
        <w:t>功能需求</w:t>
      </w:r>
      <w:bookmarkEnd w:id="23"/>
      <w:bookmarkEnd w:id="24"/>
      <w:bookmarkEnd w:id="25"/>
      <w:bookmarkEnd w:id="26"/>
      <w:bookmarkEnd w:id="27"/>
      <w:bookmarkEnd w:id="28"/>
      <w:bookmarkEnd w:id="29"/>
      <w:bookmarkEnd w:id="30"/>
      <w:bookmarkEnd w:id="31"/>
    </w:p>
    <w:p w14:paraId="127A4890">
      <w:pPr>
        <w:bidi w:val="0"/>
        <w:rPr>
          <w:rFonts w:hint="default"/>
          <w:lang w:val="en-US" w:eastAsia="zh-CN"/>
        </w:rPr>
      </w:pPr>
      <w:bookmarkStart w:id="32" w:name="_Toc5961"/>
      <w:bookmarkStart w:id="33" w:name="_Toc7578"/>
      <w:bookmarkStart w:id="34" w:name="_Toc11982"/>
      <w:bookmarkStart w:id="35" w:name="_Toc32496"/>
      <w:r>
        <w:rPr>
          <w:rFonts w:hint="eastAsia"/>
          <w:lang w:val="en-US" w:eastAsia="zh-CN"/>
        </w:rPr>
        <w:t>{{word_text}}</w:t>
      </w:r>
    </w:p>
    <w:p w14:paraId="2AF4D78A">
      <w:pPr>
        <w:numPr>
          <w:ilvl w:val="0"/>
          <w:numId w:val="3"/>
        </w:numPr>
        <w:spacing w:line="276" w:lineRule="auto"/>
        <w:ind w:left="425" w:leftChars="0" w:hanging="425" w:firstLineChars="0"/>
        <w:outlineLvl w:val="0"/>
        <w:rPr>
          <w:rFonts w:ascii="Times New Roman" w:hAnsi="Times New Roman" w:cs="Times New Roman"/>
        </w:rPr>
      </w:pPr>
      <w:r>
        <w:rPr>
          <w:rFonts w:ascii="Times New Roman" w:hAnsi="Times New Roman" w:eastAsia="宋体" w:cs="Times New Roman"/>
          <w:bCs/>
          <w:kern w:val="44"/>
          <w:sz w:val="28"/>
          <w:szCs w:val="44"/>
        </w:rPr>
        <w:t>附加值调整因子说明</w:t>
      </w:r>
      <w:bookmarkEnd w:id="32"/>
      <w:bookmarkEnd w:id="33"/>
      <w:bookmarkEnd w:id="34"/>
      <w:bookmarkEnd w:id="35"/>
    </w:p>
    <w:p w14:paraId="0DFD8EAB">
      <w:pPr>
        <w:ind w:firstLine="480" w:firstLineChars="200"/>
        <w:rPr>
          <w:rFonts w:ascii="Times New Roman" w:hAnsi="Times New Roman" w:eastAsia="宋体" w:cs="Times New Roman"/>
          <w:bCs/>
          <w:color w:val="FF0000"/>
          <w:kern w:val="44"/>
          <w:szCs w:val="24"/>
        </w:rPr>
      </w:pPr>
      <w:r>
        <w:rPr>
          <w:rFonts w:ascii="Times New Roman" w:hAnsi="Times New Roman" w:eastAsia="宋体" w:cs="Times New Roman"/>
          <w:bCs/>
          <w:color w:val="FF0000"/>
          <w:kern w:val="44"/>
          <w:szCs w:val="24"/>
        </w:rPr>
        <w:t>请在送审文档中明确以下关键点</w:t>
      </w:r>
      <w:bookmarkStart w:id="36" w:name="_Toc9306"/>
      <w:bookmarkStart w:id="37" w:name="_Toc21415"/>
      <w:bookmarkStart w:id="38" w:name="_Toc5879"/>
      <w:r>
        <w:rPr>
          <w:rFonts w:ascii="Times New Roman" w:hAnsi="Times New Roman" w:eastAsia="宋体" w:cs="Times New Roman"/>
          <w:bCs/>
          <w:color w:val="FF0000"/>
          <w:kern w:val="44"/>
          <w:szCs w:val="24"/>
        </w:rPr>
        <w:t>。</w:t>
      </w:r>
    </w:p>
    <w:p w14:paraId="5356FF2D">
      <w:pPr>
        <w:numPr>
          <w:ilvl w:val="1"/>
          <w:numId w:val="6"/>
        </w:numPr>
        <w:spacing w:line="276" w:lineRule="auto"/>
        <w:ind w:left="567" w:leftChars="0" w:hanging="567" w:firstLineChars="0"/>
        <w:outlineLvl w:val="1"/>
        <w:rPr>
          <w:rFonts w:ascii="Times New Roman" w:hAnsi="Times New Roman" w:eastAsia="宋体" w:cs="Times New Roman"/>
          <w:color w:val="000000"/>
          <w:kern w:val="0"/>
          <w:szCs w:val="24"/>
        </w:rPr>
      </w:pPr>
      <w:bookmarkStart w:id="39" w:name="_Toc19622"/>
      <w:bookmarkStart w:id="40" w:name="_Toc15280"/>
      <w:r>
        <w:rPr>
          <w:rFonts w:ascii="Times New Roman" w:hAnsi="Times New Roman" w:cs="Times New Roman"/>
          <w:szCs w:val="24"/>
        </w:rPr>
        <w:t>需求变更规模因子</w:t>
      </w:r>
      <w:bookmarkEnd w:id="39"/>
      <w:bookmarkEnd w:id="40"/>
    </w:p>
    <w:p w14:paraId="4B883F02">
      <w:pPr>
        <w:ind w:firstLine="480" w:firstLineChars="200"/>
        <w:rPr>
          <w:rFonts w:ascii="Times New Roman" w:hAnsi="Times New Roman" w:eastAsia="宋体" w:cs="Times New Roman"/>
          <w:bCs/>
          <w:color w:val="FF0000"/>
          <w:kern w:val="44"/>
          <w:szCs w:val="24"/>
        </w:rPr>
      </w:pPr>
      <w:r>
        <w:rPr>
          <w:rFonts w:ascii="Times New Roman" w:hAnsi="Times New Roman" w:eastAsia="宋体" w:cs="Times New Roman"/>
          <w:bCs/>
          <w:color w:val="FF0000"/>
          <w:kern w:val="44"/>
          <w:szCs w:val="24"/>
        </w:rPr>
        <w:t>请在Word文档中说明本项目的阶段类别</w:t>
      </w:r>
      <w:bookmarkEnd w:id="36"/>
      <w:bookmarkEnd w:id="37"/>
      <w:bookmarkEnd w:id="38"/>
      <w:r>
        <w:rPr>
          <w:rFonts w:ascii="Times New Roman" w:hAnsi="Times New Roman" w:eastAsia="宋体" w:cs="Times New Roman"/>
          <w:bCs/>
          <w:color w:val="FF0000"/>
          <w:kern w:val="44"/>
          <w:szCs w:val="24"/>
        </w:rPr>
        <w:t>。建议进行规模估算时，默认参照国标规范中的结算场景实施，如确有特殊需求或存在发生较多需求变更可能时，可以考虑引入需求变更影响因素</w:t>
      </w:r>
      <w:r>
        <w:rPr>
          <w:rFonts w:hint="eastAsia" w:ascii="Times New Roman" w:hAnsi="Times New Roman" w:eastAsia="宋体" w:cs="Times New Roman"/>
          <w:bCs/>
          <w:color w:val="FF0000"/>
          <w:kern w:val="44"/>
          <w:szCs w:val="24"/>
        </w:rPr>
        <w:t>。</w:t>
      </w:r>
    </w:p>
    <w:tbl>
      <w:tblPr>
        <w:tblStyle w:val="16"/>
        <w:tblW w:w="8359" w:type="dxa"/>
        <w:tblInd w:w="0" w:type="dxa"/>
        <w:tblLayout w:type="autofit"/>
        <w:tblCellMar>
          <w:top w:w="0" w:type="dxa"/>
          <w:left w:w="108" w:type="dxa"/>
          <w:bottom w:w="0" w:type="dxa"/>
          <w:right w:w="108" w:type="dxa"/>
        </w:tblCellMar>
      </w:tblPr>
      <w:tblGrid>
        <w:gridCol w:w="775"/>
        <w:gridCol w:w="6900"/>
        <w:gridCol w:w="684"/>
      </w:tblGrid>
      <w:tr w14:paraId="48548DFC">
        <w:tblPrEx>
          <w:tblCellMar>
            <w:top w:w="0" w:type="dxa"/>
            <w:left w:w="108" w:type="dxa"/>
            <w:bottom w:w="0" w:type="dxa"/>
            <w:right w:w="108" w:type="dxa"/>
          </w:tblCellMar>
        </w:tblPrEx>
        <w:trPr>
          <w:trHeight w:val="255" w:hRule="atLeast"/>
        </w:trPr>
        <w:tc>
          <w:tcPr>
            <w:tcW w:w="8359" w:type="dxa"/>
            <w:gridSpan w:val="3"/>
            <w:tcBorders>
              <w:top w:val="single" w:color="auto" w:sz="4" w:space="0"/>
              <w:left w:val="single" w:color="auto" w:sz="4" w:space="0"/>
              <w:bottom w:val="single" w:color="auto" w:sz="4" w:space="0"/>
              <w:right w:val="single" w:color="auto" w:sz="4" w:space="0"/>
            </w:tcBorders>
            <w:shd w:val="clear" w:color="000000" w:fill="BEBEBE" w:themeFill="background1" w:themeFillShade="BF"/>
            <w:noWrap/>
            <w:vAlign w:val="center"/>
          </w:tcPr>
          <w:p w14:paraId="44E60B84">
            <w:pPr>
              <w:widowControl/>
              <w:jc w:val="center"/>
              <w:rPr>
                <w:rFonts w:ascii="Times New Roman" w:hAnsi="Times New Roman" w:eastAsia="宋体" w:cs="Times New Roman"/>
                <w:b/>
                <w:bCs/>
                <w:color w:val="000000"/>
                <w:kern w:val="0"/>
                <w:sz w:val="21"/>
                <w:szCs w:val="21"/>
              </w:rPr>
            </w:pPr>
            <w:r>
              <w:rPr>
                <w:rFonts w:ascii="Times New Roman" w:hAnsi="Times New Roman" w:eastAsia="宋体" w:cs="Times New Roman"/>
                <w:b/>
                <w:bCs/>
                <w:color w:val="000000"/>
                <w:kern w:val="0"/>
                <w:sz w:val="21"/>
                <w:szCs w:val="21"/>
              </w:rPr>
              <w:t>需求变更规模因子(CF)</w:t>
            </w:r>
          </w:p>
        </w:tc>
      </w:tr>
      <w:tr w14:paraId="414FD78D">
        <w:tblPrEx>
          <w:tblCellMar>
            <w:top w:w="0" w:type="dxa"/>
            <w:left w:w="108" w:type="dxa"/>
            <w:bottom w:w="0" w:type="dxa"/>
            <w:right w:w="108" w:type="dxa"/>
          </w:tblCellMar>
        </w:tblPrEx>
        <w:trPr>
          <w:trHeight w:val="255" w:hRule="atLeast"/>
        </w:trPr>
        <w:tc>
          <w:tcPr>
            <w:tcW w:w="775" w:type="dxa"/>
            <w:tcBorders>
              <w:top w:val="nil"/>
              <w:left w:val="single" w:color="auto" w:sz="4" w:space="0"/>
              <w:bottom w:val="single" w:color="auto" w:sz="4" w:space="0"/>
              <w:right w:val="single" w:color="auto" w:sz="4" w:space="0"/>
            </w:tcBorders>
            <w:shd w:val="clear" w:color="000000" w:fill="D7D7D7" w:themeFill="background1" w:themeFillShade="D8"/>
            <w:vAlign w:val="center"/>
          </w:tcPr>
          <w:p w14:paraId="6ED7DDE0">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匡算</w:t>
            </w:r>
          </w:p>
        </w:tc>
        <w:tc>
          <w:tcPr>
            <w:tcW w:w="6900" w:type="dxa"/>
            <w:tcBorders>
              <w:top w:val="nil"/>
              <w:left w:val="nil"/>
              <w:bottom w:val="single" w:color="auto" w:sz="4" w:space="0"/>
              <w:right w:val="single" w:color="auto" w:sz="4" w:space="0"/>
            </w:tcBorders>
            <w:shd w:val="clear" w:color="000000" w:fill="D7D7D7" w:themeFill="background1" w:themeFillShade="D8"/>
            <w:vAlign w:val="center"/>
          </w:tcPr>
          <w:p w14:paraId="6A67D8B4">
            <w:pPr>
              <w:widowControl/>
              <w:jc w:val="left"/>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项目投资阶段初步计算投资，是最粗略的投资测算。</w:t>
            </w:r>
          </w:p>
        </w:tc>
        <w:tc>
          <w:tcPr>
            <w:tcW w:w="684" w:type="dxa"/>
            <w:tcBorders>
              <w:top w:val="nil"/>
              <w:left w:val="nil"/>
              <w:bottom w:val="single" w:color="auto" w:sz="4" w:space="0"/>
              <w:right w:val="single" w:color="auto" w:sz="4" w:space="0"/>
            </w:tcBorders>
            <w:shd w:val="clear" w:color="000000" w:fill="D7D7D7" w:themeFill="background1" w:themeFillShade="D8"/>
            <w:vAlign w:val="center"/>
          </w:tcPr>
          <w:p w14:paraId="2CF154D2">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2.00 </w:t>
            </w:r>
          </w:p>
        </w:tc>
      </w:tr>
      <w:tr w14:paraId="7C3962A6">
        <w:tblPrEx>
          <w:tblCellMar>
            <w:top w:w="0" w:type="dxa"/>
            <w:left w:w="108" w:type="dxa"/>
            <w:bottom w:w="0" w:type="dxa"/>
            <w:right w:w="108" w:type="dxa"/>
          </w:tblCellMar>
        </w:tblPrEx>
        <w:trPr>
          <w:trHeight w:val="255" w:hRule="atLeast"/>
        </w:trPr>
        <w:tc>
          <w:tcPr>
            <w:tcW w:w="775" w:type="dxa"/>
            <w:tcBorders>
              <w:top w:val="nil"/>
              <w:left w:val="single" w:color="auto" w:sz="4" w:space="0"/>
              <w:bottom w:val="single" w:color="auto" w:sz="4" w:space="0"/>
              <w:right w:val="single" w:color="auto" w:sz="4" w:space="0"/>
            </w:tcBorders>
            <w:shd w:val="clear" w:color="000000" w:fill="D7D7D7" w:themeFill="background1" w:themeFillShade="D8"/>
            <w:vAlign w:val="center"/>
          </w:tcPr>
          <w:p w14:paraId="2F0D1F34">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概算</w:t>
            </w:r>
          </w:p>
        </w:tc>
        <w:tc>
          <w:tcPr>
            <w:tcW w:w="6900" w:type="dxa"/>
            <w:tcBorders>
              <w:top w:val="nil"/>
              <w:left w:val="nil"/>
              <w:bottom w:val="single" w:color="auto" w:sz="4" w:space="0"/>
              <w:right w:val="single" w:color="auto" w:sz="4" w:space="0"/>
            </w:tcBorders>
            <w:shd w:val="clear" w:color="000000" w:fill="D7D7D7" w:themeFill="background1" w:themeFillShade="D8"/>
            <w:vAlign w:val="center"/>
          </w:tcPr>
          <w:p w14:paraId="2572E5B5">
            <w:pPr>
              <w:widowControl/>
              <w:jc w:val="left"/>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项目可研阶段，根据有代表性的资料，经过适当综合以及扩大合并而成。</w:t>
            </w:r>
          </w:p>
        </w:tc>
        <w:tc>
          <w:tcPr>
            <w:tcW w:w="684" w:type="dxa"/>
            <w:tcBorders>
              <w:top w:val="nil"/>
              <w:left w:val="nil"/>
              <w:bottom w:val="single" w:color="auto" w:sz="4" w:space="0"/>
              <w:right w:val="single" w:color="auto" w:sz="4" w:space="0"/>
            </w:tcBorders>
            <w:shd w:val="clear" w:color="000000" w:fill="D7D7D7" w:themeFill="background1" w:themeFillShade="D8"/>
            <w:vAlign w:val="center"/>
          </w:tcPr>
          <w:p w14:paraId="43E32619">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1.50 </w:t>
            </w:r>
          </w:p>
        </w:tc>
      </w:tr>
      <w:tr w14:paraId="0B90BF3B">
        <w:tblPrEx>
          <w:tblCellMar>
            <w:top w:w="0" w:type="dxa"/>
            <w:left w:w="108" w:type="dxa"/>
            <w:bottom w:w="0" w:type="dxa"/>
            <w:right w:w="108" w:type="dxa"/>
          </w:tblCellMar>
        </w:tblPrEx>
        <w:trPr>
          <w:trHeight w:val="255" w:hRule="atLeast"/>
        </w:trPr>
        <w:tc>
          <w:tcPr>
            <w:tcW w:w="775" w:type="dxa"/>
            <w:tcBorders>
              <w:top w:val="nil"/>
              <w:left w:val="single" w:color="auto" w:sz="4" w:space="0"/>
              <w:bottom w:val="single" w:color="auto" w:sz="4" w:space="0"/>
              <w:right w:val="single" w:color="auto" w:sz="4" w:space="0"/>
            </w:tcBorders>
            <w:shd w:val="clear" w:color="000000" w:fill="D7D7D7" w:themeFill="background1" w:themeFillShade="D8"/>
            <w:vAlign w:val="center"/>
          </w:tcPr>
          <w:p w14:paraId="408A64C7">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预算</w:t>
            </w:r>
          </w:p>
        </w:tc>
        <w:tc>
          <w:tcPr>
            <w:tcW w:w="6900" w:type="dxa"/>
            <w:tcBorders>
              <w:top w:val="nil"/>
              <w:left w:val="nil"/>
              <w:bottom w:val="single" w:color="auto" w:sz="4" w:space="0"/>
              <w:right w:val="single" w:color="auto" w:sz="4" w:space="0"/>
            </w:tcBorders>
            <w:shd w:val="clear" w:color="000000" w:fill="D7D7D7" w:themeFill="background1" w:themeFillShade="D8"/>
            <w:vAlign w:val="center"/>
          </w:tcPr>
          <w:p w14:paraId="1849047B">
            <w:pPr>
              <w:widowControl/>
              <w:jc w:val="left"/>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工程未施工前，根据方案进行投资费用预估</w:t>
            </w:r>
          </w:p>
        </w:tc>
        <w:tc>
          <w:tcPr>
            <w:tcW w:w="684" w:type="dxa"/>
            <w:tcBorders>
              <w:top w:val="nil"/>
              <w:left w:val="nil"/>
              <w:bottom w:val="single" w:color="auto" w:sz="4" w:space="0"/>
              <w:right w:val="single" w:color="auto" w:sz="4" w:space="0"/>
            </w:tcBorders>
            <w:shd w:val="clear" w:color="000000" w:fill="D7D7D7" w:themeFill="background1" w:themeFillShade="D8"/>
            <w:vAlign w:val="center"/>
          </w:tcPr>
          <w:p w14:paraId="443DA286">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1.26 </w:t>
            </w:r>
          </w:p>
        </w:tc>
      </w:tr>
      <w:tr w14:paraId="676D3486">
        <w:tblPrEx>
          <w:tblCellMar>
            <w:top w:w="0" w:type="dxa"/>
            <w:left w:w="108" w:type="dxa"/>
            <w:bottom w:w="0" w:type="dxa"/>
            <w:right w:w="108" w:type="dxa"/>
          </w:tblCellMar>
        </w:tblPrEx>
        <w:trPr>
          <w:trHeight w:val="255" w:hRule="atLeast"/>
        </w:trPr>
        <w:tc>
          <w:tcPr>
            <w:tcW w:w="775" w:type="dxa"/>
            <w:tcBorders>
              <w:top w:val="nil"/>
              <w:left w:val="single" w:color="auto" w:sz="4" w:space="0"/>
              <w:bottom w:val="single" w:color="auto" w:sz="4" w:space="0"/>
              <w:right w:val="single" w:color="auto" w:sz="4" w:space="0"/>
            </w:tcBorders>
            <w:shd w:val="clear" w:color="000000" w:fill="D7D7D7" w:themeFill="background1" w:themeFillShade="D8"/>
            <w:vAlign w:val="center"/>
          </w:tcPr>
          <w:p w14:paraId="4B04F806">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结算</w:t>
            </w:r>
          </w:p>
        </w:tc>
        <w:tc>
          <w:tcPr>
            <w:tcW w:w="6900" w:type="dxa"/>
            <w:tcBorders>
              <w:top w:val="nil"/>
              <w:left w:val="nil"/>
              <w:bottom w:val="single" w:color="auto" w:sz="4" w:space="0"/>
              <w:right w:val="single" w:color="auto" w:sz="4" w:space="0"/>
            </w:tcBorders>
            <w:shd w:val="clear" w:color="000000" w:fill="D7D7D7" w:themeFill="background1" w:themeFillShade="D8"/>
            <w:vAlign w:val="center"/>
          </w:tcPr>
          <w:p w14:paraId="18ABE3DC">
            <w:pPr>
              <w:widowControl/>
              <w:jc w:val="left"/>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工程结束后，竣工结算</w:t>
            </w:r>
          </w:p>
        </w:tc>
        <w:tc>
          <w:tcPr>
            <w:tcW w:w="684" w:type="dxa"/>
            <w:tcBorders>
              <w:top w:val="nil"/>
              <w:left w:val="nil"/>
              <w:bottom w:val="single" w:color="auto" w:sz="4" w:space="0"/>
              <w:right w:val="single" w:color="auto" w:sz="4" w:space="0"/>
            </w:tcBorders>
            <w:shd w:val="clear" w:color="000000" w:fill="D7D7D7" w:themeFill="background1" w:themeFillShade="D8"/>
            <w:vAlign w:val="center"/>
          </w:tcPr>
          <w:p w14:paraId="1551350F">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1.00 </w:t>
            </w:r>
          </w:p>
        </w:tc>
      </w:tr>
    </w:tbl>
    <w:p w14:paraId="6384DBBC">
      <w:pPr>
        <w:rPr>
          <w:rFonts w:ascii="Times New Roman" w:hAnsi="Times New Roman" w:eastAsia="宋体" w:cs="Times New Roman"/>
          <w:iCs/>
          <w:color w:val="0070C0"/>
          <w:szCs w:val="24"/>
        </w:rPr>
      </w:pPr>
      <w:r>
        <w:rPr>
          <w:rFonts w:ascii="Times New Roman" w:hAnsi="Times New Roman" w:eastAsia="宋体" w:cs="Times New Roman"/>
          <w:iCs/>
          <w:color w:val="0070C0"/>
          <w:szCs w:val="24"/>
        </w:rPr>
        <w:t>示例（送审中明确描述）：本项目目前属于“预算/概算/匡算/结算”阶段（四选一）。</w:t>
      </w:r>
    </w:p>
    <w:p w14:paraId="7AEE9A14">
      <w:r>
        <w:t>本项目目前属于“结算”阶段。</w:t>
      </w:r>
    </w:p>
    <w:p w14:paraId="2E99E8DA">
      <w:pPr>
        <w:numPr>
          <w:ilvl w:val="1"/>
          <w:numId w:val="6"/>
        </w:numPr>
        <w:spacing w:line="276" w:lineRule="auto"/>
        <w:ind w:left="567" w:leftChars="0" w:hanging="567" w:firstLineChars="0"/>
        <w:outlineLvl w:val="1"/>
        <w:rPr>
          <w:rFonts w:ascii="Times New Roman" w:hAnsi="Times New Roman" w:eastAsia="宋体" w:cs="Times New Roman"/>
          <w:color w:val="000000"/>
          <w:kern w:val="0"/>
          <w:szCs w:val="24"/>
        </w:rPr>
      </w:pPr>
      <w:bookmarkStart w:id="41" w:name="_Toc28584"/>
      <w:bookmarkStart w:id="42" w:name="_Toc15709"/>
      <w:bookmarkStart w:id="43" w:name="_Toc31589"/>
      <w:bookmarkStart w:id="44" w:name="_Toc28669"/>
      <w:bookmarkStart w:id="45" w:name="_Toc24656"/>
      <w:r>
        <w:rPr>
          <w:rFonts w:ascii="Times New Roman" w:hAnsi="Times New Roman" w:eastAsia="宋体" w:cs="Times New Roman"/>
          <w:color w:val="000000"/>
          <w:kern w:val="0"/>
          <w:szCs w:val="24"/>
        </w:rPr>
        <w:t>应用</w:t>
      </w:r>
      <w:r>
        <w:rPr>
          <w:rFonts w:hint="eastAsia" w:ascii="Times New Roman" w:hAnsi="Times New Roman" w:eastAsia="宋体" w:cs="Times New Roman"/>
          <w:color w:val="000000"/>
          <w:kern w:val="0"/>
          <w:szCs w:val="24"/>
        </w:rPr>
        <w:t>类型</w:t>
      </w:r>
      <w:bookmarkEnd w:id="41"/>
      <w:bookmarkEnd w:id="42"/>
    </w:p>
    <w:p w14:paraId="6186C923">
      <w:pPr>
        <w:ind w:firstLine="480" w:firstLineChars="200"/>
        <w:rPr>
          <w:rFonts w:ascii="Times New Roman" w:hAnsi="Times New Roman" w:eastAsia="宋体" w:cs="Times New Roman"/>
          <w:bCs/>
          <w:color w:val="FF0000"/>
          <w:kern w:val="44"/>
          <w:szCs w:val="40"/>
        </w:rPr>
      </w:pPr>
      <w:r>
        <w:rPr>
          <w:rFonts w:ascii="Times New Roman" w:hAnsi="Times New Roman" w:eastAsia="宋体" w:cs="Times New Roman"/>
          <w:bCs/>
          <w:color w:val="FF0000"/>
          <w:kern w:val="44"/>
          <w:szCs w:val="40"/>
        </w:rPr>
        <w:t>请在Word文档中说明本项目涉及到的应用类型领域。</w:t>
      </w:r>
      <w:bookmarkEnd w:id="43"/>
      <w:bookmarkEnd w:id="44"/>
      <w:bookmarkEnd w:id="45"/>
    </w:p>
    <w:tbl>
      <w:tblPr>
        <w:tblStyle w:val="16"/>
        <w:tblpPr w:leftFromText="180" w:rightFromText="180" w:vertAnchor="text" w:horzAnchor="page" w:tblpXSpec="center" w:tblpY="15"/>
        <w:tblOverlap w:val="never"/>
        <w:tblW w:w="8359" w:type="dxa"/>
        <w:jc w:val="center"/>
        <w:tblLayout w:type="autofit"/>
        <w:tblCellMar>
          <w:top w:w="0" w:type="dxa"/>
          <w:left w:w="108" w:type="dxa"/>
          <w:bottom w:w="0" w:type="dxa"/>
          <w:right w:w="108" w:type="dxa"/>
        </w:tblCellMar>
      </w:tblPr>
      <w:tblGrid>
        <w:gridCol w:w="1271"/>
        <w:gridCol w:w="5906"/>
        <w:gridCol w:w="1182"/>
      </w:tblGrid>
      <w:tr w14:paraId="20D492DC">
        <w:tblPrEx>
          <w:tblCellMar>
            <w:top w:w="0" w:type="dxa"/>
            <w:left w:w="108" w:type="dxa"/>
            <w:bottom w:w="0" w:type="dxa"/>
            <w:right w:w="108" w:type="dxa"/>
          </w:tblCellMar>
        </w:tblPrEx>
        <w:trPr>
          <w:trHeight w:val="189" w:hRule="atLeast"/>
          <w:jc w:val="center"/>
        </w:trPr>
        <w:tc>
          <w:tcPr>
            <w:tcW w:w="1271" w:type="dxa"/>
            <w:tcBorders>
              <w:top w:val="single" w:color="auto" w:sz="4" w:space="0"/>
              <w:left w:val="single" w:color="auto" w:sz="4" w:space="0"/>
              <w:bottom w:val="single" w:color="auto" w:sz="4" w:space="0"/>
              <w:right w:val="single" w:color="auto" w:sz="4" w:space="0"/>
            </w:tcBorders>
            <w:shd w:val="clear" w:color="000000" w:fill="BFBFBF"/>
            <w:vAlign w:val="center"/>
          </w:tcPr>
          <w:p w14:paraId="0ADF2AAB">
            <w:pPr>
              <w:widowControl/>
              <w:jc w:val="center"/>
              <w:rPr>
                <w:rFonts w:ascii="Times New Roman" w:hAnsi="Times New Roman" w:eastAsia="宋体" w:cs="Times New Roman"/>
                <w:b/>
                <w:bCs/>
                <w:color w:val="000000"/>
                <w:kern w:val="0"/>
                <w:sz w:val="21"/>
                <w:szCs w:val="21"/>
              </w:rPr>
            </w:pPr>
            <w:r>
              <w:rPr>
                <w:rFonts w:ascii="Times New Roman" w:hAnsi="Times New Roman" w:eastAsia="宋体" w:cs="Times New Roman"/>
                <w:b/>
                <w:bCs/>
                <w:color w:val="000000"/>
                <w:kern w:val="0"/>
                <w:sz w:val="21"/>
                <w:szCs w:val="21"/>
              </w:rPr>
              <w:t>应用类型</w:t>
            </w:r>
          </w:p>
        </w:tc>
        <w:tc>
          <w:tcPr>
            <w:tcW w:w="5906" w:type="dxa"/>
            <w:tcBorders>
              <w:top w:val="single" w:color="auto" w:sz="4" w:space="0"/>
              <w:left w:val="nil"/>
              <w:bottom w:val="single" w:color="auto" w:sz="4" w:space="0"/>
              <w:right w:val="single" w:color="auto" w:sz="4" w:space="0"/>
            </w:tcBorders>
            <w:shd w:val="clear" w:color="000000" w:fill="BFBFBF"/>
            <w:vAlign w:val="center"/>
          </w:tcPr>
          <w:p w14:paraId="2E74ABA1">
            <w:pPr>
              <w:widowControl/>
              <w:jc w:val="center"/>
              <w:rPr>
                <w:rFonts w:ascii="Times New Roman" w:hAnsi="Times New Roman" w:eastAsia="宋体" w:cs="Times New Roman"/>
                <w:b/>
                <w:bCs/>
                <w:color w:val="000000"/>
                <w:kern w:val="0"/>
                <w:sz w:val="21"/>
                <w:szCs w:val="21"/>
              </w:rPr>
            </w:pPr>
            <w:r>
              <w:rPr>
                <w:rFonts w:ascii="Times New Roman" w:hAnsi="Times New Roman" w:eastAsia="宋体" w:cs="Times New Roman"/>
                <w:b/>
                <w:bCs/>
                <w:color w:val="000000"/>
                <w:kern w:val="0"/>
                <w:sz w:val="21"/>
                <w:szCs w:val="21"/>
              </w:rPr>
              <w:t>描述</w:t>
            </w:r>
          </w:p>
        </w:tc>
        <w:tc>
          <w:tcPr>
            <w:tcW w:w="1182" w:type="dxa"/>
            <w:tcBorders>
              <w:top w:val="single" w:color="auto" w:sz="4" w:space="0"/>
              <w:left w:val="nil"/>
              <w:bottom w:val="single" w:color="auto" w:sz="4" w:space="0"/>
              <w:right w:val="single" w:color="auto" w:sz="4" w:space="0"/>
            </w:tcBorders>
            <w:shd w:val="clear" w:color="000000" w:fill="BFBFBF"/>
            <w:vAlign w:val="center"/>
          </w:tcPr>
          <w:p w14:paraId="4CE8FA3B">
            <w:pPr>
              <w:widowControl/>
              <w:jc w:val="center"/>
              <w:rPr>
                <w:rFonts w:ascii="Times New Roman" w:hAnsi="Times New Roman" w:eastAsia="宋体" w:cs="Times New Roman"/>
                <w:b/>
                <w:bCs/>
                <w:color w:val="000000"/>
                <w:kern w:val="0"/>
                <w:sz w:val="21"/>
                <w:szCs w:val="21"/>
              </w:rPr>
            </w:pPr>
            <w:r>
              <w:rPr>
                <w:rFonts w:ascii="Times New Roman" w:hAnsi="Times New Roman" w:eastAsia="宋体" w:cs="Times New Roman"/>
                <w:b/>
                <w:bCs/>
                <w:color w:val="000000"/>
                <w:kern w:val="0"/>
                <w:sz w:val="21"/>
                <w:szCs w:val="21"/>
              </w:rPr>
              <w:t>调整因子</w:t>
            </w:r>
          </w:p>
        </w:tc>
      </w:tr>
      <w:tr w14:paraId="6D13A198">
        <w:tblPrEx>
          <w:tblCellMar>
            <w:top w:w="0" w:type="dxa"/>
            <w:left w:w="108" w:type="dxa"/>
            <w:bottom w:w="0" w:type="dxa"/>
            <w:right w:w="108" w:type="dxa"/>
          </w:tblCellMar>
        </w:tblPrEx>
        <w:trPr>
          <w:trHeight w:val="208" w:hRule="atLeast"/>
          <w:jc w:val="center"/>
        </w:trPr>
        <w:tc>
          <w:tcPr>
            <w:tcW w:w="1271" w:type="dxa"/>
            <w:tcBorders>
              <w:top w:val="nil"/>
              <w:left w:val="single" w:color="auto" w:sz="4" w:space="0"/>
              <w:bottom w:val="single" w:color="auto" w:sz="4" w:space="0"/>
              <w:right w:val="single" w:color="auto" w:sz="4" w:space="0"/>
            </w:tcBorders>
            <w:shd w:val="clear" w:color="000000" w:fill="D9D9D9"/>
            <w:vAlign w:val="center"/>
          </w:tcPr>
          <w:p w14:paraId="1612CB34">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业务处理</w:t>
            </w:r>
          </w:p>
        </w:tc>
        <w:tc>
          <w:tcPr>
            <w:tcW w:w="5906" w:type="dxa"/>
            <w:tcBorders>
              <w:top w:val="nil"/>
              <w:left w:val="nil"/>
              <w:bottom w:val="single" w:color="auto" w:sz="4" w:space="0"/>
              <w:right w:val="single" w:color="auto" w:sz="4" w:space="0"/>
            </w:tcBorders>
            <w:shd w:val="clear" w:color="000000" w:fill="D9D9D9"/>
            <w:vAlign w:val="center"/>
          </w:tcPr>
          <w:p w14:paraId="6A0A5617">
            <w:pPr>
              <w:widowControl/>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办公自动化系统、日常管理及业务处理应用软件等</w:t>
            </w:r>
          </w:p>
        </w:tc>
        <w:tc>
          <w:tcPr>
            <w:tcW w:w="1182" w:type="dxa"/>
            <w:tcBorders>
              <w:top w:val="nil"/>
              <w:left w:val="nil"/>
              <w:bottom w:val="single" w:color="auto" w:sz="4" w:space="0"/>
              <w:right w:val="single" w:color="auto" w:sz="4" w:space="0"/>
            </w:tcBorders>
            <w:shd w:val="clear" w:color="000000" w:fill="D9D9D9"/>
            <w:vAlign w:val="center"/>
          </w:tcPr>
          <w:p w14:paraId="2995A625">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1.0 </w:t>
            </w:r>
          </w:p>
        </w:tc>
      </w:tr>
      <w:tr w14:paraId="27D1ED2E">
        <w:tblPrEx>
          <w:tblCellMar>
            <w:top w:w="0" w:type="dxa"/>
            <w:left w:w="108" w:type="dxa"/>
            <w:bottom w:w="0" w:type="dxa"/>
            <w:right w:w="108" w:type="dxa"/>
          </w:tblCellMar>
        </w:tblPrEx>
        <w:trPr>
          <w:trHeight w:val="208" w:hRule="atLeast"/>
          <w:jc w:val="center"/>
        </w:trPr>
        <w:tc>
          <w:tcPr>
            <w:tcW w:w="1271" w:type="dxa"/>
            <w:tcBorders>
              <w:top w:val="nil"/>
              <w:left w:val="single" w:color="auto" w:sz="4" w:space="0"/>
              <w:bottom w:val="single" w:color="auto" w:sz="4" w:space="0"/>
              <w:right w:val="single" w:color="auto" w:sz="4" w:space="0"/>
            </w:tcBorders>
            <w:shd w:val="clear" w:color="000000" w:fill="D9D9D9"/>
            <w:vAlign w:val="center"/>
          </w:tcPr>
          <w:p w14:paraId="252B415A">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应用集成</w:t>
            </w:r>
          </w:p>
        </w:tc>
        <w:tc>
          <w:tcPr>
            <w:tcW w:w="5906" w:type="dxa"/>
            <w:tcBorders>
              <w:top w:val="nil"/>
              <w:left w:val="nil"/>
              <w:bottom w:val="single" w:color="auto" w:sz="4" w:space="0"/>
              <w:right w:val="single" w:color="auto" w:sz="4" w:space="0"/>
            </w:tcBorders>
            <w:shd w:val="clear" w:color="000000" w:fill="D9D9D9"/>
            <w:vAlign w:val="center"/>
          </w:tcPr>
          <w:p w14:paraId="0776DA5D">
            <w:pPr>
              <w:widowControl/>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企业服务总线、应用集成等</w:t>
            </w:r>
          </w:p>
        </w:tc>
        <w:tc>
          <w:tcPr>
            <w:tcW w:w="1182" w:type="dxa"/>
            <w:tcBorders>
              <w:top w:val="nil"/>
              <w:left w:val="nil"/>
              <w:bottom w:val="single" w:color="auto" w:sz="4" w:space="0"/>
              <w:right w:val="single" w:color="auto" w:sz="4" w:space="0"/>
            </w:tcBorders>
            <w:shd w:val="clear" w:color="000000" w:fill="D9D9D9"/>
            <w:vAlign w:val="center"/>
          </w:tcPr>
          <w:p w14:paraId="75A3CBE4">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1.2 </w:t>
            </w:r>
          </w:p>
        </w:tc>
      </w:tr>
      <w:tr w14:paraId="368D3D01">
        <w:tblPrEx>
          <w:tblCellMar>
            <w:top w:w="0" w:type="dxa"/>
            <w:left w:w="108" w:type="dxa"/>
            <w:bottom w:w="0" w:type="dxa"/>
            <w:right w:w="108" w:type="dxa"/>
          </w:tblCellMar>
        </w:tblPrEx>
        <w:trPr>
          <w:trHeight w:val="208" w:hRule="atLeast"/>
          <w:jc w:val="center"/>
        </w:trPr>
        <w:tc>
          <w:tcPr>
            <w:tcW w:w="1271" w:type="dxa"/>
            <w:tcBorders>
              <w:top w:val="nil"/>
              <w:left w:val="single" w:color="auto" w:sz="4" w:space="0"/>
              <w:bottom w:val="single" w:color="auto" w:sz="4" w:space="0"/>
              <w:right w:val="single" w:color="auto" w:sz="4" w:space="0"/>
            </w:tcBorders>
            <w:shd w:val="clear" w:color="000000" w:fill="D9D9D9"/>
            <w:vAlign w:val="center"/>
          </w:tcPr>
          <w:p w14:paraId="3B84C139">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科技</w:t>
            </w:r>
          </w:p>
        </w:tc>
        <w:tc>
          <w:tcPr>
            <w:tcW w:w="5906" w:type="dxa"/>
            <w:tcBorders>
              <w:top w:val="nil"/>
              <w:left w:val="nil"/>
              <w:bottom w:val="single" w:color="auto" w:sz="4" w:space="0"/>
              <w:right w:val="single" w:color="auto" w:sz="4" w:space="0"/>
            </w:tcBorders>
            <w:shd w:val="clear" w:color="000000" w:fill="D9D9D9"/>
            <w:vAlign w:val="center"/>
          </w:tcPr>
          <w:p w14:paraId="6EF5746E">
            <w:pPr>
              <w:widowControl/>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科学计算、仿真、基于复杂算法的统计分析等</w:t>
            </w:r>
          </w:p>
        </w:tc>
        <w:tc>
          <w:tcPr>
            <w:tcW w:w="1182" w:type="dxa"/>
            <w:tcBorders>
              <w:top w:val="nil"/>
              <w:left w:val="nil"/>
              <w:bottom w:val="single" w:color="auto" w:sz="4" w:space="0"/>
              <w:right w:val="single" w:color="auto" w:sz="4" w:space="0"/>
            </w:tcBorders>
            <w:shd w:val="clear" w:color="000000" w:fill="D9D9D9"/>
            <w:vAlign w:val="center"/>
          </w:tcPr>
          <w:p w14:paraId="5980A029">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1.2 </w:t>
            </w:r>
          </w:p>
        </w:tc>
      </w:tr>
      <w:tr w14:paraId="3C3BEB42">
        <w:tblPrEx>
          <w:tblCellMar>
            <w:top w:w="0" w:type="dxa"/>
            <w:left w:w="108" w:type="dxa"/>
            <w:bottom w:w="0" w:type="dxa"/>
            <w:right w:w="108" w:type="dxa"/>
          </w:tblCellMar>
        </w:tblPrEx>
        <w:trPr>
          <w:trHeight w:val="208" w:hRule="atLeast"/>
          <w:jc w:val="center"/>
        </w:trPr>
        <w:tc>
          <w:tcPr>
            <w:tcW w:w="1271" w:type="dxa"/>
            <w:tcBorders>
              <w:top w:val="nil"/>
              <w:left w:val="single" w:color="auto" w:sz="4" w:space="0"/>
              <w:bottom w:val="single" w:color="auto" w:sz="4" w:space="0"/>
              <w:right w:val="single" w:color="auto" w:sz="4" w:space="0"/>
            </w:tcBorders>
            <w:shd w:val="clear" w:color="000000" w:fill="D9D9D9"/>
            <w:vAlign w:val="center"/>
          </w:tcPr>
          <w:p w14:paraId="636A2FB8">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多媒体</w:t>
            </w:r>
          </w:p>
        </w:tc>
        <w:tc>
          <w:tcPr>
            <w:tcW w:w="5906" w:type="dxa"/>
            <w:tcBorders>
              <w:top w:val="nil"/>
              <w:left w:val="nil"/>
              <w:bottom w:val="single" w:color="auto" w:sz="4" w:space="0"/>
              <w:right w:val="single" w:color="auto" w:sz="4" w:space="0"/>
            </w:tcBorders>
            <w:shd w:val="clear" w:color="000000" w:fill="D9D9D9"/>
            <w:vAlign w:val="center"/>
          </w:tcPr>
          <w:p w14:paraId="7BB5964F">
            <w:pPr>
              <w:widowControl/>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多媒体数据处理；地理信息系统；教育和娱乐应用等</w:t>
            </w:r>
          </w:p>
        </w:tc>
        <w:tc>
          <w:tcPr>
            <w:tcW w:w="1182" w:type="dxa"/>
            <w:tcBorders>
              <w:top w:val="nil"/>
              <w:left w:val="nil"/>
              <w:bottom w:val="single" w:color="auto" w:sz="4" w:space="0"/>
              <w:right w:val="single" w:color="auto" w:sz="4" w:space="0"/>
            </w:tcBorders>
            <w:shd w:val="clear" w:color="000000" w:fill="D9D9D9"/>
            <w:vAlign w:val="center"/>
          </w:tcPr>
          <w:p w14:paraId="00544732">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1.3 </w:t>
            </w:r>
          </w:p>
        </w:tc>
      </w:tr>
      <w:tr w14:paraId="697FC9FD">
        <w:tblPrEx>
          <w:tblCellMar>
            <w:top w:w="0" w:type="dxa"/>
            <w:left w:w="108" w:type="dxa"/>
            <w:bottom w:w="0" w:type="dxa"/>
            <w:right w:w="108" w:type="dxa"/>
          </w:tblCellMar>
        </w:tblPrEx>
        <w:trPr>
          <w:trHeight w:val="208" w:hRule="atLeast"/>
          <w:jc w:val="center"/>
        </w:trPr>
        <w:tc>
          <w:tcPr>
            <w:tcW w:w="1271" w:type="dxa"/>
            <w:tcBorders>
              <w:top w:val="nil"/>
              <w:left w:val="single" w:color="auto" w:sz="4" w:space="0"/>
              <w:bottom w:val="single" w:color="auto" w:sz="4" w:space="0"/>
              <w:right w:val="single" w:color="auto" w:sz="4" w:space="0"/>
            </w:tcBorders>
            <w:shd w:val="clear" w:color="000000" w:fill="D9D9D9"/>
            <w:vAlign w:val="center"/>
          </w:tcPr>
          <w:p w14:paraId="61BD0F41">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智能信息</w:t>
            </w:r>
          </w:p>
        </w:tc>
        <w:tc>
          <w:tcPr>
            <w:tcW w:w="5906" w:type="dxa"/>
            <w:tcBorders>
              <w:top w:val="nil"/>
              <w:left w:val="nil"/>
              <w:bottom w:val="single" w:color="auto" w:sz="4" w:space="0"/>
              <w:right w:val="single" w:color="auto" w:sz="4" w:space="0"/>
            </w:tcBorders>
            <w:shd w:val="clear" w:color="000000" w:fill="D9D9D9"/>
            <w:vAlign w:val="center"/>
          </w:tcPr>
          <w:p w14:paraId="2CFF1565">
            <w:pPr>
              <w:widowControl/>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自然语言处理、人工智能、专家系统等</w:t>
            </w:r>
          </w:p>
        </w:tc>
        <w:tc>
          <w:tcPr>
            <w:tcW w:w="1182" w:type="dxa"/>
            <w:tcBorders>
              <w:top w:val="nil"/>
              <w:left w:val="nil"/>
              <w:bottom w:val="single" w:color="auto" w:sz="4" w:space="0"/>
              <w:right w:val="single" w:color="auto" w:sz="4" w:space="0"/>
            </w:tcBorders>
            <w:shd w:val="clear" w:color="000000" w:fill="D9D9D9"/>
            <w:vAlign w:val="center"/>
          </w:tcPr>
          <w:p w14:paraId="50E482EE">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1.7 </w:t>
            </w:r>
          </w:p>
        </w:tc>
      </w:tr>
      <w:tr w14:paraId="5952E420">
        <w:tblPrEx>
          <w:tblCellMar>
            <w:top w:w="0" w:type="dxa"/>
            <w:left w:w="108" w:type="dxa"/>
            <w:bottom w:w="0" w:type="dxa"/>
            <w:right w:w="108" w:type="dxa"/>
          </w:tblCellMar>
        </w:tblPrEx>
        <w:trPr>
          <w:trHeight w:val="208" w:hRule="atLeast"/>
          <w:jc w:val="center"/>
        </w:trPr>
        <w:tc>
          <w:tcPr>
            <w:tcW w:w="1271" w:type="dxa"/>
            <w:tcBorders>
              <w:top w:val="nil"/>
              <w:left w:val="single" w:color="auto" w:sz="4" w:space="0"/>
              <w:bottom w:val="single" w:color="auto" w:sz="4" w:space="0"/>
              <w:right w:val="single" w:color="auto" w:sz="4" w:space="0"/>
            </w:tcBorders>
            <w:shd w:val="clear" w:color="000000" w:fill="D9D9D9"/>
            <w:vAlign w:val="center"/>
          </w:tcPr>
          <w:p w14:paraId="6674CD78">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系统</w:t>
            </w:r>
          </w:p>
        </w:tc>
        <w:tc>
          <w:tcPr>
            <w:tcW w:w="5906" w:type="dxa"/>
            <w:tcBorders>
              <w:top w:val="nil"/>
              <w:left w:val="nil"/>
              <w:bottom w:val="single" w:color="auto" w:sz="4" w:space="0"/>
              <w:right w:val="single" w:color="auto" w:sz="4" w:space="0"/>
            </w:tcBorders>
            <w:shd w:val="clear" w:color="000000" w:fill="D9D9D9"/>
            <w:vAlign w:val="center"/>
          </w:tcPr>
          <w:p w14:paraId="29FB5747">
            <w:pPr>
              <w:widowControl/>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操作系统、数据库系统、集成开发环境、自动化开发/设计工具等</w:t>
            </w:r>
          </w:p>
        </w:tc>
        <w:tc>
          <w:tcPr>
            <w:tcW w:w="1182" w:type="dxa"/>
            <w:tcBorders>
              <w:top w:val="nil"/>
              <w:left w:val="nil"/>
              <w:bottom w:val="single" w:color="auto" w:sz="4" w:space="0"/>
              <w:right w:val="single" w:color="auto" w:sz="4" w:space="0"/>
            </w:tcBorders>
            <w:shd w:val="clear" w:color="000000" w:fill="D9D9D9"/>
            <w:vAlign w:val="center"/>
          </w:tcPr>
          <w:p w14:paraId="2A4FFABD">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1.7 </w:t>
            </w:r>
          </w:p>
        </w:tc>
      </w:tr>
      <w:tr w14:paraId="6453734F">
        <w:tblPrEx>
          <w:tblCellMar>
            <w:top w:w="0" w:type="dxa"/>
            <w:left w:w="108" w:type="dxa"/>
            <w:bottom w:w="0" w:type="dxa"/>
            <w:right w:w="108" w:type="dxa"/>
          </w:tblCellMar>
        </w:tblPrEx>
        <w:trPr>
          <w:trHeight w:val="208" w:hRule="atLeast"/>
          <w:jc w:val="center"/>
        </w:trPr>
        <w:tc>
          <w:tcPr>
            <w:tcW w:w="1271" w:type="dxa"/>
            <w:tcBorders>
              <w:top w:val="nil"/>
              <w:left w:val="single" w:color="auto" w:sz="4" w:space="0"/>
              <w:bottom w:val="single" w:color="auto" w:sz="4" w:space="0"/>
              <w:right w:val="single" w:color="auto" w:sz="4" w:space="0"/>
            </w:tcBorders>
            <w:shd w:val="clear" w:color="000000" w:fill="D9D9D9"/>
            <w:vAlign w:val="center"/>
          </w:tcPr>
          <w:p w14:paraId="5C0673B1">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通信控制</w:t>
            </w:r>
          </w:p>
        </w:tc>
        <w:tc>
          <w:tcPr>
            <w:tcW w:w="5906" w:type="dxa"/>
            <w:tcBorders>
              <w:top w:val="nil"/>
              <w:left w:val="nil"/>
              <w:bottom w:val="single" w:color="auto" w:sz="4" w:space="0"/>
              <w:right w:val="single" w:color="auto" w:sz="4" w:space="0"/>
            </w:tcBorders>
            <w:shd w:val="clear" w:color="000000" w:fill="D9D9D9"/>
            <w:vAlign w:val="center"/>
          </w:tcPr>
          <w:p w14:paraId="7E9145DB">
            <w:pPr>
              <w:widowControl/>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通信协议、仿真、交换机软件、全球定位系统等</w:t>
            </w:r>
          </w:p>
        </w:tc>
        <w:tc>
          <w:tcPr>
            <w:tcW w:w="1182" w:type="dxa"/>
            <w:tcBorders>
              <w:top w:val="nil"/>
              <w:left w:val="nil"/>
              <w:bottom w:val="single" w:color="auto" w:sz="4" w:space="0"/>
              <w:right w:val="single" w:color="auto" w:sz="4" w:space="0"/>
            </w:tcBorders>
            <w:shd w:val="clear" w:color="000000" w:fill="D9D9D9"/>
            <w:vAlign w:val="center"/>
          </w:tcPr>
          <w:p w14:paraId="2631ECBA">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1.9 </w:t>
            </w:r>
          </w:p>
        </w:tc>
      </w:tr>
      <w:tr w14:paraId="1CBFB9F6">
        <w:tblPrEx>
          <w:tblCellMar>
            <w:top w:w="0" w:type="dxa"/>
            <w:left w:w="108" w:type="dxa"/>
            <w:bottom w:w="0" w:type="dxa"/>
            <w:right w:w="108" w:type="dxa"/>
          </w:tblCellMar>
        </w:tblPrEx>
        <w:trPr>
          <w:trHeight w:val="90" w:hRule="atLeast"/>
          <w:jc w:val="center"/>
        </w:trPr>
        <w:tc>
          <w:tcPr>
            <w:tcW w:w="1271" w:type="dxa"/>
            <w:tcBorders>
              <w:top w:val="nil"/>
              <w:left w:val="single" w:color="auto" w:sz="4" w:space="0"/>
              <w:bottom w:val="single" w:color="auto" w:sz="4" w:space="0"/>
              <w:right w:val="single" w:color="auto" w:sz="4" w:space="0"/>
            </w:tcBorders>
            <w:shd w:val="clear" w:color="000000" w:fill="D9D9D9"/>
            <w:vAlign w:val="center"/>
          </w:tcPr>
          <w:p w14:paraId="707B926F">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流程控制</w:t>
            </w:r>
          </w:p>
        </w:tc>
        <w:tc>
          <w:tcPr>
            <w:tcW w:w="5906" w:type="dxa"/>
            <w:tcBorders>
              <w:top w:val="nil"/>
              <w:left w:val="nil"/>
              <w:bottom w:val="single" w:color="auto" w:sz="4" w:space="0"/>
              <w:right w:val="single" w:color="auto" w:sz="4" w:space="0"/>
            </w:tcBorders>
            <w:shd w:val="clear" w:color="000000" w:fill="D9D9D9"/>
            <w:vAlign w:val="center"/>
          </w:tcPr>
          <w:p w14:paraId="4FADAC60">
            <w:pPr>
              <w:widowControl/>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生产管理、仪器控制、机器人控制、实时控制、嵌入式软件等</w:t>
            </w:r>
          </w:p>
        </w:tc>
        <w:tc>
          <w:tcPr>
            <w:tcW w:w="1182" w:type="dxa"/>
            <w:tcBorders>
              <w:top w:val="nil"/>
              <w:left w:val="nil"/>
              <w:bottom w:val="single" w:color="auto" w:sz="4" w:space="0"/>
              <w:right w:val="single" w:color="auto" w:sz="4" w:space="0"/>
            </w:tcBorders>
            <w:shd w:val="clear" w:color="000000" w:fill="D9D9D9"/>
            <w:vAlign w:val="center"/>
          </w:tcPr>
          <w:p w14:paraId="54BAC90C">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2.0 </w:t>
            </w:r>
          </w:p>
        </w:tc>
      </w:tr>
    </w:tbl>
    <w:p w14:paraId="024DDBBA">
      <w:pPr>
        <w:rPr>
          <w:rFonts w:ascii="Times New Roman" w:hAnsi="Times New Roman" w:eastAsia="宋体" w:cs="Times New Roman"/>
          <w:iCs/>
          <w:color w:val="0070C0"/>
          <w:szCs w:val="24"/>
        </w:rPr>
      </w:pPr>
    </w:p>
    <w:p w14:paraId="7FF31B60">
      <w:pPr>
        <w:rPr>
          <w:rFonts w:ascii="Times New Roman" w:hAnsi="Times New Roman" w:eastAsia="宋体" w:cs="Times New Roman"/>
          <w:iCs/>
          <w:color w:val="0070C0"/>
          <w:szCs w:val="24"/>
        </w:rPr>
      </w:pPr>
      <w:r>
        <w:rPr>
          <w:rFonts w:ascii="Times New Roman" w:hAnsi="Times New Roman" w:eastAsia="宋体" w:cs="Times New Roman"/>
          <w:iCs/>
          <w:color w:val="0070C0"/>
          <w:szCs w:val="24"/>
        </w:rPr>
        <w:t>示例（送审中明确描述）：</w:t>
      </w:r>
    </w:p>
    <w:p w14:paraId="2C6E238C">
      <w:pPr>
        <w:ind w:firstLine="720" w:firstLineChars="300"/>
        <w:rPr>
          <w:rFonts w:ascii="Times New Roman" w:hAnsi="Times New Roman" w:eastAsia="宋体" w:cs="Times New Roman"/>
          <w:iCs/>
          <w:color w:val="0070C0"/>
          <w:szCs w:val="24"/>
        </w:rPr>
      </w:pPr>
      <w:r>
        <w:rPr>
          <w:rFonts w:ascii="Times New Roman" w:hAnsi="Times New Roman" w:eastAsia="宋体" w:cs="Times New Roman"/>
          <w:iCs/>
          <w:color w:val="0070C0"/>
          <w:szCs w:val="24"/>
        </w:rPr>
        <w:t>本项目主要完成功能XXXXXX，与业务处理类似，故应用类型为业务处理。</w:t>
      </w:r>
    </w:p>
    <w:p w14:paraId="18566B08">
      <w:pPr>
        <w:ind w:firstLine="720" w:firstLineChars="300"/>
        <w:rPr>
          <w:rFonts w:ascii="Times New Roman" w:hAnsi="Times New Roman" w:eastAsia="宋体" w:cs="Times New Roman"/>
          <w:iCs/>
          <w:szCs w:val="24"/>
        </w:rPr>
      </w:pPr>
      <w:r>
        <w:rPr>
          <w:rFonts w:ascii="Times New Roman" w:hAnsi="Times New Roman" w:eastAsia="宋体" w:cs="Times New Roman"/>
          <w:iCs/>
          <w:szCs w:val="24"/>
        </w:rPr>
        <w:t>本项目主要完成</w:t>
      </w:r>
      <w:r>
        <w:rPr>
          <w:rFonts w:hint="eastAsia" w:ascii="Times New Roman" w:hAnsi="Times New Roman" w:eastAsia="宋体" w:cs="Times New Roman"/>
          <w:iCs/>
          <w:szCs w:val="24"/>
        </w:rPr>
        <w:t>广西移动BOSS业务</w:t>
      </w:r>
      <w:r>
        <w:rPr>
          <w:rFonts w:ascii="Times New Roman" w:hAnsi="Times New Roman" w:eastAsia="宋体" w:cs="Times New Roman"/>
          <w:iCs/>
          <w:szCs w:val="24"/>
        </w:rPr>
        <w:t>功能</w:t>
      </w:r>
      <w:r>
        <w:rPr>
          <w:rFonts w:hint="eastAsia" w:ascii="Times New Roman" w:hAnsi="Times New Roman" w:eastAsia="宋体" w:cs="Times New Roman"/>
          <w:iCs/>
          <w:szCs w:val="24"/>
        </w:rPr>
        <w:t>开发</w:t>
      </w:r>
      <w:r>
        <w:rPr>
          <w:rFonts w:ascii="Times New Roman" w:hAnsi="Times New Roman" w:eastAsia="宋体" w:cs="Times New Roman"/>
          <w:iCs/>
          <w:szCs w:val="24"/>
        </w:rPr>
        <w:t>，与业务处理类似，故应用类型为业务处理。</w:t>
      </w:r>
    </w:p>
    <w:p w14:paraId="4654DC16">
      <w:pPr>
        <w:pStyle w:val="7"/>
      </w:pPr>
    </w:p>
    <w:tbl>
      <w:tblPr>
        <w:tblStyle w:val="17"/>
        <w:tblW w:w="503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autofit"/>
        <w:tblCellMar>
          <w:top w:w="0" w:type="dxa"/>
          <w:left w:w="108" w:type="dxa"/>
          <w:bottom w:w="0" w:type="dxa"/>
          <w:right w:w="108" w:type="dxa"/>
        </w:tblCellMar>
      </w:tblPr>
      <w:tblGrid>
        <w:gridCol w:w="1132"/>
        <w:gridCol w:w="3690"/>
        <w:gridCol w:w="1849"/>
        <w:gridCol w:w="1916"/>
      </w:tblGrid>
      <w:tr w14:paraId="766FD9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59" w:type="pct"/>
            <w:shd w:val="clear" w:color="auto" w:fill="BEBEBE" w:themeFill="background1" w:themeFillShade="BF"/>
            <w:vAlign w:val="center"/>
          </w:tcPr>
          <w:p w14:paraId="408C0B17">
            <w:pPr>
              <w:widowControl/>
              <w:jc w:val="center"/>
              <w:rPr>
                <w:rFonts w:ascii="Times New Roman" w:hAnsi="Times New Roman" w:eastAsia="宋体" w:cs="Times New Roman"/>
                <w:b/>
                <w:bCs/>
                <w:color w:val="000000"/>
                <w:kern w:val="0"/>
                <w:sz w:val="20"/>
                <w:szCs w:val="20"/>
              </w:rPr>
            </w:pPr>
            <w:r>
              <w:rPr>
                <w:rFonts w:ascii="Times New Roman" w:hAnsi="Times New Roman" w:eastAsia="宋体" w:cs="Times New Roman"/>
                <w:b/>
                <w:bCs/>
                <w:color w:val="000000"/>
                <w:kern w:val="0"/>
                <w:sz w:val="20"/>
                <w:szCs w:val="20"/>
              </w:rPr>
              <w:t>编号</w:t>
            </w:r>
          </w:p>
        </w:tc>
        <w:tc>
          <w:tcPr>
            <w:tcW w:w="2148" w:type="pct"/>
            <w:shd w:val="clear" w:color="auto" w:fill="BEBEBE" w:themeFill="background1" w:themeFillShade="BF"/>
            <w:vAlign w:val="center"/>
          </w:tcPr>
          <w:p w14:paraId="579235B0">
            <w:pPr>
              <w:widowControl/>
              <w:jc w:val="center"/>
              <w:rPr>
                <w:rFonts w:ascii="Times New Roman" w:hAnsi="Times New Roman" w:eastAsia="宋体" w:cs="Times New Roman"/>
                <w:b/>
                <w:bCs/>
                <w:color w:val="000000"/>
                <w:kern w:val="0"/>
                <w:sz w:val="20"/>
                <w:szCs w:val="20"/>
              </w:rPr>
            </w:pPr>
            <w:r>
              <w:rPr>
                <w:rFonts w:ascii="Times New Roman" w:hAnsi="Times New Roman" w:eastAsia="宋体" w:cs="Times New Roman"/>
                <w:b/>
                <w:bCs/>
                <w:color w:val="000000"/>
                <w:kern w:val="0"/>
                <w:sz w:val="20"/>
                <w:szCs w:val="20"/>
              </w:rPr>
              <w:t>子系统</w:t>
            </w:r>
          </w:p>
        </w:tc>
        <w:tc>
          <w:tcPr>
            <w:tcW w:w="1076" w:type="pct"/>
            <w:shd w:val="clear" w:color="auto" w:fill="BEBEBE" w:themeFill="background1" w:themeFillShade="BF"/>
            <w:vAlign w:val="center"/>
          </w:tcPr>
          <w:p w14:paraId="1F2293F4">
            <w:pPr>
              <w:widowControl/>
              <w:jc w:val="center"/>
              <w:rPr>
                <w:rFonts w:ascii="Times New Roman" w:hAnsi="Times New Roman" w:eastAsia="宋体" w:cs="Times New Roman"/>
                <w:b/>
                <w:bCs/>
                <w:color w:val="000000"/>
                <w:kern w:val="0"/>
                <w:sz w:val="20"/>
                <w:szCs w:val="20"/>
              </w:rPr>
            </w:pPr>
            <w:r>
              <w:rPr>
                <w:rFonts w:ascii="Times New Roman" w:hAnsi="Times New Roman" w:eastAsia="宋体" w:cs="Times New Roman"/>
                <w:b/>
                <w:bCs/>
                <w:color w:val="000000"/>
                <w:kern w:val="0"/>
                <w:sz w:val="20"/>
                <w:szCs w:val="20"/>
              </w:rPr>
              <w:t>对应的应用领域</w:t>
            </w:r>
          </w:p>
        </w:tc>
        <w:tc>
          <w:tcPr>
            <w:tcW w:w="1115" w:type="pct"/>
            <w:shd w:val="clear" w:color="auto" w:fill="BEBEBE" w:themeFill="background1" w:themeFillShade="BF"/>
            <w:vAlign w:val="center"/>
          </w:tcPr>
          <w:p w14:paraId="0C92CA84">
            <w:pPr>
              <w:widowControl/>
              <w:jc w:val="center"/>
              <w:rPr>
                <w:rFonts w:ascii="Times New Roman" w:hAnsi="Times New Roman" w:eastAsia="宋体" w:cs="Times New Roman"/>
                <w:b/>
                <w:bCs/>
                <w:color w:val="000000"/>
                <w:kern w:val="0"/>
                <w:sz w:val="20"/>
                <w:szCs w:val="20"/>
              </w:rPr>
            </w:pPr>
            <w:r>
              <w:rPr>
                <w:rFonts w:ascii="Times New Roman" w:hAnsi="Times New Roman" w:eastAsia="宋体" w:cs="Times New Roman"/>
                <w:b/>
                <w:bCs/>
                <w:color w:val="000000"/>
                <w:kern w:val="0"/>
                <w:sz w:val="20"/>
                <w:szCs w:val="20"/>
              </w:rPr>
              <w:t>对应的描述</w:t>
            </w:r>
          </w:p>
        </w:tc>
      </w:tr>
      <w:tr w14:paraId="52BAB5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top w:w="0" w:type="dxa"/>
            <w:left w:w="108" w:type="dxa"/>
            <w:bottom w:w="0" w:type="dxa"/>
            <w:right w:w="108" w:type="dxa"/>
          </w:tblCellMar>
        </w:tblPrEx>
        <w:trPr>
          <w:jc w:val="center"/>
        </w:trPr>
        <w:tc>
          <w:tcPr>
            <w:tcW w:w="659" w:type="pct"/>
            <w:shd w:val="clear" w:color="auto" w:fill="D7D7D7" w:themeFill="background1" w:themeFillShade="D8"/>
            <w:vAlign w:val="center"/>
          </w:tcPr>
          <w:p w14:paraId="3BF35D9E">
            <w:pPr>
              <w:widowControl/>
              <w:jc w:val="center"/>
              <w:textAlignment w:val="center"/>
              <w:rPr>
                <w:rFonts w:ascii="Times New Roman" w:hAnsi="Times New Roman" w:eastAsia="宋体" w:cs="Times New Roman"/>
                <w:color w:val="434343"/>
                <w:sz w:val="20"/>
                <w:szCs w:val="20"/>
              </w:rPr>
            </w:pPr>
            <w:r>
              <w:rPr>
                <w:rFonts w:ascii="Times New Roman" w:hAnsi="Times New Roman" w:eastAsia="宋体" w:cs="Times New Roman"/>
                <w:color w:val="434343"/>
                <w:kern w:val="0"/>
                <w:sz w:val="20"/>
                <w:szCs w:val="20"/>
                <w:lang w:bidi="ar"/>
              </w:rPr>
              <w:t>自然排序</w:t>
            </w:r>
          </w:p>
        </w:tc>
        <w:tc>
          <w:tcPr>
            <w:tcW w:w="2148" w:type="pct"/>
            <w:shd w:val="clear" w:color="auto" w:fill="D7D7D7" w:themeFill="background1" w:themeFillShade="D8"/>
            <w:vAlign w:val="center"/>
          </w:tcPr>
          <w:p w14:paraId="025B4826">
            <w:pPr>
              <w:widowControl/>
              <w:jc w:val="center"/>
              <w:textAlignment w:val="center"/>
              <w:rPr>
                <w:rFonts w:ascii="Times New Roman" w:hAnsi="Times New Roman" w:eastAsia="宋体" w:cs="Times New Roman"/>
                <w:color w:val="434343"/>
                <w:sz w:val="20"/>
                <w:szCs w:val="20"/>
              </w:rPr>
            </w:pPr>
            <w:r>
              <w:rPr>
                <w:rFonts w:ascii="Times New Roman" w:hAnsi="Times New Roman" w:eastAsia="宋体" w:cs="Times New Roman"/>
                <w:color w:val="434343"/>
                <w:sz w:val="20"/>
                <w:szCs w:val="20"/>
              </w:rPr>
              <w:t>（业务需求说明书的大标题“XX项目需求”）</w:t>
            </w:r>
          </w:p>
        </w:tc>
        <w:tc>
          <w:tcPr>
            <w:tcW w:w="1076" w:type="pct"/>
            <w:shd w:val="clear" w:color="auto" w:fill="D7D7D7" w:themeFill="background1" w:themeFillShade="D8"/>
            <w:vAlign w:val="center"/>
          </w:tcPr>
          <w:p w14:paraId="02EB93CE">
            <w:pPr>
              <w:widowControl/>
              <w:jc w:val="center"/>
              <w:textAlignment w:val="center"/>
              <w:rPr>
                <w:rFonts w:ascii="Times New Roman" w:hAnsi="Times New Roman" w:eastAsia="宋体" w:cs="Times New Roman"/>
                <w:color w:val="434343"/>
                <w:kern w:val="0"/>
                <w:sz w:val="20"/>
                <w:szCs w:val="20"/>
                <w:lang w:bidi="ar"/>
              </w:rPr>
            </w:pPr>
            <w:r>
              <w:rPr>
                <w:rFonts w:ascii="Times New Roman" w:hAnsi="Times New Roman" w:eastAsia="宋体" w:cs="Times New Roman"/>
                <w:iCs/>
                <w:color w:val="434343"/>
                <w:sz w:val="20"/>
                <w:szCs w:val="20"/>
              </w:rPr>
              <w:t>（八选一）</w:t>
            </w:r>
          </w:p>
        </w:tc>
        <w:tc>
          <w:tcPr>
            <w:tcW w:w="1115" w:type="pct"/>
            <w:shd w:val="clear" w:color="auto" w:fill="D7D7D7" w:themeFill="background1" w:themeFillShade="D8"/>
            <w:vAlign w:val="center"/>
          </w:tcPr>
          <w:p w14:paraId="2291E995">
            <w:pPr>
              <w:widowControl/>
              <w:jc w:val="center"/>
              <w:textAlignment w:val="center"/>
              <w:rPr>
                <w:rFonts w:ascii="Times New Roman" w:hAnsi="Times New Roman" w:eastAsia="宋体" w:cs="Times New Roman"/>
                <w:color w:val="434343"/>
                <w:kern w:val="0"/>
                <w:sz w:val="20"/>
                <w:szCs w:val="20"/>
                <w:lang w:bidi="ar"/>
              </w:rPr>
            </w:pPr>
            <w:r>
              <w:rPr>
                <w:rFonts w:ascii="Times New Roman" w:hAnsi="Times New Roman" w:eastAsia="宋体" w:cs="Times New Roman"/>
                <w:iCs/>
                <w:color w:val="434343"/>
                <w:sz w:val="20"/>
                <w:szCs w:val="20"/>
              </w:rPr>
              <w:t>（点对点描述小类）</w:t>
            </w:r>
          </w:p>
        </w:tc>
      </w:tr>
      <w:tr w14:paraId="630D70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top w:w="0" w:type="dxa"/>
            <w:left w:w="108" w:type="dxa"/>
            <w:bottom w:w="0" w:type="dxa"/>
            <w:right w:w="108" w:type="dxa"/>
          </w:tblCellMar>
        </w:tblPrEx>
        <w:trPr>
          <w:jc w:val="center"/>
        </w:trPr>
        <w:tc>
          <w:tcPr>
            <w:tcW w:w="659" w:type="pct"/>
            <w:shd w:val="clear" w:color="auto" w:fill="D7D7D7" w:themeFill="background1" w:themeFillShade="D8"/>
            <w:vAlign w:val="center"/>
          </w:tcPr>
          <w:p w14:paraId="5FE0C9F0">
            <w:pPr>
              <w:jc w:val="center"/>
              <w:rPr>
                <w:rFonts w:ascii="Times New Roman" w:hAnsi="Times New Roman" w:eastAsia="宋体" w:cs="Times New Roman"/>
                <w:color w:val="434343"/>
                <w:sz w:val="20"/>
                <w:szCs w:val="20"/>
              </w:rPr>
            </w:pPr>
            <w:r>
              <w:rPr>
                <w:rFonts w:ascii="Times New Roman" w:hAnsi="Times New Roman" w:eastAsia="宋体" w:cs="Times New Roman"/>
                <w:color w:val="434343"/>
                <w:sz w:val="20"/>
                <w:szCs w:val="20"/>
              </w:rPr>
              <w:t>1</w:t>
            </w:r>
          </w:p>
        </w:tc>
        <w:tc>
          <w:tcPr>
            <w:tcW w:w="2148" w:type="pct"/>
            <w:shd w:val="clear" w:color="auto" w:fill="D7D7D7" w:themeFill="background1" w:themeFillShade="D8"/>
            <w:vAlign w:val="center"/>
          </w:tcPr>
          <w:p w14:paraId="4DAFDB6C">
            <w:pPr>
              <w:jc w:val="center"/>
              <w:rPr>
                <w:rFonts w:ascii="Times New Roman" w:hAnsi="Times New Roman" w:eastAsia="宋体" w:cs="Times New Roman"/>
                <w:color w:val="434343"/>
                <w:sz w:val="20"/>
                <w:szCs w:val="20"/>
              </w:rPr>
            </w:pPr>
            <w:r>
              <w:rPr>
                <w:rFonts w:ascii="Times New Roman" w:hAnsi="Times New Roman" w:eastAsia="宋体" w:cs="Times New Roman"/>
                <w:color w:val="434343"/>
                <w:sz w:val="20"/>
                <w:szCs w:val="20"/>
              </w:rPr>
              <w:t>XX项目</w:t>
            </w:r>
          </w:p>
        </w:tc>
        <w:tc>
          <w:tcPr>
            <w:tcW w:w="1076" w:type="pct"/>
            <w:shd w:val="clear" w:color="auto" w:fill="D7D7D7" w:themeFill="background1" w:themeFillShade="D8"/>
            <w:vAlign w:val="center"/>
          </w:tcPr>
          <w:p w14:paraId="6E8192E7">
            <w:pPr>
              <w:jc w:val="center"/>
              <w:rPr>
                <w:rFonts w:ascii="Times New Roman" w:hAnsi="Times New Roman" w:eastAsia="宋体" w:cs="Times New Roman"/>
                <w:color w:val="434343"/>
                <w:sz w:val="20"/>
                <w:szCs w:val="20"/>
              </w:rPr>
            </w:pPr>
            <w:r>
              <w:rPr>
                <w:rFonts w:ascii="Times New Roman" w:hAnsi="Times New Roman" w:eastAsia="宋体" w:cs="Times New Roman"/>
                <w:iCs/>
                <w:color w:val="434343"/>
                <w:sz w:val="20"/>
                <w:szCs w:val="20"/>
              </w:rPr>
              <w:t>业务处理</w:t>
            </w:r>
          </w:p>
        </w:tc>
        <w:tc>
          <w:tcPr>
            <w:tcW w:w="1115" w:type="pct"/>
            <w:shd w:val="clear" w:color="auto" w:fill="D7D7D7" w:themeFill="background1" w:themeFillShade="D8"/>
            <w:vAlign w:val="center"/>
          </w:tcPr>
          <w:p w14:paraId="7BED8B7F">
            <w:pPr>
              <w:jc w:val="center"/>
              <w:rPr>
                <w:rFonts w:ascii="Times New Roman" w:hAnsi="Times New Roman" w:eastAsia="宋体" w:cs="Times New Roman"/>
                <w:color w:val="434343"/>
                <w:sz w:val="20"/>
                <w:szCs w:val="20"/>
              </w:rPr>
            </w:pPr>
            <w:r>
              <w:rPr>
                <w:rFonts w:ascii="Times New Roman" w:hAnsi="Times New Roman" w:eastAsia="宋体" w:cs="Times New Roman"/>
                <w:iCs/>
                <w:color w:val="434343"/>
                <w:sz w:val="20"/>
                <w:szCs w:val="20"/>
              </w:rPr>
              <w:t>业务处理</w:t>
            </w:r>
          </w:p>
        </w:tc>
      </w:tr>
      <w:tr w14:paraId="10CFE2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top w:w="0" w:type="dxa"/>
            <w:left w:w="108" w:type="dxa"/>
            <w:bottom w:w="0" w:type="dxa"/>
            <w:right w:w="108" w:type="dxa"/>
          </w:tblCellMar>
        </w:tblPrEx>
        <w:trPr>
          <w:jc w:val="center"/>
        </w:trPr>
        <w:tc>
          <w:tcPr>
            <w:tcW w:w="659" w:type="pct"/>
            <w:shd w:val="clear" w:color="auto" w:fill="D7D7D7" w:themeFill="background1" w:themeFillShade="D8"/>
            <w:vAlign w:val="center"/>
          </w:tcPr>
          <w:p w14:paraId="159E4DEE">
            <w:pPr>
              <w:jc w:val="center"/>
              <w:rPr>
                <w:rFonts w:ascii="Times New Roman" w:hAnsi="Times New Roman" w:eastAsia="宋体" w:cs="Times New Roman"/>
                <w:color w:val="434343"/>
                <w:sz w:val="20"/>
                <w:szCs w:val="20"/>
              </w:rPr>
            </w:pPr>
            <w:r>
              <w:rPr>
                <w:rFonts w:ascii="Times New Roman" w:hAnsi="Times New Roman" w:eastAsia="宋体" w:cs="Times New Roman"/>
                <w:color w:val="434343"/>
                <w:sz w:val="20"/>
                <w:szCs w:val="20"/>
              </w:rPr>
              <w:t>2</w:t>
            </w:r>
          </w:p>
        </w:tc>
        <w:tc>
          <w:tcPr>
            <w:tcW w:w="2148" w:type="pct"/>
            <w:shd w:val="clear" w:color="auto" w:fill="D7D7D7" w:themeFill="background1" w:themeFillShade="D8"/>
            <w:vAlign w:val="center"/>
          </w:tcPr>
          <w:p w14:paraId="75205882">
            <w:pPr>
              <w:jc w:val="center"/>
              <w:rPr>
                <w:rFonts w:ascii="Times New Roman" w:hAnsi="Times New Roman" w:eastAsia="宋体" w:cs="Times New Roman"/>
                <w:color w:val="434343"/>
                <w:sz w:val="20"/>
                <w:szCs w:val="20"/>
              </w:rPr>
            </w:pPr>
            <w:r>
              <w:rPr>
                <w:rFonts w:ascii="Times New Roman" w:hAnsi="Times New Roman" w:eastAsia="宋体" w:cs="Times New Roman"/>
                <w:color w:val="434343"/>
                <w:sz w:val="20"/>
                <w:szCs w:val="20"/>
              </w:rPr>
              <w:t>XX项目</w:t>
            </w:r>
          </w:p>
        </w:tc>
        <w:tc>
          <w:tcPr>
            <w:tcW w:w="1076" w:type="pct"/>
            <w:shd w:val="clear" w:color="auto" w:fill="D7D7D7" w:themeFill="background1" w:themeFillShade="D8"/>
            <w:vAlign w:val="center"/>
          </w:tcPr>
          <w:p w14:paraId="74F06424">
            <w:pPr>
              <w:jc w:val="center"/>
              <w:rPr>
                <w:rFonts w:ascii="Times New Roman" w:hAnsi="Times New Roman" w:eastAsia="宋体" w:cs="Times New Roman"/>
                <w:color w:val="434343"/>
                <w:sz w:val="20"/>
                <w:szCs w:val="20"/>
              </w:rPr>
            </w:pPr>
            <w:r>
              <w:rPr>
                <w:rFonts w:ascii="Times New Roman" w:hAnsi="Times New Roman" w:eastAsia="宋体" w:cs="Times New Roman"/>
                <w:iCs/>
                <w:color w:val="434343"/>
                <w:sz w:val="20"/>
                <w:szCs w:val="20"/>
              </w:rPr>
              <w:t>业务处理</w:t>
            </w:r>
          </w:p>
        </w:tc>
        <w:tc>
          <w:tcPr>
            <w:tcW w:w="1115" w:type="pct"/>
            <w:shd w:val="clear" w:color="auto" w:fill="D7D7D7" w:themeFill="background1" w:themeFillShade="D8"/>
            <w:vAlign w:val="center"/>
          </w:tcPr>
          <w:p w14:paraId="453EAF17">
            <w:pPr>
              <w:jc w:val="center"/>
              <w:rPr>
                <w:rFonts w:ascii="Times New Roman" w:hAnsi="Times New Roman" w:eastAsia="宋体" w:cs="Times New Roman"/>
                <w:color w:val="434343"/>
                <w:sz w:val="20"/>
                <w:szCs w:val="20"/>
              </w:rPr>
            </w:pPr>
            <w:r>
              <w:rPr>
                <w:rFonts w:ascii="Times New Roman" w:hAnsi="Times New Roman" w:eastAsia="宋体" w:cs="Times New Roman"/>
                <w:color w:val="434343"/>
                <w:kern w:val="0"/>
                <w:sz w:val="20"/>
                <w:szCs w:val="20"/>
              </w:rPr>
              <w:t>办公自动化系统</w:t>
            </w:r>
          </w:p>
        </w:tc>
      </w:tr>
      <w:tr w14:paraId="6D45CE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top w:w="0" w:type="dxa"/>
            <w:left w:w="108" w:type="dxa"/>
            <w:bottom w:w="0" w:type="dxa"/>
            <w:right w:w="108" w:type="dxa"/>
          </w:tblCellMar>
        </w:tblPrEx>
        <w:trPr>
          <w:trHeight w:val="90" w:hRule="atLeast"/>
          <w:jc w:val="center"/>
        </w:trPr>
        <w:tc>
          <w:tcPr>
            <w:tcW w:w="659" w:type="pct"/>
            <w:shd w:val="clear" w:color="auto" w:fill="D7D7D7" w:themeFill="background1" w:themeFillShade="D8"/>
            <w:vAlign w:val="center"/>
          </w:tcPr>
          <w:p w14:paraId="1230CD26">
            <w:pPr>
              <w:jc w:val="center"/>
              <w:rPr>
                <w:rFonts w:ascii="Times New Roman" w:hAnsi="Times New Roman" w:eastAsia="宋体" w:cs="Times New Roman"/>
                <w:color w:val="434343"/>
                <w:sz w:val="20"/>
                <w:szCs w:val="20"/>
              </w:rPr>
            </w:pPr>
            <w:r>
              <w:rPr>
                <w:rFonts w:ascii="Times New Roman" w:hAnsi="Times New Roman" w:eastAsia="宋体" w:cs="Times New Roman"/>
                <w:color w:val="434343"/>
                <w:sz w:val="20"/>
                <w:szCs w:val="20"/>
              </w:rPr>
              <w:t>3</w:t>
            </w:r>
          </w:p>
        </w:tc>
        <w:tc>
          <w:tcPr>
            <w:tcW w:w="2148" w:type="pct"/>
            <w:shd w:val="clear" w:color="auto" w:fill="D7D7D7" w:themeFill="background1" w:themeFillShade="D8"/>
            <w:vAlign w:val="center"/>
          </w:tcPr>
          <w:p w14:paraId="753AE851">
            <w:pPr>
              <w:jc w:val="center"/>
              <w:rPr>
                <w:rFonts w:ascii="Times New Roman" w:hAnsi="Times New Roman" w:eastAsia="宋体" w:cs="Times New Roman"/>
                <w:color w:val="434343"/>
                <w:sz w:val="20"/>
                <w:szCs w:val="20"/>
              </w:rPr>
            </w:pPr>
            <w:r>
              <w:rPr>
                <w:rFonts w:ascii="Times New Roman" w:hAnsi="Times New Roman" w:eastAsia="宋体" w:cs="Times New Roman"/>
                <w:color w:val="434343"/>
                <w:sz w:val="20"/>
                <w:szCs w:val="20"/>
              </w:rPr>
              <w:t>XX项目</w:t>
            </w:r>
          </w:p>
        </w:tc>
        <w:tc>
          <w:tcPr>
            <w:tcW w:w="1076" w:type="pct"/>
            <w:shd w:val="clear" w:color="auto" w:fill="D7D7D7" w:themeFill="background1" w:themeFillShade="D8"/>
            <w:vAlign w:val="center"/>
          </w:tcPr>
          <w:p w14:paraId="6FEF707F">
            <w:pPr>
              <w:jc w:val="center"/>
              <w:rPr>
                <w:rFonts w:ascii="Times New Roman" w:hAnsi="Times New Roman" w:eastAsia="宋体" w:cs="Times New Roman"/>
                <w:color w:val="434343"/>
                <w:sz w:val="20"/>
                <w:szCs w:val="20"/>
              </w:rPr>
            </w:pPr>
            <w:r>
              <w:rPr>
                <w:rFonts w:ascii="Times New Roman" w:hAnsi="Times New Roman" w:eastAsia="宋体" w:cs="Times New Roman"/>
                <w:iCs/>
                <w:color w:val="434343"/>
                <w:sz w:val="20"/>
                <w:szCs w:val="20"/>
              </w:rPr>
              <w:t>业务处理</w:t>
            </w:r>
          </w:p>
        </w:tc>
        <w:tc>
          <w:tcPr>
            <w:tcW w:w="1115" w:type="pct"/>
            <w:shd w:val="clear" w:color="auto" w:fill="D7D7D7" w:themeFill="background1" w:themeFillShade="D8"/>
            <w:vAlign w:val="center"/>
          </w:tcPr>
          <w:p w14:paraId="4FBBA8C1">
            <w:pPr>
              <w:jc w:val="center"/>
              <w:rPr>
                <w:rFonts w:ascii="Times New Roman" w:hAnsi="Times New Roman" w:eastAsia="宋体" w:cs="Times New Roman"/>
                <w:color w:val="434343"/>
                <w:sz w:val="20"/>
                <w:szCs w:val="20"/>
              </w:rPr>
            </w:pPr>
            <w:r>
              <w:rPr>
                <w:rFonts w:ascii="Times New Roman" w:hAnsi="Times New Roman" w:eastAsia="宋体" w:cs="Times New Roman"/>
                <w:color w:val="434343"/>
                <w:kern w:val="0"/>
                <w:sz w:val="20"/>
                <w:szCs w:val="20"/>
              </w:rPr>
              <w:t>日常管理</w:t>
            </w:r>
          </w:p>
        </w:tc>
      </w:tr>
    </w:tbl>
    <w:p w14:paraId="2A065ACC">
      <w:pPr>
        <w:rPr>
          <w:rFonts w:ascii="Times New Roman" w:hAnsi="Times New Roman" w:eastAsia="宋体" w:cs="Times New Roman"/>
        </w:rPr>
      </w:pPr>
    </w:p>
    <w:p w14:paraId="50D60D2A">
      <w:pPr>
        <w:numPr>
          <w:ilvl w:val="1"/>
          <w:numId w:val="6"/>
        </w:numPr>
        <w:spacing w:line="276" w:lineRule="auto"/>
        <w:ind w:left="567" w:leftChars="0" w:hanging="567" w:firstLineChars="0"/>
        <w:outlineLvl w:val="1"/>
        <w:rPr>
          <w:rFonts w:ascii="Times New Roman" w:hAnsi="Times New Roman" w:eastAsia="宋体" w:cs="Times New Roman"/>
          <w:color w:val="000000"/>
          <w:kern w:val="0"/>
          <w:szCs w:val="24"/>
        </w:rPr>
      </w:pPr>
      <w:bookmarkStart w:id="46" w:name="_Toc31015"/>
      <w:bookmarkStart w:id="47" w:name="_Toc24866"/>
      <w:bookmarkStart w:id="48" w:name="_Toc24038"/>
      <w:bookmarkStart w:id="49" w:name="_Toc31579"/>
      <w:bookmarkStart w:id="50" w:name="_Toc26380"/>
      <w:r>
        <w:rPr>
          <w:rFonts w:ascii="Times New Roman" w:hAnsi="Times New Roman" w:eastAsia="宋体" w:cs="Times New Roman"/>
          <w:color w:val="000000"/>
          <w:kern w:val="0"/>
          <w:szCs w:val="24"/>
        </w:rPr>
        <w:t>质量及特性</w:t>
      </w:r>
      <w:bookmarkEnd w:id="46"/>
      <w:bookmarkEnd w:id="47"/>
    </w:p>
    <w:p w14:paraId="3EC3E1EB">
      <w:pPr>
        <w:ind w:firstLine="480" w:firstLineChars="200"/>
        <w:rPr>
          <w:rFonts w:ascii="Times New Roman" w:hAnsi="Times New Roman" w:eastAsia="宋体" w:cs="Times New Roman"/>
          <w:bCs/>
          <w:color w:val="FF0000"/>
          <w:kern w:val="44"/>
          <w:szCs w:val="40"/>
        </w:rPr>
      </w:pPr>
      <w:r>
        <w:rPr>
          <w:rFonts w:ascii="Times New Roman" w:hAnsi="Times New Roman" w:eastAsia="宋体" w:cs="Times New Roman"/>
          <w:bCs/>
          <w:color w:val="FF0000"/>
          <w:kern w:val="44"/>
          <w:szCs w:val="40"/>
        </w:rPr>
        <w:t>请在Word文档中说明本项目所涉及到的</w:t>
      </w:r>
      <w:bookmarkEnd w:id="48"/>
      <w:bookmarkEnd w:id="49"/>
      <w:bookmarkEnd w:id="50"/>
      <w:r>
        <w:rPr>
          <w:rFonts w:ascii="Times New Roman" w:hAnsi="Times New Roman" w:eastAsia="宋体" w:cs="Times New Roman"/>
          <w:bCs/>
          <w:color w:val="FF0000"/>
          <w:kern w:val="44"/>
          <w:szCs w:val="40"/>
        </w:rPr>
        <w:t>质量及特性。</w:t>
      </w:r>
    </w:p>
    <w:tbl>
      <w:tblPr>
        <w:tblStyle w:val="16"/>
        <w:tblW w:w="8359" w:type="dxa"/>
        <w:jc w:val="center"/>
        <w:tblLayout w:type="autofit"/>
        <w:tblCellMar>
          <w:top w:w="0" w:type="dxa"/>
          <w:left w:w="108" w:type="dxa"/>
          <w:bottom w:w="0" w:type="dxa"/>
          <w:right w:w="108" w:type="dxa"/>
        </w:tblCellMar>
      </w:tblPr>
      <w:tblGrid>
        <w:gridCol w:w="1192"/>
        <w:gridCol w:w="6162"/>
        <w:gridCol w:w="1005"/>
      </w:tblGrid>
      <w:tr w14:paraId="264397EE">
        <w:tblPrEx>
          <w:tblCellMar>
            <w:top w:w="0" w:type="dxa"/>
            <w:left w:w="108" w:type="dxa"/>
            <w:bottom w:w="0" w:type="dxa"/>
            <w:right w:w="108" w:type="dxa"/>
          </w:tblCellMar>
        </w:tblPrEx>
        <w:trPr>
          <w:trHeight w:val="216" w:hRule="atLeast"/>
          <w:jc w:val="center"/>
        </w:trPr>
        <w:tc>
          <w:tcPr>
            <w:tcW w:w="1192" w:type="dxa"/>
            <w:tcBorders>
              <w:top w:val="single" w:color="auto" w:sz="4" w:space="0"/>
              <w:left w:val="single" w:color="auto" w:sz="4" w:space="0"/>
              <w:bottom w:val="single" w:color="auto" w:sz="4" w:space="0"/>
              <w:right w:val="single" w:color="auto" w:sz="4" w:space="0"/>
            </w:tcBorders>
            <w:shd w:val="clear" w:color="000000" w:fill="BFBFBF"/>
            <w:vAlign w:val="center"/>
          </w:tcPr>
          <w:p w14:paraId="7BBED028">
            <w:pPr>
              <w:widowControl/>
              <w:jc w:val="center"/>
              <w:rPr>
                <w:rFonts w:ascii="Times New Roman" w:hAnsi="Times New Roman" w:eastAsia="宋体" w:cs="Times New Roman"/>
                <w:b/>
                <w:bCs/>
                <w:color w:val="000000"/>
                <w:kern w:val="0"/>
                <w:sz w:val="18"/>
                <w:szCs w:val="18"/>
              </w:rPr>
            </w:pPr>
            <w:r>
              <w:rPr>
                <w:rFonts w:ascii="Times New Roman" w:hAnsi="Times New Roman" w:eastAsia="宋体" w:cs="Times New Roman"/>
                <w:b/>
                <w:bCs/>
                <w:color w:val="000000"/>
                <w:kern w:val="0"/>
                <w:sz w:val="18"/>
                <w:szCs w:val="18"/>
              </w:rPr>
              <w:t>调整因子</w:t>
            </w:r>
          </w:p>
        </w:tc>
        <w:tc>
          <w:tcPr>
            <w:tcW w:w="6162" w:type="dxa"/>
            <w:tcBorders>
              <w:top w:val="single" w:color="auto" w:sz="4" w:space="0"/>
              <w:left w:val="nil"/>
              <w:bottom w:val="single" w:color="auto" w:sz="4" w:space="0"/>
              <w:right w:val="single" w:color="auto" w:sz="4" w:space="0"/>
            </w:tcBorders>
            <w:shd w:val="clear" w:color="000000" w:fill="BFBFBF"/>
            <w:vAlign w:val="center"/>
          </w:tcPr>
          <w:p w14:paraId="62447BED">
            <w:pPr>
              <w:widowControl/>
              <w:jc w:val="center"/>
              <w:rPr>
                <w:rFonts w:ascii="Times New Roman" w:hAnsi="Times New Roman" w:eastAsia="宋体" w:cs="Times New Roman"/>
                <w:b/>
                <w:bCs/>
                <w:color w:val="000000"/>
                <w:kern w:val="0"/>
                <w:sz w:val="18"/>
                <w:szCs w:val="18"/>
              </w:rPr>
            </w:pPr>
            <w:r>
              <w:rPr>
                <w:rFonts w:ascii="Times New Roman" w:hAnsi="Times New Roman" w:eastAsia="宋体" w:cs="Times New Roman"/>
                <w:b/>
                <w:bCs/>
                <w:color w:val="000000"/>
                <w:kern w:val="0"/>
                <w:sz w:val="18"/>
                <w:szCs w:val="18"/>
              </w:rPr>
              <w:t>判断标准</w:t>
            </w:r>
          </w:p>
        </w:tc>
        <w:tc>
          <w:tcPr>
            <w:tcW w:w="1005" w:type="dxa"/>
            <w:tcBorders>
              <w:top w:val="single" w:color="auto" w:sz="4" w:space="0"/>
              <w:left w:val="nil"/>
              <w:bottom w:val="single" w:color="auto" w:sz="4" w:space="0"/>
              <w:right w:val="single" w:color="auto" w:sz="4" w:space="0"/>
            </w:tcBorders>
            <w:shd w:val="clear" w:color="000000" w:fill="BFBFBF"/>
            <w:vAlign w:val="center"/>
          </w:tcPr>
          <w:p w14:paraId="7853146D">
            <w:pPr>
              <w:widowControl/>
              <w:jc w:val="center"/>
              <w:rPr>
                <w:rFonts w:ascii="Times New Roman" w:hAnsi="Times New Roman" w:eastAsia="宋体" w:cs="Times New Roman"/>
                <w:b/>
                <w:bCs/>
                <w:color w:val="000000"/>
                <w:kern w:val="0"/>
                <w:sz w:val="18"/>
                <w:szCs w:val="18"/>
              </w:rPr>
            </w:pPr>
            <w:r>
              <w:rPr>
                <w:rFonts w:ascii="Times New Roman" w:hAnsi="Times New Roman" w:eastAsia="宋体" w:cs="Times New Roman"/>
                <w:b/>
                <w:bCs/>
                <w:color w:val="000000"/>
                <w:kern w:val="0"/>
                <w:sz w:val="18"/>
                <w:szCs w:val="18"/>
              </w:rPr>
              <w:t>调整因子</w:t>
            </w:r>
          </w:p>
        </w:tc>
      </w:tr>
      <w:tr w14:paraId="4969F23E">
        <w:tblPrEx>
          <w:tblCellMar>
            <w:top w:w="0" w:type="dxa"/>
            <w:left w:w="108" w:type="dxa"/>
            <w:bottom w:w="0" w:type="dxa"/>
            <w:right w:w="108" w:type="dxa"/>
          </w:tblCellMar>
        </w:tblPrEx>
        <w:trPr>
          <w:trHeight w:val="261" w:hRule="atLeast"/>
          <w:jc w:val="center"/>
        </w:trPr>
        <w:tc>
          <w:tcPr>
            <w:tcW w:w="1192" w:type="dxa"/>
            <w:vMerge w:val="restart"/>
            <w:tcBorders>
              <w:top w:val="nil"/>
              <w:left w:val="single" w:color="auto" w:sz="4" w:space="0"/>
              <w:bottom w:val="single" w:color="auto" w:sz="4" w:space="0"/>
              <w:right w:val="single" w:color="auto" w:sz="4" w:space="0"/>
            </w:tcBorders>
            <w:shd w:val="clear" w:color="000000" w:fill="D9D9D9"/>
            <w:vAlign w:val="center"/>
          </w:tcPr>
          <w:p w14:paraId="0A284288">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分布式处理</w:t>
            </w:r>
          </w:p>
        </w:tc>
        <w:tc>
          <w:tcPr>
            <w:tcW w:w="6162" w:type="dxa"/>
            <w:tcBorders>
              <w:top w:val="nil"/>
              <w:left w:val="nil"/>
              <w:bottom w:val="single" w:color="auto" w:sz="4" w:space="0"/>
              <w:right w:val="single" w:color="auto" w:sz="4" w:space="0"/>
            </w:tcBorders>
            <w:shd w:val="clear" w:color="000000" w:fill="D9D9D9"/>
            <w:vAlign w:val="center"/>
          </w:tcPr>
          <w:p w14:paraId="458D104E">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没有明示对分布式处理的需求事项</w:t>
            </w:r>
          </w:p>
        </w:tc>
        <w:tc>
          <w:tcPr>
            <w:tcW w:w="1005" w:type="dxa"/>
            <w:tcBorders>
              <w:top w:val="nil"/>
              <w:left w:val="nil"/>
              <w:bottom w:val="single" w:color="auto" w:sz="4" w:space="0"/>
              <w:right w:val="single" w:color="auto" w:sz="4" w:space="0"/>
            </w:tcBorders>
            <w:shd w:val="clear" w:color="000000" w:fill="D9D9D9"/>
            <w:vAlign w:val="center"/>
          </w:tcPr>
          <w:p w14:paraId="4FB76351">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w:t>
            </w:r>
          </w:p>
        </w:tc>
      </w:tr>
      <w:tr w14:paraId="08A56AC1">
        <w:tblPrEx>
          <w:tblCellMar>
            <w:top w:w="0" w:type="dxa"/>
            <w:left w:w="108" w:type="dxa"/>
            <w:bottom w:w="0" w:type="dxa"/>
            <w:right w:w="108" w:type="dxa"/>
          </w:tblCellMar>
        </w:tblPrEx>
        <w:trPr>
          <w:trHeight w:val="216" w:hRule="atLeast"/>
          <w:jc w:val="center"/>
        </w:trPr>
        <w:tc>
          <w:tcPr>
            <w:tcW w:w="1192" w:type="dxa"/>
            <w:vMerge w:val="continue"/>
            <w:tcBorders>
              <w:top w:val="nil"/>
              <w:left w:val="single" w:color="auto" w:sz="4" w:space="0"/>
              <w:bottom w:val="single" w:color="auto" w:sz="4" w:space="0"/>
              <w:right w:val="single" w:color="auto" w:sz="4" w:space="0"/>
            </w:tcBorders>
            <w:shd w:val="clear" w:color="auto" w:fill="auto"/>
            <w:vAlign w:val="center"/>
          </w:tcPr>
          <w:p w14:paraId="007F09DF">
            <w:pPr>
              <w:widowControl/>
              <w:jc w:val="left"/>
              <w:rPr>
                <w:rFonts w:ascii="Times New Roman" w:hAnsi="Times New Roman" w:eastAsia="宋体" w:cs="Times New Roman"/>
                <w:color w:val="000000"/>
                <w:kern w:val="0"/>
                <w:sz w:val="18"/>
                <w:szCs w:val="18"/>
              </w:rPr>
            </w:pPr>
          </w:p>
        </w:tc>
        <w:tc>
          <w:tcPr>
            <w:tcW w:w="6162" w:type="dxa"/>
            <w:tcBorders>
              <w:top w:val="nil"/>
              <w:left w:val="nil"/>
              <w:bottom w:val="single" w:color="auto" w:sz="4" w:space="0"/>
              <w:right w:val="single" w:color="auto" w:sz="4" w:space="0"/>
            </w:tcBorders>
            <w:shd w:val="clear" w:color="000000" w:fill="D9D9D9"/>
            <w:vAlign w:val="center"/>
          </w:tcPr>
          <w:p w14:paraId="24AA5F38">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通过网络进行客户端/服务器及网络基础应用分布处理和传输</w:t>
            </w:r>
          </w:p>
        </w:tc>
        <w:tc>
          <w:tcPr>
            <w:tcW w:w="1005" w:type="dxa"/>
            <w:tcBorders>
              <w:top w:val="nil"/>
              <w:left w:val="nil"/>
              <w:bottom w:val="single" w:color="auto" w:sz="4" w:space="0"/>
              <w:right w:val="single" w:color="auto" w:sz="4" w:space="0"/>
            </w:tcBorders>
            <w:shd w:val="clear" w:color="000000" w:fill="D9D9D9"/>
            <w:vAlign w:val="center"/>
          </w:tcPr>
          <w:p w14:paraId="3713AB75">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w:t>
            </w:r>
          </w:p>
        </w:tc>
      </w:tr>
      <w:tr w14:paraId="4D6981B0">
        <w:tblPrEx>
          <w:tblCellMar>
            <w:top w:w="0" w:type="dxa"/>
            <w:left w:w="108" w:type="dxa"/>
            <w:bottom w:w="0" w:type="dxa"/>
            <w:right w:w="108" w:type="dxa"/>
          </w:tblCellMar>
        </w:tblPrEx>
        <w:trPr>
          <w:trHeight w:val="216" w:hRule="atLeast"/>
          <w:jc w:val="center"/>
        </w:trPr>
        <w:tc>
          <w:tcPr>
            <w:tcW w:w="1192" w:type="dxa"/>
            <w:vMerge w:val="continue"/>
            <w:tcBorders>
              <w:top w:val="nil"/>
              <w:left w:val="single" w:color="auto" w:sz="4" w:space="0"/>
              <w:bottom w:val="single" w:color="auto" w:sz="4" w:space="0"/>
              <w:right w:val="single" w:color="auto" w:sz="4" w:space="0"/>
            </w:tcBorders>
            <w:shd w:val="clear" w:color="auto" w:fill="auto"/>
            <w:vAlign w:val="center"/>
          </w:tcPr>
          <w:p w14:paraId="4CFD3598">
            <w:pPr>
              <w:widowControl/>
              <w:jc w:val="left"/>
              <w:rPr>
                <w:rFonts w:ascii="Times New Roman" w:hAnsi="Times New Roman" w:eastAsia="宋体" w:cs="Times New Roman"/>
                <w:color w:val="000000"/>
                <w:kern w:val="0"/>
                <w:sz w:val="18"/>
                <w:szCs w:val="18"/>
              </w:rPr>
            </w:pPr>
          </w:p>
        </w:tc>
        <w:tc>
          <w:tcPr>
            <w:tcW w:w="6162" w:type="dxa"/>
            <w:tcBorders>
              <w:top w:val="nil"/>
              <w:left w:val="nil"/>
              <w:bottom w:val="single" w:color="auto" w:sz="4" w:space="0"/>
              <w:right w:val="single" w:color="auto" w:sz="4" w:space="0"/>
            </w:tcBorders>
            <w:shd w:val="clear" w:color="000000" w:fill="D9D9D9"/>
            <w:vAlign w:val="center"/>
          </w:tcPr>
          <w:p w14:paraId="28FDED00">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通过特别的设计保证在多个服务器及处理器上同时相互执行应用中的处理功能</w:t>
            </w:r>
          </w:p>
        </w:tc>
        <w:tc>
          <w:tcPr>
            <w:tcW w:w="1005" w:type="dxa"/>
            <w:tcBorders>
              <w:top w:val="nil"/>
              <w:left w:val="nil"/>
              <w:bottom w:val="single" w:color="auto" w:sz="4" w:space="0"/>
              <w:right w:val="single" w:color="auto" w:sz="4" w:space="0"/>
            </w:tcBorders>
            <w:shd w:val="clear" w:color="000000" w:fill="D9D9D9"/>
            <w:vAlign w:val="center"/>
          </w:tcPr>
          <w:p w14:paraId="3079D83E">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w:t>
            </w:r>
          </w:p>
        </w:tc>
      </w:tr>
      <w:tr w14:paraId="0BEAE244">
        <w:tblPrEx>
          <w:tblCellMar>
            <w:top w:w="0" w:type="dxa"/>
            <w:left w:w="108" w:type="dxa"/>
            <w:bottom w:w="0" w:type="dxa"/>
            <w:right w:w="108" w:type="dxa"/>
          </w:tblCellMar>
        </w:tblPrEx>
        <w:trPr>
          <w:trHeight w:val="216" w:hRule="atLeast"/>
          <w:jc w:val="center"/>
        </w:trPr>
        <w:tc>
          <w:tcPr>
            <w:tcW w:w="1192" w:type="dxa"/>
            <w:vMerge w:val="restart"/>
            <w:tcBorders>
              <w:top w:val="nil"/>
              <w:left w:val="single" w:color="auto" w:sz="4" w:space="0"/>
              <w:bottom w:val="single" w:color="auto" w:sz="4" w:space="0"/>
              <w:right w:val="single" w:color="auto" w:sz="4" w:space="0"/>
            </w:tcBorders>
            <w:shd w:val="clear" w:color="000000" w:fill="D9D9D9"/>
            <w:vAlign w:val="center"/>
          </w:tcPr>
          <w:p w14:paraId="63A11B7F">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性能</w:t>
            </w:r>
          </w:p>
        </w:tc>
        <w:tc>
          <w:tcPr>
            <w:tcW w:w="6162" w:type="dxa"/>
            <w:tcBorders>
              <w:top w:val="nil"/>
              <w:left w:val="nil"/>
              <w:bottom w:val="single" w:color="auto" w:sz="4" w:space="0"/>
              <w:right w:val="single" w:color="auto" w:sz="4" w:space="0"/>
            </w:tcBorders>
            <w:shd w:val="clear" w:color="000000" w:fill="D9D9D9"/>
            <w:vAlign w:val="center"/>
          </w:tcPr>
          <w:p w14:paraId="36A8B9D1">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没有明示对性能的特别需求事项或仅需提供基本性能</w:t>
            </w:r>
          </w:p>
        </w:tc>
        <w:tc>
          <w:tcPr>
            <w:tcW w:w="1005" w:type="dxa"/>
            <w:tcBorders>
              <w:top w:val="nil"/>
              <w:left w:val="nil"/>
              <w:bottom w:val="single" w:color="auto" w:sz="4" w:space="0"/>
              <w:right w:val="single" w:color="auto" w:sz="4" w:space="0"/>
            </w:tcBorders>
            <w:shd w:val="clear" w:color="000000" w:fill="D9D9D9"/>
            <w:vAlign w:val="center"/>
          </w:tcPr>
          <w:p w14:paraId="01ED693C">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w:t>
            </w:r>
          </w:p>
        </w:tc>
      </w:tr>
      <w:tr w14:paraId="28311E22">
        <w:tblPrEx>
          <w:tblCellMar>
            <w:top w:w="0" w:type="dxa"/>
            <w:left w:w="108" w:type="dxa"/>
            <w:bottom w:w="0" w:type="dxa"/>
            <w:right w:w="108" w:type="dxa"/>
          </w:tblCellMar>
        </w:tblPrEx>
        <w:trPr>
          <w:trHeight w:val="216" w:hRule="atLeast"/>
          <w:jc w:val="center"/>
        </w:trPr>
        <w:tc>
          <w:tcPr>
            <w:tcW w:w="1192" w:type="dxa"/>
            <w:vMerge w:val="continue"/>
            <w:tcBorders>
              <w:top w:val="nil"/>
              <w:left w:val="single" w:color="auto" w:sz="4" w:space="0"/>
              <w:bottom w:val="single" w:color="auto" w:sz="4" w:space="0"/>
              <w:right w:val="single" w:color="auto" w:sz="4" w:space="0"/>
            </w:tcBorders>
            <w:shd w:val="clear" w:color="auto" w:fill="auto"/>
            <w:vAlign w:val="center"/>
          </w:tcPr>
          <w:p w14:paraId="4CF6F869">
            <w:pPr>
              <w:widowControl/>
              <w:jc w:val="left"/>
              <w:rPr>
                <w:rFonts w:ascii="Times New Roman" w:hAnsi="Times New Roman" w:eastAsia="宋体" w:cs="Times New Roman"/>
                <w:color w:val="000000"/>
                <w:kern w:val="0"/>
                <w:sz w:val="18"/>
                <w:szCs w:val="18"/>
              </w:rPr>
            </w:pPr>
          </w:p>
        </w:tc>
        <w:tc>
          <w:tcPr>
            <w:tcW w:w="6162" w:type="dxa"/>
            <w:tcBorders>
              <w:top w:val="nil"/>
              <w:left w:val="nil"/>
              <w:bottom w:val="single" w:color="auto" w:sz="4" w:space="0"/>
              <w:right w:val="single" w:color="auto" w:sz="4" w:space="0"/>
            </w:tcBorders>
            <w:shd w:val="clear" w:color="000000" w:fill="D9D9D9"/>
            <w:vAlign w:val="center"/>
          </w:tcPr>
          <w:p w14:paraId="39A4BD56">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应答时间或处理率对高峰时间或所有业务时间来说都很重要，存在对连动系统结束处理时间的限制</w:t>
            </w:r>
          </w:p>
        </w:tc>
        <w:tc>
          <w:tcPr>
            <w:tcW w:w="1005" w:type="dxa"/>
            <w:tcBorders>
              <w:top w:val="nil"/>
              <w:left w:val="nil"/>
              <w:bottom w:val="single" w:color="auto" w:sz="4" w:space="0"/>
              <w:right w:val="single" w:color="auto" w:sz="4" w:space="0"/>
            </w:tcBorders>
            <w:shd w:val="clear" w:color="000000" w:fill="D9D9D9"/>
            <w:vAlign w:val="center"/>
          </w:tcPr>
          <w:p w14:paraId="000057B3">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w:t>
            </w:r>
          </w:p>
        </w:tc>
      </w:tr>
      <w:tr w14:paraId="55E1D04A">
        <w:tblPrEx>
          <w:tblCellMar>
            <w:top w:w="0" w:type="dxa"/>
            <w:left w:w="108" w:type="dxa"/>
            <w:bottom w:w="0" w:type="dxa"/>
            <w:right w:w="108" w:type="dxa"/>
          </w:tblCellMar>
        </w:tblPrEx>
        <w:trPr>
          <w:trHeight w:val="216" w:hRule="atLeast"/>
          <w:jc w:val="center"/>
        </w:trPr>
        <w:tc>
          <w:tcPr>
            <w:tcW w:w="1192" w:type="dxa"/>
            <w:vMerge w:val="continue"/>
            <w:tcBorders>
              <w:top w:val="nil"/>
              <w:left w:val="single" w:color="auto" w:sz="4" w:space="0"/>
              <w:bottom w:val="single" w:color="auto" w:sz="4" w:space="0"/>
              <w:right w:val="single" w:color="auto" w:sz="4" w:space="0"/>
            </w:tcBorders>
            <w:shd w:val="clear" w:color="auto" w:fill="auto"/>
            <w:vAlign w:val="center"/>
          </w:tcPr>
          <w:p w14:paraId="7F5DC95A">
            <w:pPr>
              <w:widowControl/>
              <w:jc w:val="left"/>
              <w:rPr>
                <w:rFonts w:ascii="Times New Roman" w:hAnsi="Times New Roman" w:eastAsia="宋体" w:cs="Times New Roman"/>
                <w:color w:val="000000"/>
                <w:kern w:val="0"/>
                <w:sz w:val="18"/>
                <w:szCs w:val="18"/>
              </w:rPr>
            </w:pPr>
          </w:p>
        </w:tc>
        <w:tc>
          <w:tcPr>
            <w:tcW w:w="6162" w:type="dxa"/>
            <w:tcBorders>
              <w:top w:val="nil"/>
              <w:left w:val="nil"/>
              <w:bottom w:val="single" w:color="auto" w:sz="4" w:space="0"/>
              <w:right w:val="single" w:color="auto" w:sz="4" w:space="0"/>
            </w:tcBorders>
            <w:shd w:val="clear" w:color="000000" w:fill="D9D9D9"/>
            <w:vAlign w:val="center"/>
          </w:tcPr>
          <w:p w14:paraId="4C0288DE">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为满足性能需求事项，要求设计阶段开始进行性能分析，或在设计、开发阶段使用分析工具</w:t>
            </w:r>
          </w:p>
        </w:tc>
        <w:tc>
          <w:tcPr>
            <w:tcW w:w="1005" w:type="dxa"/>
            <w:tcBorders>
              <w:top w:val="nil"/>
              <w:left w:val="nil"/>
              <w:bottom w:val="single" w:color="auto" w:sz="4" w:space="0"/>
              <w:right w:val="single" w:color="auto" w:sz="4" w:space="0"/>
            </w:tcBorders>
            <w:shd w:val="clear" w:color="000000" w:fill="D9D9D9"/>
            <w:vAlign w:val="center"/>
          </w:tcPr>
          <w:p w14:paraId="18497A34">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w:t>
            </w:r>
          </w:p>
        </w:tc>
      </w:tr>
      <w:tr w14:paraId="1CA46613">
        <w:tblPrEx>
          <w:tblCellMar>
            <w:top w:w="0" w:type="dxa"/>
            <w:left w:w="108" w:type="dxa"/>
            <w:bottom w:w="0" w:type="dxa"/>
            <w:right w:w="108" w:type="dxa"/>
          </w:tblCellMar>
        </w:tblPrEx>
        <w:trPr>
          <w:trHeight w:val="216" w:hRule="atLeast"/>
          <w:jc w:val="center"/>
        </w:trPr>
        <w:tc>
          <w:tcPr>
            <w:tcW w:w="1192" w:type="dxa"/>
            <w:vMerge w:val="restart"/>
            <w:tcBorders>
              <w:top w:val="nil"/>
              <w:left w:val="single" w:color="auto" w:sz="4" w:space="0"/>
              <w:bottom w:val="single" w:color="auto" w:sz="4" w:space="0"/>
              <w:right w:val="single" w:color="auto" w:sz="4" w:space="0"/>
            </w:tcBorders>
            <w:shd w:val="clear" w:color="000000" w:fill="D9D9D9"/>
            <w:vAlign w:val="center"/>
          </w:tcPr>
          <w:p w14:paraId="530097F3">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可靠性</w:t>
            </w:r>
          </w:p>
        </w:tc>
        <w:tc>
          <w:tcPr>
            <w:tcW w:w="6162" w:type="dxa"/>
            <w:tcBorders>
              <w:top w:val="nil"/>
              <w:left w:val="nil"/>
              <w:bottom w:val="single" w:color="auto" w:sz="4" w:space="0"/>
              <w:right w:val="single" w:color="auto" w:sz="4" w:space="0"/>
            </w:tcBorders>
            <w:shd w:val="clear" w:color="000000" w:fill="D9D9D9"/>
            <w:vAlign w:val="center"/>
          </w:tcPr>
          <w:p w14:paraId="58D222C9">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没有明示对可靠性的特别需求事项或仅需提供基本的可靠性</w:t>
            </w:r>
          </w:p>
        </w:tc>
        <w:tc>
          <w:tcPr>
            <w:tcW w:w="1005" w:type="dxa"/>
            <w:tcBorders>
              <w:top w:val="nil"/>
              <w:left w:val="nil"/>
              <w:bottom w:val="single" w:color="auto" w:sz="4" w:space="0"/>
              <w:right w:val="single" w:color="auto" w:sz="4" w:space="0"/>
            </w:tcBorders>
            <w:shd w:val="clear" w:color="000000" w:fill="D9D9D9"/>
            <w:vAlign w:val="center"/>
          </w:tcPr>
          <w:p w14:paraId="108D6D3D">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w:t>
            </w:r>
          </w:p>
        </w:tc>
      </w:tr>
      <w:tr w14:paraId="332F39BF">
        <w:tblPrEx>
          <w:tblCellMar>
            <w:top w:w="0" w:type="dxa"/>
            <w:left w:w="108" w:type="dxa"/>
            <w:bottom w:w="0" w:type="dxa"/>
            <w:right w:w="108" w:type="dxa"/>
          </w:tblCellMar>
        </w:tblPrEx>
        <w:trPr>
          <w:trHeight w:val="216" w:hRule="atLeast"/>
          <w:jc w:val="center"/>
        </w:trPr>
        <w:tc>
          <w:tcPr>
            <w:tcW w:w="1192" w:type="dxa"/>
            <w:vMerge w:val="continue"/>
            <w:tcBorders>
              <w:top w:val="nil"/>
              <w:left w:val="single" w:color="auto" w:sz="4" w:space="0"/>
              <w:bottom w:val="single" w:color="auto" w:sz="4" w:space="0"/>
              <w:right w:val="single" w:color="auto" w:sz="4" w:space="0"/>
            </w:tcBorders>
            <w:shd w:val="clear" w:color="auto" w:fill="auto"/>
            <w:vAlign w:val="center"/>
          </w:tcPr>
          <w:p w14:paraId="69ECA11F">
            <w:pPr>
              <w:widowControl/>
              <w:jc w:val="left"/>
              <w:rPr>
                <w:rFonts w:ascii="Times New Roman" w:hAnsi="Times New Roman" w:eastAsia="宋体" w:cs="Times New Roman"/>
                <w:color w:val="000000"/>
                <w:kern w:val="0"/>
                <w:sz w:val="18"/>
                <w:szCs w:val="18"/>
              </w:rPr>
            </w:pPr>
          </w:p>
        </w:tc>
        <w:tc>
          <w:tcPr>
            <w:tcW w:w="6162" w:type="dxa"/>
            <w:tcBorders>
              <w:top w:val="nil"/>
              <w:left w:val="nil"/>
              <w:bottom w:val="single" w:color="auto" w:sz="4" w:space="0"/>
              <w:right w:val="single" w:color="auto" w:sz="4" w:space="0"/>
            </w:tcBorders>
            <w:shd w:val="clear" w:color="000000" w:fill="D9D9D9"/>
            <w:vAlign w:val="center"/>
          </w:tcPr>
          <w:p w14:paraId="35EE0146">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发生故障时带来较多不便或经济损失</w:t>
            </w:r>
          </w:p>
        </w:tc>
        <w:tc>
          <w:tcPr>
            <w:tcW w:w="1005" w:type="dxa"/>
            <w:tcBorders>
              <w:top w:val="nil"/>
              <w:left w:val="nil"/>
              <w:bottom w:val="single" w:color="auto" w:sz="4" w:space="0"/>
              <w:right w:val="single" w:color="auto" w:sz="4" w:space="0"/>
            </w:tcBorders>
            <w:shd w:val="clear" w:color="000000" w:fill="D9D9D9"/>
            <w:vAlign w:val="center"/>
          </w:tcPr>
          <w:p w14:paraId="06B39A33">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w:t>
            </w:r>
          </w:p>
        </w:tc>
      </w:tr>
      <w:tr w14:paraId="2AFF9172">
        <w:tblPrEx>
          <w:tblCellMar>
            <w:top w:w="0" w:type="dxa"/>
            <w:left w:w="108" w:type="dxa"/>
            <w:bottom w:w="0" w:type="dxa"/>
            <w:right w:w="108" w:type="dxa"/>
          </w:tblCellMar>
        </w:tblPrEx>
        <w:trPr>
          <w:trHeight w:val="216" w:hRule="atLeast"/>
          <w:jc w:val="center"/>
        </w:trPr>
        <w:tc>
          <w:tcPr>
            <w:tcW w:w="1192" w:type="dxa"/>
            <w:vMerge w:val="continue"/>
            <w:tcBorders>
              <w:top w:val="nil"/>
              <w:left w:val="single" w:color="auto" w:sz="4" w:space="0"/>
              <w:bottom w:val="single" w:color="auto" w:sz="4" w:space="0"/>
              <w:right w:val="single" w:color="auto" w:sz="4" w:space="0"/>
            </w:tcBorders>
            <w:shd w:val="clear" w:color="auto" w:fill="auto"/>
            <w:vAlign w:val="center"/>
          </w:tcPr>
          <w:p w14:paraId="35C7161A">
            <w:pPr>
              <w:widowControl/>
              <w:jc w:val="left"/>
              <w:rPr>
                <w:rFonts w:ascii="Times New Roman" w:hAnsi="Times New Roman" w:eastAsia="宋体" w:cs="Times New Roman"/>
                <w:color w:val="000000"/>
                <w:kern w:val="0"/>
                <w:sz w:val="18"/>
                <w:szCs w:val="18"/>
              </w:rPr>
            </w:pPr>
          </w:p>
        </w:tc>
        <w:tc>
          <w:tcPr>
            <w:tcW w:w="6162" w:type="dxa"/>
            <w:tcBorders>
              <w:top w:val="nil"/>
              <w:left w:val="nil"/>
              <w:bottom w:val="single" w:color="auto" w:sz="4" w:space="0"/>
              <w:right w:val="single" w:color="auto" w:sz="4" w:space="0"/>
            </w:tcBorders>
            <w:shd w:val="clear" w:color="000000" w:fill="D9D9D9"/>
            <w:vAlign w:val="center"/>
          </w:tcPr>
          <w:p w14:paraId="31A7A263">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发生故障时造成重大经济损失或有生命危害</w:t>
            </w:r>
          </w:p>
        </w:tc>
        <w:tc>
          <w:tcPr>
            <w:tcW w:w="1005" w:type="dxa"/>
            <w:tcBorders>
              <w:top w:val="nil"/>
              <w:left w:val="nil"/>
              <w:bottom w:val="single" w:color="auto" w:sz="4" w:space="0"/>
              <w:right w:val="single" w:color="auto" w:sz="4" w:space="0"/>
            </w:tcBorders>
            <w:shd w:val="clear" w:color="000000" w:fill="D9D9D9"/>
            <w:vAlign w:val="center"/>
          </w:tcPr>
          <w:p w14:paraId="070D79A0">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w:t>
            </w:r>
          </w:p>
        </w:tc>
      </w:tr>
      <w:tr w14:paraId="37D35CED">
        <w:tblPrEx>
          <w:tblCellMar>
            <w:top w:w="0" w:type="dxa"/>
            <w:left w:w="108" w:type="dxa"/>
            <w:bottom w:w="0" w:type="dxa"/>
            <w:right w:w="108" w:type="dxa"/>
          </w:tblCellMar>
        </w:tblPrEx>
        <w:trPr>
          <w:trHeight w:val="216" w:hRule="atLeast"/>
          <w:jc w:val="center"/>
        </w:trPr>
        <w:tc>
          <w:tcPr>
            <w:tcW w:w="1192" w:type="dxa"/>
            <w:vMerge w:val="restart"/>
            <w:tcBorders>
              <w:top w:val="nil"/>
              <w:left w:val="single" w:color="auto" w:sz="4" w:space="0"/>
              <w:bottom w:val="single" w:color="auto" w:sz="4" w:space="0"/>
              <w:right w:val="single" w:color="auto" w:sz="4" w:space="0"/>
            </w:tcBorders>
            <w:shd w:val="clear" w:color="000000" w:fill="D9D9D9"/>
            <w:vAlign w:val="center"/>
          </w:tcPr>
          <w:p w14:paraId="297B7D3C">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多重站点</w:t>
            </w:r>
          </w:p>
        </w:tc>
        <w:tc>
          <w:tcPr>
            <w:tcW w:w="6162" w:type="dxa"/>
            <w:tcBorders>
              <w:top w:val="nil"/>
              <w:left w:val="nil"/>
              <w:bottom w:val="single" w:color="auto" w:sz="4" w:space="0"/>
              <w:right w:val="single" w:color="auto" w:sz="4" w:space="0"/>
            </w:tcBorders>
            <w:shd w:val="clear" w:color="000000" w:fill="D9D9D9"/>
            <w:vAlign w:val="center"/>
          </w:tcPr>
          <w:p w14:paraId="018030D5">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在相同用途的硬件或软件环境下运行</w:t>
            </w:r>
          </w:p>
        </w:tc>
        <w:tc>
          <w:tcPr>
            <w:tcW w:w="1005" w:type="dxa"/>
            <w:tcBorders>
              <w:top w:val="nil"/>
              <w:left w:val="nil"/>
              <w:bottom w:val="single" w:color="auto" w:sz="4" w:space="0"/>
              <w:right w:val="single" w:color="auto" w:sz="4" w:space="0"/>
            </w:tcBorders>
            <w:shd w:val="clear" w:color="000000" w:fill="D9D9D9"/>
            <w:vAlign w:val="center"/>
          </w:tcPr>
          <w:p w14:paraId="2DDDFA2D">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w:t>
            </w:r>
          </w:p>
        </w:tc>
      </w:tr>
      <w:tr w14:paraId="7DD7B3A4">
        <w:tblPrEx>
          <w:tblCellMar>
            <w:top w:w="0" w:type="dxa"/>
            <w:left w:w="108" w:type="dxa"/>
            <w:bottom w:w="0" w:type="dxa"/>
            <w:right w:w="108" w:type="dxa"/>
          </w:tblCellMar>
        </w:tblPrEx>
        <w:trPr>
          <w:trHeight w:val="216" w:hRule="atLeast"/>
          <w:jc w:val="center"/>
        </w:trPr>
        <w:tc>
          <w:tcPr>
            <w:tcW w:w="1192" w:type="dxa"/>
            <w:vMerge w:val="continue"/>
            <w:tcBorders>
              <w:top w:val="nil"/>
              <w:left w:val="single" w:color="auto" w:sz="4" w:space="0"/>
              <w:bottom w:val="single" w:color="auto" w:sz="4" w:space="0"/>
              <w:right w:val="single" w:color="auto" w:sz="4" w:space="0"/>
            </w:tcBorders>
            <w:shd w:val="clear" w:color="auto" w:fill="auto"/>
            <w:vAlign w:val="center"/>
          </w:tcPr>
          <w:p w14:paraId="42A0C780">
            <w:pPr>
              <w:widowControl/>
              <w:jc w:val="left"/>
              <w:rPr>
                <w:rFonts w:ascii="Times New Roman" w:hAnsi="Times New Roman" w:eastAsia="宋体" w:cs="Times New Roman"/>
                <w:color w:val="000000"/>
                <w:kern w:val="0"/>
                <w:sz w:val="18"/>
                <w:szCs w:val="18"/>
              </w:rPr>
            </w:pPr>
          </w:p>
        </w:tc>
        <w:tc>
          <w:tcPr>
            <w:tcW w:w="6162" w:type="dxa"/>
            <w:tcBorders>
              <w:top w:val="nil"/>
              <w:left w:val="nil"/>
              <w:bottom w:val="single" w:color="auto" w:sz="4" w:space="0"/>
              <w:right w:val="single" w:color="auto" w:sz="4" w:space="0"/>
            </w:tcBorders>
            <w:shd w:val="clear" w:color="000000" w:fill="D9D9D9"/>
            <w:vAlign w:val="center"/>
          </w:tcPr>
          <w:p w14:paraId="2D12621A">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在用途类似的硬件或软件环境下运行</w:t>
            </w:r>
          </w:p>
        </w:tc>
        <w:tc>
          <w:tcPr>
            <w:tcW w:w="1005" w:type="dxa"/>
            <w:tcBorders>
              <w:top w:val="nil"/>
              <w:left w:val="nil"/>
              <w:bottom w:val="single" w:color="auto" w:sz="4" w:space="0"/>
              <w:right w:val="single" w:color="auto" w:sz="4" w:space="0"/>
            </w:tcBorders>
            <w:shd w:val="clear" w:color="000000" w:fill="D9D9D9"/>
            <w:vAlign w:val="center"/>
          </w:tcPr>
          <w:p w14:paraId="354A48CD">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w:t>
            </w:r>
          </w:p>
        </w:tc>
      </w:tr>
      <w:tr w14:paraId="3BC52410">
        <w:tblPrEx>
          <w:tblCellMar>
            <w:top w:w="0" w:type="dxa"/>
            <w:left w:w="108" w:type="dxa"/>
            <w:bottom w:w="0" w:type="dxa"/>
            <w:right w:w="108" w:type="dxa"/>
          </w:tblCellMar>
        </w:tblPrEx>
        <w:trPr>
          <w:trHeight w:val="216" w:hRule="atLeast"/>
          <w:jc w:val="center"/>
        </w:trPr>
        <w:tc>
          <w:tcPr>
            <w:tcW w:w="1192" w:type="dxa"/>
            <w:vMerge w:val="continue"/>
            <w:tcBorders>
              <w:top w:val="nil"/>
              <w:left w:val="single" w:color="auto" w:sz="4" w:space="0"/>
              <w:bottom w:val="single" w:color="auto" w:sz="4" w:space="0"/>
              <w:right w:val="single" w:color="auto" w:sz="4" w:space="0"/>
            </w:tcBorders>
            <w:shd w:val="clear" w:color="auto" w:fill="auto"/>
            <w:vAlign w:val="center"/>
          </w:tcPr>
          <w:p w14:paraId="57138C3E">
            <w:pPr>
              <w:widowControl/>
              <w:jc w:val="left"/>
              <w:rPr>
                <w:rFonts w:ascii="Times New Roman" w:hAnsi="Times New Roman" w:eastAsia="宋体" w:cs="Times New Roman"/>
                <w:color w:val="000000"/>
                <w:kern w:val="0"/>
                <w:sz w:val="18"/>
                <w:szCs w:val="18"/>
              </w:rPr>
            </w:pPr>
          </w:p>
        </w:tc>
        <w:tc>
          <w:tcPr>
            <w:tcW w:w="6162" w:type="dxa"/>
            <w:tcBorders>
              <w:top w:val="nil"/>
              <w:left w:val="nil"/>
              <w:bottom w:val="single" w:color="auto" w:sz="4" w:space="0"/>
              <w:right w:val="single" w:color="auto" w:sz="4" w:space="0"/>
            </w:tcBorders>
            <w:shd w:val="clear" w:color="000000" w:fill="D9D9D9"/>
            <w:vAlign w:val="center"/>
          </w:tcPr>
          <w:p w14:paraId="23F8157F">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在不同用途的硬件或软件环境下运行</w:t>
            </w:r>
          </w:p>
        </w:tc>
        <w:tc>
          <w:tcPr>
            <w:tcW w:w="1005" w:type="dxa"/>
            <w:tcBorders>
              <w:top w:val="nil"/>
              <w:left w:val="nil"/>
              <w:bottom w:val="single" w:color="auto" w:sz="4" w:space="0"/>
              <w:right w:val="single" w:color="auto" w:sz="4" w:space="0"/>
            </w:tcBorders>
            <w:shd w:val="clear" w:color="000000" w:fill="D9D9D9"/>
            <w:vAlign w:val="center"/>
          </w:tcPr>
          <w:p w14:paraId="7F5D5CFC">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w:t>
            </w:r>
          </w:p>
        </w:tc>
      </w:tr>
    </w:tbl>
    <w:p w14:paraId="15053EAD">
      <w:pPr>
        <w:rPr>
          <w:rFonts w:ascii="Times New Roman" w:hAnsi="Times New Roman" w:eastAsia="宋体" w:cs="Times New Roman"/>
          <w:iCs/>
          <w:color w:val="0070C0"/>
          <w:szCs w:val="24"/>
        </w:rPr>
      </w:pPr>
    </w:p>
    <w:p w14:paraId="0542238E">
      <w:pPr>
        <w:rPr>
          <w:rFonts w:ascii="Times New Roman" w:hAnsi="Times New Roman" w:eastAsia="宋体" w:cs="Times New Roman"/>
          <w:iCs/>
          <w:color w:val="0070C0"/>
          <w:szCs w:val="24"/>
        </w:rPr>
      </w:pPr>
      <w:r>
        <w:rPr>
          <w:rFonts w:ascii="Times New Roman" w:hAnsi="Times New Roman" w:eastAsia="宋体" w:cs="Times New Roman"/>
          <w:iCs/>
          <w:color w:val="0070C0"/>
          <w:szCs w:val="24"/>
        </w:rPr>
        <w:t>示例（送审中明确描述）：</w:t>
      </w:r>
    </w:p>
    <w:p w14:paraId="555AB49C">
      <w:pPr>
        <w:ind w:firstLine="480" w:firstLineChars="200"/>
        <w:rPr>
          <w:rFonts w:ascii="Times New Roman" w:hAnsi="Times New Roman" w:eastAsia="宋体" w:cs="Times New Roman"/>
          <w:iCs/>
          <w:color w:val="0070C0"/>
          <w:szCs w:val="24"/>
        </w:rPr>
      </w:pPr>
      <w:r>
        <w:rPr>
          <w:rFonts w:ascii="Times New Roman" w:hAnsi="Times New Roman" w:eastAsia="宋体" w:cs="Times New Roman"/>
          <w:iCs/>
          <w:color w:val="0070C0"/>
          <w:szCs w:val="24"/>
        </w:rPr>
        <w:t>本项目具备“分布式处理/性能/可靠性/多重站点”（可多选）；</w:t>
      </w:r>
    </w:p>
    <w:p w14:paraId="13CF9D17">
      <w:pPr>
        <w:ind w:firstLine="480" w:firstLineChars="200"/>
        <w:rPr>
          <w:rFonts w:ascii="Times New Roman" w:hAnsi="Times New Roman" w:eastAsia="宋体" w:cs="Times New Roman"/>
          <w:iCs/>
          <w:color w:val="0070C0"/>
          <w:szCs w:val="24"/>
        </w:rPr>
      </w:pPr>
      <w:r>
        <w:rPr>
          <w:rFonts w:ascii="Times New Roman" w:hAnsi="Times New Roman" w:eastAsia="宋体" w:cs="Times New Roman"/>
          <w:iCs/>
          <w:color w:val="0070C0"/>
          <w:szCs w:val="24"/>
        </w:rPr>
        <w:t>分布式处理：具备通过添加或减少服务器来扩容或缩容；访问负载均衡：数据访问服务化，并支持负载均衡。</w:t>
      </w:r>
    </w:p>
    <w:p w14:paraId="1ECA3BB9">
      <w:pPr>
        <w:ind w:firstLine="480" w:firstLineChars="200"/>
        <w:rPr>
          <w:rFonts w:ascii="Times New Roman" w:hAnsi="Times New Roman" w:eastAsia="宋体" w:cs="Times New Roman"/>
          <w:iCs/>
          <w:color w:val="0070C0"/>
          <w:szCs w:val="24"/>
        </w:rPr>
      </w:pPr>
      <w:r>
        <w:rPr>
          <w:rFonts w:ascii="Times New Roman" w:hAnsi="Times New Roman" w:eastAsia="宋体" w:cs="Times New Roman"/>
          <w:iCs/>
          <w:color w:val="0070C0"/>
          <w:szCs w:val="24"/>
        </w:rPr>
        <w:t>性能：本项目需求在响应速率以及并发性上满足如下要求：</w:t>
      </w:r>
    </w:p>
    <w:p w14:paraId="4F61DCCE">
      <w:pPr>
        <w:ind w:firstLine="480" w:firstLineChars="200"/>
        <w:rPr>
          <w:rFonts w:ascii="Times New Roman" w:hAnsi="Times New Roman" w:eastAsia="宋体" w:cs="Times New Roman"/>
          <w:iCs/>
          <w:color w:val="0070C0"/>
          <w:szCs w:val="24"/>
        </w:rPr>
      </w:pPr>
      <w:r>
        <w:rPr>
          <w:rFonts w:ascii="Times New Roman" w:hAnsi="Times New Roman" w:eastAsia="宋体" w:cs="Times New Roman"/>
          <w:iCs/>
          <w:color w:val="0070C0"/>
          <w:szCs w:val="24"/>
        </w:rPr>
        <w:t>1）响应速率：用户打开界面和提交事务的平均响应时间低于1.5秒，进行在线实时查询业务操作的数据处理时间低于5秒。</w:t>
      </w:r>
    </w:p>
    <w:p w14:paraId="7860B84E">
      <w:pPr>
        <w:ind w:firstLine="480" w:firstLineChars="200"/>
        <w:outlineLvl w:val="9"/>
        <w:rPr>
          <w:rFonts w:ascii="Times New Roman" w:hAnsi="Times New Roman" w:eastAsia="宋体" w:cs="Times New Roman"/>
          <w:iCs/>
          <w:color w:val="0070C0"/>
          <w:szCs w:val="24"/>
        </w:rPr>
      </w:pPr>
      <w:r>
        <w:rPr>
          <w:rFonts w:ascii="Times New Roman" w:hAnsi="Times New Roman" w:eastAsia="宋体" w:cs="Times New Roman"/>
          <w:iCs/>
          <w:color w:val="0070C0"/>
          <w:szCs w:val="24"/>
        </w:rPr>
        <w:t>2）并发性：允许200个用户同时使用。</w:t>
      </w:r>
    </w:p>
    <w:p w14:paraId="318B70A3">
      <w:pPr>
        <w:ind w:firstLine="480" w:firstLineChars="200"/>
        <w:rPr>
          <w:rFonts w:ascii="Times New Roman" w:hAnsi="Times New Roman" w:eastAsia="宋体" w:cs="Times New Roman"/>
          <w:iCs/>
          <w:color w:val="0070C0"/>
          <w:szCs w:val="24"/>
        </w:rPr>
      </w:pPr>
      <w:r>
        <w:rPr>
          <w:rFonts w:ascii="Times New Roman" w:hAnsi="Times New Roman" w:eastAsia="宋体" w:cs="Times New Roman"/>
          <w:iCs/>
          <w:color w:val="0070C0"/>
          <w:szCs w:val="24"/>
        </w:rPr>
        <w:t>可靠性：在系统设计中应提高系统的可靠性，并使其易操作、易维护。本工程应采用一系列先进技术与措施来尽量提高系统的可靠性，例如：设备冗余、数据有效备份等。使各种业务数据可以抵御各种网络和系统故障，保证系统的稳定工作。采用成熟的、经过严格测试和试运行的工具和通用模块；设计完整、可靠的数据备份方案，有严格的备份制度和检查制度，以保证备份工作的及时和正确。整个应用软件系统保证能够连续7*24小时不间断工作，应用软件中的任一模块更新、加载时，在不更新与上下模块的接口的前提下，不影响其它模块的运行。</w:t>
      </w:r>
    </w:p>
    <w:p w14:paraId="4D6CF10F">
      <w:pPr>
        <w:ind w:firstLine="480" w:firstLineChars="200"/>
        <w:rPr>
          <w:rFonts w:ascii="Times New Roman" w:hAnsi="Times New Roman" w:eastAsia="宋体" w:cs="Times New Roman"/>
          <w:iCs/>
          <w:color w:val="0070C0"/>
          <w:szCs w:val="24"/>
        </w:rPr>
      </w:pPr>
      <w:r>
        <w:rPr>
          <w:rFonts w:ascii="Times New Roman" w:hAnsi="Times New Roman" w:eastAsia="宋体" w:cs="Times New Roman"/>
          <w:iCs/>
          <w:color w:val="0070C0"/>
          <w:szCs w:val="24"/>
        </w:rPr>
        <w:t>多重站点：应用数据连接工具的简单配置和管理功能，能够智能地识别与连接不同业务系统之间的应用逻辑，通过重构已有系统的数据读写接口，实现异构系统之间的数据实时获取、业务融合、交互共享和无缝集成，从而实现应用层的系统开放，进而达到对已有应用系统的开放、对接、交互、重构等建设目标，形成跨平台、跨领域的采集、开放、共享、融合的大数据支撑环境。</w:t>
      </w:r>
    </w:p>
    <w:p w14:paraId="6768B01A">
      <w:pPr>
        <w:rPr>
          <w:iCs/>
        </w:rPr>
      </w:pPr>
      <w:r>
        <w:rPr>
          <w:rFonts w:hint="eastAsia"/>
          <w:b/>
          <w:bCs/>
          <w:iCs/>
        </w:rPr>
        <w:t>本项目具备：</w:t>
      </w:r>
      <w:r>
        <w:rPr>
          <w:rFonts w:hint="eastAsia"/>
          <w:iCs/>
        </w:rPr>
        <w:t>分布式处理、</w:t>
      </w:r>
      <w:r>
        <w:rPr>
          <w:iCs/>
        </w:rPr>
        <w:t>性能</w:t>
      </w:r>
      <w:r>
        <w:rPr>
          <w:rFonts w:hint="eastAsia"/>
          <w:iCs/>
        </w:rPr>
        <w:t>、</w:t>
      </w:r>
      <w:r>
        <w:rPr>
          <w:iCs/>
        </w:rPr>
        <w:t>可靠性</w:t>
      </w:r>
      <w:r>
        <w:rPr>
          <w:rFonts w:hint="eastAsia"/>
          <w:iCs/>
        </w:rPr>
        <w:t>、</w:t>
      </w:r>
      <w:r>
        <w:rPr>
          <w:iCs/>
        </w:rPr>
        <w:t>多重站点；</w:t>
      </w:r>
    </w:p>
    <w:p w14:paraId="3638C59D">
      <w:pPr>
        <w:pStyle w:val="24"/>
        <w:numPr>
          <w:ilvl w:val="0"/>
          <w:numId w:val="7"/>
        </w:numPr>
        <w:ind w:firstLineChars="0"/>
        <w:rPr>
          <w:iCs/>
        </w:rPr>
      </w:pPr>
      <w:r>
        <w:rPr>
          <w:rFonts w:hint="eastAsia"/>
          <w:b/>
          <w:bCs/>
          <w:iCs/>
        </w:rPr>
        <w:t>分布式处理：</w:t>
      </w:r>
      <w:r>
        <w:rPr>
          <w:rFonts w:hint="eastAsia"/>
          <w:iCs/>
        </w:rPr>
        <w:t>CRM系统部署方面进行分布式、跨机房（金阳、花溪、贵安机房）异地容灾部署。</w:t>
      </w:r>
    </w:p>
    <w:p w14:paraId="3B01EEA7">
      <w:pPr>
        <w:pStyle w:val="24"/>
        <w:ind w:firstLine="0" w:firstLineChars="0"/>
        <w:jc w:val="center"/>
        <w:rPr>
          <w:iCs/>
        </w:rPr>
      </w:pPr>
      <w:r>
        <w:rPr>
          <w:rFonts w:hint="eastAsia" w:ascii="宋体" w:hAnsi="宋体"/>
          <w:sz w:val="21"/>
          <w:szCs w:val="21"/>
        </w:rPr>
        <w:drawing>
          <wp:inline distT="0" distB="0" distL="114300" distR="114300">
            <wp:extent cx="5271770" cy="3767455"/>
            <wp:effectExtent l="0" t="0" r="5080" b="4445"/>
            <wp:docPr id="60" name="图片 60" descr="3fdf6c5b9acb8591b8a0441db8cb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3fdf6c5b9acb8591b8a0441db8cb096"/>
                    <pic:cNvPicPr>
                      <a:picLocks noChangeAspect="1"/>
                    </pic:cNvPicPr>
                  </pic:nvPicPr>
                  <pic:blipFill>
                    <a:blip r:embed="rId10"/>
                    <a:stretch>
                      <a:fillRect/>
                    </a:stretch>
                  </pic:blipFill>
                  <pic:spPr>
                    <a:xfrm>
                      <a:off x="0" y="0"/>
                      <a:ext cx="5271770" cy="3767455"/>
                    </a:xfrm>
                    <a:prstGeom prst="rect">
                      <a:avLst/>
                    </a:prstGeom>
                  </pic:spPr>
                </pic:pic>
              </a:graphicData>
            </a:graphic>
          </wp:inline>
        </w:drawing>
      </w:r>
    </w:p>
    <w:p w14:paraId="542D559B">
      <w:pPr>
        <w:pStyle w:val="24"/>
        <w:numPr>
          <w:ilvl w:val="0"/>
          <w:numId w:val="7"/>
        </w:numPr>
        <w:ind w:left="440" w:leftChars="0" w:hanging="440" w:firstLineChars="0"/>
        <w:outlineLvl w:val="9"/>
        <w:rPr>
          <w:iCs/>
        </w:rPr>
      </w:pPr>
      <w:r>
        <w:rPr>
          <w:rFonts w:hint="eastAsia"/>
          <w:b/>
          <w:bCs/>
          <w:iCs/>
        </w:rPr>
        <w:t>性能：</w:t>
      </w:r>
      <w:r>
        <w:rPr>
          <w:rFonts w:hint="eastAsia"/>
          <w:iCs/>
        </w:rPr>
        <w:t>本项目需求在响应速率以及并发性上满足如下要求：</w:t>
      </w:r>
    </w:p>
    <w:p w14:paraId="6A3A0C73">
      <w:pPr>
        <w:pStyle w:val="24"/>
        <w:ind w:firstLine="0" w:firstLineChars="0"/>
        <w:outlineLvl w:val="9"/>
        <w:rPr>
          <w:iCs/>
        </w:rPr>
      </w:pPr>
      <w:r>
        <w:rPr>
          <w:rFonts w:hint="eastAsia"/>
          <w:iCs/>
        </w:rPr>
        <w:t>设计阶段使用replicate等性能分析工具</w:t>
      </w:r>
    </w:p>
    <w:p w14:paraId="4FFC7C41">
      <w:pPr>
        <w:pStyle w:val="24"/>
        <w:numPr>
          <w:ilvl w:val="1"/>
          <w:numId w:val="7"/>
        </w:numPr>
        <w:ind w:firstLineChars="0"/>
        <w:rPr>
          <w:iCs/>
        </w:rPr>
      </w:pPr>
      <w:r>
        <w:rPr>
          <w:iCs/>
        </w:rPr>
        <w:t>响应速率：用户打开界面和提交事务的平均响应时间低于</w:t>
      </w:r>
      <w:r>
        <w:rPr>
          <w:rFonts w:hint="eastAsia"/>
          <w:iCs/>
        </w:rPr>
        <w:t>3</w:t>
      </w:r>
      <w:r>
        <w:rPr>
          <w:iCs/>
        </w:rPr>
        <w:t>秒，进行在线实时查询业务操作的数据处理时间低于</w:t>
      </w:r>
      <w:r>
        <w:rPr>
          <w:rFonts w:hint="eastAsia"/>
          <w:iCs/>
        </w:rPr>
        <w:t>1</w:t>
      </w:r>
      <w:r>
        <w:rPr>
          <w:iCs/>
        </w:rPr>
        <w:t>5秒。</w:t>
      </w:r>
    </w:p>
    <w:p w14:paraId="2437B9B5">
      <w:pPr>
        <w:pStyle w:val="24"/>
        <w:numPr>
          <w:ilvl w:val="1"/>
          <w:numId w:val="7"/>
        </w:numPr>
        <w:ind w:firstLineChars="0"/>
        <w:rPr>
          <w:iCs/>
        </w:rPr>
      </w:pPr>
      <w:r>
        <w:rPr>
          <w:iCs/>
        </w:rPr>
        <w:t>并发性：</w:t>
      </w:r>
      <w:r>
        <w:rPr>
          <w:rFonts w:hint="eastAsia"/>
        </w:rPr>
        <w:t>TPS＞2000笔/秒</w:t>
      </w:r>
      <w:r>
        <w:rPr>
          <w:iCs/>
        </w:rPr>
        <w:t>。</w:t>
      </w:r>
    </w:p>
    <w:p w14:paraId="08DC2468">
      <w:pPr>
        <w:pStyle w:val="24"/>
        <w:numPr>
          <w:ilvl w:val="0"/>
          <w:numId w:val="7"/>
        </w:numPr>
        <w:ind w:firstLineChars="0"/>
        <w:rPr>
          <w:iCs/>
        </w:rPr>
      </w:pPr>
      <w:r>
        <w:rPr>
          <w:rFonts w:hint="eastAsia"/>
          <w:b/>
          <w:bCs/>
          <w:iCs/>
        </w:rPr>
        <w:t>可靠性</w:t>
      </w:r>
      <w:r>
        <w:rPr>
          <w:b/>
          <w:bCs/>
          <w:iCs/>
        </w:rPr>
        <w:t>：</w:t>
      </w:r>
      <w:r>
        <w:rPr>
          <w:rFonts w:hint="eastAsia"/>
          <w:iCs/>
        </w:rPr>
        <w:t>本需求需要考虑系统的可靠性，使其易操作、易维护。采用设备冗余的凡事来尽量提高系统的可靠性。使各种业务数据可以抵御各种网络和系统故障，保证系统的稳定工作。整个应用软件系统保证能够连续</w:t>
      </w:r>
      <w:r>
        <w:rPr>
          <w:iCs/>
        </w:rPr>
        <w:t>7*24小时不间断工作，应用软件中的任一模块更新、加载时，在不更新与上下模块的接口的前提下，不影响其它模块的运行。</w:t>
      </w:r>
      <w:r>
        <w:rPr>
          <w:rFonts w:hint="eastAsia"/>
        </w:rPr>
        <w:t>CRM、BOSS系统均需要处理非常高的并发业务，如果响应时长过长将会导致数据库连接被长时间占用无法释放，数据库连接被耗尽从而导致应用系统无法获取到可用的数据库连接，最终导致系统中断，因此应用从底层框架中已加入了默认15秒超时的控制机制，及时阻止因响应时长过长长时间占用数据库连接的问题的发生。</w:t>
      </w:r>
    </w:p>
    <w:p w14:paraId="006D607C">
      <w:pPr>
        <w:pStyle w:val="24"/>
        <w:numPr>
          <w:ilvl w:val="0"/>
          <w:numId w:val="7"/>
        </w:numPr>
        <w:ind w:firstLineChars="0"/>
        <w:rPr>
          <w:iCs/>
        </w:rPr>
      </w:pPr>
      <w:r>
        <w:rPr>
          <w:rFonts w:hint="eastAsia"/>
          <w:b/>
          <w:bCs/>
          <w:iCs/>
        </w:rPr>
        <w:t>多重站点：</w:t>
      </w:r>
      <w:r>
        <w:rPr>
          <w:rFonts w:hint="eastAsia"/>
          <w:iCs/>
        </w:rPr>
        <w:t>CRM系统在基础硬件上融合了VMware虚拟机、物理机、容器云等基础硬件平台，基于BCLinux、CentOS、RedHat、suse等操作系统软件，应用系统需要支持跨平台部署，实现异构系统之间的数据实时获取、业务融合、交互共享和无缝集成。</w:t>
      </w:r>
    </w:p>
    <w:p w14:paraId="7F1B1915">
      <w:pPr>
        <w:pStyle w:val="7"/>
      </w:pPr>
    </w:p>
    <w:p w14:paraId="4D9E48FE">
      <w:pPr>
        <w:ind w:firstLine="480" w:firstLineChars="200"/>
        <w:rPr>
          <w:rFonts w:ascii="Times New Roman" w:hAnsi="Times New Roman" w:eastAsia="宋体" w:cs="Times New Roman"/>
          <w:iCs/>
          <w:color w:val="0070C0"/>
          <w:szCs w:val="24"/>
        </w:rPr>
      </w:pPr>
      <w:r>
        <w:rPr>
          <w:rFonts w:ascii="Times New Roman" w:hAnsi="Times New Roman" w:eastAsia="宋体" w:cs="Times New Roman"/>
          <w:iCs/>
          <w:color w:val="0070C0"/>
          <w:szCs w:val="24"/>
        </w:rPr>
        <w:t>综合上述本项目质量特性取值汇总如下表所示：</w:t>
      </w:r>
    </w:p>
    <w:tbl>
      <w:tblPr>
        <w:tblStyle w:val="17"/>
        <w:tblW w:w="831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4"/>
        <w:gridCol w:w="1337"/>
        <w:gridCol w:w="5326"/>
        <w:gridCol w:w="495"/>
      </w:tblGrid>
      <w:tr w14:paraId="6E13CC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4" w:type="dxa"/>
            <w:vMerge w:val="restart"/>
            <w:shd w:val="clear" w:color="auto" w:fill="D7D7D7" w:themeFill="background1" w:themeFillShade="D8"/>
            <w:vAlign w:val="center"/>
          </w:tcPr>
          <w:p w14:paraId="4C632226">
            <w:pPr>
              <w:spacing w:line="600" w:lineRule="auto"/>
              <w:jc w:val="center"/>
              <w:rPr>
                <w:rFonts w:ascii="Times New Roman" w:hAnsi="Times New Roman" w:eastAsia="宋体" w:cs="Times New Roman"/>
                <w:iCs/>
                <w:sz w:val="21"/>
              </w:rPr>
            </w:pPr>
            <w:r>
              <w:rPr>
                <w:rFonts w:ascii="Times New Roman" w:hAnsi="Times New Roman" w:eastAsia="宋体" w:cs="Times New Roman"/>
                <w:iCs/>
                <w:sz w:val="21"/>
              </w:rPr>
              <w:t>质量特性</w:t>
            </w:r>
          </w:p>
        </w:tc>
        <w:tc>
          <w:tcPr>
            <w:tcW w:w="1337" w:type="dxa"/>
            <w:shd w:val="clear" w:color="auto" w:fill="D7D7D7" w:themeFill="background1" w:themeFillShade="D8"/>
            <w:vAlign w:val="center"/>
          </w:tcPr>
          <w:p w14:paraId="1221D889">
            <w:pPr>
              <w:jc w:val="center"/>
              <w:rPr>
                <w:rFonts w:ascii="Times New Roman" w:hAnsi="Times New Roman" w:eastAsia="宋体" w:cs="Times New Roman"/>
                <w:iCs/>
                <w:sz w:val="21"/>
              </w:rPr>
            </w:pPr>
            <w:r>
              <w:rPr>
                <w:rFonts w:ascii="Times New Roman" w:hAnsi="Times New Roman" w:eastAsia="宋体" w:cs="Times New Roman"/>
                <w:iCs/>
                <w:sz w:val="21"/>
              </w:rPr>
              <w:t>分布式处理</w:t>
            </w:r>
          </w:p>
        </w:tc>
        <w:tc>
          <w:tcPr>
            <w:tcW w:w="5326" w:type="dxa"/>
            <w:vAlign w:val="bottom"/>
          </w:tcPr>
          <w:p w14:paraId="377CB33F">
            <w:pPr>
              <w:rPr>
                <w:rFonts w:ascii="Times New Roman" w:hAnsi="Times New Roman" w:eastAsia="宋体" w:cs="Times New Roman"/>
                <w:iCs/>
                <w:color w:val="44546A" w:themeColor="text2"/>
                <w:sz w:val="21"/>
                <w14:textFill>
                  <w14:solidFill>
                    <w14:schemeClr w14:val="tx2"/>
                  </w14:solidFill>
                </w14:textFill>
              </w:rPr>
            </w:pPr>
            <w:r>
              <w:rPr>
                <w:rFonts w:ascii="Times New Roman" w:hAnsi="Times New Roman" w:eastAsia="宋体" w:cs="Times New Roman"/>
                <w:iCs/>
                <w:color w:val="44546A" w:themeColor="text2"/>
                <w:sz w:val="21"/>
                <w14:textFill>
                  <w14:solidFill>
                    <w14:schemeClr w14:val="tx2"/>
                  </w14:solidFill>
                </w14:textFill>
              </w:rPr>
              <w:t>通过特别的设计保证在多个服务器及处理器上同时相互执行应用中的处理功能</w:t>
            </w:r>
          </w:p>
        </w:tc>
        <w:tc>
          <w:tcPr>
            <w:tcW w:w="495" w:type="dxa"/>
            <w:vAlign w:val="center"/>
          </w:tcPr>
          <w:p w14:paraId="45F5498F">
            <w:pPr>
              <w:jc w:val="center"/>
              <w:rPr>
                <w:rFonts w:ascii="Times New Roman" w:hAnsi="Times New Roman" w:eastAsia="宋体" w:cs="Times New Roman"/>
                <w:iCs/>
                <w:color w:val="44546A" w:themeColor="text2"/>
                <w:sz w:val="21"/>
                <w14:textFill>
                  <w14:solidFill>
                    <w14:schemeClr w14:val="tx2"/>
                  </w14:solidFill>
                </w14:textFill>
              </w:rPr>
            </w:pPr>
            <w:r>
              <w:rPr>
                <w:rFonts w:ascii="Times New Roman" w:hAnsi="Times New Roman" w:eastAsia="宋体" w:cs="Times New Roman"/>
                <w:iCs/>
                <w:color w:val="44546A" w:themeColor="text2"/>
                <w:sz w:val="21"/>
                <w14:textFill>
                  <w14:solidFill>
                    <w14:schemeClr w14:val="tx2"/>
                  </w14:solidFill>
                </w14:textFill>
              </w:rPr>
              <w:t>1</w:t>
            </w:r>
          </w:p>
        </w:tc>
      </w:tr>
      <w:tr w14:paraId="18FB52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4" w:type="dxa"/>
            <w:vMerge w:val="continue"/>
            <w:shd w:val="clear" w:color="auto" w:fill="D7D7D7" w:themeFill="background1" w:themeFillShade="D8"/>
          </w:tcPr>
          <w:p w14:paraId="0892F3D6">
            <w:pPr>
              <w:jc w:val="center"/>
              <w:rPr>
                <w:rFonts w:ascii="Times New Roman" w:hAnsi="Times New Roman" w:eastAsia="宋体" w:cs="Times New Roman"/>
                <w:iCs/>
                <w:sz w:val="21"/>
              </w:rPr>
            </w:pPr>
          </w:p>
        </w:tc>
        <w:tc>
          <w:tcPr>
            <w:tcW w:w="1337" w:type="dxa"/>
            <w:shd w:val="clear" w:color="auto" w:fill="D7D7D7" w:themeFill="background1" w:themeFillShade="D8"/>
            <w:vAlign w:val="center"/>
          </w:tcPr>
          <w:p w14:paraId="08A0FE23">
            <w:pPr>
              <w:jc w:val="center"/>
              <w:rPr>
                <w:rFonts w:ascii="Times New Roman" w:hAnsi="Times New Roman" w:eastAsia="宋体" w:cs="Times New Roman"/>
                <w:iCs/>
                <w:sz w:val="21"/>
              </w:rPr>
            </w:pPr>
            <w:r>
              <w:rPr>
                <w:rFonts w:ascii="Times New Roman" w:hAnsi="Times New Roman" w:eastAsia="宋体" w:cs="Times New Roman"/>
                <w:iCs/>
                <w:sz w:val="21"/>
              </w:rPr>
              <w:t>性能</w:t>
            </w:r>
          </w:p>
        </w:tc>
        <w:tc>
          <w:tcPr>
            <w:tcW w:w="5326" w:type="dxa"/>
            <w:vAlign w:val="bottom"/>
          </w:tcPr>
          <w:p w14:paraId="23422A55">
            <w:pPr>
              <w:rPr>
                <w:rFonts w:ascii="Times New Roman" w:hAnsi="Times New Roman" w:eastAsia="宋体" w:cs="Times New Roman"/>
                <w:iCs/>
                <w:color w:val="44546A" w:themeColor="text2"/>
                <w:sz w:val="21"/>
                <w14:textFill>
                  <w14:solidFill>
                    <w14:schemeClr w14:val="tx2"/>
                  </w14:solidFill>
                </w14:textFill>
              </w:rPr>
            </w:pPr>
            <w:r>
              <w:rPr>
                <w:rFonts w:ascii="Times New Roman" w:hAnsi="Times New Roman" w:eastAsia="宋体" w:cs="Times New Roman"/>
                <w:iCs/>
                <w:color w:val="44546A" w:themeColor="text2"/>
                <w:sz w:val="21"/>
                <w14:textFill>
                  <w14:solidFill>
                    <w14:schemeClr w14:val="tx2"/>
                  </w14:solidFill>
                </w14:textFill>
              </w:rPr>
              <w:t>应答时间或处理率对高峰时间或所有业务时间来说都很重要，存在对连动系统结束处理时间的限制</w:t>
            </w:r>
          </w:p>
        </w:tc>
        <w:tc>
          <w:tcPr>
            <w:tcW w:w="495" w:type="dxa"/>
            <w:vAlign w:val="center"/>
          </w:tcPr>
          <w:p w14:paraId="3C5EB966">
            <w:pPr>
              <w:jc w:val="center"/>
              <w:rPr>
                <w:rFonts w:ascii="Times New Roman" w:hAnsi="Times New Roman" w:eastAsia="宋体" w:cs="Times New Roman"/>
                <w:iCs/>
                <w:color w:val="44546A" w:themeColor="text2"/>
                <w:sz w:val="21"/>
                <w14:textFill>
                  <w14:solidFill>
                    <w14:schemeClr w14:val="tx2"/>
                  </w14:solidFill>
                </w14:textFill>
              </w:rPr>
            </w:pPr>
            <w:r>
              <w:rPr>
                <w:rFonts w:ascii="Times New Roman" w:hAnsi="Times New Roman" w:eastAsia="宋体" w:cs="Times New Roman"/>
                <w:iCs/>
                <w:color w:val="44546A" w:themeColor="text2"/>
                <w:sz w:val="21"/>
                <w14:textFill>
                  <w14:solidFill>
                    <w14:schemeClr w14:val="tx2"/>
                  </w14:solidFill>
                </w14:textFill>
              </w:rPr>
              <w:t>1</w:t>
            </w:r>
          </w:p>
        </w:tc>
      </w:tr>
      <w:tr w14:paraId="3D71A5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4" w:type="dxa"/>
            <w:vMerge w:val="continue"/>
            <w:shd w:val="clear" w:color="auto" w:fill="D7D7D7" w:themeFill="background1" w:themeFillShade="D8"/>
          </w:tcPr>
          <w:p w14:paraId="7C9BA70B">
            <w:pPr>
              <w:jc w:val="center"/>
              <w:rPr>
                <w:rFonts w:ascii="Times New Roman" w:hAnsi="Times New Roman" w:eastAsia="宋体" w:cs="Times New Roman"/>
                <w:iCs/>
                <w:sz w:val="21"/>
              </w:rPr>
            </w:pPr>
          </w:p>
        </w:tc>
        <w:tc>
          <w:tcPr>
            <w:tcW w:w="1337" w:type="dxa"/>
            <w:shd w:val="clear" w:color="auto" w:fill="D7D7D7" w:themeFill="background1" w:themeFillShade="D8"/>
            <w:vAlign w:val="center"/>
          </w:tcPr>
          <w:p w14:paraId="7A64426F">
            <w:pPr>
              <w:jc w:val="center"/>
              <w:rPr>
                <w:rFonts w:ascii="Times New Roman" w:hAnsi="Times New Roman" w:eastAsia="宋体" w:cs="Times New Roman"/>
                <w:iCs/>
                <w:sz w:val="21"/>
              </w:rPr>
            </w:pPr>
            <w:r>
              <w:rPr>
                <w:rFonts w:ascii="Times New Roman" w:hAnsi="Times New Roman" w:eastAsia="宋体" w:cs="Times New Roman"/>
                <w:iCs/>
                <w:sz w:val="21"/>
              </w:rPr>
              <w:t>可靠性</w:t>
            </w:r>
          </w:p>
        </w:tc>
        <w:tc>
          <w:tcPr>
            <w:tcW w:w="5326" w:type="dxa"/>
            <w:vAlign w:val="bottom"/>
          </w:tcPr>
          <w:p w14:paraId="73559CD3">
            <w:pPr>
              <w:rPr>
                <w:rFonts w:ascii="Times New Roman" w:hAnsi="Times New Roman" w:eastAsia="宋体" w:cs="Times New Roman"/>
                <w:iCs/>
                <w:color w:val="44546A" w:themeColor="text2"/>
                <w:sz w:val="21"/>
                <w14:textFill>
                  <w14:solidFill>
                    <w14:schemeClr w14:val="tx2"/>
                  </w14:solidFill>
                </w14:textFill>
              </w:rPr>
            </w:pPr>
            <w:r>
              <w:rPr>
                <w:rFonts w:ascii="Times New Roman" w:hAnsi="Times New Roman" w:eastAsia="宋体" w:cs="Times New Roman"/>
                <w:iCs/>
                <w:color w:val="44546A" w:themeColor="text2"/>
                <w:sz w:val="21"/>
                <w14:textFill>
                  <w14:solidFill>
                    <w14:schemeClr w14:val="tx2"/>
                  </w14:solidFill>
                </w14:textFill>
              </w:rPr>
              <w:t>发生故障时很难修复，发生重大经济损失或有生命危害</w:t>
            </w:r>
          </w:p>
        </w:tc>
        <w:tc>
          <w:tcPr>
            <w:tcW w:w="495" w:type="dxa"/>
            <w:vAlign w:val="center"/>
          </w:tcPr>
          <w:p w14:paraId="366E3846">
            <w:pPr>
              <w:jc w:val="center"/>
              <w:rPr>
                <w:rFonts w:ascii="Times New Roman" w:hAnsi="Times New Roman" w:eastAsia="宋体" w:cs="Times New Roman"/>
                <w:iCs/>
                <w:color w:val="44546A" w:themeColor="text2"/>
                <w:sz w:val="21"/>
                <w14:textFill>
                  <w14:solidFill>
                    <w14:schemeClr w14:val="tx2"/>
                  </w14:solidFill>
                </w14:textFill>
              </w:rPr>
            </w:pPr>
            <w:r>
              <w:rPr>
                <w:rFonts w:ascii="Times New Roman" w:hAnsi="Times New Roman" w:eastAsia="宋体" w:cs="Times New Roman"/>
                <w:iCs/>
                <w:color w:val="44546A" w:themeColor="text2"/>
                <w:sz w:val="21"/>
                <w14:textFill>
                  <w14:solidFill>
                    <w14:schemeClr w14:val="tx2"/>
                  </w14:solidFill>
                </w14:textFill>
              </w:rPr>
              <w:t>1</w:t>
            </w:r>
          </w:p>
        </w:tc>
      </w:tr>
      <w:tr w14:paraId="0D7D64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4" w:type="dxa"/>
            <w:vMerge w:val="continue"/>
            <w:shd w:val="clear" w:color="auto" w:fill="D7D7D7" w:themeFill="background1" w:themeFillShade="D8"/>
          </w:tcPr>
          <w:p w14:paraId="4BE24CCF">
            <w:pPr>
              <w:jc w:val="center"/>
              <w:rPr>
                <w:rFonts w:ascii="Times New Roman" w:hAnsi="Times New Roman" w:eastAsia="宋体" w:cs="Times New Roman"/>
                <w:iCs/>
                <w:sz w:val="21"/>
              </w:rPr>
            </w:pPr>
          </w:p>
        </w:tc>
        <w:tc>
          <w:tcPr>
            <w:tcW w:w="1337" w:type="dxa"/>
            <w:shd w:val="clear" w:color="auto" w:fill="D7D7D7" w:themeFill="background1" w:themeFillShade="D8"/>
            <w:vAlign w:val="center"/>
          </w:tcPr>
          <w:p w14:paraId="43A9817B">
            <w:pPr>
              <w:jc w:val="center"/>
              <w:rPr>
                <w:rFonts w:ascii="Times New Roman" w:hAnsi="Times New Roman" w:eastAsia="宋体" w:cs="Times New Roman"/>
                <w:iCs/>
                <w:sz w:val="21"/>
              </w:rPr>
            </w:pPr>
            <w:r>
              <w:rPr>
                <w:rFonts w:ascii="Times New Roman" w:hAnsi="Times New Roman" w:eastAsia="宋体" w:cs="Times New Roman"/>
                <w:iCs/>
                <w:sz w:val="21"/>
              </w:rPr>
              <w:t>多重站点</w:t>
            </w:r>
          </w:p>
        </w:tc>
        <w:tc>
          <w:tcPr>
            <w:tcW w:w="5326" w:type="dxa"/>
            <w:vAlign w:val="bottom"/>
          </w:tcPr>
          <w:p w14:paraId="58D9352E">
            <w:pPr>
              <w:rPr>
                <w:rFonts w:ascii="Times New Roman" w:hAnsi="Times New Roman" w:eastAsia="宋体" w:cs="Times New Roman"/>
                <w:iCs/>
                <w:color w:val="44546A" w:themeColor="text2"/>
                <w:sz w:val="21"/>
                <w14:textFill>
                  <w14:solidFill>
                    <w14:schemeClr w14:val="tx2"/>
                  </w14:solidFill>
                </w14:textFill>
              </w:rPr>
            </w:pPr>
            <w:r>
              <w:rPr>
                <w:rFonts w:ascii="Times New Roman" w:hAnsi="Times New Roman" w:eastAsia="宋体" w:cs="Times New Roman"/>
                <w:iCs/>
                <w:color w:val="44546A" w:themeColor="text2"/>
                <w:sz w:val="21"/>
                <w14:textFill>
                  <w14:solidFill>
                    <w14:schemeClr w14:val="tx2"/>
                  </w14:solidFill>
                </w14:textFill>
              </w:rPr>
              <w:t>在设计阶段需要考虑不同站点的不同硬件或软件环境下运行需求</w:t>
            </w:r>
          </w:p>
        </w:tc>
        <w:tc>
          <w:tcPr>
            <w:tcW w:w="495" w:type="dxa"/>
            <w:vAlign w:val="center"/>
          </w:tcPr>
          <w:p w14:paraId="1FDA1C53">
            <w:pPr>
              <w:jc w:val="center"/>
              <w:rPr>
                <w:rFonts w:ascii="Times New Roman" w:hAnsi="Times New Roman" w:eastAsia="宋体" w:cs="Times New Roman"/>
                <w:iCs/>
                <w:color w:val="44546A" w:themeColor="text2"/>
                <w:sz w:val="21"/>
                <w14:textFill>
                  <w14:solidFill>
                    <w14:schemeClr w14:val="tx2"/>
                  </w14:solidFill>
                </w14:textFill>
              </w:rPr>
            </w:pPr>
            <w:r>
              <w:rPr>
                <w:rFonts w:ascii="Times New Roman" w:hAnsi="Times New Roman" w:eastAsia="宋体" w:cs="Times New Roman"/>
                <w:iCs/>
                <w:color w:val="44546A" w:themeColor="text2"/>
                <w:sz w:val="21"/>
                <w14:textFill>
                  <w14:solidFill>
                    <w14:schemeClr w14:val="tx2"/>
                  </w14:solidFill>
                </w14:textFill>
              </w:rPr>
              <w:t>1</w:t>
            </w:r>
          </w:p>
        </w:tc>
      </w:tr>
    </w:tbl>
    <w:p w14:paraId="1E7B2199">
      <w:pPr>
        <w:rPr>
          <w:rFonts w:ascii="Times New Roman" w:hAnsi="Times New Roman" w:eastAsia="宋体" w:cs="Times New Roman"/>
          <w:iCs/>
          <w:color w:val="44546A" w:themeColor="text2"/>
          <w:szCs w:val="24"/>
          <w14:textFill>
            <w14:solidFill>
              <w14:schemeClr w14:val="tx2"/>
            </w14:solidFill>
          </w14:textFill>
        </w:rPr>
      </w:pPr>
      <w:r>
        <w:rPr>
          <w:rFonts w:ascii="Times New Roman" w:hAnsi="Times New Roman" w:eastAsia="宋体" w:cs="Times New Roman"/>
          <w:bCs/>
          <w:color w:val="FF0000"/>
          <w:kern w:val="44"/>
          <w:szCs w:val="24"/>
        </w:rPr>
        <w:t>备注：如项目中没有对该部分做描述或系统未对该部分做要求时请在对应的描述中写“无”。</w:t>
      </w:r>
    </w:p>
    <w:p w14:paraId="74C4AF37">
      <w:pPr>
        <w:numPr>
          <w:ilvl w:val="1"/>
          <w:numId w:val="6"/>
        </w:numPr>
        <w:spacing w:line="276" w:lineRule="auto"/>
        <w:ind w:left="567" w:leftChars="0" w:hanging="567" w:firstLineChars="0"/>
        <w:outlineLvl w:val="1"/>
        <w:rPr>
          <w:rFonts w:ascii="Times New Roman" w:hAnsi="Times New Roman" w:eastAsia="宋体" w:cs="Times New Roman"/>
          <w:color w:val="000000"/>
          <w:kern w:val="0"/>
          <w:szCs w:val="24"/>
        </w:rPr>
      </w:pPr>
      <w:bookmarkStart w:id="51" w:name="_Toc4516"/>
      <w:bookmarkStart w:id="52" w:name="_Toc28099"/>
      <w:bookmarkStart w:id="53" w:name="_Toc4642"/>
      <w:bookmarkStart w:id="54" w:name="_Toc17124"/>
      <w:bookmarkStart w:id="55" w:name="_Toc2863"/>
      <w:bookmarkStart w:id="56" w:name="_Toc5062"/>
      <w:bookmarkStart w:id="57" w:name="_Toc24923"/>
      <w:bookmarkStart w:id="58" w:name="_Toc22535"/>
      <w:r>
        <w:rPr>
          <w:rFonts w:ascii="Times New Roman" w:hAnsi="Times New Roman" w:eastAsia="宋体" w:cs="Times New Roman"/>
          <w:color w:val="000000"/>
          <w:kern w:val="0"/>
          <w:szCs w:val="24"/>
        </w:rPr>
        <w:t>开发语言</w:t>
      </w:r>
      <w:bookmarkEnd w:id="51"/>
      <w:bookmarkEnd w:id="52"/>
    </w:p>
    <w:p w14:paraId="3882B982">
      <w:pPr>
        <w:ind w:firstLine="480" w:firstLineChars="200"/>
        <w:rPr>
          <w:rFonts w:ascii="Times New Roman" w:hAnsi="Times New Roman" w:eastAsia="宋体" w:cs="Times New Roman"/>
          <w:bCs/>
          <w:color w:val="FF0000"/>
          <w:kern w:val="44"/>
          <w:szCs w:val="24"/>
        </w:rPr>
      </w:pPr>
      <w:r>
        <w:rPr>
          <w:rFonts w:ascii="Times New Roman" w:hAnsi="Times New Roman" w:eastAsia="宋体" w:cs="Times New Roman"/>
          <w:bCs/>
          <w:color w:val="FF0000"/>
          <w:kern w:val="44"/>
          <w:szCs w:val="24"/>
        </w:rPr>
        <w:t>请在Word文档中说明本项目对应的开发语言。</w:t>
      </w:r>
      <w:bookmarkEnd w:id="53"/>
      <w:bookmarkEnd w:id="54"/>
      <w:bookmarkEnd w:id="55"/>
    </w:p>
    <w:tbl>
      <w:tblPr>
        <w:tblStyle w:val="16"/>
        <w:tblW w:w="7797" w:type="dxa"/>
        <w:jc w:val="center"/>
        <w:tblLayout w:type="autofit"/>
        <w:tblCellMar>
          <w:top w:w="0" w:type="dxa"/>
          <w:left w:w="108" w:type="dxa"/>
          <w:bottom w:w="0" w:type="dxa"/>
          <w:right w:w="108" w:type="dxa"/>
        </w:tblCellMar>
      </w:tblPr>
      <w:tblGrid>
        <w:gridCol w:w="6521"/>
        <w:gridCol w:w="1276"/>
      </w:tblGrid>
      <w:tr w14:paraId="1DF87356">
        <w:tblPrEx>
          <w:tblCellMar>
            <w:top w:w="0" w:type="dxa"/>
            <w:left w:w="108" w:type="dxa"/>
            <w:bottom w:w="0" w:type="dxa"/>
            <w:right w:w="108" w:type="dxa"/>
          </w:tblCellMar>
        </w:tblPrEx>
        <w:trPr>
          <w:trHeight w:val="208" w:hRule="atLeast"/>
          <w:jc w:val="center"/>
        </w:trPr>
        <w:tc>
          <w:tcPr>
            <w:tcW w:w="6521" w:type="dxa"/>
            <w:tcBorders>
              <w:top w:val="single" w:color="auto" w:sz="4" w:space="0"/>
              <w:left w:val="single" w:color="auto" w:sz="4" w:space="0"/>
              <w:bottom w:val="single" w:color="auto" w:sz="4" w:space="0"/>
              <w:right w:val="single" w:color="auto" w:sz="4" w:space="0"/>
            </w:tcBorders>
            <w:shd w:val="clear" w:color="000000" w:fill="BFBFBF"/>
            <w:vAlign w:val="center"/>
          </w:tcPr>
          <w:p w14:paraId="0A1372B1">
            <w:pPr>
              <w:widowControl/>
              <w:jc w:val="center"/>
              <w:rPr>
                <w:rFonts w:ascii="Times New Roman" w:hAnsi="Times New Roman" w:eastAsia="宋体" w:cs="Times New Roman"/>
                <w:b/>
                <w:bCs/>
                <w:color w:val="000000"/>
                <w:kern w:val="0"/>
                <w:sz w:val="20"/>
                <w:szCs w:val="20"/>
              </w:rPr>
            </w:pPr>
            <w:r>
              <w:rPr>
                <w:rFonts w:ascii="Times New Roman" w:hAnsi="Times New Roman" w:eastAsia="宋体" w:cs="Times New Roman"/>
                <w:b/>
                <w:bCs/>
                <w:color w:val="000000"/>
                <w:kern w:val="0"/>
                <w:sz w:val="20"/>
                <w:szCs w:val="20"/>
              </w:rPr>
              <w:t>开发语言</w:t>
            </w:r>
          </w:p>
        </w:tc>
        <w:tc>
          <w:tcPr>
            <w:tcW w:w="1276" w:type="dxa"/>
            <w:tcBorders>
              <w:top w:val="single" w:color="auto" w:sz="4" w:space="0"/>
              <w:left w:val="nil"/>
              <w:bottom w:val="single" w:color="auto" w:sz="4" w:space="0"/>
              <w:right w:val="single" w:color="auto" w:sz="4" w:space="0"/>
            </w:tcBorders>
            <w:shd w:val="clear" w:color="000000" w:fill="BFBFBF"/>
            <w:vAlign w:val="center"/>
          </w:tcPr>
          <w:p w14:paraId="2723A833">
            <w:pPr>
              <w:widowControl/>
              <w:jc w:val="center"/>
              <w:rPr>
                <w:rFonts w:ascii="Times New Roman" w:hAnsi="Times New Roman" w:eastAsia="宋体" w:cs="Times New Roman"/>
                <w:b/>
                <w:bCs/>
                <w:color w:val="000000"/>
                <w:kern w:val="0"/>
                <w:sz w:val="20"/>
                <w:szCs w:val="20"/>
              </w:rPr>
            </w:pPr>
            <w:r>
              <w:rPr>
                <w:rFonts w:ascii="Times New Roman" w:hAnsi="Times New Roman" w:eastAsia="宋体" w:cs="Times New Roman"/>
                <w:b/>
                <w:bCs/>
                <w:color w:val="000000"/>
                <w:kern w:val="0"/>
                <w:sz w:val="20"/>
                <w:szCs w:val="20"/>
              </w:rPr>
              <w:t>调整因子</w:t>
            </w:r>
          </w:p>
        </w:tc>
      </w:tr>
      <w:tr w14:paraId="76C3B7EE">
        <w:tblPrEx>
          <w:tblCellMar>
            <w:top w:w="0" w:type="dxa"/>
            <w:left w:w="108" w:type="dxa"/>
            <w:bottom w:w="0" w:type="dxa"/>
            <w:right w:w="108" w:type="dxa"/>
          </w:tblCellMar>
        </w:tblPrEx>
        <w:trPr>
          <w:trHeight w:val="208" w:hRule="atLeast"/>
          <w:jc w:val="center"/>
        </w:trPr>
        <w:tc>
          <w:tcPr>
            <w:tcW w:w="6521" w:type="dxa"/>
            <w:tcBorders>
              <w:top w:val="single" w:color="auto" w:sz="4" w:space="0"/>
              <w:left w:val="single" w:color="auto" w:sz="4" w:space="0"/>
              <w:bottom w:val="single" w:color="auto" w:sz="4" w:space="0"/>
              <w:right w:val="single" w:color="auto" w:sz="4" w:space="0"/>
            </w:tcBorders>
            <w:shd w:val="clear" w:color="000000" w:fill="D9D9D9"/>
            <w:vAlign w:val="center"/>
          </w:tcPr>
          <w:p w14:paraId="5F6D76AB">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C及其他同级别语言/平台</w:t>
            </w:r>
          </w:p>
        </w:tc>
        <w:tc>
          <w:tcPr>
            <w:tcW w:w="1276" w:type="dxa"/>
            <w:tcBorders>
              <w:top w:val="nil"/>
              <w:left w:val="nil"/>
              <w:bottom w:val="single" w:color="auto" w:sz="4" w:space="0"/>
              <w:right w:val="single" w:color="auto" w:sz="4" w:space="0"/>
            </w:tcBorders>
            <w:shd w:val="clear" w:color="000000" w:fill="D9D9D9"/>
            <w:vAlign w:val="center"/>
          </w:tcPr>
          <w:p w14:paraId="056E6274">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 xml:space="preserve">1.2 </w:t>
            </w:r>
          </w:p>
        </w:tc>
      </w:tr>
      <w:tr w14:paraId="1E86C011">
        <w:tblPrEx>
          <w:tblCellMar>
            <w:top w:w="0" w:type="dxa"/>
            <w:left w:w="108" w:type="dxa"/>
            <w:bottom w:w="0" w:type="dxa"/>
            <w:right w:w="108" w:type="dxa"/>
          </w:tblCellMar>
        </w:tblPrEx>
        <w:trPr>
          <w:trHeight w:val="208" w:hRule="atLeast"/>
          <w:jc w:val="center"/>
        </w:trPr>
        <w:tc>
          <w:tcPr>
            <w:tcW w:w="6521" w:type="dxa"/>
            <w:tcBorders>
              <w:top w:val="nil"/>
              <w:left w:val="single" w:color="auto" w:sz="4" w:space="0"/>
              <w:bottom w:val="single" w:color="auto" w:sz="4" w:space="0"/>
              <w:right w:val="single" w:color="auto" w:sz="4" w:space="0"/>
            </w:tcBorders>
            <w:shd w:val="clear" w:color="000000" w:fill="D9D9D9"/>
            <w:vAlign w:val="center"/>
          </w:tcPr>
          <w:p w14:paraId="4D7423B7">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JAVA、C++、C#及其他同级别语言/平台</w:t>
            </w:r>
          </w:p>
        </w:tc>
        <w:tc>
          <w:tcPr>
            <w:tcW w:w="1276" w:type="dxa"/>
            <w:tcBorders>
              <w:top w:val="nil"/>
              <w:left w:val="nil"/>
              <w:bottom w:val="single" w:color="auto" w:sz="4" w:space="0"/>
              <w:right w:val="single" w:color="auto" w:sz="4" w:space="0"/>
            </w:tcBorders>
            <w:shd w:val="clear" w:color="000000" w:fill="D9D9D9"/>
            <w:vAlign w:val="center"/>
          </w:tcPr>
          <w:p w14:paraId="7B8AFFDD">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 xml:space="preserve">1.0 </w:t>
            </w:r>
          </w:p>
        </w:tc>
      </w:tr>
      <w:tr w14:paraId="4D55B730">
        <w:tblPrEx>
          <w:tblCellMar>
            <w:top w:w="0" w:type="dxa"/>
            <w:left w:w="108" w:type="dxa"/>
            <w:bottom w:w="0" w:type="dxa"/>
            <w:right w:w="108" w:type="dxa"/>
          </w:tblCellMar>
        </w:tblPrEx>
        <w:trPr>
          <w:trHeight w:val="208" w:hRule="atLeast"/>
          <w:jc w:val="center"/>
        </w:trPr>
        <w:tc>
          <w:tcPr>
            <w:tcW w:w="6521" w:type="dxa"/>
            <w:tcBorders>
              <w:top w:val="nil"/>
              <w:left w:val="single" w:color="auto" w:sz="4" w:space="0"/>
              <w:bottom w:val="single" w:color="auto" w:sz="4" w:space="0"/>
              <w:right w:val="single" w:color="auto" w:sz="4" w:space="0"/>
            </w:tcBorders>
            <w:shd w:val="clear" w:color="000000" w:fill="D9D9D9"/>
            <w:vAlign w:val="center"/>
          </w:tcPr>
          <w:p w14:paraId="32830C8A">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PowerBuilder、ASP及其他同级别语言/平台</w:t>
            </w:r>
          </w:p>
        </w:tc>
        <w:tc>
          <w:tcPr>
            <w:tcW w:w="1276" w:type="dxa"/>
            <w:tcBorders>
              <w:top w:val="nil"/>
              <w:left w:val="nil"/>
              <w:bottom w:val="single" w:color="auto" w:sz="4" w:space="0"/>
              <w:right w:val="single" w:color="auto" w:sz="4" w:space="0"/>
            </w:tcBorders>
            <w:shd w:val="clear" w:color="000000" w:fill="D9D9D9"/>
            <w:vAlign w:val="center"/>
          </w:tcPr>
          <w:p w14:paraId="6884E518">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0.8</w:t>
            </w:r>
          </w:p>
        </w:tc>
      </w:tr>
    </w:tbl>
    <w:p w14:paraId="6C6194BC">
      <w:pPr>
        <w:rPr>
          <w:rFonts w:ascii="Times New Roman" w:hAnsi="Times New Roman" w:eastAsia="宋体" w:cs="Times New Roman"/>
          <w:iCs/>
        </w:rPr>
      </w:pPr>
    </w:p>
    <w:p w14:paraId="7693EA80">
      <w:pPr>
        <w:ind w:firstLine="480" w:firstLineChars="200"/>
        <w:rPr>
          <w:rFonts w:ascii="Times New Roman" w:hAnsi="Times New Roman" w:eastAsia="宋体" w:cs="Times New Roman"/>
          <w:iCs/>
          <w:color w:val="0070C0"/>
          <w:szCs w:val="24"/>
        </w:rPr>
      </w:pPr>
      <w:r>
        <w:rPr>
          <w:rFonts w:ascii="Times New Roman" w:hAnsi="Times New Roman" w:eastAsia="宋体" w:cs="Times New Roman"/>
          <w:iCs/>
          <w:color w:val="0070C0"/>
          <w:szCs w:val="24"/>
        </w:rPr>
        <w:t>示例（送审中明确描述）：本项目采用C/JAVA/PowerBuilder/...开发语言。</w:t>
      </w:r>
    </w:p>
    <w:p w14:paraId="23983A98">
      <w:pPr>
        <w:pStyle w:val="7"/>
        <w:ind w:firstLine="480" w:firstLineChars="200"/>
      </w:pPr>
      <w:r>
        <w:rPr>
          <w:rFonts w:hint="eastAsia"/>
          <w:szCs w:val="28"/>
        </w:rPr>
        <w:t>本项目采用</w:t>
      </w:r>
      <w:r>
        <w:rPr>
          <w:szCs w:val="28"/>
        </w:rPr>
        <w:t>JAVA开发语言。</w:t>
      </w:r>
    </w:p>
    <w:p w14:paraId="220CAA12">
      <w:pPr>
        <w:numPr>
          <w:ilvl w:val="1"/>
          <w:numId w:val="6"/>
        </w:numPr>
        <w:spacing w:line="276" w:lineRule="auto"/>
        <w:ind w:left="567" w:leftChars="0" w:hanging="567" w:firstLineChars="0"/>
        <w:outlineLvl w:val="1"/>
        <w:rPr>
          <w:rFonts w:ascii="Times New Roman" w:hAnsi="Times New Roman" w:eastAsia="宋体" w:cs="Times New Roman"/>
          <w:color w:val="000000"/>
          <w:kern w:val="0"/>
          <w:szCs w:val="24"/>
        </w:rPr>
      </w:pPr>
      <w:bookmarkStart w:id="59" w:name="_Toc4864"/>
      <w:bookmarkStart w:id="60" w:name="_Toc31153"/>
      <w:r>
        <w:rPr>
          <w:rFonts w:ascii="Times New Roman" w:hAnsi="Times New Roman" w:eastAsia="宋体" w:cs="Times New Roman"/>
          <w:color w:val="000000"/>
          <w:kern w:val="0"/>
          <w:szCs w:val="24"/>
        </w:rPr>
        <w:t>开发团队背景</w:t>
      </w:r>
      <w:bookmarkEnd w:id="59"/>
      <w:bookmarkEnd w:id="60"/>
    </w:p>
    <w:p w14:paraId="5AE527A4">
      <w:pPr>
        <w:ind w:firstLine="480" w:firstLineChars="200"/>
        <w:rPr>
          <w:rFonts w:ascii="Times New Roman" w:hAnsi="Times New Roman" w:eastAsia="宋体" w:cs="Times New Roman"/>
          <w:bCs/>
          <w:color w:val="FF0000"/>
          <w:kern w:val="44"/>
          <w:szCs w:val="24"/>
        </w:rPr>
      </w:pPr>
      <w:r>
        <w:rPr>
          <w:rFonts w:ascii="Times New Roman" w:hAnsi="Times New Roman" w:eastAsia="宋体" w:cs="Times New Roman"/>
          <w:bCs/>
          <w:color w:val="FF0000"/>
          <w:kern w:val="44"/>
          <w:szCs w:val="24"/>
        </w:rPr>
        <w:t>请在Word文档中说明本项目的开发团队背景。</w:t>
      </w:r>
      <w:bookmarkEnd w:id="56"/>
      <w:bookmarkEnd w:id="57"/>
      <w:bookmarkEnd w:id="58"/>
    </w:p>
    <w:tbl>
      <w:tblPr>
        <w:tblStyle w:val="16"/>
        <w:tblW w:w="7797" w:type="dxa"/>
        <w:jc w:val="center"/>
        <w:tblLayout w:type="autofit"/>
        <w:tblCellMar>
          <w:top w:w="0" w:type="dxa"/>
          <w:left w:w="108" w:type="dxa"/>
          <w:bottom w:w="0" w:type="dxa"/>
          <w:right w:w="108" w:type="dxa"/>
        </w:tblCellMar>
      </w:tblPr>
      <w:tblGrid>
        <w:gridCol w:w="6379"/>
        <w:gridCol w:w="1418"/>
      </w:tblGrid>
      <w:tr w14:paraId="3EB892AA">
        <w:tblPrEx>
          <w:tblCellMar>
            <w:top w:w="0" w:type="dxa"/>
            <w:left w:w="108" w:type="dxa"/>
            <w:bottom w:w="0" w:type="dxa"/>
            <w:right w:w="108" w:type="dxa"/>
          </w:tblCellMar>
        </w:tblPrEx>
        <w:trPr>
          <w:trHeight w:val="359" w:hRule="atLeast"/>
          <w:jc w:val="center"/>
        </w:trPr>
        <w:tc>
          <w:tcPr>
            <w:tcW w:w="6379" w:type="dxa"/>
            <w:tcBorders>
              <w:top w:val="single" w:color="auto" w:sz="4" w:space="0"/>
              <w:left w:val="single" w:color="auto" w:sz="4" w:space="0"/>
              <w:bottom w:val="single" w:color="auto" w:sz="4" w:space="0"/>
              <w:right w:val="single" w:color="auto" w:sz="4" w:space="0"/>
            </w:tcBorders>
            <w:shd w:val="clear" w:color="000000" w:fill="BFBFBF"/>
            <w:vAlign w:val="center"/>
          </w:tcPr>
          <w:p w14:paraId="242E93C6">
            <w:pPr>
              <w:widowControl/>
              <w:jc w:val="center"/>
              <w:rPr>
                <w:rFonts w:ascii="Times New Roman" w:hAnsi="Times New Roman" w:eastAsia="宋体" w:cs="Times New Roman"/>
                <w:b/>
                <w:bCs/>
                <w:color w:val="000000"/>
                <w:kern w:val="0"/>
                <w:sz w:val="20"/>
                <w:szCs w:val="20"/>
              </w:rPr>
            </w:pPr>
            <w:r>
              <w:rPr>
                <w:rFonts w:ascii="Times New Roman" w:hAnsi="Times New Roman" w:eastAsia="宋体" w:cs="Times New Roman"/>
                <w:b/>
                <w:bCs/>
                <w:color w:val="000000"/>
                <w:kern w:val="0"/>
                <w:sz w:val="20"/>
                <w:szCs w:val="20"/>
              </w:rPr>
              <w:t>开发团队背景</w:t>
            </w:r>
          </w:p>
        </w:tc>
        <w:tc>
          <w:tcPr>
            <w:tcW w:w="1418" w:type="dxa"/>
            <w:tcBorders>
              <w:top w:val="single" w:color="auto" w:sz="4" w:space="0"/>
              <w:left w:val="nil"/>
              <w:bottom w:val="single" w:color="auto" w:sz="4" w:space="0"/>
              <w:right w:val="single" w:color="auto" w:sz="4" w:space="0"/>
            </w:tcBorders>
            <w:shd w:val="clear" w:color="000000" w:fill="BFBFBF"/>
            <w:vAlign w:val="center"/>
          </w:tcPr>
          <w:p w14:paraId="29E7DA90">
            <w:pPr>
              <w:widowControl/>
              <w:jc w:val="center"/>
              <w:rPr>
                <w:rFonts w:ascii="Times New Roman" w:hAnsi="Times New Roman" w:eastAsia="宋体" w:cs="Times New Roman"/>
                <w:b/>
                <w:bCs/>
                <w:color w:val="000000"/>
                <w:kern w:val="0"/>
                <w:sz w:val="20"/>
                <w:szCs w:val="20"/>
              </w:rPr>
            </w:pPr>
            <w:r>
              <w:rPr>
                <w:rFonts w:ascii="Times New Roman" w:hAnsi="Times New Roman" w:eastAsia="宋体" w:cs="Times New Roman"/>
                <w:b/>
                <w:bCs/>
                <w:color w:val="000000"/>
                <w:kern w:val="0"/>
                <w:sz w:val="20"/>
                <w:szCs w:val="20"/>
              </w:rPr>
              <w:t>调整因子</w:t>
            </w:r>
          </w:p>
        </w:tc>
      </w:tr>
      <w:tr w14:paraId="4F636FDD">
        <w:tblPrEx>
          <w:tblCellMar>
            <w:top w:w="0" w:type="dxa"/>
            <w:left w:w="108" w:type="dxa"/>
            <w:bottom w:w="0" w:type="dxa"/>
            <w:right w:w="108" w:type="dxa"/>
          </w:tblCellMar>
        </w:tblPrEx>
        <w:trPr>
          <w:trHeight w:val="359" w:hRule="atLeast"/>
          <w:jc w:val="center"/>
        </w:trPr>
        <w:tc>
          <w:tcPr>
            <w:tcW w:w="6379" w:type="dxa"/>
            <w:tcBorders>
              <w:top w:val="nil"/>
              <w:left w:val="single" w:color="auto" w:sz="4" w:space="0"/>
              <w:bottom w:val="single" w:color="auto" w:sz="4" w:space="0"/>
              <w:right w:val="single" w:color="auto" w:sz="4" w:space="0"/>
            </w:tcBorders>
            <w:shd w:val="clear" w:color="000000" w:fill="D9D9D9"/>
            <w:vAlign w:val="center"/>
          </w:tcPr>
          <w:p w14:paraId="49DF611E">
            <w:pPr>
              <w:widowControl/>
              <w:jc w:val="left"/>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为本行业（政府）开发过类似的软件</w:t>
            </w:r>
          </w:p>
        </w:tc>
        <w:tc>
          <w:tcPr>
            <w:tcW w:w="1418" w:type="dxa"/>
            <w:tcBorders>
              <w:top w:val="nil"/>
              <w:left w:val="nil"/>
              <w:bottom w:val="single" w:color="auto" w:sz="4" w:space="0"/>
              <w:right w:val="single" w:color="auto" w:sz="4" w:space="0"/>
            </w:tcBorders>
            <w:shd w:val="clear" w:color="000000" w:fill="D9D9D9"/>
            <w:vAlign w:val="center"/>
          </w:tcPr>
          <w:p w14:paraId="199DA22E">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 xml:space="preserve">0.8 </w:t>
            </w:r>
          </w:p>
        </w:tc>
      </w:tr>
      <w:tr w14:paraId="0BA64041">
        <w:tblPrEx>
          <w:tblCellMar>
            <w:top w:w="0" w:type="dxa"/>
            <w:left w:w="108" w:type="dxa"/>
            <w:bottom w:w="0" w:type="dxa"/>
            <w:right w:w="108" w:type="dxa"/>
          </w:tblCellMar>
        </w:tblPrEx>
        <w:trPr>
          <w:trHeight w:val="359" w:hRule="atLeast"/>
          <w:jc w:val="center"/>
        </w:trPr>
        <w:tc>
          <w:tcPr>
            <w:tcW w:w="6379" w:type="dxa"/>
            <w:tcBorders>
              <w:top w:val="nil"/>
              <w:left w:val="single" w:color="auto" w:sz="4" w:space="0"/>
              <w:bottom w:val="single" w:color="auto" w:sz="4" w:space="0"/>
              <w:right w:val="single" w:color="auto" w:sz="4" w:space="0"/>
            </w:tcBorders>
            <w:shd w:val="clear" w:color="000000" w:fill="D9D9D9"/>
            <w:vAlign w:val="center"/>
          </w:tcPr>
          <w:p w14:paraId="34C7511F">
            <w:pPr>
              <w:widowControl/>
              <w:jc w:val="left"/>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为其他行业开发过类似的软件，或为本行业（政府）开发过不同但相关的软件</w:t>
            </w:r>
          </w:p>
        </w:tc>
        <w:tc>
          <w:tcPr>
            <w:tcW w:w="1418" w:type="dxa"/>
            <w:tcBorders>
              <w:top w:val="nil"/>
              <w:left w:val="nil"/>
              <w:bottom w:val="single" w:color="auto" w:sz="4" w:space="0"/>
              <w:right w:val="single" w:color="auto" w:sz="4" w:space="0"/>
            </w:tcBorders>
            <w:shd w:val="clear" w:color="000000" w:fill="D9D9D9"/>
            <w:vAlign w:val="center"/>
          </w:tcPr>
          <w:p w14:paraId="5D7FD1F3">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 xml:space="preserve">1.0 </w:t>
            </w:r>
          </w:p>
        </w:tc>
      </w:tr>
      <w:tr w14:paraId="64BCEA25">
        <w:tblPrEx>
          <w:tblCellMar>
            <w:top w:w="0" w:type="dxa"/>
            <w:left w:w="108" w:type="dxa"/>
            <w:bottom w:w="0" w:type="dxa"/>
            <w:right w:w="108" w:type="dxa"/>
          </w:tblCellMar>
        </w:tblPrEx>
        <w:trPr>
          <w:trHeight w:val="359" w:hRule="atLeast"/>
          <w:jc w:val="center"/>
        </w:trPr>
        <w:tc>
          <w:tcPr>
            <w:tcW w:w="6379" w:type="dxa"/>
            <w:tcBorders>
              <w:top w:val="nil"/>
              <w:left w:val="single" w:color="auto" w:sz="4" w:space="0"/>
              <w:bottom w:val="single" w:color="auto" w:sz="4" w:space="0"/>
              <w:right w:val="single" w:color="auto" w:sz="4" w:space="0"/>
            </w:tcBorders>
            <w:shd w:val="clear" w:color="000000" w:fill="D9D9D9"/>
            <w:vAlign w:val="center"/>
          </w:tcPr>
          <w:p w14:paraId="03FBC373">
            <w:pPr>
              <w:widowControl/>
              <w:jc w:val="left"/>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没有同类软件及本行业（政府）相关软件开发背景</w:t>
            </w:r>
          </w:p>
        </w:tc>
        <w:tc>
          <w:tcPr>
            <w:tcW w:w="1418" w:type="dxa"/>
            <w:tcBorders>
              <w:top w:val="nil"/>
              <w:left w:val="nil"/>
              <w:bottom w:val="single" w:color="auto" w:sz="4" w:space="0"/>
              <w:right w:val="single" w:color="auto" w:sz="4" w:space="0"/>
            </w:tcBorders>
            <w:shd w:val="clear" w:color="000000" w:fill="D9D9D9"/>
            <w:vAlign w:val="center"/>
          </w:tcPr>
          <w:p w14:paraId="6C85D157">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1.2</w:t>
            </w:r>
          </w:p>
        </w:tc>
      </w:tr>
    </w:tbl>
    <w:p w14:paraId="3E6F6AE1">
      <w:pPr>
        <w:rPr>
          <w:rFonts w:ascii="Times New Roman" w:hAnsi="Times New Roman" w:eastAsia="宋体" w:cs="Times New Roman"/>
          <w:iCs/>
        </w:rPr>
      </w:pPr>
    </w:p>
    <w:p w14:paraId="5364009F">
      <w:pPr>
        <w:ind w:firstLine="480" w:firstLineChars="200"/>
        <w:rPr>
          <w:rFonts w:ascii="Times New Roman" w:hAnsi="Times New Roman" w:eastAsia="宋体" w:cs="Times New Roman"/>
          <w:iCs/>
          <w:color w:val="0070C0"/>
          <w:szCs w:val="24"/>
        </w:rPr>
      </w:pPr>
      <w:r>
        <w:rPr>
          <w:rFonts w:ascii="Times New Roman" w:hAnsi="Times New Roman" w:eastAsia="宋体" w:cs="Times New Roman"/>
          <w:iCs/>
          <w:color w:val="0070C0"/>
          <w:szCs w:val="24"/>
        </w:rPr>
        <w:t>示例（送审中明确描述）：明确描述开发团队背景，若有类似背景承诺可随时提供合同佐证。</w:t>
      </w:r>
    </w:p>
    <w:p w14:paraId="3E78A728">
      <w:pPr>
        <w:ind w:firstLine="400"/>
      </w:pPr>
      <w:r>
        <w:t>开发团队为行业（政府）开发过类似的软件，长期为中国移动</w:t>
      </w:r>
      <w:r>
        <w:rPr>
          <w:rFonts w:hint="eastAsia"/>
        </w:rPr>
        <w:t>广西</w:t>
      </w:r>
      <w:r>
        <w:t>公司CRM、BOSS等系统软件优化提供技术服务。</w:t>
      </w:r>
    </w:p>
    <w:p w14:paraId="35B189BD">
      <w:pPr>
        <w:pStyle w:val="7"/>
      </w:pPr>
    </w:p>
    <w:p w14:paraId="76FDFA30">
      <w:pPr>
        <w:numPr>
          <w:ilvl w:val="1"/>
          <w:numId w:val="6"/>
        </w:numPr>
        <w:spacing w:line="276" w:lineRule="auto"/>
        <w:ind w:left="567" w:leftChars="0" w:hanging="567" w:firstLineChars="0"/>
        <w:outlineLvl w:val="1"/>
        <w:rPr>
          <w:rFonts w:ascii="Times New Roman" w:hAnsi="Times New Roman" w:eastAsia="宋体" w:cs="Times New Roman"/>
          <w:color w:val="000000"/>
          <w:kern w:val="0"/>
          <w:szCs w:val="24"/>
        </w:rPr>
      </w:pPr>
      <w:bookmarkStart w:id="61" w:name="_Toc26907"/>
      <w:bookmarkStart w:id="62" w:name="_Toc31661"/>
      <w:r>
        <w:rPr>
          <w:rFonts w:ascii="Times New Roman" w:hAnsi="Times New Roman" w:eastAsia="宋体" w:cs="Times New Roman"/>
          <w:color w:val="000000"/>
          <w:kern w:val="0"/>
          <w:szCs w:val="24"/>
        </w:rPr>
        <w:t>完整性级别调整因子</w:t>
      </w:r>
      <w:bookmarkEnd w:id="61"/>
      <w:bookmarkEnd w:id="62"/>
    </w:p>
    <w:p w14:paraId="0873FE2C">
      <w:pPr>
        <w:ind w:firstLine="480" w:firstLineChars="200"/>
        <w:rPr>
          <w:rFonts w:ascii="Times New Roman" w:hAnsi="Times New Roman" w:eastAsia="宋体" w:cs="Times New Roman"/>
          <w:bCs/>
          <w:color w:val="FF0000"/>
          <w:kern w:val="44"/>
          <w:szCs w:val="24"/>
        </w:rPr>
      </w:pPr>
      <w:r>
        <w:rPr>
          <w:rFonts w:ascii="Times New Roman" w:hAnsi="Times New Roman" w:eastAsia="宋体" w:cs="Times New Roman"/>
          <w:bCs/>
          <w:color w:val="FF0000"/>
          <w:kern w:val="44"/>
          <w:szCs w:val="24"/>
        </w:rPr>
        <w:t>请在Word文档中说明本项目的完整性级别。</w:t>
      </w:r>
      <w:r>
        <w:rPr>
          <w:rFonts w:hint="eastAsia" w:ascii="Times New Roman" w:hAnsi="Times New Roman" w:eastAsia="宋体" w:cs="Times New Roman"/>
          <w:bCs/>
          <w:color w:val="FF0000"/>
          <w:kern w:val="44"/>
          <w:szCs w:val="24"/>
        </w:rPr>
        <w:t>按经验值，一般取D级。如有差异，请提供详细证明材料。</w:t>
      </w:r>
    </w:p>
    <w:tbl>
      <w:tblPr>
        <w:tblStyle w:val="16"/>
        <w:tblpPr w:leftFromText="180" w:rightFromText="180" w:vertAnchor="text" w:horzAnchor="page" w:tblpX="2618" w:tblpY="264"/>
        <w:tblOverlap w:val="never"/>
        <w:tblW w:w="6709" w:type="dxa"/>
        <w:tblInd w:w="0" w:type="dxa"/>
        <w:tblLayout w:type="fixed"/>
        <w:tblCellMar>
          <w:top w:w="0" w:type="dxa"/>
          <w:left w:w="108" w:type="dxa"/>
          <w:bottom w:w="0" w:type="dxa"/>
          <w:right w:w="108" w:type="dxa"/>
        </w:tblCellMar>
      </w:tblPr>
      <w:tblGrid>
        <w:gridCol w:w="1039"/>
        <w:gridCol w:w="2835"/>
        <w:gridCol w:w="2835"/>
      </w:tblGrid>
      <w:tr w14:paraId="18E90A5D">
        <w:tblPrEx>
          <w:tblCellMar>
            <w:top w:w="0" w:type="dxa"/>
            <w:left w:w="108" w:type="dxa"/>
            <w:bottom w:w="0" w:type="dxa"/>
            <w:right w:w="108" w:type="dxa"/>
          </w:tblCellMar>
        </w:tblPrEx>
        <w:trPr>
          <w:trHeight w:val="300" w:hRule="atLeast"/>
        </w:trPr>
        <w:tc>
          <w:tcPr>
            <w:tcW w:w="6709" w:type="dxa"/>
            <w:gridSpan w:val="3"/>
            <w:tcBorders>
              <w:top w:val="single" w:color="000000" w:sz="4" w:space="0"/>
              <w:left w:val="single" w:color="000000" w:sz="4" w:space="0"/>
              <w:bottom w:val="single" w:color="000000" w:sz="4" w:space="0"/>
              <w:right w:val="single" w:color="000000" w:sz="4" w:space="0"/>
            </w:tcBorders>
            <w:shd w:val="clear" w:color="auto" w:fill="D9D9D9"/>
            <w:vAlign w:val="center"/>
          </w:tcPr>
          <w:p w14:paraId="64EAA5D7">
            <w:pPr>
              <w:widowControl/>
              <w:jc w:val="center"/>
              <w:textAlignment w:val="center"/>
              <w:rPr>
                <w:rFonts w:ascii="Times New Roman" w:hAnsi="Times New Roman" w:eastAsia="宋体" w:cs="Times New Roman"/>
                <w:color w:val="000000"/>
                <w:kern w:val="0"/>
                <w:szCs w:val="24"/>
                <w:lang w:bidi="ar"/>
              </w:rPr>
            </w:pPr>
            <w:r>
              <w:rPr>
                <w:rFonts w:ascii="Times New Roman" w:hAnsi="Times New Roman" w:eastAsia="宋体" w:cs="Times New Roman"/>
                <w:b/>
                <w:bCs/>
                <w:color w:val="000000"/>
                <w:kern w:val="0"/>
                <w:szCs w:val="24"/>
                <w:lang w:bidi="ar"/>
              </w:rPr>
              <w:t>完整性级别调整因子</w:t>
            </w:r>
          </w:p>
        </w:tc>
      </w:tr>
      <w:tr w14:paraId="4E325DE0">
        <w:tblPrEx>
          <w:tblCellMar>
            <w:top w:w="0" w:type="dxa"/>
            <w:left w:w="108" w:type="dxa"/>
            <w:bottom w:w="0" w:type="dxa"/>
            <w:right w:w="108" w:type="dxa"/>
          </w:tblCellMar>
        </w:tblPrEx>
        <w:trPr>
          <w:trHeight w:val="300" w:hRule="atLeast"/>
        </w:trPr>
        <w:tc>
          <w:tcPr>
            <w:tcW w:w="1039"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3F3F62C8">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A级</w:t>
            </w:r>
          </w:p>
        </w:tc>
        <w:tc>
          <w:tcPr>
            <w:tcW w:w="2835"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7DBD7A0E">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风险等级高</w:t>
            </w:r>
          </w:p>
        </w:tc>
        <w:tc>
          <w:tcPr>
            <w:tcW w:w="2835"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69005E66">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 xml:space="preserve">1.70 </w:t>
            </w:r>
          </w:p>
        </w:tc>
      </w:tr>
      <w:tr w14:paraId="79C463D7">
        <w:tblPrEx>
          <w:tblCellMar>
            <w:top w:w="0" w:type="dxa"/>
            <w:left w:w="108" w:type="dxa"/>
            <w:bottom w:w="0" w:type="dxa"/>
            <w:right w:w="108" w:type="dxa"/>
          </w:tblCellMar>
        </w:tblPrEx>
        <w:trPr>
          <w:trHeight w:val="300" w:hRule="atLeast"/>
        </w:trPr>
        <w:tc>
          <w:tcPr>
            <w:tcW w:w="1039"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7D4826A6">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B级</w:t>
            </w:r>
          </w:p>
        </w:tc>
        <w:tc>
          <w:tcPr>
            <w:tcW w:w="2835"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53FFAB0F">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风险等级中</w:t>
            </w:r>
          </w:p>
        </w:tc>
        <w:tc>
          <w:tcPr>
            <w:tcW w:w="2835"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125248ED">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 xml:space="preserve">1.40 </w:t>
            </w:r>
          </w:p>
        </w:tc>
      </w:tr>
      <w:tr w14:paraId="7813B880">
        <w:tblPrEx>
          <w:tblCellMar>
            <w:top w:w="0" w:type="dxa"/>
            <w:left w:w="108" w:type="dxa"/>
            <w:bottom w:w="0" w:type="dxa"/>
            <w:right w:w="108" w:type="dxa"/>
          </w:tblCellMar>
        </w:tblPrEx>
        <w:trPr>
          <w:trHeight w:val="300" w:hRule="atLeast"/>
        </w:trPr>
        <w:tc>
          <w:tcPr>
            <w:tcW w:w="1039"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7E3734B3">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C级</w:t>
            </w:r>
          </w:p>
        </w:tc>
        <w:tc>
          <w:tcPr>
            <w:tcW w:w="2835"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26EDB223">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风险等级低</w:t>
            </w:r>
          </w:p>
        </w:tc>
        <w:tc>
          <w:tcPr>
            <w:tcW w:w="2835"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07D7ACFA">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 xml:space="preserve">1.15 </w:t>
            </w:r>
          </w:p>
        </w:tc>
      </w:tr>
      <w:tr w14:paraId="58BA7F4D">
        <w:tblPrEx>
          <w:tblCellMar>
            <w:top w:w="0" w:type="dxa"/>
            <w:left w:w="108" w:type="dxa"/>
            <w:bottom w:w="0" w:type="dxa"/>
            <w:right w:w="108" w:type="dxa"/>
          </w:tblCellMar>
        </w:tblPrEx>
        <w:trPr>
          <w:trHeight w:val="300" w:hRule="atLeast"/>
        </w:trPr>
        <w:tc>
          <w:tcPr>
            <w:tcW w:w="1039"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279A03DB">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D级</w:t>
            </w:r>
          </w:p>
        </w:tc>
        <w:tc>
          <w:tcPr>
            <w:tcW w:w="2835"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5A92BE0D">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风险等级微小</w:t>
            </w:r>
          </w:p>
        </w:tc>
        <w:tc>
          <w:tcPr>
            <w:tcW w:w="2835"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4A91DC3A">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 xml:space="preserve">1.00 </w:t>
            </w:r>
          </w:p>
        </w:tc>
      </w:tr>
    </w:tbl>
    <w:p w14:paraId="05B28BD6">
      <w:pPr>
        <w:pStyle w:val="7"/>
        <w:rPr>
          <w:rFonts w:ascii="Times New Roman" w:hAnsi="Times New Roman" w:cs="Times New Roman"/>
        </w:rPr>
      </w:pPr>
    </w:p>
    <w:p w14:paraId="2DAB4292">
      <w:pPr>
        <w:pStyle w:val="7"/>
        <w:rPr>
          <w:rFonts w:ascii="Times New Roman" w:hAnsi="Times New Roman" w:cs="Times New Roman"/>
        </w:rPr>
      </w:pPr>
    </w:p>
    <w:p w14:paraId="1E25ACDD">
      <w:pPr>
        <w:rPr>
          <w:rFonts w:ascii="Times New Roman" w:hAnsi="Times New Roman" w:cs="Times New Roman"/>
        </w:rPr>
      </w:pPr>
    </w:p>
    <w:p w14:paraId="26655B40">
      <w:pPr>
        <w:rPr>
          <w:rFonts w:ascii="Times New Roman" w:hAnsi="Times New Roman" w:cs="Times New Roman"/>
        </w:rPr>
      </w:pPr>
    </w:p>
    <w:p w14:paraId="196A6C3C">
      <w:pPr>
        <w:ind w:firstLine="480" w:firstLineChars="200"/>
        <w:rPr>
          <w:rFonts w:ascii="Times New Roman" w:hAnsi="Times New Roman" w:eastAsia="宋体" w:cs="Times New Roman"/>
          <w:iCs/>
          <w:color w:val="0070C0"/>
          <w:szCs w:val="24"/>
        </w:rPr>
      </w:pPr>
      <w:r>
        <w:rPr>
          <w:rFonts w:ascii="Times New Roman" w:hAnsi="Times New Roman" w:eastAsia="宋体" w:cs="Times New Roman"/>
          <w:iCs/>
          <w:color w:val="0070C0"/>
          <w:szCs w:val="24"/>
        </w:rPr>
        <w:t>示例（送审中明确描述）：本项目的完整性级别为D级，风险等级微小。</w:t>
      </w:r>
    </w:p>
    <w:p w14:paraId="22C7064D">
      <w:pPr>
        <w:ind w:firstLine="420"/>
        <w:rPr>
          <w:color w:val="FF0000"/>
          <w:szCs w:val="28"/>
        </w:rPr>
      </w:pPr>
      <w:r>
        <w:rPr>
          <w:rFonts w:hint="eastAsia"/>
          <w:color w:val="FF0000"/>
          <w:szCs w:val="28"/>
        </w:rPr>
        <w:t>本项目的完整性级别为A</w:t>
      </w:r>
      <w:r>
        <w:rPr>
          <w:color w:val="FF0000"/>
          <w:szCs w:val="28"/>
        </w:rPr>
        <w:t>级，风险等级</w:t>
      </w:r>
      <w:r>
        <w:rPr>
          <w:rFonts w:hint="eastAsia"/>
          <w:color w:val="FF0000"/>
          <w:szCs w:val="28"/>
        </w:rPr>
        <w:t>高</w:t>
      </w:r>
      <w:r>
        <w:rPr>
          <w:color w:val="FF0000"/>
          <w:szCs w:val="28"/>
        </w:rPr>
        <w:t>。</w:t>
      </w:r>
    </w:p>
    <w:p w14:paraId="48497CE8">
      <w:pPr>
        <w:ind w:firstLine="420"/>
        <w:rPr>
          <w:szCs w:val="28"/>
        </w:rPr>
      </w:pPr>
      <w:r>
        <w:rPr>
          <w:rFonts w:hint="eastAsia"/>
          <w:szCs w:val="28"/>
        </w:rPr>
        <w:t>CRM系统/BOSS系统为核心业务支撑系统，对业务及数据完整性要求非常高，任何业务数据不完整都有可能造成重大故障、重大收入损失或/和批量用户投诉等风险，因此系统必须确保数据完整性。</w:t>
      </w:r>
    </w:p>
    <w:p w14:paraId="4649AE51">
      <w:pPr>
        <w:pStyle w:val="7"/>
      </w:pPr>
    </w:p>
    <w:sectPr>
      <w:headerReference r:id="rId6" w:type="first"/>
      <w:footerReference r:id="rId8" w:type="first"/>
      <w:headerReference r:id="rId5" w:type="default"/>
      <w:footerReference r:id="rId7"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33DB07">
    <w:pPr>
      <w:pStyle w:val="10"/>
      <w:ind w:right="360"/>
    </w:pPr>
    <w:r>
      <w:rPr>
        <w:rFonts w:hint="eastAsia"/>
      </w:rPr>
      <mc:AlternateContent>
        <mc:Choice Requires="wps">
          <w:drawing>
            <wp:anchor distT="0" distB="0" distL="114300" distR="114300" simplePos="0" relativeHeight="251659264" behindDoc="0" locked="0" layoutInCell="1" allowOverlap="1">
              <wp:simplePos x="0" y="0"/>
              <wp:positionH relativeFrom="column">
                <wp:posOffset>2249805</wp:posOffset>
              </wp:positionH>
              <wp:positionV relativeFrom="paragraph">
                <wp:posOffset>19050</wp:posOffset>
              </wp:positionV>
              <wp:extent cx="1569720" cy="297180"/>
              <wp:effectExtent l="0" t="0" r="0" b="0"/>
              <wp:wrapNone/>
              <wp:docPr id="3" name="Text Box 11"/>
              <wp:cNvGraphicFramePr/>
              <a:graphic xmlns:a="http://schemas.openxmlformats.org/drawingml/2006/main">
                <a:graphicData uri="http://schemas.microsoft.com/office/word/2010/wordprocessingShape">
                  <wps:wsp>
                    <wps:cNvSpPr txBox="1">
                      <a:spLocks noChangeArrowheads="1"/>
                    </wps:cNvSpPr>
                    <wps:spPr bwMode="auto">
                      <a:xfrm>
                        <a:off x="0" y="0"/>
                        <a:ext cx="1569720" cy="297180"/>
                      </a:xfrm>
                      <a:prstGeom prst="rect">
                        <a:avLst/>
                      </a:prstGeom>
                      <a:noFill/>
                      <a:ln>
                        <a:noFill/>
                      </a:ln>
                      <a:effectLst/>
                    </wps:spPr>
                    <wps:txbx>
                      <w:txbxContent>
                        <w:p w14:paraId="322B9DE5">
                          <w:pPr>
                            <w:ind w:firstLine="360"/>
                            <w:rPr>
                              <w:sz w:val="18"/>
                              <w:szCs w:val="18"/>
                            </w:rPr>
                          </w:pPr>
                        </w:p>
                      </w:txbxContent>
                    </wps:txbx>
                    <wps:bodyPr rot="0" vert="horz" wrap="square" lIns="91440" tIns="45720" rIns="91440" bIns="45720" anchor="t" anchorCtr="0" upright="1">
                      <a:noAutofit/>
                    </wps:bodyPr>
                  </wps:wsp>
                </a:graphicData>
              </a:graphic>
            </wp:anchor>
          </w:drawing>
        </mc:Choice>
        <mc:Fallback>
          <w:pict>
            <v:shape id="Text Box 11" o:spid="_x0000_s1026" o:spt="202" type="#_x0000_t202" style="position:absolute;left:0pt;margin-left:177.15pt;margin-top:1.5pt;height:23.4pt;width:123.6pt;z-index:251659264;mso-width-relative:page;mso-height-relative:page;" filled="f" stroked="f" coordsize="21600,21600" o:gfxdata="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f8Oaq1gAAAAgBAAAPAAAAAAAAAAEAIAAAACIA&#10;AABkcnMvZG93bnJldi54bWxQSwECFAAUAAAACACHTuJAjPlCmgsCAAAjBAAADgAAAAAAAAABACAA&#10;AAAlAQAAZHJzL2Uyb0RvYy54bWxQSwUGAAAAAAYABgBZAQAAogUAAAAA&#10;">
              <v:fill on="f" focussize="0,0"/>
              <v:stroke on="f"/>
              <v:imagedata o:title=""/>
              <o:lock v:ext="edit" aspectratio="f"/>
              <v:textbox>
                <w:txbxContent>
                  <w:p w14:paraId="322B9DE5">
                    <w:pPr>
                      <w:ind w:firstLine="360"/>
                      <w:rPr>
                        <w:sz w:val="18"/>
                        <w:szCs w:val="18"/>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7B1EAA">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715685">
    <w:pPr>
      <w:pStyle w:val="11"/>
      <w:pBdr>
        <w:bottom w:val="single" w:color="auto" w:sz="4" w:space="1"/>
      </w:pBdr>
      <w:jc w:val="left"/>
      <w:rPr>
        <w:rFonts w:hint="eastAsia" w:ascii="宋体" w:hAnsi="宋体"/>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5ED188">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76A01C"/>
    <w:multiLevelType w:val="multilevel"/>
    <w:tmpl w:val="8676A01C"/>
    <w:lvl w:ilvl="0" w:tentative="0">
      <w:start w:val="2"/>
      <w:numFmt w:val="decimal"/>
      <w:lvlText w:val="%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E5047981"/>
    <w:multiLevelType w:val="multilevel"/>
    <w:tmpl w:val="E5047981"/>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611D5B06"/>
    <w:multiLevelType w:val="multilevel"/>
    <w:tmpl w:val="611D5B06"/>
    <w:lvl w:ilvl="0" w:tentative="0">
      <w:start w:val="1"/>
      <w:numFmt w:val="chineseCountingThousand"/>
      <w:lvlText w:val="%1、"/>
      <w:lvlJc w:val="left"/>
      <w:pPr>
        <w:tabs>
          <w:tab w:val="left" w:pos="0"/>
        </w:tabs>
        <w:ind w:left="0" w:firstLine="0"/>
      </w:pPr>
      <w:rPr>
        <w:rFonts w:hint="eastAsia"/>
      </w:rPr>
    </w:lvl>
    <w:lvl w:ilvl="1" w:tentative="0">
      <w:start w:val="1"/>
      <w:numFmt w:val="decimal"/>
      <w:lvlText w:val="%2、"/>
      <w:lvlJc w:val="left"/>
      <w:pPr>
        <w:tabs>
          <w:tab w:val="left" w:pos="0"/>
        </w:tabs>
        <w:ind w:left="0" w:firstLine="0"/>
      </w:pPr>
      <w:rPr>
        <w:rFonts w:hint="default"/>
        <w:sz w:val="28"/>
        <w:szCs w:val="28"/>
      </w:rPr>
    </w:lvl>
    <w:lvl w:ilvl="2" w:tentative="0">
      <w:start w:val="1"/>
      <w:numFmt w:val="decimal"/>
      <w:suff w:val="nothing"/>
      <w:lvlText w:val="%2.%3 "/>
      <w:lvlJc w:val="left"/>
      <w:pPr>
        <w:ind w:left="0" w:firstLine="0"/>
      </w:pPr>
      <w:rPr>
        <w:rFonts w:hint="eastAsia"/>
      </w:rPr>
    </w:lvl>
    <w:lvl w:ilvl="3" w:tentative="0">
      <w:start w:val="1"/>
      <w:numFmt w:val="decimal"/>
      <w:pStyle w:val="6"/>
      <w:suff w:val="nothing"/>
      <w:lvlText w:val="%2.%3.%4 "/>
      <w:lvlJc w:val="left"/>
      <w:pPr>
        <w:ind w:left="0" w:firstLine="0"/>
      </w:pPr>
      <w:rPr>
        <w:rFonts w:hint="eastAsia"/>
      </w:rPr>
    </w:lvl>
    <w:lvl w:ilvl="4" w:tentative="0">
      <w:start w:val="1"/>
      <w:numFmt w:val="decimal"/>
      <w:suff w:val="nothing"/>
      <w:lvlText w:val="%1.%2.%3.%4.%5 "/>
      <w:lvlJc w:val="left"/>
      <w:pPr>
        <w:ind w:left="0" w:firstLine="0"/>
      </w:pPr>
      <w:rPr>
        <w:rFonts w:hint="eastAsia"/>
      </w:rPr>
    </w:lvl>
    <w:lvl w:ilvl="5" w:tentative="0">
      <w:start w:val="1"/>
      <w:numFmt w:val="decimal"/>
      <w:suff w:val="nothing"/>
      <w:lvlText w:val="%1.%2.%3.%4.%5.%6 "/>
      <w:lvlJc w:val="left"/>
      <w:pPr>
        <w:ind w:left="0" w:firstLine="0"/>
      </w:pPr>
      <w:rPr>
        <w:rFonts w:hint="eastAsia"/>
      </w:rPr>
    </w:lvl>
    <w:lvl w:ilvl="6" w:tentative="0">
      <w:start w:val="1"/>
      <w:numFmt w:val="decimal"/>
      <w:suff w:val="nothing"/>
      <w:lvlText w:val="%1.%2.%3.%4.%5.%6.%7 "/>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3">
    <w:nsid w:val="67777ACE"/>
    <w:multiLevelType w:val="multilevel"/>
    <w:tmpl w:val="67777ACE"/>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755B9C2E"/>
    <w:multiLevelType w:val="multilevel"/>
    <w:tmpl w:val="755B9C2E"/>
    <w:lvl w:ilvl="0" w:tentative="0">
      <w:start w:val="5"/>
      <w:numFmt w:val="decimal"/>
      <w:lvlText w:val="%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ascii="Times New Roman" w:hAnsi="Times New Roman" w:eastAsia="宋体" w:cs="宋体"/>
        <w:sz w:val="24"/>
        <w:szCs w:val="24"/>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5">
    <w:nsid w:val="7B1E78BA"/>
    <w:multiLevelType w:val="multilevel"/>
    <w:tmpl w:val="7B1E78BA"/>
    <w:lvl w:ilvl="0" w:tentative="0">
      <w:start w:val="1"/>
      <w:numFmt w:val="decimal"/>
      <w:pStyle w:val="2"/>
      <w:lvlText w:val="第%1章"/>
      <w:lvlJc w:val="left"/>
      <w:pPr>
        <w:ind w:left="0" w:firstLine="0"/>
      </w:pPr>
      <w:rPr>
        <w:rFonts w:hint="eastAsia" w:ascii="宋体" w:hAnsi="宋体" w:eastAsia="宋体"/>
        <w:b/>
        <w:i w:val="0"/>
        <w:sz w:val="44"/>
      </w:rPr>
    </w:lvl>
    <w:lvl w:ilvl="1" w:tentative="0">
      <w:start w:val="1"/>
      <w:numFmt w:val="decimal"/>
      <w:pStyle w:val="3"/>
      <w:lvlText w:val="%1.%2"/>
      <w:lvlJc w:val="left"/>
      <w:pPr>
        <w:ind w:left="0" w:firstLine="0"/>
      </w:pPr>
      <w:rPr>
        <w:rFonts w:hint="eastAsia" w:ascii="宋体" w:hAnsi="宋体" w:eastAsia="宋体"/>
        <w:b/>
        <w:i w:val="0"/>
        <w:sz w:val="36"/>
      </w:rPr>
    </w:lvl>
    <w:lvl w:ilvl="2" w:tentative="0">
      <w:start w:val="1"/>
      <w:numFmt w:val="decimal"/>
      <w:pStyle w:val="5"/>
      <w:lvlText w:val="%1.%2.%3"/>
      <w:lvlJc w:val="left"/>
      <w:pPr>
        <w:ind w:left="720" w:firstLine="0"/>
      </w:pPr>
      <w:rPr>
        <w:rFonts w:hint="eastAsia" w:ascii="宋体" w:hAnsi="宋体" w:eastAsia="宋体"/>
        <w:b/>
        <w:i w:val="0"/>
        <w:sz w:val="32"/>
      </w:rPr>
    </w:lvl>
    <w:lvl w:ilvl="3" w:tentative="0">
      <w:start w:val="1"/>
      <w:numFmt w:val="decimal"/>
      <w:lvlText w:val="%1.%2.%3.%4"/>
      <w:lvlJc w:val="left"/>
      <w:pPr>
        <w:ind w:left="0" w:firstLine="0"/>
      </w:pPr>
      <w:rPr>
        <w:rFonts w:hint="eastAsia" w:ascii="宋体" w:hAnsi="宋体" w:eastAsia="宋体"/>
        <w:b/>
        <w:i w:val="0"/>
        <w:sz w:val="30"/>
      </w:rPr>
    </w:lvl>
    <w:lvl w:ilvl="4" w:tentative="0">
      <w:start w:val="1"/>
      <w:numFmt w:val="decimal"/>
      <w:lvlText w:val="%1.%2.%3.%4.%5"/>
      <w:lvlJc w:val="left"/>
      <w:pPr>
        <w:ind w:left="0" w:firstLine="0"/>
      </w:pPr>
      <w:rPr>
        <w:rFonts w:hint="eastAsia" w:ascii="宋体" w:hAnsi="宋体" w:eastAsia="宋体"/>
        <w:b/>
        <w:i w:val="0"/>
        <w:sz w:val="28"/>
      </w:rPr>
    </w:lvl>
    <w:lvl w:ilvl="5" w:tentative="0">
      <w:start w:val="1"/>
      <w:numFmt w:val="decimal"/>
      <w:lvlText w:val="%1.%2.%3.%4.%5.%6"/>
      <w:lvlJc w:val="left"/>
      <w:pPr>
        <w:ind w:left="0" w:firstLine="0"/>
      </w:pPr>
      <w:rPr>
        <w:rFonts w:hint="eastAsia" w:ascii="宋体" w:hAnsi="宋体" w:eastAsia="宋体"/>
        <w:b/>
        <w:i w:val="0"/>
        <w:sz w:val="24"/>
      </w:rPr>
    </w:lvl>
    <w:lvl w:ilvl="6" w:tentative="0">
      <w:start w:val="1"/>
      <w:numFmt w:val="decimal"/>
      <w:lvlText w:val="%1.%2.%3.%4.%5.%6.%7"/>
      <w:lvlJc w:val="left"/>
      <w:pPr>
        <w:ind w:left="0" w:firstLine="0"/>
      </w:pPr>
      <w:rPr>
        <w:rFonts w:hint="eastAsia" w:ascii="宋体" w:hAnsi="宋体" w:eastAsia="宋体"/>
        <w:b/>
        <w:i w:val="0"/>
        <w:sz w:val="24"/>
      </w:rPr>
    </w:lvl>
    <w:lvl w:ilvl="7" w:tentative="0">
      <w:start w:val="1"/>
      <w:numFmt w:val="decimal"/>
      <w:lvlText w:val="%1.%2.%3.%4.%5.%6.%7.%8"/>
      <w:lvlJc w:val="left"/>
      <w:pPr>
        <w:ind w:left="0" w:firstLine="0"/>
      </w:pPr>
      <w:rPr>
        <w:rFonts w:hint="eastAsia" w:ascii="宋体" w:hAnsi="宋体" w:eastAsia="宋体"/>
        <w:b/>
        <w:i w:val="0"/>
        <w:sz w:val="24"/>
      </w:rPr>
    </w:lvl>
    <w:lvl w:ilvl="8" w:tentative="0">
      <w:start w:val="1"/>
      <w:numFmt w:val="decimal"/>
      <w:lvlText w:val="%1.%2.%3.%4.%5.%6.%7.%8.%9"/>
      <w:lvlJc w:val="left"/>
      <w:pPr>
        <w:ind w:left="0" w:firstLine="0"/>
      </w:pPr>
      <w:rPr>
        <w:rFonts w:hint="eastAsia" w:ascii="宋体" w:hAnsi="宋体" w:eastAsia="宋体"/>
        <w:b/>
        <w:i w:val="0"/>
        <w:sz w:val="24"/>
      </w:rPr>
    </w:lvl>
  </w:abstractNum>
  <w:abstractNum w:abstractNumId="6">
    <w:nsid w:val="7CF5F200"/>
    <w:multiLevelType w:val="multilevel"/>
    <w:tmpl w:val="7CF5F200"/>
    <w:lvl w:ilvl="0" w:tentative="0">
      <w:start w:val="1"/>
      <w:numFmt w:val="decimal"/>
      <w:lvlText w:val="%1."/>
      <w:lvlJc w:val="left"/>
      <w:pPr>
        <w:ind w:left="425" w:hanging="425"/>
      </w:pPr>
      <w:rPr>
        <w:rFonts w:hint="default" w:ascii="Times New Roman" w:hAnsi="Times New Roman" w:cs="Times New Roman"/>
        <w:sz w:val="28"/>
        <w:szCs w:val="28"/>
      </w:rPr>
    </w:lvl>
    <w:lvl w:ilvl="1" w:tentative="0">
      <w:start w:val="1"/>
      <w:numFmt w:val="decimal"/>
      <w:lvlText w:val="%1.%2."/>
      <w:lvlJc w:val="left"/>
      <w:pPr>
        <w:ind w:left="933" w:hanging="453"/>
      </w:pPr>
      <w:rPr>
        <w:rFonts w:hint="default" w:ascii="Times New Roman" w:hAnsi="Times New Roman" w:eastAsia="宋体" w:cs="Times New Roman"/>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ZlMjcxOTllMTQ2MTlkN2ZjNDRkNzczZjQzZDU0MDQifQ=="/>
  </w:docVars>
  <w:rsids>
    <w:rsidRoot w:val="00F45848"/>
    <w:rsid w:val="004328C5"/>
    <w:rsid w:val="006B1F9B"/>
    <w:rsid w:val="00823F79"/>
    <w:rsid w:val="00952DEA"/>
    <w:rsid w:val="009A7164"/>
    <w:rsid w:val="00A21B43"/>
    <w:rsid w:val="00AD2A17"/>
    <w:rsid w:val="00C50B26"/>
    <w:rsid w:val="00F45848"/>
    <w:rsid w:val="00F645C3"/>
    <w:rsid w:val="00F87E72"/>
    <w:rsid w:val="011D26F6"/>
    <w:rsid w:val="01221365"/>
    <w:rsid w:val="01386643"/>
    <w:rsid w:val="01A00FB2"/>
    <w:rsid w:val="024737BC"/>
    <w:rsid w:val="02496CAB"/>
    <w:rsid w:val="026954E1"/>
    <w:rsid w:val="02705C87"/>
    <w:rsid w:val="02857D4C"/>
    <w:rsid w:val="02B86EAB"/>
    <w:rsid w:val="02CB7F49"/>
    <w:rsid w:val="03010B76"/>
    <w:rsid w:val="03112B01"/>
    <w:rsid w:val="031F2043"/>
    <w:rsid w:val="032E5267"/>
    <w:rsid w:val="03613865"/>
    <w:rsid w:val="037D56E7"/>
    <w:rsid w:val="03A51FCC"/>
    <w:rsid w:val="042B564C"/>
    <w:rsid w:val="048B45E2"/>
    <w:rsid w:val="04940322"/>
    <w:rsid w:val="04B213C1"/>
    <w:rsid w:val="04C7403B"/>
    <w:rsid w:val="051D3D8F"/>
    <w:rsid w:val="05550B30"/>
    <w:rsid w:val="058B5B3F"/>
    <w:rsid w:val="05D43DDA"/>
    <w:rsid w:val="061C308E"/>
    <w:rsid w:val="068A7B26"/>
    <w:rsid w:val="0690522D"/>
    <w:rsid w:val="06FC3FBC"/>
    <w:rsid w:val="07106377"/>
    <w:rsid w:val="0711763F"/>
    <w:rsid w:val="074B0C27"/>
    <w:rsid w:val="074D04CD"/>
    <w:rsid w:val="07853BA5"/>
    <w:rsid w:val="07BB6FF4"/>
    <w:rsid w:val="082C24D9"/>
    <w:rsid w:val="08BD33D5"/>
    <w:rsid w:val="08C6543B"/>
    <w:rsid w:val="08F227D1"/>
    <w:rsid w:val="092B5486"/>
    <w:rsid w:val="09A9028E"/>
    <w:rsid w:val="09AE4627"/>
    <w:rsid w:val="09E92ED1"/>
    <w:rsid w:val="0A290479"/>
    <w:rsid w:val="0A2C6E3E"/>
    <w:rsid w:val="0A7B1662"/>
    <w:rsid w:val="0AAF4080"/>
    <w:rsid w:val="0B196BA0"/>
    <w:rsid w:val="0B811698"/>
    <w:rsid w:val="0BA53B55"/>
    <w:rsid w:val="0BBE064B"/>
    <w:rsid w:val="0BC4166C"/>
    <w:rsid w:val="0BC4598C"/>
    <w:rsid w:val="0BE56532"/>
    <w:rsid w:val="0C1D047C"/>
    <w:rsid w:val="0C2541E8"/>
    <w:rsid w:val="0CBA1E16"/>
    <w:rsid w:val="0CE628BA"/>
    <w:rsid w:val="0CF06767"/>
    <w:rsid w:val="0D0801F4"/>
    <w:rsid w:val="0D575CA1"/>
    <w:rsid w:val="0DE15FD5"/>
    <w:rsid w:val="0DE41028"/>
    <w:rsid w:val="0DF743E2"/>
    <w:rsid w:val="0DF85795"/>
    <w:rsid w:val="0DFB6F26"/>
    <w:rsid w:val="0E0C4DFD"/>
    <w:rsid w:val="0E634B9F"/>
    <w:rsid w:val="0EBD108E"/>
    <w:rsid w:val="0F0B5B83"/>
    <w:rsid w:val="0F1D1442"/>
    <w:rsid w:val="0F420CC5"/>
    <w:rsid w:val="0F7101E6"/>
    <w:rsid w:val="0FB92237"/>
    <w:rsid w:val="10036F74"/>
    <w:rsid w:val="101C62E9"/>
    <w:rsid w:val="10374486"/>
    <w:rsid w:val="10611EED"/>
    <w:rsid w:val="1077789F"/>
    <w:rsid w:val="1079634A"/>
    <w:rsid w:val="111D3F28"/>
    <w:rsid w:val="11297E47"/>
    <w:rsid w:val="116A6E27"/>
    <w:rsid w:val="1175497D"/>
    <w:rsid w:val="11B70A22"/>
    <w:rsid w:val="12116F5D"/>
    <w:rsid w:val="123F18BA"/>
    <w:rsid w:val="1282675B"/>
    <w:rsid w:val="13386B41"/>
    <w:rsid w:val="136608C5"/>
    <w:rsid w:val="13883502"/>
    <w:rsid w:val="1420518A"/>
    <w:rsid w:val="143D0D2B"/>
    <w:rsid w:val="14497940"/>
    <w:rsid w:val="147004E5"/>
    <w:rsid w:val="147F722A"/>
    <w:rsid w:val="14ED6C27"/>
    <w:rsid w:val="154E7DDC"/>
    <w:rsid w:val="15577687"/>
    <w:rsid w:val="15BB5BFB"/>
    <w:rsid w:val="16071AE2"/>
    <w:rsid w:val="164261A9"/>
    <w:rsid w:val="167B276B"/>
    <w:rsid w:val="168A6681"/>
    <w:rsid w:val="16B9038D"/>
    <w:rsid w:val="16CF677B"/>
    <w:rsid w:val="16D56A43"/>
    <w:rsid w:val="17577931"/>
    <w:rsid w:val="177B1AE6"/>
    <w:rsid w:val="17967340"/>
    <w:rsid w:val="18135680"/>
    <w:rsid w:val="184829A3"/>
    <w:rsid w:val="186B50D1"/>
    <w:rsid w:val="187441BB"/>
    <w:rsid w:val="18890233"/>
    <w:rsid w:val="1892758D"/>
    <w:rsid w:val="18AE2AD1"/>
    <w:rsid w:val="191701AC"/>
    <w:rsid w:val="19781C5C"/>
    <w:rsid w:val="19B25567"/>
    <w:rsid w:val="19DD7C56"/>
    <w:rsid w:val="19E84849"/>
    <w:rsid w:val="19FF3571"/>
    <w:rsid w:val="1A294434"/>
    <w:rsid w:val="1A830C8C"/>
    <w:rsid w:val="1AC021D8"/>
    <w:rsid w:val="1AC26E0C"/>
    <w:rsid w:val="1ADF3CA2"/>
    <w:rsid w:val="1B0730BB"/>
    <w:rsid w:val="1B0C3C86"/>
    <w:rsid w:val="1B163A7E"/>
    <w:rsid w:val="1B5E418C"/>
    <w:rsid w:val="1BE13E99"/>
    <w:rsid w:val="1BE96E3F"/>
    <w:rsid w:val="1BEC6B0F"/>
    <w:rsid w:val="1BF37289"/>
    <w:rsid w:val="1C1F4A2B"/>
    <w:rsid w:val="1C543911"/>
    <w:rsid w:val="1C562BFB"/>
    <w:rsid w:val="1C74143C"/>
    <w:rsid w:val="1CD0202C"/>
    <w:rsid w:val="1D2F5BB1"/>
    <w:rsid w:val="1D347FED"/>
    <w:rsid w:val="1D6E2968"/>
    <w:rsid w:val="1DA21169"/>
    <w:rsid w:val="1DE80AEF"/>
    <w:rsid w:val="1E2C1F83"/>
    <w:rsid w:val="1E3A3507"/>
    <w:rsid w:val="1E607CD4"/>
    <w:rsid w:val="1E6D6D8B"/>
    <w:rsid w:val="1E853752"/>
    <w:rsid w:val="1F0A68A5"/>
    <w:rsid w:val="1F182311"/>
    <w:rsid w:val="1F7E6617"/>
    <w:rsid w:val="1FCC7BC4"/>
    <w:rsid w:val="1FFD53B1"/>
    <w:rsid w:val="200A1C59"/>
    <w:rsid w:val="201851C2"/>
    <w:rsid w:val="203E15C9"/>
    <w:rsid w:val="208402F5"/>
    <w:rsid w:val="20CF444E"/>
    <w:rsid w:val="217F52D8"/>
    <w:rsid w:val="21A33153"/>
    <w:rsid w:val="21F104C7"/>
    <w:rsid w:val="22095643"/>
    <w:rsid w:val="22161100"/>
    <w:rsid w:val="224C5CA9"/>
    <w:rsid w:val="22637CE6"/>
    <w:rsid w:val="228026A7"/>
    <w:rsid w:val="22954296"/>
    <w:rsid w:val="229D5007"/>
    <w:rsid w:val="22C9268F"/>
    <w:rsid w:val="2304198C"/>
    <w:rsid w:val="231921B3"/>
    <w:rsid w:val="237F585B"/>
    <w:rsid w:val="23A45743"/>
    <w:rsid w:val="23AE6D9F"/>
    <w:rsid w:val="23B91B53"/>
    <w:rsid w:val="23F94F27"/>
    <w:rsid w:val="244F2331"/>
    <w:rsid w:val="245C2B88"/>
    <w:rsid w:val="247B1F1B"/>
    <w:rsid w:val="24876B8B"/>
    <w:rsid w:val="24E10D08"/>
    <w:rsid w:val="24E712AD"/>
    <w:rsid w:val="24FE5B05"/>
    <w:rsid w:val="252E47FB"/>
    <w:rsid w:val="25386B97"/>
    <w:rsid w:val="256F228E"/>
    <w:rsid w:val="25743A75"/>
    <w:rsid w:val="259B2330"/>
    <w:rsid w:val="25DE788B"/>
    <w:rsid w:val="25EA19EF"/>
    <w:rsid w:val="25F253FD"/>
    <w:rsid w:val="25F46428"/>
    <w:rsid w:val="26291C57"/>
    <w:rsid w:val="26365B3A"/>
    <w:rsid w:val="264E18ED"/>
    <w:rsid w:val="26525CBC"/>
    <w:rsid w:val="26786F52"/>
    <w:rsid w:val="268516E4"/>
    <w:rsid w:val="269640B9"/>
    <w:rsid w:val="26AB7D20"/>
    <w:rsid w:val="26C37006"/>
    <w:rsid w:val="2753568D"/>
    <w:rsid w:val="27BE4B65"/>
    <w:rsid w:val="282615FA"/>
    <w:rsid w:val="2848570D"/>
    <w:rsid w:val="28545558"/>
    <w:rsid w:val="28AA5028"/>
    <w:rsid w:val="28B4041E"/>
    <w:rsid w:val="28BF1224"/>
    <w:rsid w:val="28C92021"/>
    <w:rsid w:val="294C56C3"/>
    <w:rsid w:val="296E64A8"/>
    <w:rsid w:val="297553D8"/>
    <w:rsid w:val="297B6156"/>
    <w:rsid w:val="29D06838"/>
    <w:rsid w:val="2A1A7A67"/>
    <w:rsid w:val="2A454E9D"/>
    <w:rsid w:val="2AE00D0F"/>
    <w:rsid w:val="2AFA3E83"/>
    <w:rsid w:val="2B0A5203"/>
    <w:rsid w:val="2B304A26"/>
    <w:rsid w:val="2B3A4637"/>
    <w:rsid w:val="2B42707C"/>
    <w:rsid w:val="2B4B63F3"/>
    <w:rsid w:val="2B665078"/>
    <w:rsid w:val="2BEE4FAF"/>
    <w:rsid w:val="2C16318B"/>
    <w:rsid w:val="2C5B4959"/>
    <w:rsid w:val="2C664F8D"/>
    <w:rsid w:val="2CB035CD"/>
    <w:rsid w:val="2D07561C"/>
    <w:rsid w:val="2D0F48CB"/>
    <w:rsid w:val="2D435E9D"/>
    <w:rsid w:val="2D4542D1"/>
    <w:rsid w:val="2D486895"/>
    <w:rsid w:val="2D746130"/>
    <w:rsid w:val="2D9E5373"/>
    <w:rsid w:val="2DBC1A20"/>
    <w:rsid w:val="2DC533C4"/>
    <w:rsid w:val="2DC87AF8"/>
    <w:rsid w:val="2DCC49F2"/>
    <w:rsid w:val="2DE53D06"/>
    <w:rsid w:val="2E5218B2"/>
    <w:rsid w:val="2E6F5475"/>
    <w:rsid w:val="2E7572AC"/>
    <w:rsid w:val="2EAC79D0"/>
    <w:rsid w:val="2F3357BF"/>
    <w:rsid w:val="2F507073"/>
    <w:rsid w:val="2F5F5077"/>
    <w:rsid w:val="2F6B4725"/>
    <w:rsid w:val="2FCB29E3"/>
    <w:rsid w:val="2FE11CC0"/>
    <w:rsid w:val="2FF943F2"/>
    <w:rsid w:val="306D77F2"/>
    <w:rsid w:val="308B5294"/>
    <w:rsid w:val="30ED766A"/>
    <w:rsid w:val="30F145B6"/>
    <w:rsid w:val="30F267A2"/>
    <w:rsid w:val="31301A85"/>
    <w:rsid w:val="31774C75"/>
    <w:rsid w:val="31BF4FB9"/>
    <w:rsid w:val="32023F45"/>
    <w:rsid w:val="32284A8F"/>
    <w:rsid w:val="32BD6C96"/>
    <w:rsid w:val="32F93CCA"/>
    <w:rsid w:val="33364599"/>
    <w:rsid w:val="33427035"/>
    <w:rsid w:val="334E6E3A"/>
    <w:rsid w:val="336A01AF"/>
    <w:rsid w:val="33825C74"/>
    <w:rsid w:val="33B331DE"/>
    <w:rsid w:val="33C06DA7"/>
    <w:rsid w:val="33F25290"/>
    <w:rsid w:val="33FA0B6B"/>
    <w:rsid w:val="34180991"/>
    <w:rsid w:val="34794AED"/>
    <w:rsid w:val="349B6883"/>
    <w:rsid w:val="34A00986"/>
    <w:rsid w:val="34A034C0"/>
    <w:rsid w:val="34FC3E90"/>
    <w:rsid w:val="350F4038"/>
    <w:rsid w:val="35581EC0"/>
    <w:rsid w:val="355E44C8"/>
    <w:rsid w:val="359B742C"/>
    <w:rsid w:val="35BF698C"/>
    <w:rsid w:val="35C1567B"/>
    <w:rsid w:val="35C97E78"/>
    <w:rsid w:val="35D15ABF"/>
    <w:rsid w:val="35F8045F"/>
    <w:rsid w:val="35FA7C22"/>
    <w:rsid w:val="35FF6A0E"/>
    <w:rsid w:val="361D3DA3"/>
    <w:rsid w:val="364E50BB"/>
    <w:rsid w:val="366A76CF"/>
    <w:rsid w:val="366D7DA8"/>
    <w:rsid w:val="367B1AC2"/>
    <w:rsid w:val="367B6790"/>
    <w:rsid w:val="3727713D"/>
    <w:rsid w:val="37575F48"/>
    <w:rsid w:val="37680F56"/>
    <w:rsid w:val="377C2B88"/>
    <w:rsid w:val="378E5A16"/>
    <w:rsid w:val="3796624C"/>
    <w:rsid w:val="37A155FC"/>
    <w:rsid w:val="37C0353F"/>
    <w:rsid w:val="38084878"/>
    <w:rsid w:val="382611A3"/>
    <w:rsid w:val="38912AC0"/>
    <w:rsid w:val="38E3009B"/>
    <w:rsid w:val="38E30E42"/>
    <w:rsid w:val="38F63C29"/>
    <w:rsid w:val="39403978"/>
    <w:rsid w:val="39AE54EA"/>
    <w:rsid w:val="39B54DB1"/>
    <w:rsid w:val="3A276AD9"/>
    <w:rsid w:val="3AFE5F15"/>
    <w:rsid w:val="3B134E56"/>
    <w:rsid w:val="3B2B2028"/>
    <w:rsid w:val="3B404329"/>
    <w:rsid w:val="3B620744"/>
    <w:rsid w:val="3B744E3E"/>
    <w:rsid w:val="3C1A0C82"/>
    <w:rsid w:val="3C2854E9"/>
    <w:rsid w:val="3C4F62DD"/>
    <w:rsid w:val="3C867983"/>
    <w:rsid w:val="3C8A1724"/>
    <w:rsid w:val="3C9357F3"/>
    <w:rsid w:val="3D5F318D"/>
    <w:rsid w:val="3DD62AA8"/>
    <w:rsid w:val="3DDC16D2"/>
    <w:rsid w:val="3DF21F2E"/>
    <w:rsid w:val="3DFE7F76"/>
    <w:rsid w:val="3E090DA1"/>
    <w:rsid w:val="3E88226F"/>
    <w:rsid w:val="3EA749A2"/>
    <w:rsid w:val="3F034BF9"/>
    <w:rsid w:val="3F0A1A69"/>
    <w:rsid w:val="3F385C6E"/>
    <w:rsid w:val="3F414B50"/>
    <w:rsid w:val="3F7A0F0E"/>
    <w:rsid w:val="3F7A615C"/>
    <w:rsid w:val="3F7C79E1"/>
    <w:rsid w:val="3F845805"/>
    <w:rsid w:val="3FA667CE"/>
    <w:rsid w:val="3FAB1B22"/>
    <w:rsid w:val="3FC72EEF"/>
    <w:rsid w:val="406C1F4D"/>
    <w:rsid w:val="40731B30"/>
    <w:rsid w:val="40772D0D"/>
    <w:rsid w:val="40786E47"/>
    <w:rsid w:val="40972C3D"/>
    <w:rsid w:val="40AB0497"/>
    <w:rsid w:val="40B32F51"/>
    <w:rsid w:val="40D575E0"/>
    <w:rsid w:val="412117DC"/>
    <w:rsid w:val="414F3518"/>
    <w:rsid w:val="4154110A"/>
    <w:rsid w:val="416F4975"/>
    <w:rsid w:val="41C3164D"/>
    <w:rsid w:val="41D13498"/>
    <w:rsid w:val="41F15305"/>
    <w:rsid w:val="41F65220"/>
    <w:rsid w:val="422867F1"/>
    <w:rsid w:val="42466A13"/>
    <w:rsid w:val="42997407"/>
    <w:rsid w:val="42B723BE"/>
    <w:rsid w:val="42DC527F"/>
    <w:rsid w:val="42E27D0F"/>
    <w:rsid w:val="4315118F"/>
    <w:rsid w:val="433876CF"/>
    <w:rsid w:val="433C622A"/>
    <w:rsid w:val="433D1ECF"/>
    <w:rsid w:val="434B36E1"/>
    <w:rsid w:val="4398200E"/>
    <w:rsid w:val="43A55671"/>
    <w:rsid w:val="43AD18E1"/>
    <w:rsid w:val="44270F7C"/>
    <w:rsid w:val="448C43D2"/>
    <w:rsid w:val="44900F1A"/>
    <w:rsid w:val="44A00DC1"/>
    <w:rsid w:val="44A616EA"/>
    <w:rsid w:val="44C36A1D"/>
    <w:rsid w:val="454732F4"/>
    <w:rsid w:val="45901619"/>
    <w:rsid w:val="45E20CB9"/>
    <w:rsid w:val="45E24EA3"/>
    <w:rsid w:val="461475AB"/>
    <w:rsid w:val="461D6377"/>
    <w:rsid w:val="462577FC"/>
    <w:rsid w:val="462A1E58"/>
    <w:rsid w:val="4670113A"/>
    <w:rsid w:val="467C163B"/>
    <w:rsid w:val="468C2B19"/>
    <w:rsid w:val="46937C21"/>
    <w:rsid w:val="46C1625B"/>
    <w:rsid w:val="46CA0961"/>
    <w:rsid w:val="47150D60"/>
    <w:rsid w:val="47242D51"/>
    <w:rsid w:val="47480BEE"/>
    <w:rsid w:val="476A10E9"/>
    <w:rsid w:val="47CA4E21"/>
    <w:rsid w:val="47D06963"/>
    <w:rsid w:val="47F84DC7"/>
    <w:rsid w:val="481B5768"/>
    <w:rsid w:val="48895562"/>
    <w:rsid w:val="48D31358"/>
    <w:rsid w:val="48FC308B"/>
    <w:rsid w:val="490B53E5"/>
    <w:rsid w:val="490D7625"/>
    <w:rsid w:val="4998215E"/>
    <w:rsid w:val="4A2F559C"/>
    <w:rsid w:val="4A6414E6"/>
    <w:rsid w:val="4A7657F2"/>
    <w:rsid w:val="4A7848CD"/>
    <w:rsid w:val="4A8C305D"/>
    <w:rsid w:val="4AE53CC0"/>
    <w:rsid w:val="4B4F3618"/>
    <w:rsid w:val="4BA5139E"/>
    <w:rsid w:val="4BC44B03"/>
    <w:rsid w:val="4BF01FE1"/>
    <w:rsid w:val="4C3630FD"/>
    <w:rsid w:val="4C6642FE"/>
    <w:rsid w:val="4C6E570E"/>
    <w:rsid w:val="4CDD4A70"/>
    <w:rsid w:val="4D540C6D"/>
    <w:rsid w:val="4D5F1F2B"/>
    <w:rsid w:val="4D841306"/>
    <w:rsid w:val="4DA41925"/>
    <w:rsid w:val="4DCB5E68"/>
    <w:rsid w:val="4E2830E4"/>
    <w:rsid w:val="4E36207B"/>
    <w:rsid w:val="4E395810"/>
    <w:rsid w:val="4E4F60EA"/>
    <w:rsid w:val="4E8C76A9"/>
    <w:rsid w:val="4ECB0507"/>
    <w:rsid w:val="4ECB6814"/>
    <w:rsid w:val="4ECD2AFD"/>
    <w:rsid w:val="4EDA5C2F"/>
    <w:rsid w:val="4F142902"/>
    <w:rsid w:val="4F2A2C54"/>
    <w:rsid w:val="4FDA78D1"/>
    <w:rsid w:val="4FE94B38"/>
    <w:rsid w:val="5019703E"/>
    <w:rsid w:val="502A1EA5"/>
    <w:rsid w:val="5057757A"/>
    <w:rsid w:val="50607FBB"/>
    <w:rsid w:val="506C3AB4"/>
    <w:rsid w:val="51A105FC"/>
    <w:rsid w:val="51B353FD"/>
    <w:rsid w:val="51CB7697"/>
    <w:rsid w:val="51EA0E62"/>
    <w:rsid w:val="51F814F7"/>
    <w:rsid w:val="52224331"/>
    <w:rsid w:val="524D0243"/>
    <w:rsid w:val="5256427D"/>
    <w:rsid w:val="52821283"/>
    <w:rsid w:val="529D35AB"/>
    <w:rsid w:val="52A63F56"/>
    <w:rsid w:val="52C1156F"/>
    <w:rsid w:val="52D543EA"/>
    <w:rsid w:val="53277C4D"/>
    <w:rsid w:val="532F3BE5"/>
    <w:rsid w:val="5332236F"/>
    <w:rsid w:val="539263CF"/>
    <w:rsid w:val="53A67535"/>
    <w:rsid w:val="53D3631A"/>
    <w:rsid w:val="53EF5D6B"/>
    <w:rsid w:val="54145204"/>
    <w:rsid w:val="541C3C19"/>
    <w:rsid w:val="54336DAD"/>
    <w:rsid w:val="549156F8"/>
    <w:rsid w:val="54D750FC"/>
    <w:rsid w:val="54DF0892"/>
    <w:rsid w:val="54E76486"/>
    <w:rsid w:val="551F602E"/>
    <w:rsid w:val="552262D3"/>
    <w:rsid w:val="552B65DE"/>
    <w:rsid w:val="554A68CF"/>
    <w:rsid w:val="557F2182"/>
    <w:rsid w:val="558A52ED"/>
    <w:rsid w:val="55C45E2B"/>
    <w:rsid w:val="55CB0D1D"/>
    <w:rsid w:val="55F86F6B"/>
    <w:rsid w:val="56211C47"/>
    <w:rsid w:val="567E79B3"/>
    <w:rsid w:val="569A01D9"/>
    <w:rsid w:val="56A5285D"/>
    <w:rsid w:val="56B7773E"/>
    <w:rsid w:val="572A43B4"/>
    <w:rsid w:val="576C48D1"/>
    <w:rsid w:val="5791354C"/>
    <w:rsid w:val="57961A49"/>
    <w:rsid w:val="57C2283E"/>
    <w:rsid w:val="57D04104"/>
    <w:rsid w:val="57F00689"/>
    <w:rsid w:val="57FE7908"/>
    <w:rsid w:val="58235666"/>
    <w:rsid w:val="582E2384"/>
    <w:rsid w:val="58656875"/>
    <w:rsid w:val="589B39D0"/>
    <w:rsid w:val="589E1BBB"/>
    <w:rsid w:val="58D52300"/>
    <w:rsid w:val="590C4208"/>
    <w:rsid w:val="59212271"/>
    <w:rsid w:val="59684E10"/>
    <w:rsid w:val="5974436C"/>
    <w:rsid w:val="598570AC"/>
    <w:rsid w:val="59C1688F"/>
    <w:rsid w:val="59ED6DEF"/>
    <w:rsid w:val="5A156B67"/>
    <w:rsid w:val="5A1D0ACA"/>
    <w:rsid w:val="5A345750"/>
    <w:rsid w:val="5A5D777B"/>
    <w:rsid w:val="5A5E7E62"/>
    <w:rsid w:val="5A736DB1"/>
    <w:rsid w:val="5A7C4774"/>
    <w:rsid w:val="5A9A566E"/>
    <w:rsid w:val="5ADC7773"/>
    <w:rsid w:val="5AE449E9"/>
    <w:rsid w:val="5AE91E87"/>
    <w:rsid w:val="5B0A0E0B"/>
    <w:rsid w:val="5B134329"/>
    <w:rsid w:val="5B3168E5"/>
    <w:rsid w:val="5B815FB4"/>
    <w:rsid w:val="5BA864F6"/>
    <w:rsid w:val="5C062F90"/>
    <w:rsid w:val="5C1E4DE1"/>
    <w:rsid w:val="5C240175"/>
    <w:rsid w:val="5C383FC5"/>
    <w:rsid w:val="5C3B384C"/>
    <w:rsid w:val="5C5D7A66"/>
    <w:rsid w:val="5D2D2B7F"/>
    <w:rsid w:val="5D360ADD"/>
    <w:rsid w:val="5E483371"/>
    <w:rsid w:val="5E735432"/>
    <w:rsid w:val="5EE66403"/>
    <w:rsid w:val="5F84662B"/>
    <w:rsid w:val="5F870D94"/>
    <w:rsid w:val="5F9E4C30"/>
    <w:rsid w:val="5FB27977"/>
    <w:rsid w:val="5FEF12AD"/>
    <w:rsid w:val="60025E5A"/>
    <w:rsid w:val="60326087"/>
    <w:rsid w:val="604A77B0"/>
    <w:rsid w:val="6051775B"/>
    <w:rsid w:val="60865654"/>
    <w:rsid w:val="60B4768E"/>
    <w:rsid w:val="60BE3880"/>
    <w:rsid w:val="60C82FEA"/>
    <w:rsid w:val="60E35978"/>
    <w:rsid w:val="613C4D6A"/>
    <w:rsid w:val="61B00EE2"/>
    <w:rsid w:val="61BE3E7F"/>
    <w:rsid w:val="623709BC"/>
    <w:rsid w:val="625304F4"/>
    <w:rsid w:val="62963F18"/>
    <w:rsid w:val="62982584"/>
    <w:rsid w:val="629A2002"/>
    <w:rsid w:val="62E911C4"/>
    <w:rsid w:val="63585E05"/>
    <w:rsid w:val="63723A60"/>
    <w:rsid w:val="63C25910"/>
    <w:rsid w:val="63D52B59"/>
    <w:rsid w:val="63E54176"/>
    <w:rsid w:val="64004562"/>
    <w:rsid w:val="64592AC5"/>
    <w:rsid w:val="64B8674B"/>
    <w:rsid w:val="64BC3086"/>
    <w:rsid w:val="64E262CE"/>
    <w:rsid w:val="6540559B"/>
    <w:rsid w:val="654A3E3D"/>
    <w:rsid w:val="655D593C"/>
    <w:rsid w:val="656E29F6"/>
    <w:rsid w:val="657F40AF"/>
    <w:rsid w:val="6600783B"/>
    <w:rsid w:val="662336CE"/>
    <w:rsid w:val="66410B35"/>
    <w:rsid w:val="669A525B"/>
    <w:rsid w:val="66B16E40"/>
    <w:rsid w:val="6700742E"/>
    <w:rsid w:val="670E1469"/>
    <w:rsid w:val="671D28CC"/>
    <w:rsid w:val="67272168"/>
    <w:rsid w:val="677536BE"/>
    <w:rsid w:val="678C0EE8"/>
    <w:rsid w:val="67A75BB6"/>
    <w:rsid w:val="67CB7BC6"/>
    <w:rsid w:val="67D4195B"/>
    <w:rsid w:val="67F04061"/>
    <w:rsid w:val="6817685F"/>
    <w:rsid w:val="6912228E"/>
    <w:rsid w:val="6912530D"/>
    <w:rsid w:val="69285F6E"/>
    <w:rsid w:val="694A69FF"/>
    <w:rsid w:val="69615CC1"/>
    <w:rsid w:val="6977572B"/>
    <w:rsid w:val="6A036A2F"/>
    <w:rsid w:val="6A1D2374"/>
    <w:rsid w:val="6A341E1D"/>
    <w:rsid w:val="6A781F8A"/>
    <w:rsid w:val="6A7D0C53"/>
    <w:rsid w:val="6A86594D"/>
    <w:rsid w:val="6A9D37D7"/>
    <w:rsid w:val="6AC0068E"/>
    <w:rsid w:val="6ACE4BFE"/>
    <w:rsid w:val="6ADC55BF"/>
    <w:rsid w:val="6AEE3F80"/>
    <w:rsid w:val="6AEE696D"/>
    <w:rsid w:val="6AEF52A0"/>
    <w:rsid w:val="6AFA04F5"/>
    <w:rsid w:val="6B014FD4"/>
    <w:rsid w:val="6BB5397D"/>
    <w:rsid w:val="6BB6753A"/>
    <w:rsid w:val="6BEB255C"/>
    <w:rsid w:val="6C5C57A2"/>
    <w:rsid w:val="6C7B52D7"/>
    <w:rsid w:val="6C996F9A"/>
    <w:rsid w:val="6CC22131"/>
    <w:rsid w:val="6CC33041"/>
    <w:rsid w:val="6CE97ACD"/>
    <w:rsid w:val="6CEB66C0"/>
    <w:rsid w:val="6D042D6A"/>
    <w:rsid w:val="6D8717D7"/>
    <w:rsid w:val="6DE8467E"/>
    <w:rsid w:val="6E69409B"/>
    <w:rsid w:val="6E6B2FFF"/>
    <w:rsid w:val="6E9A6233"/>
    <w:rsid w:val="6EA939B8"/>
    <w:rsid w:val="6ECE3475"/>
    <w:rsid w:val="6EF503D4"/>
    <w:rsid w:val="6F4A64D6"/>
    <w:rsid w:val="6F5564E9"/>
    <w:rsid w:val="6F5B7C2A"/>
    <w:rsid w:val="6F7F0550"/>
    <w:rsid w:val="6FA979D2"/>
    <w:rsid w:val="700B680B"/>
    <w:rsid w:val="700E77D2"/>
    <w:rsid w:val="70134103"/>
    <w:rsid w:val="70245253"/>
    <w:rsid w:val="70A82F2B"/>
    <w:rsid w:val="70C60A7B"/>
    <w:rsid w:val="70D536A8"/>
    <w:rsid w:val="70DA60AB"/>
    <w:rsid w:val="714A1482"/>
    <w:rsid w:val="71AD786D"/>
    <w:rsid w:val="724203AC"/>
    <w:rsid w:val="72693B8A"/>
    <w:rsid w:val="72AE1E40"/>
    <w:rsid w:val="730218E9"/>
    <w:rsid w:val="73A4415B"/>
    <w:rsid w:val="74195A57"/>
    <w:rsid w:val="74426F53"/>
    <w:rsid w:val="74A9459C"/>
    <w:rsid w:val="74B220EB"/>
    <w:rsid w:val="74D97DD8"/>
    <w:rsid w:val="75241FEA"/>
    <w:rsid w:val="75395B85"/>
    <w:rsid w:val="753C7334"/>
    <w:rsid w:val="755E374E"/>
    <w:rsid w:val="75A541DC"/>
    <w:rsid w:val="75F74F9F"/>
    <w:rsid w:val="7616355D"/>
    <w:rsid w:val="76215C31"/>
    <w:rsid w:val="76255C1B"/>
    <w:rsid w:val="762E668A"/>
    <w:rsid w:val="769618AD"/>
    <w:rsid w:val="76F96B0F"/>
    <w:rsid w:val="77274014"/>
    <w:rsid w:val="77317BB6"/>
    <w:rsid w:val="77604139"/>
    <w:rsid w:val="77772941"/>
    <w:rsid w:val="77AE3DED"/>
    <w:rsid w:val="77EA62AD"/>
    <w:rsid w:val="78C73605"/>
    <w:rsid w:val="792360B9"/>
    <w:rsid w:val="795741E5"/>
    <w:rsid w:val="79674BCE"/>
    <w:rsid w:val="799314ED"/>
    <w:rsid w:val="79BA5C44"/>
    <w:rsid w:val="7A404251"/>
    <w:rsid w:val="7A501ECB"/>
    <w:rsid w:val="7A856EAF"/>
    <w:rsid w:val="7B3236C9"/>
    <w:rsid w:val="7B6E2211"/>
    <w:rsid w:val="7BC623FE"/>
    <w:rsid w:val="7BD965F7"/>
    <w:rsid w:val="7C0466D2"/>
    <w:rsid w:val="7C9524A4"/>
    <w:rsid w:val="7CD63505"/>
    <w:rsid w:val="7D0C6750"/>
    <w:rsid w:val="7D2726F9"/>
    <w:rsid w:val="7D477615"/>
    <w:rsid w:val="7D4D7493"/>
    <w:rsid w:val="7D8524DA"/>
    <w:rsid w:val="7DC2797A"/>
    <w:rsid w:val="7DD16B3F"/>
    <w:rsid w:val="7DFF35F5"/>
    <w:rsid w:val="7E6424F8"/>
    <w:rsid w:val="7E870815"/>
    <w:rsid w:val="7EE02927"/>
    <w:rsid w:val="7EED786B"/>
    <w:rsid w:val="7EF07BB7"/>
    <w:rsid w:val="7F0F016B"/>
    <w:rsid w:val="7F100FAE"/>
    <w:rsid w:val="7F4A6220"/>
    <w:rsid w:val="7FAA43B7"/>
    <w:rsid w:val="7FC40A28"/>
    <w:rsid w:val="7FD10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99"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4"/>
    <w:unhideWhenUsed/>
    <w:qFormat/>
    <w:uiPriority w:val="0"/>
    <w:pPr>
      <w:keepNext/>
      <w:keepLines/>
      <w:numPr>
        <w:ilvl w:val="1"/>
        <w:numId w:val="1"/>
      </w:numPr>
      <w:spacing w:before="260" w:after="260" w:line="416" w:lineRule="auto"/>
      <w:outlineLvl w:val="1"/>
    </w:pPr>
    <w:rPr>
      <w:rFonts w:asciiTheme="majorHAnsi" w:hAnsiTheme="majorHAnsi" w:eastAsiaTheme="majorEastAsia" w:cstheme="majorBidi"/>
      <w:b/>
      <w:bCs/>
      <w:sz w:val="36"/>
      <w:szCs w:val="32"/>
    </w:rPr>
  </w:style>
  <w:style w:type="paragraph" w:styleId="5">
    <w:name w:val="heading 3"/>
    <w:basedOn w:val="1"/>
    <w:next w:val="1"/>
    <w:unhideWhenUsed/>
    <w:qFormat/>
    <w:uiPriority w:val="0"/>
    <w:pPr>
      <w:keepNext/>
      <w:keepLines/>
      <w:numPr>
        <w:ilvl w:val="2"/>
        <w:numId w:val="1"/>
      </w:numPr>
      <w:spacing w:before="260" w:after="260" w:line="416" w:lineRule="auto"/>
      <w:outlineLvl w:val="2"/>
    </w:pPr>
    <w:rPr>
      <w:b/>
      <w:bCs/>
      <w:sz w:val="32"/>
      <w:szCs w:val="32"/>
    </w:rPr>
  </w:style>
  <w:style w:type="paragraph" w:styleId="6">
    <w:name w:val="heading 4"/>
    <w:basedOn w:val="1"/>
    <w:next w:val="1"/>
    <w:qFormat/>
    <w:uiPriority w:val="0"/>
    <w:pPr>
      <w:keepNext/>
      <w:numPr>
        <w:ilvl w:val="3"/>
        <w:numId w:val="2"/>
      </w:numPr>
      <w:spacing w:before="100" w:beforeAutospacing="1" w:after="100" w:afterAutospacing="1"/>
      <w:outlineLvl w:val="3"/>
    </w:pPr>
    <w:rPr>
      <w:b/>
      <w:bCs/>
      <w:szCs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customStyle="1" w:styleId="4">
    <w:name w:val="正文（缩进）"/>
    <w:basedOn w:val="1"/>
    <w:qFormat/>
    <w:uiPriority w:val="0"/>
    <w:pPr>
      <w:adjustRightInd w:val="0"/>
      <w:ind w:firstLine="480"/>
      <w:textAlignment w:val="baseline"/>
    </w:pPr>
    <w:rPr>
      <w:rFonts w:ascii="宋体"/>
      <w:kern w:val="0"/>
      <w:szCs w:val="24"/>
    </w:rPr>
  </w:style>
  <w:style w:type="paragraph" w:styleId="7">
    <w:name w:val="Body Text"/>
    <w:basedOn w:val="1"/>
    <w:next w:val="8"/>
    <w:qFormat/>
    <w:uiPriority w:val="99"/>
    <w:pPr>
      <w:spacing w:after="120"/>
    </w:pPr>
  </w:style>
  <w:style w:type="paragraph" w:styleId="8">
    <w:name w:val="Body Text Indent"/>
    <w:basedOn w:val="1"/>
    <w:qFormat/>
    <w:uiPriority w:val="0"/>
    <w:pPr>
      <w:spacing w:after="120"/>
      <w:ind w:left="420" w:leftChars="200"/>
    </w:pPr>
  </w:style>
  <w:style w:type="paragraph" w:styleId="9">
    <w:name w:val="toc 3"/>
    <w:basedOn w:val="1"/>
    <w:next w:val="1"/>
    <w:unhideWhenUsed/>
    <w:qFormat/>
    <w:uiPriority w:val="39"/>
    <w:pPr>
      <w:ind w:left="840" w:leftChars="400"/>
    </w:pPr>
  </w:style>
  <w:style w:type="paragraph" w:styleId="10">
    <w:name w:val="footer"/>
    <w:basedOn w:val="1"/>
    <w:unhideWhenUsed/>
    <w:qFormat/>
    <w:uiPriority w:val="0"/>
    <w:pPr>
      <w:tabs>
        <w:tab w:val="center" w:pos="4153"/>
        <w:tab w:val="right" w:pos="8306"/>
      </w:tabs>
      <w:snapToGrid w:val="0"/>
      <w:jc w:val="left"/>
    </w:pPr>
    <w:rPr>
      <w:sz w:val="18"/>
      <w:szCs w:val="18"/>
    </w:rPr>
  </w:style>
  <w:style w:type="paragraph" w:styleId="11">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style>
  <w:style w:type="paragraph" w:styleId="13">
    <w:name w:val="toc 2"/>
    <w:basedOn w:val="1"/>
    <w:next w:val="1"/>
    <w:unhideWhenUsed/>
    <w:qFormat/>
    <w:uiPriority w:val="39"/>
    <w:pPr>
      <w:ind w:left="420" w:leftChars="200"/>
    </w:pPr>
  </w:style>
  <w:style w:type="paragraph" w:styleId="1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Body Text First Indent 2"/>
    <w:basedOn w:val="8"/>
    <w:qFormat/>
    <w:uiPriority w:val="0"/>
    <w:pPr>
      <w:ind w:firstLine="420" w:firstLineChars="200"/>
    </w:p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page number"/>
    <w:basedOn w:val="18"/>
    <w:qFormat/>
    <w:uiPriority w:val="0"/>
  </w:style>
  <w:style w:type="character" w:styleId="20">
    <w:name w:val="Emphasis"/>
    <w:basedOn w:val="18"/>
    <w:qFormat/>
    <w:uiPriority w:val="0"/>
    <w:rPr>
      <w:i/>
    </w:rPr>
  </w:style>
  <w:style w:type="character" w:customStyle="1" w:styleId="21">
    <w:name w:val="color11"/>
    <w:qFormat/>
    <w:uiPriority w:val="0"/>
    <w:rPr>
      <w:color w:val="444444"/>
    </w:rPr>
  </w:style>
  <w:style w:type="paragraph" w:customStyle="1" w:styleId="22">
    <w:name w:val="正文-表格"/>
    <w:basedOn w:val="1"/>
    <w:qFormat/>
    <w:uiPriority w:val="0"/>
    <w:pPr>
      <w:widowControl/>
      <w:spacing w:beforeLines="30" w:after="160" w:afterLines="30" w:line="240" w:lineRule="auto"/>
    </w:pPr>
    <w:rPr>
      <w:rFonts w:ascii="Tahoma" w:hAnsi="Tahoma" w:eastAsia="宋体" w:cs="Times New Roman"/>
      <w:kern w:val="0"/>
      <w:sz w:val="21"/>
    </w:rPr>
  </w:style>
  <w:style w:type="paragraph" w:customStyle="1" w:styleId="23">
    <w:name w:val="infoblue"/>
    <w:basedOn w:val="1"/>
    <w:qFormat/>
    <w:uiPriority w:val="0"/>
    <w:pPr>
      <w:widowControl/>
      <w:spacing w:before="100" w:beforeAutospacing="1" w:after="100" w:afterAutospacing="1" w:line="240" w:lineRule="atLeast"/>
      <w:ind w:firstLine="200" w:firstLineChars="200"/>
      <w:jc w:val="left"/>
    </w:pPr>
    <w:rPr>
      <w:i/>
      <w:iCs/>
      <w:color w:val="0000FF"/>
      <w:kern w:val="0"/>
      <w:szCs w:val="20"/>
    </w:rPr>
  </w:style>
  <w:style w:type="paragraph" w:styleId="2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5</Pages>
  <Words>3392</Words>
  <Characters>3879</Characters>
  <Lines>54</Lines>
  <Paragraphs>15</Paragraphs>
  <TotalTime>0</TotalTime>
  <ScaleCrop>false</ScaleCrop>
  <LinksUpToDate>false</LinksUpToDate>
  <CharactersWithSpaces>3988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2022-06-06T07:30:00Z</dcterms:created>
  <dc:creator>yanyan</dc:creator>
  <cp:lastModifiedBy>杨扩威</cp:lastModifiedBy>
  <dcterms:modified xsi:type="dcterms:W3CDTF">2025-04-13T05:11:27Z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7C611573EF024AB298AEB654EDB1BDF6_13</vt:lpwstr>
  </property>
  <property fmtid="{D5CDD505-2E9C-101B-9397-08002B2CF9AE}" pid="4" name="KSOTemplateDocerSaveRecord">
    <vt:lpwstr>eyJoZGlkIjoiNmE5MjVmZWFlNjFjYWMwOTUyMjIzODFjOTQ5ZDlkYjAiLCJ1c2VySWQiOiIyMTE3MTM1OTAifQ==</vt:lpwstr>
  </property>
</Properties>
</file>