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AD3DF" w14:textId="77777777" w:rsidR="00255AC2" w:rsidRDefault="00255AC2" w:rsidP="00256F7C">
      <w:pPr>
        <w:pStyle w:val="1"/>
        <w:jc w:val="center"/>
      </w:pPr>
    </w:p>
    <w:p w14:paraId="3BF36CD3" w14:textId="77777777" w:rsidR="00255AC2" w:rsidRDefault="00255AC2" w:rsidP="007A3FBF"/>
    <w:p w14:paraId="724C07EC" w14:textId="77777777" w:rsidR="00255AC2" w:rsidRDefault="00255AC2" w:rsidP="007A3FBF"/>
    <w:p w14:paraId="41FCCA78" w14:textId="7541C013" w:rsidR="00255AC2" w:rsidRDefault="00255AC2" w:rsidP="007A3FBF"/>
    <w:p w14:paraId="7672858C" w14:textId="77777777" w:rsidR="00E04118" w:rsidRPr="00E04118" w:rsidRDefault="00E04118" w:rsidP="00E04118"/>
    <w:p w14:paraId="24B2AF86" w14:textId="634665C8" w:rsidR="00E92735" w:rsidRPr="00757959" w:rsidRDefault="005D1DBE" w:rsidP="00757959">
      <w:pPr>
        <w:spacing w:before="240" w:after="240"/>
        <w:jc w:val="center"/>
        <w:rPr>
          <w:rFonts w:ascii="黑体" w:eastAsia="黑体" w:hAnsi="黑体"/>
          <w:sz w:val="44"/>
          <w:szCs w:val="44"/>
        </w:rPr>
      </w:pPr>
      <w:r w:rsidRPr="00757959">
        <w:rPr>
          <w:rFonts w:ascii="黑体" w:eastAsia="黑体" w:hAnsi="黑体" w:hint="eastAsia"/>
          <w:sz w:val="44"/>
          <w:szCs w:val="44"/>
        </w:rPr>
        <w:t>基于</w:t>
      </w:r>
      <w:r w:rsidR="008C76AA">
        <w:rPr>
          <w:rFonts w:ascii="黑体" w:eastAsia="黑体" w:hAnsi="黑体" w:hint="eastAsia"/>
          <w:sz w:val="44"/>
          <w:szCs w:val="44"/>
        </w:rPr>
        <w:t>简化能量场的汽车安全分析可视化及</w:t>
      </w:r>
      <w:r w:rsidR="00DE32FC" w:rsidRPr="00757959">
        <w:rPr>
          <w:rFonts w:ascii="黑体" w:eastAsia="黑体" w:hAnsi="黑体" w:hint="eastAsia"/>
          <w:sz w:val="44"/>
          <w:szCs w:val="44"/>
        </w:rPr>
        <w:t>模型预测控制</w:t>
      </w:r>
      <w:r w:rsidR="008C76AA">
        <w:rPr>
          <w:rFonts w:ascii="黑体" w:eastAsia="黑体" w:hAnsi="黑体" w:hint="eastAsia"/>
          <w:sz w:val="44"/>
          <w:szCs w:val="44"/>
        </w:rPr>
        <w:t>方法</w:t>
      </w:r>
    </w:p>
    <w:p w14:paraId="1B118B6E" w14:textId="1DABD354" w:rsidR="00033579" w:rsidRDefault="00033579" w:rsidP="00033579">
      <w:pPr>
        <w:jc w:val="center"/>
        <w:rPr>
          <w:rFonts w:ascii="楷体" w:eastAsia="楷体" w:hAnsi="楷体"/>
        </w:rPr>
      </w:pPr>
      <w:r w:rsidRPr="00033579">
        <w:rPr>
          <w:rFonts w:ascii="楷体" w:eastAsia="楷体" w:hAnsi="楷体" w:hint="eastAsia"/>
        </w:rPr>
        <w:t>殷翎文</w:t>
      </w:r>
      <w:r w:rsidR="00083606">
        <w:rPr>
          <w:rStyle w:val="aa"/>
          <w:rFonts w:ascii="楷体" w:eastAsia="楷体" w:hAnsi="楷体"/>
        </w:rPr>
        <w:footnoteReference w:id="1"/>
      </w:r>
      <w:r w:rsidRPr="00033579">
        <w:rPr>
          <w:rFonts w:ascii="楷体" w:eastAsia="楷体" w:hAnsi="楷体" w:hint="eastAsia"/>
        </w:rPr>
        <w:t xml:space="preserve"> 陈玉芳 钱帮鑫</w:t>
      </w:r>
    </w:p>
    <w:p w14:paraId="61775DFD" w14:textId="77777777" w:rsidR="00255AC2" w:rsidRDefault="00255AC2" w:rsidP="00033579">
      <w:pPr>
        <w:jc w:val="center"/>
        <w:rPr>
          <w:rFonts w:ascii="楷体" w:eastAsia="楷体" w:hAnsi="楷体"/>
        </w:rPr>
        <w:sectPr w:rsidR="00255AC2">
          <w:headerReference w:type="default" r:id="rId8"/>
          <w:footerReference w:type="default" r:id="rId9"/>
          <w:pgSz w:w="11906" w:h="16838"/>
          <w:pgMar w:top="1440" w:right="1800" w:bottom="1440" w:left="1800" w:header="851" w:footer="992" w:gutter="0"/>
          <w:cols w:space="425"/>
          <w:docGrid w:type="lines" w:linePitch="312"/>
        </w:sectPr>
      </w:pPr>
    </w:p>
    <w:sdt>
      <w:sdtPr>
        <w:rPr>
          <w:rFonts w:asciiTheme="minorHAnsi" w:eastAsia="宋体" w:hAnsiTheme="minorHAnsi" w:cstheme="minorBidi"/>
          <w:color w:val="auto"/>
          <w:kern w:val="2"/>
          <w:sz w:val="18"/>
          <w:szCs w:val="22"/>
          <w:lang w:val="zh-CN"/>
        </w:rPr>
        <w:id w:val="652569227"/>
        <w:docPartObj>
          <w:docPartGallery w:val="Table of Contents"/>
          <w:docPartUnique/>
        </w:docPartObj>
      </w:sdtPr>
      <w:sdtEndPr>
        <w:rPr>
          <w:b/>
          <w:bCs/>
          <w:sz w:val="21"/>
        </w:rPr>
      </w:sdtEndPr>
      <w:sdtContent>
        <w:p w14:paraId="2169C998" w14:textId="0027D714" w:rsidR="00A1266C" w:rsidRDefault="00A1266C" w:rsidP="009370BE">
          <w:pPr>
            <w:pStyle w:val="TOC"/>
            <w:jc w:val="center"/>
          </w:pPr>
          <w:r>
            <w:rPr>
              <w:lang w:val="zh-CN"/>
            </w:rPr>
            <w:t>目录</w:t>
          </w:r>
        </w:p>
        <w:p w14:paraId="282A931F" w14:textId="54A0DF56" w:rsidR="00E63E6F" w:rsidRDefault="00A1266C">
          <w:pPr>
            <w:pStyle w:val="TOC2"/>
            <w:tabs>
              <w:tab w:val="right" w:leader="dot" w:pos="8296"/>
            </w:tabs>
            <w:rPr>
              <w:rFonts w:eastAsiaTheme="minorEastAsia"/>
              <w:noProof/>
            </w:rPr>
          </w:pPr>
          <w:r>
            <w:fldChar w:fldCharType="begin"/>
          </w:r>
          <w:r>
            <w:instrText xml:space="preserve"> TOC \o "1-3" \h \z \u </w:instrText>
          </w:r>
          <w:r>
            <w:fldChar w:fldCharType="separate"/>
          </w:r>
          <w:hyperlink w:anchor="_Toc121140467" w:history="1">
            <w:r w:rsidR="00E63E6F" w:rsidRPr="00436895">
              <w:rPr>
                <w:rStyle w:val="ab"/>
                <w:noProof/>
              </w:rPr>
              <w:t>简</w:t>
            </w:r>
            <w:r w:rsidR="00E63E6F" w:rsidRPr="00436895">
              <w:rPr>
                <w:rStyle w:val="ab"/>
                <w:noProof/>
              </w:rPr>
              <w:t xml:space="preserve"> </w:t>
            </w:r>
            <w:r w:rsidR="00E63E6F" w:rsidRPr="00436895">
              <w:rPr>
                <w:rStyle w:val="ab"/>
                <w:noProof/>
              </w:rPr>
              <w:t>介</w:t>
            </w:r>
            <w:r w:rsidR="00E63E6F">
              <w:rPr>
                <w:noProof/>
                <w:webHidden/>
              </w:rPr>
              <w:tab/>
            </w:r>
            <w:r w:rsidR="00E63E6F">
              <w:rPr>
                <w:noProof/>
                <w:webHidden/>
              </w:rPr>
              <w:fldChar w:fldCharType="begin"/>
            </w:r>
            <w:r w:rsidR="00E63E6F">
              <w:rPr>
                <w:noProof/>
                <w:webHidden/>
              </w:rPr>
              <w:instrText xml:space="preserve"> PAGEREF _Toc121140467 \h </w:instrText>
            </w:r>
            <w:r w:rsidR="00E63E6F">
              <w:rPr>
                <w:noProof/>
                <w:webHidden/>
              </w:rPr>
            </w:r>
            <w:r w:rsidR="00E63E6F">
              <w:rPr>
                <w:noProof/>
                <w:webHidden/>
              </w:rPr>
              <w:fldChar w:fldCharType="separate"/>
            </w:r>
            <w:r w:rsidR="00F10010">
              <w:rPr>
                <w:noProof/>
                <w:webHidden/>
              </w:rPr>
              <w:t>3</w:t>
            </w:r>
            <w:r w:rsidR="00E63E6F">
              <w:rPr>
                <w:noProof/>
                <w:webHidden/>
              </w:rPr>
              <w:fldChar w:fldCharType="end"/>
            </w:r>
          </w:hyperlink>
        </w:p>
        <w:p w14:paraId="045AC4D6" w14:textId="5E584C91" w:rsidR="00E63E6F" w:rsidRDefault="00000000">
          <w:pPr>
            <w:pStyle w:val="TOC2"/>
            <w:tabs>
              <w:tab w:val="right" w:leader="dot" w:pos="8296"/>
            </w:tabs>
            <w:rPr>
              <w:rFonts w:eastAsiaTheme="minorEastAsia"/>
              <w:noProof/>
            </w:rPr>
          </w:pPr>
          <w:hyperlink w:anchor="_Toc121140468" w:history="1">
            <w:r w:rsidR="00E63E6F" w:rsidRPr="00436895">
              <w:rPr>
                <w:rStyle w:val="ab"/>
                <w:noProof/>
              </w:rPr>
              <w:t>1.</w:t>
            </w:r>
            <w:r w:rsidR="00E63E6F" w:rsidRPr="00436895">
              <w:rPr>
                <w:rStyle w:val="ab"/>
                <w:noProof/>
              </w:rPr>
              <w:t>引言</w:t>
            </w:r>
            <w:r w:rsidR="00E63E6F">
              <w:rPr>
                <w:noProof/>
                <w:webHidden/>
              </w:rPr>
              <w:tab/>
            </w:r>
            <w:r w:rsidR="00E63E6F">
              <w:rPr>
                <w:noProof/>
                <w:webHidden/>
              </w:rPr>
              <w:fldChar w:fldCharType="begin"/>
            </w:r>
            <w:r w:rsidR="00E63E6F">
              <w:rPr>
                <w:noProof/>
                <w:webHidden/>
              </w:rPr>
              <w:instrText xml:space="preserve"> PAGEREF _Toc121140468 \h </w:instrText>
            </w:r>
            <w:r w:rsidR="00E63E6F">
              <w:rPr>
                <w:noProof/>
                <w:webHidden/>
              </w:rPr>
            </w:r>
            <w:r w:rsidR="00E63E6F">
              <w:rPr>
                <w:noProof/>
                <w:webHidden/>
              </w:rPr>
              <w:fldChar w:fldCharType="separate"/>
            </w:r>
            <w:r w:rsidR="00F10010">
              <w:rPr>
                <w:noProof/>
                <w:webHidden/>
              </w:rPr>
              <w:t>4</w:t>
            </w:r>
            <w:r w:rsidR="00E63E6F">
              <w:rPr>
                <w:noProof/>
                <w:webHidden/>
              </w:rPr>
              <w:fldChar w:fldCharType="end"/>
            </w:r>
          </w:hyperlink>
        </w:p>
        <w:p w14:paraId="293DFE8A" w14:textId="108264D8" w:rsidR="00E63E6F" w:rsidRDefault="00000000">
          <w:pPr>
            <w:pStyle w:val="TOC2"/>
            <w:tabs>
              <w:tab w:val="right" w:leader="dot" w:pos="8296"/>
            </w:tabs>
            <w:rPr>
              <w:rFonts w:eastAsiaTheme="minorEastAsia"/>
              <w:noProof/>
            </w:rPr>
          </w:pPr>
          <w:hyperlink w:anchor="_Toc121140469" w:history="1">
            <w:r w:rsidR="00E63E6F" w:rsidRPr="00436895">
              <w:rPr>
                <w:rStyle w:val="ab"/>
                <w:noProof/>
              </w:rPr>
              <w:t>2.</w:t>
            </w:r>
            <w:r w:rsidR="00E63E6F" w:rsidRPr="00436895">
              <w:rPr>
                <w:rStyle w:val="ab"/>
                <w:noProof/>
              </w:rPr>
              <w:t>本项目报告描述</w:t>
            </w:r>
            <w:r w:rsidR="00E63E6F">
              <w:rPr>
                <w:noProof/>
                <w:webHidden/>
              </w:rPr>
              <w:tab/>
            </w:r>
            <w:r w:rsidR="00E63E6F">
              <w:rPr>
                <w:noProof/>
                <w:webHidden/>
              </w:rPr>
              <w:fldChar w:fldCharType="begin"/>
            </w:r>
            <w:r w:rsidR="00E63E6F">
              <w:rPr>
                <w:noProof/>
                <w:webHidden/>
              </w:rPr>
              <w:instrText xml:space="preserve"> PAGEREF _Toc121140469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4A5AC1D5" w14:textId="0161C58E" w:rsidR="00E63E6F" w:rsidRDefault="00000000">
          <w:pPr>
            <w:pStyle w:val="TOC3"/>
            <w:tabs>
              <w:tab w:val="right" w:leader="dot" w:pos="8296"/>
            </w:tabs>
            <w:rPr>
              <w:rFonts w:eastAsiaTheme="minorEastAsia"/>
              <w:noProof/>
            </w:rPr>
          </w:pPr>
          <w:hyperlink w:anchor="_Toc121140470" w:history="1">
            <w:r w:rsidR="00E63E6F" w:rsidRPr="00436895">
              <w:rPr>
                <w:rStyle w:val="ab"/>
                <w:noProof/>
              </w:rPr>
              <w:t>2.1.</w:t>
            </w:r>
            <w:r w:rsidR="00E63E6F" w:rsidRPr="00436895">
              <w:rPr>
                <w:rStyle w:val="ab"/>
                <w:noProof/>
              </w:rPr>
              <w:t>数据集描述</w:t>
            </w:r>
            <w:r w:rsidR="00E63E6F">
              <w:rPr>
                <w:noProof/>
                <w:webHidden/>
              </w:rPr>
              <w:tab/>
            </w:r>
            <w:r w:rsidR="00E63E6F">
              <w:rPr>
                <w:noProof/>
                <w:webHidden/>
              </w:rPr>
              <w:fldChar w:fldCharType="begin"/>
            </w:r>
            <w:r w:rsidR="00E63E6F">
              <w:rPr>
                <w:noProof/>
                <w:webHidden/>
              </w:rPr>
              <w:instrText xml:space="preserve"> PAGEREF _Toc121140470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16CAF015" w14:textId="41A18AB1" w:rsidR="00E63E6F" w:rsidRDefault="00000000">
          <w:pPr>
            <w:pStyle w:val="TOC3"/>
            <w:tabs>
              <w:tab w:val="right" w:leader="dot" w:pos="8296"/>
            </w:tabs>
            <w:rPr>
              <w:rFonts w:eastAsiaTheme="minorEastAsia"/>
              <w:noProof/>
            </w:rPr>
          </w:pPr>
          <w:hyperlink w:anchor="_Toc121140471" w:history="1">
            <w:r w:rsidR="00E63E6F" w:rsidRPr="00436895">
              <w:rPr>
                <w:rStyle w:val="ab"/>
                <w:noProof/>
              </w:rPr>
              <w:t>2.2.</w:t>
            </w:r>
            <w:r w:rsidR="00E63E6F" w:rsidRPr="00436895">
              <w:rPr>
                <w:rStyle w:val="ab"/>
                <w:noProof/>
              </w:rPr>
              <w:t>方法结构综述</w:t>
            </w:r>
            <w:r w:rsidR="00E63E6F">
              <w:rPr>
                <w:noProof/>
                <w:webHidden/>
              </w:rPr>
              <w:tab/>
            </w:r>
            <w:r w:rsidR="00E63E6F">
              <w:rPr>
                <w:noProof/>
                <w:webHidden/>
              </w:rPr>
              <w:fldChar w:fldCharType="begin"/>
            </w:r>
            <w:r w:rsidR="00E63E6F">
              <w:rPr>
                <w:noProof/>
                <w:webHidden/>
              </w:rPr>
              <w:instrText xml:space="preserve"> PAGEREF _Toc121140471 \h </w:instrText>
            </w:r>
            <w:r w:rsidR="00E63E6F">
              <w:rPr>
                <w:noProof/>
                <w:webHidden/>
              </w:rPr>
            </w:r>
            <w:r w:rsidR="00E63E6F">
              <w:rPr>
                <w:noProof/>
                <w:webHidden/>
              </w:rPr>
              <w:fldChar w:fldCharType="separate"/>
            </w:r>
            <w:r w:rsidR="00F10010">
              <w:rPr>
                <w:noProof/>
                <w:webHidden/>
              </w:rPr>
              <w:t>7</w:t>
            </w:r>
            <w:r w:rsidR="00E63E6F">
              <w:rPr>
                <w:noProof/>
                <w:webHidden/>
              </w:rPr>
              <w:fldChar w:fldCharType="end"/>
            </w:r>
          </w:hyperlink>
        </w:p>
        <w:p w14:paraId="02691818" w14:textId="113F01E4" w:rsidR="00E63E6F" w:rsidRDefault="00000000">
          <w:pPr>
            <w:pStyle w:val="TOC2"/>
            <w:tabs>
              <w:tab w:val="right" w:leader="dot" w:pos="8296"/>
            </w:tabs>
            <w:rPr>
              <w:rFonts w:eastAsiaTheme="minorEastAsia"/>
              <w:noProof/>
            </w:rPr>
          </w:pPr>
          <w:hyperlink w:anchor="_Toc121140472" w:history="1">
            <w:r w:rsidR="00E63E6F" w:rsidRPr="00436895">
              <w:rPr>
                <w:rStyle w:val="ab"/>
                <w:noProof/>
              </w:rPr>
              <w:t>3.</w:t>
            </w:r>
            <w:r w:rsidR="00E63E6F" w:rsidRPr="00436895">
              <w:rPr>
                <w:rStyle w:val="ab"/>
                <w:noProof/>
              </w:rPr>
              <w:t>前提</w:t>
            </w:r>
            <w:r w:rsidR="00E63E6F">
              <w:rPr>
                <w:noProof/>
                <w:webHidden/>
              </w:rPr>
              <w:tab/>
            </w:r>
            <w:r w:rsidR="00E63E6F">
              <w:rPr>
                <w:noProof/>
                <w:webHidden/>
              </w:rPr>
              <w:fldChar w:fldCharType="begin"/>
            </w:r>
            <w:r w:rsidR="00E63E6F">
              <w:rPr>
                <w:noProof/>
                <w:webHidden/>
              </w:rPr>
              <w:instrText xml:space="preserve"> PAGEREF _Toc121140472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14CE089E" w14:textId="3D3C7187" w:rsidR="00E63E6F" w:rsidRDefault="00000000">
          <w:pPr>
            <w:pStyle w:val="TOC3"/>
            <w:tabs>
              <w:tab w:val="right" w:leader="dot" w:pos="8296"/>
            </w:tabs>
            <w:rPr>
              <w:rFonts w:eastAsiaTheme="minorEastAsia"/>
              <w:noProof/>
            </w:rPr>
          </w:pPr>
          <w:hyperlink w:anchor="_Toc121140473" w:history="1">
            <w:r w:rsidR="00E63E6F" w:rsidRPr="00436895">
              <w:rPr>
                <w:rStyle w:val="ab"/>
                <w:noProof/>
              </w:rPr>
              <w:t xml:space="preserve">3.1. </w:t>
            </w:r>
            <w:r w:rsidR="00E63E6F" w:rsidRPr="00436895">
              <w:rPr>
                <w:rStyle w:val="ab"/>
                <w:noProof/>
              </w:rPr>
              <w:t>汽车行驶环境态势分析</w:t>
            </w:r>
            <w:r w:rsidR="00E63E6F">
              <w:rPr>
                <w:noProof/>
                <w:webHidden/>
              </w:rPr>
              <w:tab/>
            </w:r>
            <w:r w:rsidR="00E63E6F">
              <w:rPr>
                <w:noProof/>
                <w:webHidden/>
              </w:rPr>
              <w:fldChar w:fldCharType="begin"/>
            </w:r>
            <w:r w:rsidR="00E63E6F">
              <w:rPr>
                <w:noProof/>
                <w:webHidden/>
              </w:rPr>
              <w:instrText xml:space="preserve"> PAGEREF _Toc121140473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3F2D5C35" w14:textId="5EB41350" w:rsidR="00E63E6F" w:rsidRDefault="00000000">
          <w:pPr>
            <w:pStyle w:val="TOC3"/>
            <w:tabs>
              <w:tab w:val="right" w:leader="dot" w:pos="8296"/>
            </w:tabs>
            <w:rPr>
              <w:rFonts w:eastAsiaTheme="minorEastAsia"/>
              <w:noProof/>
            </w:rPr>
          </w:pPr>
          <w:hyperlink w:anchor="_Toc121140474" w:history="1">
            <w:r w:rsidR="00E63E6F" w:rsidRPr="00436895">
              <w:rPr>
                <w:rStyle w:val="ab"/>
                <w:noProof/>
              </w:rPr>
              <w:t xml:space="preserve">3.2. </w:t>
            </w:r>
            <w:r w:rsidR="00E63E6F" w:rsidRPr="00436895">
              <w:rPr>
                <w:rStyle w:val="ab"/>
                <w:noProof/>
              </w:rPr>
              <w:t>行车安全场理论</w:t>
            </w:r>
            <w:r w:rsidR="00E63E6F">
              <w:rPr>
                <w:noProof/>
                <w:webHidden/>
              </w:rPr>
              <w:tab/>
            </w:r>
            <w:r w:rsidR="00E63E6F">
              <w:rPr>
                <w:noProof/>
                <w:webHidden/>
              </w:rPr>
              <w:fldChar w:fldCharType="begin"/>
            </w:r>
            <w:r w:rsidR="00E63E6F">
              <w:rPr>
                <w:noProof/>
                <w:webHidden/>
              </w:rPr>
              <w:instrText xml:space="preserve"> PAGEREF _Toc121140474 \h </w:instrText>
            </w:r>
            <w:r w:rsidR="00E63E6F">
              <w:rPr>
                <w:noProof/>
                <w:webHidden/>
              </w:rPr>
            </w:r>
            <w:r w:rsidR="00E63E6F">
              <w:rPr>
                <w:noProof/>
                <w:webHidden/>
              </w:rPr>
              <w:fldChar w:fldCharType="separate"/>
            </w:r>
            <w:r w:rsidR="00F10010">
              <w:rPr>
                <w:noProof/>
                <w:webHidden/>
              </w:rPr>
              <w:t>10</w:t>
            </w:r>
            <w:r w:rsidR="00E63E6F">
              <w:rPr>
                <w:noProof/>
                <w:webHidden/>
              </w:rPr>
              <w:fldChar w:fldCharType="end"/>
            </w:r>
          </w:hyperlink>
        </w:p>
        <w:p w14:paraId="4A3740AF" w14:textId="1D631898" w:rsidR="00E63E6F" w:rsidRDefault="00000000">
          <w:pPr>
            <w:pStyle w:val="TOC3"/>
            <w:tabs>
              <w:tab w:val="right" w:leader="dot" w:pos="8296"/>
            </w:tabs>
            <w:rPr>
              <w:rFonts w:eastAsiaTheme="minorEastAsia"/>
              <w:noProof/>
            </w:rPr>
          </w:pPr>
          <w:hyperlink w:anchor="_Toc121140475" w:history="1">
            <w:r w:rsidR="00E63E6F" w:rsidRPr="00436895">
              <w:rPr>
                <w:rStyle w:val="ab"/>
                <w:noProof/>
              </w:rPr>
              <w:t>3.3.</w:t>
            </w:r>
            <w:r w:rsidR="00E63E6F" w:rsidRPr="00436895">
              <w:rPr>
                <w:rStyle w:val="ab"/>
                <w:noProof/>
              </w:rPr>
              <w:t>车辆运动规划</w:t>
            </w:r>
            <w:r w:rsidR="00E63E6F">
              <w:rPr>
                <w:noProof/>
                <w:webHidden/>
              </w:rPr>
              <w:tab/>
            </w:r>
            <w:r w:rsidR="00E63E6F">
              <w:rPr>
                <w:noProof/>
                <w:webHidden/>
              </w:rPr>
              <w:fldChar w:fldCharType="begin"/>
            </w:r>
            <w:r w:rsidR="00E63E6F">
              <w:rPr>
                <w:noProof/>
                <w:webHidden/>
              </w:rPr>
              <w:instrText xml:space="preserve"> PAGEREF _Toc121140475 \h </w:instrText>
            </w:r>
            <w:r w:rsidR="00E63E6F">
              <w:rPr>
                <w:noProof/>
                <w:webHidden/>
              </w:rPr>
            </w:r>
            <w:r w:rsidR="00E63E6F">
              <w:rPr>
                <w:noProof/>
                <w:webHidden/>
              </w:rPr>
              <w:fldChar w:fldCharType="separate"/>
            </w:r>
            <w:r w:rsidR="00F10010">
              <w:rPr>
                <w:noProof/>
                <w:webHidden/>
              </w:rPr>
              <w:t>12</w:t>
            </w:r>
            <w:r w:rsidR="00E63E6F">
              <w:rPr>
                <w:noProof/>
                <w:webHidden/>
              </w:rPr>
              <w:fldChar w:fldCharType="end"/>
            </w:r>
          </w:hyperlink>
        </w:p>
        <w:p w14:paraId="44B954D6" w14:textId="5E9B691C" w:rsidR="00E63E6F" w:rsidRDefault="00000000">
          <w:pPr>
            <w:pStyle w:val="TOC2"/>
            <w:tabs>
              <w:tab w:val="right" w:leader="dot" w:pos="8296"/>
            </w:tabs>
            <w:rPr>
              <w:rFonts w:eastAsiaTheme="minorEastAsia"/>
              <w:noProof/>
            </w:rPr>
          </w:pPr>
          <w:hyperlink w:anchor="_Toc121140476" w:history="1">
            <w:r w:rsidR="00E63E6F" w:rsidRPr="00436895">
              <w:rPr>
                <w:rStyle w:val="ab"/>
                <w:noProof/>
              </w:rPr>
              <w:t>4.</w:t>
            </w:r>
            <w:r w:rsidR="00E63E6F" w:rsidRPr="00436895">
              <w:rPr>
                <w:rStyle w:val="ab"/>
                <w:noProof/>
              </w:rPr>
              <w:t>模型及方案</w:t>
            </w:r>
            <w:r w:rsidR="00E63E6F">
              <w:rPr>
                <w:noProof/>
                <w:webHidden/>
              </w:rPr>
              <w:tab/>
            </w:r>
            <w:r w:rsidR="00E63E6F">
              <w:rPr>
                <w:noProof/>
                <w:webHidden/>
              </w:rPr>
              <w:fldChar w:fldCharType="begin"/>
            </w:r>
            <w:r w:rsidR="00E63E6F">
              <w:rPr>
                <w:noProof/>
                <w:webHidden/>
              </w:rPr>
              <w:instrText xml:space="preserve"> PAGEREF _Toc121140476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4F878BA" w14:textId="573467DC" w:rsidR="00E63E6F" w:rsidRDefault="00000000">
          <w:pPr>
            <w:pStyle w:val="TOC3"/>
            <w:tabs>
              <w:tab w:val="right" w:leader="dot" w:pos="8296"/>
            </w:tabs>
            <w:rPr>
              <w:rFonts w:eastAsiaTheme="minorEastAsia"/>
              <w:noProof/>
            </w:rPr>
          </w:pPr>
          <w:hyperlink w:anchor="_Toc121140477" w:history="1">
            <w:r w:rsidR="00E63E6F" w:rsidRPr="00436895">
              <w:rPr>
                <w:rStyle w:val="ab"/>
                <w:noProof/>
              </w:rPr>
              <w:t>4.1.</w:t>
            </w:r>
            <w:r w:rsidR="00E63E6F" w:rsidRPr="00436895">
              <w:rPr>
                <w:rStyle w:val="ab"/>
                <w:noProof/>
              </w:rPr>
              <w:t>简化的行车安全场模型</w:t>
            </w:r>
            <w:r w:rsidR="00E63E6F">
              <w:rPr>
                <w:noProof/>
                <w:webHidden/>
              </w:rPr>
              <w:tab/>
            </w:r>
            <w:r w:rsidR="00E63E6F">
              <w:rPr>
                <w:noProof/>
                <w:webHidden/>
              </w:rPr>
              <w:fldChar w:fldCharType="begin"/>
            </w:r>
            <w:r w:rsidR="00E63E6F">
              <w:rPr>
                <w:noProof/>
                <w:webHidden/>
              </w:rPr>
              <w:instrText xml:space="preserve"> PAGEREF _Toc121140477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B3C2907" w14:textId="4A130A5B" w:rsidR="00E63E6F" w:rsidRDefault="00000000">
          <w:pPr>
            <w:pStyle w:val="TOC3"/>
            <w:tabs>
              <w:tab w:val="right" w:leader="dot" w:pos="8296"/>
            </w:tabs>
            <w:rPr>
              <w:rFonts w:eastAsiaTheme="minorEastAsia"/>
              <w:noProof/>
            </w:rPr>
          </w:pPr>
          <w:hyperlink w:anchor="_Toc121140478" w:history="1">
            <w:r w:rsidR="00E63E6F" w:rsidRPr="00436895">
              <w:rPr>
                <w:rStyle w:val="ab"/>
                <w:noProof/>
              </w:rPr>
              <w:t>4.2.</w:t>
            </w:r>
            <w:r w:rsidR="00E63E6F" w:rsidRPr="00436895">
              <w:rPr>
                <w:rStyle w:val="ab"/>
                <w:noProof/>
              </w:rPr>
              <w:t>车道场景复杂度分析模型</w:t>
            </w:r>
            <w:r w:rsidR="00E63E6F">
              <w:rPr>
                <w:noProof/>
                <w:webHidden/>
              </w:rPr>
              <w:tab/>
            </w:r>
            <w:r w:rsidR="00E63E6F">
              <w:rPr>
                <w:noProof/>
                <w:webHidden/>
              </w:rPr>
              <w:fldChar w:fldCharType="begin"/>
            </w:r>
            <w:r w:rsidR="00E63E6F">
              <w:rPr>
                <w:noProof/>
                <w:webHidden/>
              </w:rPr>
              <w:instrText xml:space="preserve"> PAGEREF _Toc121140478 \h </w:instrText>
            </w:r>
            <w:r w:rsidR="00E63E6F">
              <w:rPr>
                <w:noProof/>
                <w:webHidden/>
              </w:rPr>
            </w:r>
            <w:r w:rsidR="00E63E6F">
              <w:rPr>
                <w:noProof/>
                <w:webHidden/>
              </w:rPr>
              <w:fldChar w:fldCharType="separate"/>
            </w:r>
            <w:r w:rsidR="00F10010">
              <w:rPr>
                <w:noProof/>
                <w:webHidden/>
              </w:rPr>
              <w:t>20</w:t>
            </w:r>
            <w:r w:rsidR="00E63E6F">
              <w:rPr>
                <w:noProof/>
                <w:webHidden/>
              </w:rPr>
              <w:fldChar w:fldCharType="end"/>
            </w:r>
          </w:hyperlink>
        </w:p>
        <w:p w14:paraId="6DFEA085" w14:textId="0EEA3679" w:rsidR="00E63E6F" w:rsidRDefault="00000000">
          <w:pPr>
            <w:pStyle w:val="TOC3"/>
            <w:tabs>
              <w:tab w:val="right" w:leader="dot" w:pos="8296"/>
            </w:tabs>
            <w:rPr>
              <w:rFonts w:eastAsiaTheme="minorEastAsia"/>
              <w:noProof/>
            </w:rPr>
          </w:pPr>
          <w:hyperlink w:anchor="_Toc121140479" w:history="1">
            <w:r w:rsidR="00E63E6F" w:rsidRPr="00436895">
              <w:rPr>
                <w:rStyle w:val="ab"/>
                <w:noProof/>
              </w:rPr>
              <w:t>4.3.</w:t>
            </w:r>
            <w:r w:rsidR="00E63E6F" w:rsidRPr="00436895">
              <w:rPr>
                <w:rStyle w:val="ab"/>
                <w:noProof/>
              </w:rPr>
              <w:t>模型预测控制模型</w:t>
            </w:r>
            <w:r w:rsidR="00E63E6F">
              <w:rPr>
                <w:noProof/>
                <w:webHidden/>
              </w:rPr>
              <w:tab/>
            </w:r>
            <w:r w:rsidR="00E63E6F">
              <w:rPr>
                <w:noProof/>
                <w:webHidden/>
              </w:rPr>
              <w:fldChar w:fldCharType="begin"/>
            </w:r>
            <w:r w:rsidR="00E63E6F">
              <w:rPr>
                <w:noProof/>
                <w:webHidden/>
              </w:rPr>
              <w:instrText xml:space="preserve"> PAGEREF _Toc121140479 \h </w:instrText>
            </w:r>
            <w:r w:rsidR="00E63E6F">
              <w:rPr>
                <w:noProof/>
                <w:webHidden/>
              </w:rPr>
            </w:r>
            <w:r w:rsidR="00E63E6F">
              <w:rPr>
                <w:noProof/>
                <w:webHidden/>
              </w:rPr>
              <w:fldChar w:fldCharType="separate"/>
            </w:r>
            <w:r w:rsidR="00F10010">
              <w:rPr>
                <w:noProof/>
                <w:webHidden/>
              </w:rPr>
              <w:t>21</w:t>
            </w:r>
            <w:r w:rsidR="00E63E6F">
              <w:rPr>
                <w:noProof/>
                <w:webHidden/>
              </w:rPr>
              <w:fldChar w:fldCharType="end"/>
            </w:r>
          </w:hyperlink>
        </w:p>
        <w:p w14:paraId="5C610A3F" w14:textId="72B6FABC" w:rsidR="00E63E6F" w:rsidRDefault="00000000">
          <w:pPr>
            <w:pStyle w:val="TOC2"/>
            <w:tabs>
              <w:tab w:val="right" w:leader="dot" w:pos="8296"/>
            </w:tabs>
            <w:rPr>
              <w:rFonts w:eastAsiaTheme="minorEastAsia"/>
              <w:noProof/>
            </w:rPr>
          </w:pPr>
          <w:hyperlink w:anchor="_Toc121140480" w:history="1">
            <w:r w:rsidR="00E63E6F" w:rsidRPr="00436895">
              <w:rPr>
                <w:rStyle w:val="ab"/>
                <w:noProof/>
              </w:rPr>
              <w:t>5.</w:t>
            </w:r>
            <w:r w:rsidR="00E63E6F" w:rsidRPr="00436895">
              <w:rPr>
                <w:rStyle w:val="ab"/>
                <w:noProof/>
              </w:rPr>
              <w:t>实施步骤</w:t>
            </w:r>
            <w:r w:rsidR="00E63E6F">
              <w:rPr>
                <w:noProof/>
                <w:webHidden/>
              </w:rPr>
              <w:tab/>
            </w:r>
            <w:r w:rsidR="00E63E6F">
              <w:rPr>
                <w:noProof/>
                <w:webHidden/>
              </w:rPr>
              <w:fldChar w:fldCharType="begin"/>
            </w:r>
            <w:r w:rsidR="00E63E6F">
              <w:rPr>
                <w:noProof/>
                <w:webHidden/>
              </w:rPr>
              <w:instrText xml:space="preserve"> PAGEREF _Toc121140480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11D2FD83" w14:textId="428BD540" w:rsidR="00E63E6F" w:rsidRDefault="00000000">
          <w:pPr>
            <w:pStyle w:val="TOC3"/>
            <w:tabs>
              <w:tab w:val="right" w:leader="dot" w:pos="8296"/>
            </w:tabs>
            <w:rPr>
              <w:rFonts w:eastAsiaTheme="minorEastAsia"/>
              <w:noProof/>
            </w:rPr>
          </w:pPr>
          <w:hyperlink w:anchor="_Toc121140481" w:history="1">
            <w:r w:rsidR="00E63E6F" w:rsidRPr="00436895">
              <w:rPr>
                <w:rStyle w:val="ab"/>
                <w:noProof/>
              </w:rPr>
              <w:t>5.1.</w:t>
            </w:r>
            <w:r w:rsidR="00E63E6F" w:rsidRPr="00436895">
              <w:rPr>
                <w:rStyle w:val="ab"/>
                <w:noProof/>
              </w:rPr>
              <w:t>数据准备</w:t>
            </w:r>
            <w:r w:rsidR="00E63E6F">
              <w:rPr>
                <w:noProof/>
                <w:webHidden/>
              </w:rPr>
              <w:tab/>
            </w:r>
            <w:r w:rsidR="00E63E6F">
              <w:rPr>
                <w:noProof/>
                <w:webHidden/>
              </w:rPr>
              <w:fldChar w:fldCharType="begin"/>
            </w:r>
            <w:r w:rsidR="00E63E6F">
              <w:rPr>
                <w:noProof/>
                <w:webHidden/>
              </w:rPr>
              <w:instrText xml:space="preserve"> PAGEREF _Toc121140481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66545045" w14:textId="2BEC2658" w:rsidR="00E63E6F" w:rsidRDefault="00000000">
          <w:pPr>
            <w:pStyle w:val="TOC3"/>
            <w:tabs>
              <w:tab w:val="right" w:leader="dot" w:pos="8296"/>
            </w:tabs>
            <w:rPr>
              <w:rFonts w:eastAsiaTheme="minorEastAsia"/>
              <w:noProof/>
            </w:rPr>
          </w:pPr>
          <w:hyperlink w:anchor="_Toc121140482" w:history="1">
            <w:r w:rsidR="00E63E6F" w:rsidRPr="00436895">
              <w:rPr>
                <w:rStyle w:val="ab"/>
                <w:noProof/>
              </w:rPr>
              <w:t>5.2.</w:t>
            </w:r>
            <w:r w:rsidR="00E63E6F" w:rsidRPr="00436895">
              <w:rPr>
                <w:rStyle w:val="ab"/>
                <w:noProof/>
              </w:rPr>
              <w:t>环境复杂度分析</w:t>
            </w:r>
            <w:r w:rsidR="00E63E6F">
              <w:rPr>
                <w:noProof/>
                <w:webHidden/>
              </w:rPr>
              <w:tab/>
            </w:r>
            <w:r w:rsidR="00E63E6F">
              <w:rPr>
                <w:noProof/>
                <w:webHidden/>
              </w:rPr>
              <w:fldChar w:fldCharType="begin"/>
            </w:r>
            <w:r w:rsidR="00E63E6F">
              <w:rPr>
                <w:noProof/>
                <w:webHidden/>
              </w:rPr>
              <w:instrText xml:space="preserve"> PAGEREF _Toc121140482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4B98646C" w14:textId="7ABD67ED" w:rsidR="00E63E6F" w:rsidRDefault="00000000">
          <w:pPr>
            <w:pStyle w:val="TOC3"/>
            <w:tabs>
              <w:tab w:val="right" w:leader="dot" w:pos="8296"/>
            </w:tabs>
            <w:rPr>
              <w:rFonts w:eastAsiaTheme="minorEastAsia"/>
              <w:noProof/>
            </w:rPr>
          </w:pPr>
          <w:hyperlink w:anchor="_Toc121140483" w:history="1">
            <w:r w:rsidR="00E63E6F" w:rsidRPr="00436895">
              <w:rPr>
                <w:rStyle w:val="ab"/>
                <w:noProof/>
              </w:rPr>
              <w:t>5.2.</w:t>
            </w:r>
            <w:r w:rsidR="00E63E6F" w:rsidRPr="00436895">
              <w:rPr>
                <w:rStyle w:val="ab"/>
                <w:noProof/>
              </w:rPr>
              <w:t>汽车行驶风险分析</w:t>
            </w:r>
            <w:r w:rsidR="00E63E6F">
              <w:rPr>
                <w:noProof/>
                <w:webHidden/>
              </w:rPr>
              <w:tab/>
            </w:r>
            <w:r w:rsidR="00E63E6F">
              <w:rPr>
                <w:noProof/>
                <w:webHidden/>
              </w:rPr>
              <w:fldChar w:fldCharType="begin"/>
            </w:r>
            <w:r w:rsidR="00E63E6F">
              <w:rPr>
                <w:noProof/>
                <w:webHidden/>
              </w:rPr>
              <w:instrText xml:space="preserve"> PAGEREF _Toc121140483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305158A7" w14:textId="3B7035F6" w:rsidR="00E63E6F" w:rsidRDefault="00000000">
          <w:pPr>
            <w:pStyle w:val="TOC3"/>
            <w:tabs>
              <w:tab w:val="right" w:leader="dot" w:pos="8296"/>
            </w:tabs>
            <w:rPr>
              <w:rFonts w:eastAsiaTheme="minorEastAsia"/>
              <w:noProof/>
            </w:rPr>
          </w:pPr>
          <w:hyperlink w:anchor="_Toc121140484" w:history="1">
            <w:r w:rsidR="00E63E6F" w:rsidRPr="00436895">
              <w:rPr>
                <w:rStyle w:val="ab"/>
                <w:noProof/>
              </w:rPr>
              <w:t>5.3.</w:t>
            </w:r>
            <w:r w:rsidR="00E63E6F" w:rsidRPr="00436895">
              <w:rPr>
                <w:rStyle w:val="ab"/>
                <w:noProof/>
              </w:rPr>
              <w:t>基于模型预测模型</w:t>
            </w:r>
            <w:r w:rsidR="00E63E6F">
              <w:rPr>
                <w:noProof/>
                <w:webHidden/>
              </w:rPr>
              <w:tab/>
            </w:r>
            <w:r w:rsidR="00E63E6F">
              <w:rPr>
                <w:noProof/>
                <w:webHidden/>
              </w:rPr>
              <w:fldChar w:fldCharType="begin"/>
            </w:r>
            <w:r w:rsidR="00E63E6F">
              <w:rPr>
                <w:noProof/>
                <w:webHidden/>
              </w:rPr>
              <w:instrText xml:space="preserve"> PAGEREF _Toc121140484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BC2DB34" w14:textId="6B99EEA3" w:rsidR="00E63E6F" w:rsidRDefault="00000000">
          <w:pPr>
            <w:pStyle w:val="TOC2"/>
            <w:tabs>
              <w:tab w:val="right" w:leader="dot" w:pos="8296"/>
            </w:tabs>
            <w:rPr>
              <w:rFonts w:eastAsiaTheme="minorEastAsia"/>
              <w:noProof/>
            </w:rPr>
          </w:pPr>
          <w:hyperlink w:anchor="_Toc121140485" w:history="1">
            <w:r w:rsidR="00E63E6F" w:rsidRPr="00436895">
              <w:rPr>
                <w:rStyle w:val="ab"/>
                <w:noProof/>
              </w:rPr>
              <w:t>6.</w:t>
            </w:r>
            <w:r w:rsidR="00E63E6F" w:rsidRPr="00436895">
              <w:rPr>
                <w:rStyle w:val="ab"/>
                <w:noProof/>
              </w:rPr>
              <w:t>结论</w:t>
            </w:r>
            <w:r w:rsidR="00E63E6F">
              <w:rPr>
                <w:noProof/>
                <w:webHidden/>
              </w:rPr>
              <w:tab/>
            </w:r>
            <w:r w:rsidR="00E63E6F">
              <w:rPr>
                <w:noProof/>
                <w:webHidden/>
              </w:rPr>
              <w:fldChar w:fldCharType="begin"/>
            </w:r>
            <w:r w:rsidR="00E63E6F">
              <w:rPr>
                <w:noProof/>
                <w:webHidden/>
              </w:rPr>
              <w:instrText xml:space="preserve"> PAGEREF _Toc121140485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D60403E" w14:textId="37363FE6" w:rsidR="00E63E6F" w:rsidRDefault="00000000">
          <w:pPr>
            <w:pStyle w:val="TOC2"/>
            <w:tabs>
              <w:tab w:val="right" w:leader="dot" w:pos="8296"/>
            </w:tabs>
            <w:rPr>
              <w:rFonts w:eastAsiaTheme="minorEastAsia"/>
              <w:noProof/>
            </w:rPr>
          </w:pPr>
          <w:hyperlink w:anchor="_Toc121140486" w:history="1">
            <w:r w:rsidR="00E63E6F" w:rsidRPr="00436895">
              <w:rPr>
                <w:rStyle w:val="ab"/>
                <w:noProof/>
              </w:rPr>
              <w:t>引文</w:t>
            </w:r>
            <w:r w:rsidR="00E63E6F">
              <w:rPr>
                <w:noProof/>
                <w:webHidden/>
              </w:rPr>
              <w:tab/>
            </w:r>
            <w:r w:rsidR="00E63E6F">
              <w:rPr>
                <w:noProof/>
                <w:webHidden/>
              </w:rPr>
              <w:fldChar w:fldCharType="begin"/>
            </w:r>
            <w:r w:rsidR="00E63E6F">
              <w:rPr>
                <w:noProof/>
                <w:webHidden/>
              </w:rPr>
              <w:instrText xml:space="preserve"> PAGEREF _Toc121140486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72679D4A" w14:textId="308D6902" w:rsidR="00A1266C" w:rsidRDefault="00A1266C">
          <w:r>
            <w:rPr>
              <w:b/>
              <w:bCs/>
              <w:lang w:val="zh-CN"/>
            </w:rPr>
            <w:fldChar w:fldCharType="end"/>
          </w:r>
        </w:p>
      </w:sdtContent>
    </w:sdt>
    <w:p w14:paraId="63D70DFD" w14:textId="39486EF0" w:rsidR="00255AC2" w:rsidRDefault="00255AC2" w:rsidP="00033579">
      <w:pPr>
        <w:jc w:val="center"/>
        <w:rPr>
          <w:rFonts w:ascii="楷体" w:eastAsia="楷体" w:hAnsi="楷体"/>
        </w:rPr>
      </w:pPr>
    </w:p>
    <w:p w14:paraId="3F20B202" w14:textId="77777777" w:rsidR="00A1266C" w:rsidRDefault="00A1266C" w:rsidP="00033579">
      <w:pPr>
        <w:jc w:val="center"/>
        <w:rPr>
          <w:rFonts w:ascii="楷体" w:eastAsia="楷体" w:hAnsi="楷体"/>
        </w:rPr>
        <w:sectPr w:rsidR="00A1266C">
          <w:pgSz w:w="11906" w:h="16838"/>
          <w:pgMar w:top="1440" w:right="1800" w:bottom="1440" w:left="1800" w:header="851" w:footer="992" w:gutter="0"/>
          <w:cols w:space="425"/>
          <w:docGrid w:type="lines" w:linePitch="312"/>
        </w:sectPr>
      </w:pPr>
    </w:p>
    <w:p w14:paraId="2AD4C1EF" w14:textId="77777777" w:rsidR="00A1266C" w:rsidRDefault="00A1266C" w:rsidP="00033579">
      <w:pPr>
        <w:jc w:val="center"/>
        <w:rPr>
          <w:rFonts w:ascii="楷体" w:eastAsia="楷体" w:hAnsi="楷体"/>
        </w:rPr>
      </w:pPr>
    </w:p>
    <w:p w14:paraId="2E635C51" w14:textId="59AC9EF3" w:rsidR="00255AC2" w:rsidRDefault="00255AC2" w:rsidP="00592FB7">
      <w:pPr>
        <w:pStyle w:val="2"/>
        <w:jc w:val="center"/>
      </w:pPr>
      <w:bookmarkStart w:id="0" w:name="_Toc121140467"/>
      <w:r w:rsidRPr="00255AC2">
        <w:rPr>
          <w:rFonts w:hint="eastAsia"/>
        </w:rPr>
        <w:t>简</w:t>
      </w:r>
      <w:r w:rsidRPr="00255AC2">
        <w:rPr>
          <w:rFonts w:hint="eastAsia"/>
        </w:rPr>
        <w:t xml:space="preserve"> </w:t>
      </w:r>
      <w:proofErr w:type="gramStart"/>
      <w:r w:rsidRPr="00255AC2">
        <w:rPr>
          <w:rFonts w:hint="eastAsia"/>
        </w:rPr>
        <w:t>介</w:t>
      </w:r>
      <w:bookmarkEnd w:id="0"/>
      <w:proofErr w:type="gramEnd"/>
    </w:p>
    <w:p w14:paraId="096E5A53" w14:textId="5D59F4F3" w:rsidR="0002237C" w:rsidRDefault="0002237C" w:rsidP="0002237C">
      <w:pPr>
        <w:ind w:firstLineChars="200" w:firstLine="420"/>
      </w:pPr>
      <w:r>
        <w:rPr>
          <w:rFonts w:hint="eastAsia"/>
        </w:rPr>
        <w:t>作为智能汽车系统的“决策大脑”，驾驶决策模块依赖于环境感知系统所获取的信息的质量，并需要对</w:t>
      </w:r>
      <w:r w:rsidR="008F6F48">
        <w:rPr>
          <w:rFonts w:hint="eastAsia"/>
        </w:rPr>
        <w:t>先验数据（地图）及实时</w:t>
      </w:r>
      <w:r>
        <w:rPr>
          <w:rFonts w:hint="eastAsia"/>
        </w:rPr>
        <w:t>感知</w:t>
      </w:r>
      <w:r w:rsidR="008F6F48">
        <w:rPr>
          <w:rFonts w:hint="eastAsia"/>
        </w:rPr>
        <w:t>（车载传感和路边系统）</w:t>
      </w:r>
      <w:r>
        <w:rPr>
          <w:rFonts w:hint="eastAsia"/>
        </w:rPr>
        <w:t>的结果进行准确地综合认知，从而做出合理的决策。然而，</w:t>
      </w:r>
      <w:r w:rsidR="009F412B">
        <w:rPr>
          <w:rFonts w:hint="eastAsia"/>
        </w:rPr>
        <w:t>获得这些数据后，需要在动态环境中进行快速</w:t>
      </w:r>
      <w:proofErr w:type="gramStart"/>
      <w:r w:rsidR="009F412B">
        <w:rPr>
          <w:rFonts w:hint="eastAsia"/>
        </w:rPr>
        <w:t>研</w:t>
      </w:r>
      <w:proofErr w:type="gramEnd"/>
      <w:r w:rsidR="009F412B">
        <w:rPr>
          <w:rFonts w:hint="eastAsia"/>
        </w:rPr>
        <w:t>判进而形成快速决策并加以实施。</w:t>
      </w:r>
    </w:p>
    <w:p w14:paraId="5F16F59A" w14:textId="2C17D56B" w:rsidR="009F412B" w:rsidRDefault="003032AA" w:rsidP="0002237C">
      <w:pPr>
        <w:ind w:firstLineChars="200" w:firstLine="420"/>
      </w:pPr>
      <w:r>
        <w:rPr>
          <w:rFonts w:hint="eastAsia"/>
        </w:rPr>
        <w:t>有效的汽车驾驶环境态势分析对行车辅助安全系统的开发及无人驾驶车辆的人机交互国测，具有非常重要的指导意义。</w:t>
      </w:r>
    </w:p>
    <w:p w14:paraId="4E5AC324" w14:textId="5448D709" w:rsidR="00E00740" w:rsidRDefault="00E00740" w:rsidP="000B3CF6">
      <w:pPr>
        <w:ind w:firstLineChars="200" w:firstLine="420"/>
      </w:pPr>
      <w:r>
        <w:rPr>
          <w:rFonts w:hint="eastAsia"/>
        </w:rPr>
        <w:t>本报告系面向</w:t>
      </w:r>
      <w:r w:rsidRPr="00E00740">
        <w:rPr>
          <w:rFonts w:hint="eastAsia"/>
        </w:rPr>
        <w:t>“全球华人大学生数据应用创新赛”</w:t>
      </w:r>
      <w:r>
        <w:rPr>
          <w:rFonts w:hint="eastAsia"/>
        </w:rPr>
        <w:t>就汽车安全驾驶安全态势体系进行了分析和描述，并</w:t>
      </w:r>
      <w:r w:rsidR="000B3CF6">
        <w:rPr>
          <w:rFonts w:hint="eastAsia"/>
        </w:rPr>
        <w:t>围绕长安数据集提供的</w:t>
      </w:r>
      <w:r w:rsidR="000B3CF6" w:rsidRPr="00863D5A">
        <w:t>17692</w:t>
      </w:r>
      <w:r w:rsidR="000B3CF6">
        <w:rPr>
          <w:rFonts w:hint="eastAsia"/>
        </w:rPr>
        <w:t>条数据进行了分析。提出了基于风险决策树的风险评分体系，并给予</w:t>
      </w:r>
      <w:r w:rsidR="00A465FD">
        <w:rPr>
          <w:rFonts w:hint="eastAsia"/>
        </w:rPr>
        <w:t>分析。提出了基于能量场</w:t>
      </w:r>
      <w:r w:rsidR="00F73472">
        <w:rPr>
          <w:rFonts w:hint="eastAsia"/>
        </w:rPr>
        <w:t>的简化能量</w:t>
      </w:r>
      <w:proofErr w:type="gramStart"/>
      <w:r w:rsidR="00F73472">
        <w:rPr>
          <w:rFonts w:hint="eastAsia"/>
        </w:rPr>
        <w:t>场实施</w:t>
      </w:r>
      <w:proofErr w:type="gramEnd"/>
      <w:r w:rsidR="00F73472">
        <w:rPr>
          <w:rFonts w:hint="eastAsia"/>
        </w:rPr>
        <w:t>模型，同时给出了相关的评价分析。</w:t>
      </w:r>
    </w:p>
    <w:p w14:paraId="2BCBA5C7" w14:textId="3EA38FA5" w:rsidR="0002237C" w:rsidRDefault="0002237C">
      <w:pPr>
        <w:widowControl/>
        <w:spacing w:line="240" w:lineRule="auto"/>
        <w:jc w:val="left"/>
      </w:pPr>
      <w:r>
        <w:br w:type="page"/>
      </w:r>
    </w:p>
    <w:p w14:paraId="23CA8A4E" w14:textId="77777777" w:rsidR="0002237C" w:rsidRPr="00E00740" w:rsidRDefault="0002237C" w:rsidP="000B3CF6">
      <w:pPr>
        <w:ind w:firstLineChars="200" w:firstLine="420"/>
      </w:pPr>
    </w:p>
    <w:p w14:paraId="41EE02C9" w14:textId="2F15CC46" w:rsidR="003F2EF3" w:rsidRDefault="003F2EF3" w:rsidP="003F2EF3">
      <w:pPr>
        <w:pStyle w:val="2"/>
      </w:pPr>
      <w:bookmarkStart w:id="1" w:name="_Toc121140468"/>
      <w:r>
        <w:rPr>
          <w:rFonts w:hint="eastAsia"/>
        </w:rPr>
        <w:t>1.</w:t>
      </w:r>
      <w:r>
        <w:rPr>
          <w:rFonts w:hint="eastAsia"/>
        </w:rPr>
        <w:t>引言</w:t>
      </w:r>
      <w:bookmarkEnd w:id="1"/>
    </w:p>
    <w:p w14:paraId="34E180B7" w14:textId="2B5F23C4" w:rsidR="00DE32FC" w:rsidRDefault="00606CCB" w:rsidP="003829DF">
      <w:pPr>
        <w:ind w:firstLineChars="200" w:firstLine="420"/>
      </w:pPr>
      <w:r>
        <w:rPr>
          <w:rFonts w:hint="eastAsia"/>
        </w:rPr>
        <w:t>智能驾驶技术是人工智能行业技术与传统车辆行业技术的结合，在国内外学术界以及产业界都受到广泛关注。国内外有众多公司与高校对智能驾驶技术进行研究。同时，也有多家著名企业致力于将智能驾驶技术应用于乘用车辆在智能驾驶出行方面进行尝试，例如国外的谷歌</w:t>
      </w:r>
      <w:r>
        <w:rPr>
          <w:rFonts w:hint="eastAsia"/>
        </w:rPr>
        <w:t>Way</w:t>
      </w:r>
      <w:r>
        <w:t>mo</w:t>
      </w:r>
      <w:r>
        <w:rPr>
          <w:rFonts w:hint="eastAsia"/>
        </w:rPr>
        <w:t>以及</w:t>
      </w:r>
      <w:r>
        <w:rPr>
          <w:rFonts w:hint="eastAsia"/>
        </w:rPr>
        <w:t>Uber</w:t>
      </w:r>
      <w:r>
        <w:rPr>
          <w:rFonts w:hint="eastAsia"/>
        </w:rPr>
        <w:t>等公司。同样，在国内有百度，</w:t>
      </w:r>
      <w:r w:rsidR="00A22F61">
        <w:rPr>
          <w:rFonts w:hint="eastAsia"/>
        </w:rPr>
        <w:t>M</w:t>
      </w:r>
      <w:r w:rsidR="00A22F61">
        <w:t>omenta</w:t>
      </w:r>
      <w:r>
        <w:rPr>
          <w:rFonts w:hint="eastAsia"/>
        </w:rPr>
        <w:t>等公司也致力于提供无人出行服务</w:t>
      </w:r>
      <w:r w:rsidR="00B62D49">
        <w:rPr>
          <w:rFonts w:hint="eastAsia"/>
        </w:rPr>
        <w:t>。</w:t>
      </w:r>
    </w:p>
    <w:p w14:paraId="34F0AFF4" w14:textId="26DBB895" w:rsidR="006332E4" w:rsidRDefault="006332E4" w:rsidP="003829DF">
      <w:pPr>
        <w:ind w:firstLineChars="200" w:firstLine="420"/>
      </w:pPr>
      <w:r w:rsidRPr="006332E4">
        <w:rPr>
          <w:rFonts w:hint="eastAsia"/>
        </w:rPr>
        <w:t>智能驾驶技术涵盖多领域技术，其技术可分为感知、全局规划、局部运动规划以及轨迹跟踪控制，其关系见图</w:t>
      </w:r>
      <w:r w:rsidR="00B87139">
        <w:rPr>
          <w:rFonts w:hint="eastAsia"/>
        </w:rPr>
        <w:t>1</w:t>
      </w:r>
      <w:r w:rsidRPr="006332E4">
        <w:rPr>
          <w:rFonts w:hint="eastAsia"/>
        </w:rPr>
        <w:t>。感知技术的目标是对车辆周围的环境进行感知与理解，实现可通行区域的识别以及对静态、动态障碍物的感知等功能，同时也包括对于定位信息的获取。感知模块会将得到信息传给下游模块，下游模块包括全局规划、决策以及运动规划全局规划基于目标点以及全局地图为车辆完成从起始点到终点的粗略</w:t>
      </w:r>
      <w:proofErr w:type="gramStart"/>
      <w:r w:rsidRPr="006332E4">
        <w:rPr>
          <w:rFonts w:hint="eastAsia"/>
        </w:rPr>
        <w:t>地图级</w:t>
      </w:r>
      <w:proofErr w:type="gramEnd"/>
      <w:r w:rsidRPr="006332E4">
        <w:rPr>
          <w:rFonts w:hint="eastAsia"/>
        </w:rPr>
        <w:t>规划。决策与运动规划系统为图</w:t>
      </w:r>
      <w:r w:rsidR="007256A8">
        <w:rPr>
          <w:rFonts w:hint="eastAsia"/>
        </w:rPr>
        <w:t>1</w:t>
      </w:r>
      <w:r w:rsidRPr="006332E4">
        <w:rPr>
          <w:rFonts w:hint="eastAsia"/>
        </w:rPr>
        <w:t>中</w:t>
      </w:r>
      <w:proofErr w:type="gramStart"/>
      <w:r w:rsidRPr="006332E4">
        <w:rPr>
          <w:rFonts w:hint="eastAsia"/>
        </w:rPr>
        <w:t>红色框出的</w:t>
      </w:r>
      <w:proofErr w:type="gramEnd"/>
      <w:r w:rsidRPr="006332E4">
        <w:rPr>
          <w:rFonts w:hint="eastAsia"/>
        </w:rPr>
        <w:t>部分，根据感知的结果进行行为的决策以及轨迹的规划，为智能车辆规划出最优且符合车辆行驶约束且保证行驶安全的可执行轨迹。车辆控制主要任务是控制车辆平台对规划得到的轨迹进行跟踪，包括车辆的横向控制和纵向控制两部分。</w:t>
      </w:r>
    </w:p>
    <w:p w14:paraId="2CC7F613" w14:textId="56450212" w:rsidR="000640B4" w:rsidRDefault="003F5DF6" w:rsidP="0020084A">
      <w:pPr>
        <w:keepNext/>
        <w:jc w:val="center"/>
      </w:pPr>
      <w:r>
        <w:rPr>
          <w:noProof/>
        </w:rPr>
        <w:drawing>
          <wp:anchor distT="0" distB="0" distL="114300" distR="114300" simplePos="0" relativeHeight="251658240" behindDoc="0" locked="0" layoutInCell="1" allowOverlap="1" wp14:anchorId="5C202E88" wp14:editId="670B1595">
            <wp:simplePos x="0" y="0"/>
            <wp:positionH relativeFrom="column">
              <wp:posOffset>214798</wp:posOffset>
            </wp:positionH>
            <wp:positionV relativeFrom="paragraph">
              <wp:posOffset>242570</wp:posOffset>
            </wp:positionV>
            <wp:extent cx="4714240" cy="232346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4240" cy="2323465"/>
                    </a:xfrm>
                    <a:prstGeom prst="rect">
                      <a:avLst/>
                    </a:prstGeom>
                  </pic:spPr>
                </pic:pic>
              </a:graphicData>
            </a:graphic>
            <wp14:sizeRelH relativeFrom="page">
              <wp14:pctWidth>0</wp14:pctWidth>
            </wp14:sizeRelH>
            <wp14:sizeRelV relativeFrom="page">
              <wp14:pctHeight>0</wp14:pctHeight>
            </wp14:sizeRelV>
          </wp:anchor>
        </w:drawing>
      </w:r>
    </w:p>
    <w:p w14:paraId="69777E36" w14:textId="520DF099" w:rsidR="006F5A2A" w:rsidRDefault="000640B4" w:rsidP="000640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1</w:t>
      </w:r>
      <w:r>
        <w:fldChar w:fldCharType="end"/>
      </w:r>
      <w:r>
        <w:t xml:space="preserve"> </w:t>
      </w:r>
      <w:r w:rsidRPr="00526BE9">
        <w:rPr>
          <w:rFonts w:hint="eastAsia"/>
        </w:rPr>
        <w:t>智能驾驶技术框图</w:t>
      </w:r>
    </w:p>
    <w:p w14:paraId="1845A54D" w14:textId="77777777" w:rsidR="005B51B4" w:rsidRDefault="005B51B4" w:rsidP="00F30D1F">
      <w:pPr>
        <w:ind w:firstLineChars="200" w:firstLine="420"/>
      </w:pPr>
      <w:r>
        <w:rPr>
          <w:rFonts w:hint="eastAsia"/>
        </w:rPr>
        <w:t>决策与运动规划系统是智能驾驶技术的核心，也是保证智能车辆能够安全完成自主行驶的重要前提。因此，决策与规划系统是智能驾驶领域研究的关键技术之一，其计算得到的轨迹质量会直接影响智能车辆行驶的安全性。通过对决策以及运动规划技术进行深入系统的研</w:t>
      </w:r>
      <w:r>
        <w:rPr>
          <w:rFonts w:hint="eastAsia"/>
        </w:rPr>
        <w:lastRenderedPageBreak/>
        <w:t>究不仅能够提高智能车辆的自主行驶能力保证车辆行驶安全，还能更好的推动我国智能车辆技术与产业的发展。同时，决策与运动规划系统也是智能驾驶感知系统与控制系统中间的桥梁。决策规划系统基于传感器感知得到的局部感知信息的为车辆完成从初始位置到选定目标点的无碰撞安全轨迹规划。决策规划系统得到的轨迹质量能够直接影响下游控制系统对车辆轨迹跟踪控制的优劣，较好的符合车辆运动动力学约束的轨迹能够有效提升控制系统轨迹跟踪控制效果。同时，由于车辆行驶环境具有高动态的特点，运动规划算法还需要满足计算时间的要求，一般认为运动规划算法完成一次规划的耗时需要小于</w:t>
      </w:r>
      <w:r>
        <w:t>100ms</w:t>
      </w:r>
      <w:r>
        <w:t>。</w:t>
      </w:r>
    </w:p>
    <w:p w14:paraId="13CFE1BB" w14:textId="0B29AA7D" w:rsidR="005B51B4" w:rsidRPr="005B51B4" w:rsidRDefault="005B51B4" w:rsidP="00F30D1F">
      <w:pPr>
        <w:ind w:firstLineChars="200" w:firstLine="420"/>
      </w:pPr>
      <w:r>
        <w:rPr>
          <w:rFonts w:hint="eastAsia"/>
        </w:rPr>
        <w:t>综上所述，运动规划算法的好坏会直接影响到智能车辆行驶过程中的安全性、舒适性以及高效性。因此，设计一种适应多种环境，并且符合智能驾驶计算时间要求，保证车辆行驶安全性与高效性的运动规划算法是智能驾驶领域亟待解决的问题之一。传统的方法在对约束的处理上有较大的难度，因基于数值优化的方法对多约束有很好的处理能力而在智能驾驶运动规划领域有广泛应用。但基于数值优化的方法考虑复杂约束后极易导致计算时间超出实时性要求，如何</w:t>
      </w:r>
      <w:r w:rsidR="00E45023">
        <w:rPr>
          <w:rFonts w:hint="eastAsia"/>
        </w:rPr>
        <w:t>简</w:t>
      </w:r>
      <w:r>
        <w:rPr>
          <w:rFonts w:hint="eastAsia"/>
        </w:rPr>
        <w:t>化约束使该方法能够适用于高动态的环境是亟待解决的问题。</w:t>
      </w:r>
    </w:p>
    <w:p w14:paraId="5EABC56A" w14:textId="432150BE" w:rsidR="003F2EF3" w:rsidRDefault="003F2EF3" w:rsidP="003F2EF3">
      <w:pPr>
        <w:pStyle w:val="2"/>
      </w:pPr>
      <w:bookmarkStart w:id="2" w:name="_Toc121140469"/>
      <w:r>
        <w:rPr>
          <w:rFonts w:hint="eastAsia"/>
        </w:rPr>
        <w:t>2.</w:t>
      </w:r>
      <w:r>
        <w:rPr>
          <w:rFonts w:hint="eastAsia"/>
        </w:rPr>
        <w:t>本项目</w:t>
      </w:r>
      <w:r w:rsidR="00EC176F">
        <w:rPr>
          <w:rFonts w:hint="eastAsia"/>
        </w:rPr>
        <w:t>报告</w:t>
      </w:r>
      <w:r>
        <w:rPr>
          <w:rFonts w:hint="eastAsia"/>
        </w:rPr>
        <w:t>描述</w:t>
      </w:r>
      <w:bookmarkEnd w:id="2"/>
    </w:p>
    <w:p w14:paraId="6E5EC5E8" w14:textId="6EC83648" w:rsidR="003F2EF3" w:rsidRDefault="003F2EF3" w:rsidP="003F2EF3">
      <w:pPr>
        <w:pStyle w:val="3"/>
      </w:pPr>
      <w:bookmarkStart w:id="3" w:name="_Toc121140470"/>
      <w:r>
        <w:rPr>
          <w:rFonts w:hint="eastAsia"/>
        </w:rPr>
        <w:t>2.</w:t>
      </w:r>
      <w:r>
        <w:t>1</w:t>
      </w:r>
      <w:r>
        <w:rPr>
          <w:rFonts w:hint="eastAsia"/>
        </w:rPr>
        <w:t>.</w:t>
      </w:r>
      <w:r>
        <w:rPr>
          <w:rFonts w:hint="eastAsia"/>
        </w:rPr>
        <w:t>数据集描述</w:t>
      </w:r>
      <w:bookmarkEnd w:id="3"/>
    </w:p>
    <w:p w14:paraId="36DDCA95" w14:textId="08411334" w:rsidR="009C6F72" w:rsidRDefault="009C6F72" w:rsidP="00947CE1">
      <w:pPr>
        <w:ind w:firstLineChars="200" w:firstLine="420"/>
      </w:pPr>
      <w:r>
        <w:rPr>
          <w:rFonts w:hint="eastAsia"/>
        </w:rPr>
        <w:t>本次数据集系</w:t>
      </w:r>
      <w:bookmarkStart w:id="4" w:name="_Hlk121123196"/>
      <w:r w:rsidRPr="009C6F72">
        <w:rPr>
          <w:rFonts w:hint="eastAsia"/>
        </w:rPr>
        <w:t>“全球华人大学生数据应用创新赛”</w:t>
      </w:r>
      <w:bookmarkEnd w:id="4"/>
      <w:r>
        <w:rPr>
          <w:rFonts w:hint="eastAsia"/>
        </w:rPr>
        <w:t>提供的</w:t>
      </w:r>
      <w:bookmarkStart w:id="5" w:name="_Hlk121129989"/>
      <w:r w:rsidR="00910878">
        <w:rPr>
          <w:rFonts w:hint="eastAsia"/>
        </w:rPr>
        <w:t>1</w:t>
      </w:r>
      <w:r w:rsidR="00910878">
        <w:t>0</w:t>
      </w:r>
      <w:r w:rsidR="00910878">
        <w:rPr>
          <w:rFonts w:hint="eastAsia"/>
        </w:rPr>
        <w:t>个场景的</w:t>
      </w:r>
      <w:r w:rsidR="00863D5A" w:rsidRPr="00863D5A">
        <w:t>17692</w:t>
      </w:r>
      <w:r w:rsidR="00863D5A">
        <w:rPr>
          <w:rFonts w:hint="eastAsia"/>
        </w:rPr>
        <w:t>条数据</w:t>
      </w:r>
      <w:bookmarkEnd w:id="5"/>
      <w:r>
        <w:rPr>
          <w:rFonts w:hint="eastAsia"/>
        </w:rPr>
        <w:t>。赛题聚焦行驶车辆周围环境信息和自</w:t>
      </w:r>
      <w:proofErr w:type="gramStart"/>
      <w:r>
        <w:rPr>
          <w:rFonts w:hint="eastAsia"/>
        </w:rPr>
        <w:t>车状态</w:t>
      </w:r>
      <w:proofErr w:type="gramEnd"/>
      <w:r>
        <w:rPr>
          <w:rFonts w:hint="eastAsia"/>
        </w:rPr>
        <w:t>等多维度信息，参赛选手需充分利用大数据，数据可视化等先进技术，探究不同驾驶场景和风险评估，其中包括：</w:t>
      </w:r>
    </w:p>
    <w:p w14:paraId="37771412" w14:textId="77777777" w:rsidR="009C6F72" w:rsidRDefault="009C6F72" w:rsidP="00FA6684">
      <w:pPr>
        <w:pStyle w:val="ad"/>
        <w:numPr>
          <w:ilvl w:val="0"/>
          <w:numId w:val="1"/>
        </w:numPr>
        <w:ind w:left="0" w:firstLine="420"/>
      </w:pPr>
      <w:r>
        <w:rPr>
          <w:rFonts w:hint="eastAsia"/>
        </w:rPr>
        <w:t>对超过</w:t>
      </w:r>
      <w:r>
        <w:t>10</w:t>
      </w:r>
      <w:r>
        <w:t>种驾驶场景进行分类，并通过出现的行人、信号灯、车道线等环境信息或自</w:t>
      </w:r>
      <w:proofErr w:type="gramStart"/>
      <w:r>
        <w:t>车状态</w:t>
      </w:r>
      <w:proofErr w:type="gramEnd"/>
      <w:r>
        <w:t>来帮助分析各个场景的复杂程度；</w:t>
      </w:r>
    </w:p>
    <w:p w14:paraId="6E49B926" w14:textId="77777777" w:rsidR="009C6F72" w:rsidRDefault="009C6F72" w:rsidP="00FA6684">
      <w:pPr>
        <w:pStyle w:val="ad"/>
        <w:numPr>
          <w:ilvl w:val="0"/>
          <w:numId w:val="1"/>
        </w:numPr>
        <w:ind w:left="0" w:firstLine="420"/>
      </w:pPr>
      <w:r>
        <w:rPr>
          <w:rFonts w:hint="eastAsia"/>
        </w:rPr>
        <w:t>评估用户和车辆的在各个驾驶场景中的危险程度，并预估不同场景中交通事故发生的概率；</w:t>
      </w:r>
    </w:p>
    <w:p w14:paraId="323D27FA" w14:textId="5DAD2257" w:rsidR="009C6F72" w:rsidRDefault="009C6F72" w:rsidP="00FA6684">
      <w:pPr>
        <w:pStyle w:val="ad"/>
        <w:numPr>
          <w:ilvl w:val="0"/>
          <w:numId w:val="1"/>
        </w:numPr>
        <w:ind w:left="0" w:firstLine="420"/>
      </w:pPr>
      <w:r>
        <w:rPr>
          <w:rFonts w:hint="eastAsia"/>
        </w:rPr>
        <w:t>基于上述结果，并结合驾驶行为数据来分析并证明各场景中影响智能驾驶性能的关键因素。</w:t>
      </w:r>
    </w:p>
    <w:p w14:paraId="2F2F9427" w14:textId="6037C0FC" w:rsidR="009C6F72" w:rsidRDefault="009C6F72" w:rsidP="00947CE1">
      <w:pPr>
        <w:ind w:firstLineChars="200" w:firstLine="420"/>
      </w:pPr>
      <w:bookmarkStart w:id="6" w:name="_Hlk120979079"/>
      <w:r>
        <w:rPr>
          <w:rFonts w:hint="eastAsia"/>
        </w:rPr>
        <w:t>“全球华人大学生数据应用创新赛”</w:t>
      </w:r>
      <w:bookmarkEnd w:id="6"/>
      <w:r>
        <w:rPr>
          <w:rFonts w:hint="eastAsia"/>
        </w:rPr>
        <w:t>是在联合国教科文组织国际工程教育中心（</w:t>
      </w:r>
      <w:r>
        <w:t>ICEE</w:t>
      </w:r>
      <w:r>
        <w:t>）、中国教育装备行业协会未来教育装备分会、中国教育技术协会</w:t>
      </w:r>
      <w:proofErr w:type="gramStart"/>
      <w:r>
        <w:t>创客教育</w:t>
      </w:r>
      <w:proofErr w:type="gramEnd"/>
      <w:r>
        <w:t>专业委员会和中国工</w:t>
      </w:r>
      <w:r>
        <w:lastRenderedPageBreak/>
        <w:t>程院和清华大学相关领域专家团队的指导下，</w:t>
      </w:r>
      <w:r w:rsidR="00785DDD">
        <w:rPr>
          <w:rFonts w:hint="eastAsia"/>
        </w:rPr>
        <w:t>大赛由长安汽车独家赞助，</w:t>
      </w:r>
      <w:r>
        <w:t>由</w:t>
      </w:r>
      <w:r>
        <w:t>ICEE</w:t>
      </w:r>
      <w:r>
        <w:t>未来科技教育基地与重庆鹏力体育科技有限公司携手主办的大型赛事。</w:t>
      </w:r>
    </w:p>
    <w:p w14:paraId="432CDB5C" w14:textId="29AC7D2C" w:rsidR="0054455F" w:rsidRDefault="0054455F" w:rsidP="0054455F">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F10010">
        <w:rPr>
          <w:noProof/>
        </w:rPr>
        <w:t>1</w:t>
      </w:r>
      <w:r>
        <w:fldChar w:fldCharType="end"/>
      </w:r>
      <w:r>
        <w:t xml:space="preserve"> </w:t>
      </w:r>
      <w:r w:rsidRPr="0054455F">
        <w:rPr>
          <w:rFonts w:hint="eastAsia"/>
        </w:rPr>
        <w:t>数据字段说明</w:t>
      </w:r>
    </w:p>
    <w:tbl>
      <w:tblPr>
        <w:tblStyle w:val="11"/>
        <w:tblW w:w="8359" w:type="dxa"/>
        <w:tblLook w:val="04A0" w:firstRow="1" w:lastRow="0" w:firstColumn="1" w:lastColumn="0" w:noHBand="0" w:noVBand="1"/>
      </w:tblPr>
      <w:tblGrid>
        <w:gridCol w:w="3842"/>
        <w:gridCol w:w="2928"/>
        <w:gridCol w:w="1589"/>
      </w:tblGrid>
      <w:tr w:rsidR="0054455F" w:rsidRPr="0054455F" w14:paraId="46A4841D" w14:textId="77777777" w:rsidTr="00EC176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7291B6" w14:textId="77777777" w:rsidR="0054455F" w:rsidRPr="0054455F" w:rsidRDefault="0054455F" w:rsidP="0054455F">
            <w:r w:rsidRPr="0054455F">
              <w:t>字段名</w:t>
            </w:r>
          </w:p>
        </w:tc>
        <w:tc>
          <w:tcPr>
            <w:tcW w:w="2928" w:type="dxa"/>
            <w:noWrap/>
            <w:hideMark/>
          </w:tcPr>
          <w:p w14:paraId="3E4CD127"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一级字段说明</w:t>
            </w:r>
          </w:p>
        </w:tc>
        <w:tc>
          <w:tcPr>
            <w:tcW w:w="1589" w:type="dxa"/>
            <w:noWrap/>
            <w:hideMark/>
          </w:tcPr>
          <w:p w14:paraId="24009D6F"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数据源</w:t>
            </w:r>
          </w:p>
        </w:tc>
      </w:tr>
      <w:tr w:rsidR="0054455F" w:rsidRPr="0054455F" w14:paraId="4BAD24D2"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6D2FBE" w14:textId="77777777" w:rsidR="0054455F" w:rsidRPr="0054455F" w:rsidRDefault="0054455F" w:rsidP="0054455F">
            <w:proofErr w:type="spellStart"/>
            <w:r w:rsidRPr="0054455F">
              <w:t>objs</w:t>
            </w:r>
            <w:proofErr w:type="spellEnd"/>
            <w:r w:rsidRPr="0054455F">
              <w:t>/</w:t>
            </w:r>
            <w:proofErr w:type="spellStart"/>
            <w:r w:rsidRPr="0054455F">
              <w:t>fus_objs</w:t>
            </w:r>
            <w:proofErr w:type="spellEnd"/>
          </w:p>
        </w:tc>
        <w:tc>
          <w:tcPr>
            <w:tcW w:w="2928" w:type="dxa"/>
            <w:hideMark/>
          </w:tcPr>
          <w:p w14:paraId="67CD526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w:t>
            </w:r>
            <w:r w:rsidRPr="0054455F">
              <w:t>id</w:t>
            </w:r>
            <w:r w:rsidRPr="0054455F">
              <w:t>、距离等等</w:t>
            </w:r>
          </w:p>
        </w:tc>
        <w:tc>
          <w:tcPr>
            <w:tcW w:w="1589" w:type="dxa"/>
            <w:hideMark/>
          </w:tcPr>
          <w:p w14:paraId="4ADE4295"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目标检测</w:t>
            </w:r>
          </w:p>
        </w:tc>
      </w:tr>
      <w:tr w:rsidR="0054455F" w:rsidRPr="0054455F" w14:paraId="386362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C6A6C32" w14:textId="77777777" w:rsidR="0054455F" w:rsidRPr="0054455F" w:rsidRDefault="0054455F" w:rsidP="0054455F">
            <w:proofErr w:type="spellStart"/>
            <w:r w:rsidRPr="0054455F">
              <w:t>esp_yaw_rate</w:t>
            </w:r>
            <w:proofErr w:type="spellEnd"/>
            <w:r w:rsidRPr="0054455F">
              <w:t>/</w:t>
            </w:r>
            <w:proofErr w:type="spellStart"/>
            <w:r w:rsidRPr="0054455F">
              <w:t>stp_motion</w:t>
            </w:r>
            <w:proofErr w:type="spellEnd"/>
          </w:p>
        </w:tc>
        <w:tc>
          <w:tcPr>
            <w:tcW w:w="2928" w:type="dxa"/>
            <w:hideMark/>
          </w:tcPr>
          <w:p w14:paraId="29C5A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gramStart"/>
            <w:r w:rsidRPr="0054455F">
              <w:t>偏航率</w:t>
            </w:r>
            <w:proofErr w:type="gramEnd"/>
          </w:p>
        </w:tc>
        <w:tc>
          <w:tcPr>
            <w:tcW w:w="1589" w:type="dxa"/>
            <w:hideMark/>
          </w:tcPr>
          <w:p w14:paraId="1EAB9A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0DA4740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7CD1B87" w14:textId="77777777" w:rsidR="0054455F" w:rsidRPr="0054455F" w:rsidRDefault="0054455F" w:rsidP="0054455F">
            <w:proofErr w:type="spellStart"/>
            <w:r w:rsidRPr="0054455F">
              <w:t>esp_vehicle_speed</w:t>
            </w:r>
            <w:proofErr w:type="spellEnd"/>
            <w:r w:rsidRPr="0054455F">
              <w:t>/</w:t>
            </w:r>
            <w:proofErr w:type="spellStart"/>
            <w:r w:rsidRPr="0054455F">
              <w:t>stp_motion</w:t>
            </w:r>
            <w:proofErr w:type="spellEnd"/>
          </w:p>
        </w:tc>
        <w:tc>
          <w:tcPr>
            <w:tcW w:w="2928" w:type="dxa"/>
            <w:hideMark/>
          </w:tcPr>
          <w:p w14:paraId="72A5E8F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车速信号</w:t>
            </w:r>
          </w:p>
        </w:tc>
        <w:tc>
          <w:tcPr>
            <w:tcW w:w="1589" w:type="dxa"/>
            <w:hideMark/>
          </w:tcPr>
          <w:p w14:paraId="61E79DF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625F826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9044C8A" w14:textId="77777777" w:rsidR="0054455F" w:rsidRPr="0054455F" w:rsidRDefault="0054455F" w:rsidP="0054455F">
            <w:proofErr w:type="spellStart"/>
            <w:r w:rsidRPr="0054455F">
              <w:t>esp_lat_accel</w:t>
            </w:r>
            <w:proofErr w:type="spellEnd"/>
            <w:r w:rsidRPr="0054455F">
              <w:t>/</w:t>
            </w:r>
            <w:proofErr w:type="spellStart"/>
            <w:r w:rsidRPr="0054455F">
              <w:t>stp_motion</w:t>
            </w:r>
            <w:proofErr w:type="spellEnd"/>
          </w:p>
        </w:tc>
        <w:tc>
          <w:tcPr>
            <w:tcW w:w="2928" w:type="dxa"/>
            <w:hideMark/>
          </w:tcPr>
          <w:p w14:paraId="34F951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横向加速度</w:t>
            </w:r>
          </w:p>
        </w:tc>
        <w:tc>
          <w:tcPr>
            <w:tcW w:w="1589" w:type="dxa"/>
            <w:hideMark/>
          </w:tcPr>
          <w:p w14:paraId="5BA84B5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8F0FB7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51B7B6C" w14:textId="77777777" w:rsidR="0054455F" w:rsidRPr="0054455F" w:rsidRDefault="0054455F" w:rsidP="0054455F">
            <w:proofErr w:type="spellStart"/>
            <w:r w:rsidRPr="0054455F">
              <w:t>esp_long_accel</w:t>
            </w:r>
            <w:proofErr w:type="spellEnd"/>
            <w:r w:rsidRPr="0054455F">
              <w:t>/</w:t>
            </w:r>
            <w:proofErr w:type="spellStart"/>
            <w:r w:rsidRPr="0054455F">
              <w:t>stp_motion</w:t>
            </w:r>
            <w:proofErr w:type="spellEnd"/>
          </w:p>
        </w:tc>
        <w:tc>
          <w:tcPr>
            <w:tcW w:w="2928" w:type="dxa"/>
            <w:hideMark/>
          </w:tcPr>
          <w:p w14:paraId="0A5AA05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纵向加速度</w:t>
            </w:r>
          </w:p>
        </w:tc>
        <w:tc>
          <w:tcPr>
            <w:tcW w:w="1589" w:type="dxa"/>
            <w:hideMark/>
          </w:tcPr>
          <w:p w14:paraId="51C54B9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417140E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FEB5BB1" w14:textId="77777777" w:rsidR="0054455F" w:rsidRPr="0054455F" w:rsidRDefault="0054455F" w:rsidP="0054455F">
            <w:proofErr w:type="spellStart"/>
            <w:r w:rsidRPr="0054455F">
              <w:t>sas_steering_angle</w:t>
            </w:r>
            <w:proofErr w:type="spellEnd"/>
            <w:r w:rsidRPr="0054455F">
              <w:t>/</w:t>
            </w:r>
            <w:proofErr w:type="spellStart"/>
            <w:r w:rsidRPr="0054455F">
              <w:t>stp_motion</w:t>
            </w:r>
            <w:proofErr w:type="spellEnd"/>
          </w:p>
        </w:tc>
        <w:tc>
          <w:tcPr>
            <w:tcW w:w="2928" w:type="dxa"/>
            <w:hideMark/>
          </w:tcPr>
          <w:p w14:paraId="33298B3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方向盘转向角度</w:t>
            </w:r>
          </w:p>
        </w:tc>
        <w:tc>
          <w:tcPr>
            <w:tcW w:w="1589" w:type="dxa"/>
            <w:hideMark/>
          </w:tcPr>
          <w:p w14:paraId="5BCF796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F12227F"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D2D720" w14:textId="77777777" w:rsidR="0054455F" w:rsidRPr="0054455F" w:rsidRDefault="0054455F" w:rsidP="0054455F">
            <w:r w:rsidRPr="0054455F">
              <w:t>lines/</w:t>
            </w:r>
            <w:proofErr w:type="spellStart"/>
            <w:r w:rsidRPr="0054455F">
              <w:t>fus_lines</w:t>
            </w:r>
            <w:proofErr w:type="spellEnd"/>
          </w:p>
        </w:tc>
        <w:tc>
          <w:tcPr>
            <w:tcW w:w="2928" w:type="dxa"/>
            <w:hideMark/>
          </w:tcPr>
          <w:p w14:paraId="2393A2D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spellStart"/>
            <w:r w:rsidRPr="0054455F">
              <w:t>CamLine</w:t>
            </w:r>
            <w:proofErr w:type="spellEnd"/>
            <w:r w:rsidRPr="0054455F">
              <w:t>，车道线曲线参数等</w:t>
            </w:r>
          </w:p>
        </w:tc>
        <w:tc>
          <w:tcPr>
            <w:tcW w:w="1589" w:type="dxa"/>
            <w:hideMark/>
          </w:tcPr>
          <w:p w14:paraId="71DBF9F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车道线</w:t>
            </w:r>
          </w:p>
        </w:tc>
      </w:tr>
      <w:tr w:rsidR="0054455F" w:rsidRPr="0054455F" w14:paraId="2108A74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5C235FC" w14:textId="77777777" w:rsidR="0054455F" w:rsidRPr="0054455F" w:rsidRDefault="0054455F" w:rsidP="0054455F">
            <w:proofErr w:type="spellStart"/>
            <w:r w:rsidRPr="0054455F">
              <w:t>vehicle_pos_lng</w:t>
            </w:r>
            <w:proofErr w:type="spellEnd"/>
            <w:r w:rsidRPr="0054455F">
              <w:t>/</w:t>
            </w:r>
            <w:proofErr w:type="spellStart"/>
            <w:r w:rsidRPr="0054455F">
              <w:t>hdmap</w:t>
            </w:r>
            <w:proofErr w:type="spellEnd"/>
          </w:p>
        </w:tc>
        <w:tc>
          <w:tcPr>
            <w:tcW w:w="2928" w:type="dxa"/>
            <w:hideMark/>
          </w:tcPr>
          <w:p w14:paraId="569DC1D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gramStart"/>
            <w:r w:rsidRPr="0054455F">
              <w:t>锚点经度</w:t>
            </w:r>
            <w:proofErr w:type="gramEnd"/>
            <w:r w:rsidRPr="0054455F">
              <w:t>坐标，请求地图定位点</w:t>
            </w:r>
          </w:p>
        </w:tc>
        <w:tc>
          <w:tcPr>
            <w:tcW w:w="1589" w:type="dxa"/>
            <w:hideMark/>
          </w:tcPr>
          <w:p w14:paraId="7D221EE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57B351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4058E47" w14:textId="77777777" w:rsidR="0054455F" w:rsidRPr="0054455F" w:rsidRDefault="0054455F" w:rsidP="0054455F">
            <w:proofErr w:type="spellStart"/>
            <w:r w:rsidRPr="0054455F">
              <w:t>vehicle_pos_lat</w:t>
            </w:r>
            <w:proofErr w:type="spellEnd"/>
            <w:r w:rsidRPr="0054455F">
              <w:t>/</w:t>
            </w:r>
            <w:proofErr w:type="spellStart"/>
            <w:r w:rsidRPr="0054455F">
              <w:t>hdmap</w:t>
            </w:r>
            <w:proofErr w:type="spellEnd"/>
          </w:p>
        </w:tc>
        <w:tc>
          <w:tcPr>
            <w:tcW w:w="2928" w:type="dxa"/>
            <w:hideMark/>
          </w:tcPr>
          <w:p w14:paraId="44302AE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gramStart"/>
            <w:r w:rsidRPr="0054455F">
              <w:t>锚点维</w:t>
            </w:r>
            <w:proofErr w:type="gramEnd"/>
            <w:r w:rsidRPr="0054455F">
              <w:t>度坐标，请求地图定位点</w:t>
            </w:r>
          </w:p>
        </w:tc>
        <w:tc>
          <w:tcPr>
            <w:tcW w:w="1589" w:type="dxa"/>
            <w:hideMark/>
          </w:tcPr>
          <w:p w14:paraId="06EBF74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5D81A1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2AF9CD4" w14:textId="77777777" w:rsidR="0054455F" w:rsidRPr="0054455F" w:rsidRDefault="0054455F" w:rsidP="0054455F">
            <w:proofErr w:type="spellStart"/>
            <w:r w:rsidRPr="0054455F">
              <w:t>vehicle_pos_current_link_id</w:t>
            </w:r>
            <w:proofErr w:type="spellEnd"/>
            <w:r w:rsidRPr="0054455F">
              <w:t>/</w:t>
            </w:r>
            <w:proofErr w:type="spellStart"/>
            <w:r w:rsidRPr="0054455F">
              <w:t>hdmap</w:t>
            </w:r>
            <w:proofErr w:type="spellEnd"/>
          </w:p>
        </w:tc>
        <w:tc>
          <w:tcPr>
            <w:tcW w:w="2928" w:type="dxa"/>
            <w:hideMark/>
          </w:tcPr>
          <w:p w14:paraId="262027B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当前位置所在的</w:t>
            </w:r>
            <w:r w:rsidRPr="0054455F">
              <w:t>link ID</w:t>
            </w:r>
          </w:p>
        </w:tc>
        <w:tc>
          <w:tcPr>
            <w:tcW w:w="1589" w:type="dxa"/>
            <w:hideMark/>
          </w:tcPr>
          <w:p w14:paraId="3AA061E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7F718578"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E6E5314" w14:textId="77777777" w:rsidR="0054455F" w:rsidRPr="0054455F" w:rsidRDefault="0054455F" w:rsidP="0054455F">
            <w:proofErr w:type="spellStart"/>
            <w:r w:rsidRPr="0054455F">
              <w:t>vehicle_pos_current_lane_num</w:t>
            </w:r>
            <w:proofErr w:type="spellEnd"/>
            <w:r w:rsidRPr="0054455F">
              <w:t>/</w:t>
            </w:r>
            <w:proofErr w:type="spellStart"/>
            <w:r w:rsidRPr="0054455F">
              <w:t>hdmap</w:t>
            </w:r>
            <w:proofErr w:type="spellEnd"/>
          </w:p>
        </w:tc>
        <w:tc>
          <w:tcPr>
            <w:tcW w:w="2928" w:type="dxa"/>
            <w:hideMark/>
          </w:tcPr>
          <w:p w14:paraId="2975F4D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当前所在车道编号</w:t>
            </w:r>
          </w:p>
        </w:tc>
        <w:tc>
          <w:tcPr>
            <w:tcW w:w="1589" w:type="dxa"/>
            <w:hideMark/>
          </w:tcPr>
          <w:p w14:paraId="2D3FB0E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68DA377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11A55B6" w14:textId="77777777" w:rsidR="0054455F" w:rsidRPr="0054455F" w:rsidRDefault="0054455F" w:rsidP="0054455F">
            <w:proofErr w:type="spellStart"/>
            <w:r w:rsidRPr="0054455F">
              <w:t>path_planning_routing_path</w:t>
            </w:r>
            <w:proofErr w:type="spellEnd"/>
            <w:r w:rsidRPr="0054455F">
              <w:t>/</w:t>
            </w:r>
            <w:proofErr w:type="spellStart"/>
            <w:r w:rsidRPr="0054455F">
              <w:t>hdmap</w:t>
            </w:r>
            <w:proofErr w:type="spellEnd"/>
          </w:p>
        </w:tc>
        <w:tc>
          <w:tcPr>
            <w:tcW w:w="2928" w:type="dxa"/>
            <w:hideMark/>
          </w:tcPr>
          <w:p w14:paraId="2A57108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导航路径上的</w:t>
            </w:r>
            <w:r w:rsidRPr="0054455F">
              <w:t>link-id</w:t>
            </w:r>
            <w:r w:rsidRPr="0054455F">
              <w:t>和</w:t>
            </w:r>
            <w:proofErr w:type="gramStart"/>
            <w:r w:rsidRPr="0054455F">
              <w:t>可</w:t>
            </w:r>
            <w:proofErr w:type="gramEnd"/>
            <w:r w:rsidRPr="0054455F">
              <w:t>行车道</w:t>
            </w:r>
          </w:p>
        </w:tc>
        <w:tc>
          <w:tcPr>
            <w:tcW w:w="1589" w:type="dxa"/>
            <w:hideMark/>
          </w:tcPr>
          <w:p w14:paraId="69226DC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B3E50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68FD290" w14:textId="77777777" w:rsidR="0054455F" w:rsidRPr="0054455F" w:rsidRDefault="0054455F" w:rsidP="0054455F">
            <w:r w:rsidRPr="0054455F">
              <w:t>lane_curvature_100m/</w:t>
            </w:r>
            <w:proofErr w:type="spellStart"/>
            <w:r w:rsidRPr="0054455F">
              <w:t>hdmap</w:t>
            </w:r>
            <w:proofErr w:type="spellEnd"/>
          </w:p>
        </w:tc>
        <w:tc>
          <w:tcPr>
            <w:tcW w:w="2928" w:type="dxa"/>
            <w:hideMark/>
          </w:tcPr>
          <w:p w14:paraId="268DA67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100m</w:t>
            </w:r>
            <w:r w:rsidRPr="0054455F">
              <w:t>车道曲率</w:t>
            </w:r>
          </w:p>
        </w:tc>
        <w:tc>
          <w:tcPr>
            <w:tcW w:w="1589" w:type="dxa"/>
            <w:hideMark/>
          </w:tcPr>
          <w:p w14:paraId="2338205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5E6B8F9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9B5C82" w14:textId="77777777" w:rsidR="0054455F" w:rsidRPr="0054455F" w:rsidRDefault="0054455F" w:rsidP="0054455F">
            <w:r w:rsidRPr="0054455F">
              <w:t>lane_curvature_200m/</w:t>
            </w:r>
            <w:proofErr w:type="spellStart"/>
            <w:r w:rsidRPr="0054455F">
              <w:t>hdmap</w:t>
            </w:r>
            <w:proofErr w:type="spellEnd"/>
          </w:p>
        </w:tc>
        <w:tc>
          <w:tcPr>
            <w:tcW w:w="2928" w:type="dxa"/>
            <w:hideMark/>
          </w:tcPr>
          <w:p w14:paraId="4338CC7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200m</w:t>
            </w:r>
            <w:r w:rsidRPr="0054455F">
              <w:t>车道曲率</w:t>
            </w:r>
          </w:p>
        </w:tc>
        <w:tc>
          <w:tcPr>
            <w:tcW w:w="1589" w:type="dxa"/>
            <w:hideMark/>
          </w:tcPr>
          <w:p w14:paraId="75086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4AAF1A96"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F70E7D3" w14:textId="77777777" w:rsidR="0054455F" w:rsidRPr="0054455F" w:rsidRDefault="0054455F" w:rsidP="0054455F">
            <w:r w:rsidRPr="0054455F">
              <w:t>lane_curvature_300m/</w:t>
            </w:r>
            <w:proofErr w:type="spellStart"/>
            <w:r w:rsidRPr="0054455F">
              <w:t>hdmap</w:t>
            </w:r>
            <w:proofErr w:type="spellEnd"/>
          </w:p>
        </w:tc>
        <w:tc>
          <w:tcPr>
            <w:tcW w:w="2928" w:type="dxa"/>
            <w:hideMark/>
          </w:tcPr>
          <w:p w14:paraId="097A848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300m</w:t>
            </w:r>
            <w:r w:rsidRPr="0054455F">
              <w:t>车道曲率</w:t>
            </w:r>
          </w:p>
        </w:tc>
        <w:tc>
          <w:tcPr>
            <w:tcW w:w="1589" w:type="dxa"/>
            <w:hideMark/>
          </w:tcPr>
          <w:p w14:paraId="3C3B516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8D223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A9BC67B" w14:textId="77777777" w:rsidR="0054455F" w:rsidRPr="0054455F" w:rsidRDefault="0054455F" w:rsidP="0054455F">
            <w:proofErr w:type="spellStart"/>
            <w:r w:rsidRPr="0054455F">
              <w:t>link_list</w:t>
            </w:r>
            <w:proofErr w:type="spellEnd"/>
            <w:r w:rsidRPr="0054455F">
              <w:t>/</w:t>
            </w:r>
            <w:proofErr w:type="spellStart"/>
            <w:r w:rsidRPr="0054455F">
              <w:t>hdmap</w:t>
            </w:r>
            <w:proofErr w:type="spellEnd"/>
          </w:p>
        </w:tc>
        <w:tc>
          <w:tcPr>
            <w:tcW w:w="2928" w:type="dxa"/>
            <w:hideMark/>
          </w:tcPr>
          <w:p w14:paraId="051A3C4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路段信息，路段为横向水平打断的一组车道，下包括路段属性与路段内车道、交通标志物等信息</w:t>
            </w:r>
          </w:p>
        </w:tc>
        <w:tc>
          <w:tcPr>
            <w:tcW w:w="1589" w:type="dxa"/>
            <w:hideMark/>
          </w:tcPr>
          <w:p w14:paraId="5A87DA6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静态地图</w:t>
            </w:r>
          </w:p>
        </w:tc>
      </w:tr>
      <w:tr w:rsidR="0054455F" w:rsidRPr="0054455F" w14:paraId="188B07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AF1BD5" w14:textId="77777777" w:rsidR="0054455F" w:rsidRPr="0054455F" w:rsidRDefault="0054455F" w:rsidP="0054455F">
            <w:proofErr w:type="spellStart"/>
            <w:r w:rsidRPr="0054455F">
              <w:t>imageData_image</w:t>
            </w:r>
            <w:proofErr w:type="spellEnd"/>
            <w:r w:rsidRPr="0054455F">
              <w:t>/</w:t>
            </w:r>
            <w:proofErr w:type="spellStart"/>
            <w:r w:rsidRPr="0054455F">
              <w:t>rawdata_fc</w:t>
            </w:r>
            <w:proofErr w:type="spellEnd"/>
          </w:p>
        </w:tc>
        <w:tc>
          <w:tcPr>
            <w:tcW w:w="2928" w:type="dxa"/>
            <w:hideMark/>
          </w:tcPr>
          <w:p w14:paraId="78CB83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摄像头图像</w:t>
            </w:r>
          </w:p>
        </w:tc>
        <w:tc>
          <w:tcPr>
            <w:tcW w:w="1589" w:type="dxa"/>
            <w:hideMark/>
          </w:tcPr>
          <w:p w14:paraId="3280F6D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图片数据</w:t>
            </w:r>
          </w:p>
        </w:tc>
      </w:tr>
      <w:tr w:rsidR="0054455F" w:rsidRPr="0054455F" w14:paraId="50C776A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8A3E359" w14:textId="77777777" w:rsidR="0054455F" w:rsidRPr="0054455F" w:rsidRDefault="0054455F" w:rsidP="0054455F">
            <w:r w:rsidRPr="0054455F">
              <w:t>timestamp/location</w:t>
            </w:r>
          </w:p>
        </w:tc>
        <w:tc>
          <w:tcPr>
            <w:tcW w:w="2928" w:type="dxa"/>
            <w:hideMark/>
          </w:tcPr>
          <w:p w14:paraId="3255A70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时间戳</w:t>
            </w:r>
          </w:p>
        </w:tc>
        <w:tc>
          <w:tcPr>
            <w:tcW w:w="1589" w:type="dxa"/>
            <w:hideMark/>
          </w:tcPr>
          <w:p w14:paraId="1AF554E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21B69B3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F1F3F0F" w14:textId="77777777" w:rsidR="0054455F" w:rsidRPr="0054455F" w:rsidRDefault="0054455F" w:rsidP="0054455F">
            <w:r w:rsidRPr="0054455F">
              <w:lastRenderedPageBreak/>
              <w:t>heading/location</w:t>
            </w:r>
          </w:p>
        </w:tc>
        <w:tc>
          <w:tcPr>
            <w:tcW w:w="2928" w:type="dxa"/>
            <w:hideMark/>
          </w:tcPr>
          <w:p w14:paraId="3CC2CEE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航向角</w:t>
            </w:r>
            <w:r w:rsidRPr="0054455F">
              <w:t>:[deg]</w:t>
            </w:r>
          </w:p>
        </w:tc>
        <w:tc>
          <w:tcPr>
            <w:tcW w:w="1589" w:type="dxa"/>
            <w:hideMark/>
          </w:tcPr>
          <w:p w14:paraId="188782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72FCDB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56E1E2B" w14:textId="77777777" w:rsidR="0054455F" w:rsidRPr="0054455F" w:rsidRDefault="0054455F" w:rsidP="0054455F">
            <w:r w:rsidRPr="0054455F">
              <w:t>latitude/location</w:t>
            </w:r>
          </w:p>
        </w:tc>
        <w:tc>
          <w:tcPr>
            <w:tcW w:w="2928" w:type="dxa"/>
            <w:hideMark/>
          </w:tcPr>
          <w:p w14:paraId="1C883B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车辆定位纬度</w:t>
            </w:r>
          </w:p>
        </w:tc>
        <w:tc>
          <w:tcPr>
            <w:tcW w:w="1589" w:type="dxa"/>
            <w:hideMark/>
          </w:tcPr>
          <w:p w14:paraId="315F7C4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09460"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FF4C7F7" w14:textId="77777777" w:rsidR="0054455F" w:rsidRPr="0054455F" w:rsidRDefault="0054455F" w:rsidP="0054455F">
            <w:r w:rsidRPr="0054455F">
              <w:t>longitude/location</w:t>
            </w:r>
          </w:p>
        </w:tc>
        <w:tc>
          <w:tcPr>
            <w:tcW w:w="2928" w:type="dxa"/>
            <w:hideMark/>
          </w:tcPr>
          <w:p w14:paraId="2CA835A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车辆定位经度</w:t>
            </w:r>
          </w:p>
        </w:tc>
        <w:tc>
          <w:tcPr>
            <w:tcW w:w="1589" w:type="dxa"/>
            <w:hideMark/>
          </w:tcPr>
          <w:p w14:paraId="4C2044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83EF989"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EA8E9F0" w14:textId="77777777" w:rsidR="0054455F" w:rsidRPr="0054455F" w:rsidRDefault="0054455F" w:rsidP="0054455F">
            <w:r w:rsidRPr="0054455F">
              <w:t>altitude/location</w:t>
            </w:r>
          </w:p>
        </w:tc>
        <w:tc>
          <w:tcPr>
            <w:tcW w:w="2928" w:type="dxa"/>
            <w:hideMark/>
          </w:tcPr>
          <w:p w14:paraId="5123657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车辆定位高度</w:t>
            </w:r>
          </w:p>
        </w:tc>
        <w:tc>
          <w:tcPr>
            <w:tcW w:w="1589" w:type="dxa"/>
            <w:hideMark/>
          </w:tcPr>
          <w:p w14:paraId="55F878C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85CC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2F7C4EC" w14:textId="77777777" w:rsidR="0054455F" w:rsidRPr="0054455F" w:rsidRDefault="0054455F" w:rsidP="0054455F">
            <w:proofErr w:type="spellStart"/>
            <w:r w:rsidRPr="0054455F">
              <w:t>bcm_turn_light_switch_sts</w:t>
            </w:r>
            <w:proofErr w:type="spellEnd"/>
            <w:r w:rsidRPr="0054455F">
              <w:t>/</w:t>
            </w:r>
            <w:proofErr w:type="spellStart"/>
            <w:r w:rsidRPr="0054455F">
              <w:t>bcmlight</w:t>
            </w:r>
            <w:proofErr w:type="spellEnd"/>
          </w:p>
        </w:tc>
        <w:tc>
          <w:tcPr>
            <w:tcW w:w="2928" w:type="dxa"/>
            <w:hideMark/>
          </w:tcPr>
          <w:p w14:paraId="564A8ED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转向灯开关状态信号</w:t>
            </w:r>
          </w:p>
        </w:tc>
        <w:tc>
          <w:tcPr>
            <w:tcW w:w="1589" w:type="dxa"/>
            <w:hideMark/>
          </w:tcPr>
          <w:p w14:paraId="05579B2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驾驶员行为数据</w:t>
            </w:r>
          </w:p>
        </w:tc>
      </w:tr>
      <w:tr w:rsidR="0054455F" w:rsidRPr="0054455F" w14:paraId="0B0B825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93CBCF9" w14:textId="77777777" w:rsidR="0054455F" w:rsidRPr="0054455F" w:rsidRDefault="0054455F" w:rsidP="0054455F">
            <w:r w:rsidRPr="0054455F">
              <w:t>points/</w:t>
            </w:r>
            <w:proofErr w:type="spellStart"/>
            <w:r w:rsidRPr="0054455F">
              <w:t>freespace_fc</w:t>
            </w:r>
            <w:proofErr w:type="spellEnd"/>
          </w:p>
        </w:tc>
        <w:tc>
          <w:tcPr>
            <w:tcW w:w="2928" w:type="dxa"/>
            <w:hideMark/>
          </w:tcPr>
          <w:p w14:paraId="3A2A858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标识</w:t>
            </w:r>
            <w:proofErr w:type="spellStart"/>
            <w:r w:rsidRPr="0054455F">
              <w:t>Freespace</w:t>
            </w:r>
            <w:proofErr w:type="spellEnd"/>
            <w:proofErr w:type="gramStart"/>
            <w:r w:rsidRPr="0054455F">
              <w:t>点集</w:t>
            </w:r>
            <w:proofErr w:type="gramEnd"/>
          </w:p>
        </w:tc>
        <w:tc>
          <w:tcPr>
            <w:tcW w:w="1589" w:type="dxa"/>
            <w:hideMark/>
          </w:tcPr>
          <w:p w14:paraId="0C50990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可行驶</w:t>
            </w:r>
            <w:proofErr w:type="gramStart"/>
            <w:r w:rsidRPr="0054455F">
              <w:t>区域点集</w:t>
            </w:r>
            <w:proofErr w:type="gramEnd"/>
          </w:p>
        </w:tc>
      </w:tr>
    </w:tbl>
    <w:p w14:paraId="55F37A28" w14:textId="77777777" w:rsidR="0054455F" w:rsidRDefault="0054455F" w:rsidP="00947CE1">
      <w:pPr>
        <w:ind w:firstLineChars="200" w:firstLine="420"/>
      </w:pPr>
    </w:p>
    <w:p w14:paraId="3B6EE71D" w14:textId="20E5C897" w:rsidR="003F2EF3" w:rsidRDefault="003F2EF3" w:rsidP="003F2EF3">
      <w:pPr>
        <w:pStyle w:val="3"/>
      </w:pPr>
      <w:bookmarkStart w:id="7" w:name="_Toc121140471"/>
      <w:r>
        <w:rPr>
          <w:rFonts w:hint="eastAsia"/>
        </w:rPr>
        <w:t>2.</w:t>
      </w:r>
      <w:r>
        <w:t>2</w:t>
      </w:r>
      <w:r>
        <w:rPr>
          <w:rFonts w:hint="eastAsia"/>
        </w:rPr>
        <w:t>.</w:t>
      </w:r>
      <w:r>
        <w:rPr>
          <w:rFonts w:hint="eastAsia"/>
        </w:rPr>
        <w:t>方法结构综述</w:t>
      </w:r>
      <w:bookmarkEnd w:id="7"/>
    </w:p>
    <w:p w14:paraId="2A4D1F19" w14:textId="3FEF6199" w:rsidR="00635675" w:rsidRDefault="00635675" w:rsidP="00635675">
      <w:pPr>
        <w:ind w:firstLineChars="200" w:firstLine="420"/>
      </w:pPr>
      <w:r>
        <w:rPr>
          <w:rFonts w:hint="eastAsia"/>
        </w:rPr>
        <w:t>本报告目标是展示一个小数据</w:t>
      </w:r>
      <w:proofErr w:type="gramStart"/>
      <w:r>
        <w:rPr>
          <w:rFonts w:hint="eastAsia"/>
        </w:rPr>
        <w:t>集条件</w:t>
      </w:r>
      <w:proofErr w:type="gramEnd"/>
      <w:r>
        <w:rPr>
          <w:rFonts w:hint="eastAsia"/>
        </w:rPr>
        <w:t>下，通过数据模型的建立，构造一个汽车驾驶环境态势分析模型。同时，为了验证模型的有效性，构造了一个模拟环境以验证模型的有效性。</w:t>
      </w:r>
    </w:p>
    <w:p w14:paraId="5D8008C4" w14:textId="3B883BBB" w:rsidR="00635675" w:rsidRDefault="00635675" w:rsidP="00635675">
      <w:pPr>
        <w:ind w:firstLineChars="200" w:firstLine="420"/>
      </w:pPr>
      <w:r>
        <w:rPr>
          <w:rFonts w:hint="eastAsia"/>
        </w:rPr>
        <w:t>本报告的第三部分主要回顾了汽车驾驶环境态势分析的经典方法，和车辆运动规划的经典方法。</w:t>
      </w:r>
    </w:p>
    <w:p w14:paraId="7468537D" w14:textId="6C7758FB" w:rsidR="00635675" w:rsidRDefault="00635675" w:rsidP="00635675">
      <w:pPr>
        <w:ind w:firstLineChars="200" w:firstLine="420"/>
      </w:pPr>
      <w:r>
        <w:rPr>
          <w:rFonts w:hint="eastAsia"/>
        </w:rPr>
        <w:t>第四部分主要介绍了</w:t>
      </w:r>
      <w:r w:rsidR="00123D59">
        <w:rPr>
          <w:rFonts w:hint="eastAsia"/>
        </w:rPr>
        <w:t>本报告所提出的简化</w:t>
      </w:r>
      <w:proofErr w:type="gramStart"/>
      <w:r w:rsidR="00123D59">
        <w:rPr>
          <w:rFonts w:hint="eastAsia"/>
        </w:rPr>
        <w:t>行为场</w:t>
      </w:r>
      <w:proofErr w:type="gramEnd"/>
      <w:r w:rsidR="00123D59">
        <w:rPr>
          <w:rFonts w:hint="eastAsia"/>
        </w:rPr>
        <w:t>模型方案，和为了验证这个方案的模型预测控制仿真的形式化架构。</w:t>
      </w:r>
    </w:p>
    <w:p w14:paraId="6AC309AC" w14:textId="51BE301F" w:rsidR="00123D59" w:rsidRDefault="00123D59" w:rsidP="00635675">
      <w:pPr>
        <w:ind w:firstLineChars="200" w:firstLine="420"/>
      </w:pPr>
      <w:r>
        <w:rPr>
          <w:rFonts w:hint="eastAsia"/>
        </w:rPr>
        <w:t>第五部分介绍了实验过程和数据分析过程。</w:t>
      </w:r>
    </w:p>
    <w:p w14:paraId="0848EDFB" w14:textId="43569725" w:rsidR="00123D59" w:rsidRPr="00635675" w:rsidRDefault="00123D59" w:rsidP="00635675">
      <w:pPr>
        <w:ind w:firstLineChars="200" w:firstLine="420"/>
      </w:pPr>
      <w:r>
        <w:rPr>
          <w:rFonts w:hint="eastAsia"/>
        </w:rPr>
        <w:t>第六部分给出了总结和未来工作的展望。</w:t>
      </w:r>
    </w:p>
    <w:p w14:paraId="5BFAB558" w14:textId="535DBE2D" w:rsidR="0050708A" w:rsidRDefault="00635675" w:rsidP="00635675">
      <w:pPr>
        <w:keepNext/>
        <w:jc w:val="center"/>
      </w:pPr>
      <w:r>
        <w:object w:dxaOrig="11716" w:dyaOrig="5971" w14:anchorId="40F56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05pt;height:179.45pt" o:ole="">
            <v:imagedata r:id="rId11" o:title=""/>
          </v:shape>
          <o:OLEObject Type="Embed" ProgID="Visio.Drawing.15" ShapeID="_x0000_i1025" DrawAspect="Content" ObjectID="_1731758646" r:id="rId12"/>
        </w:object>
      </w:r>
    </w:p>
    <w:p w14:paraId="6496E4E9" w14:textId="144EEEBD" w:rsidR="0050708A" w:rsidRPr="0050708A" w:rsidRDefault="0050708A" w:rsidP="0050708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2</w:t>
      </w:r>
      <w:r>
        <w:fldChar w:fldCharType="end"/>
      </w:r>
      <w:r>
        <w:t xml:space="preserve"> </w:t>
      </w:r>
      <w:r>
        <w:rPr>
          <w:rFonts w:hint="eastAsia"/>
        </w:rPr>
        <w:t>论文方法综述</w:t>
      </w:r>
    </w:p>
    <w:p w14:paraId="22633215" w14:textId="75EFACC2" w:rsidR="003F2EF3" w:rsidRDefault="003F2EF3" w:rsidP="003F2EF3">
      <w:pPr>
        <w:pStyle w:val="2"/>
      </w:pPr>
      <w:bookmarkStart w:id="8" w:name="_Toc121140472"/>
      <w:r>
        <w:rPr>
          <w:rFonts w:hint="eastAsia"/>
        </w:rPr>
        <w:lastRenderedPageBreak/>
        <w:t>3.</w:t>
      </w:r>
      <w:r>
        <w:rPr>
          <w:rFonts w:hint="eastAsia"/>
        </w:rPr>
        <w:t>前提</w:t>
      </w:r>
      <w:bookmarkEnd w:id="8"/>
    </w:p>
    <w:p w14:paraId="06C384DE" w14:textId="003E7451" w:rsidR="009A2AFA" w:rsidRPr="009A2AFA" w:rsidRDefault="009A2AFA" w:rsidP="009A2AFA">
      <w:pPr>
        <w:ind w:firstLineChars="200" w:firstLine="420"/>
      </w:pPr>
      <w:r>
        <w:rPr>
          <w:rFonts w:hint="eastAsia"/>
        </w:rPr>
        <w:t>为了进一步围绕本报告的所解决问题的目标进行数据分析，首先综述下本领域话题前人的相关经典工作</w:t>
      </w:r>
      <w:r w:rsidR="00680821">
        <w:rPr>
          <w:rFonts w:hint="eastAsia"/>
        </w:rPr>
        <w:t>和相关的理论依据</w:t>
      </w:r>
      <w:r w:rsidR="00720347">
        <w:rPr>
          <w:rFonts w:hint="eastAsia"/>
        </w:rPr>
        <w:t>，以方便进一步讨论</w:t>
      </w:r>
      <w:r>
        <w:rPr>
          <w:rFonts w:hint="eastAsia"/>
        </w:rPr>
        <w:t>。</w:t>
      </w:r>
    </w:p>
    <w:p w14:paraId="16D080A4" w14:textId="7969264C" w:rsidR="00C85E91" w:rsidRDefault="001A7552" w:rsidP="001A7552">
      <w:pPr>
        <w:pStyle w:val="3"/>
      </w:pPr>
      <w:bookmarkStart w:id="9" w:name="_Toc121140473"/>
      <w:r>
        <w:rPr>
          <w:rFonts w:hint="eastAsia"/>
        </w:rPr>
        <w:t>3.</w:t>
      </w:r>
      <w:r>
        <w:t>1</w:t>
      </w:r>
      <w:r>
        <w:rPr>
          <w:rFonts w:hint="eastAsia"/>
        </w:rPr>
        <w:t>.</w:t>
      </w:r>
      <w:r w:rsidR="00C85E91" w:rsidRPr="00C85E91">
        <w:t xml:space="preserve"> </w:t>
      </w:r>
      <w:r w:rsidR="00C85E91" w:rsidRPr="00C85E91">
        <w:t>汽车行驶</w:t>
      </w:r>
      <w:r w:rsidR="005C3EC0">
        <w:rPr>
          <w:rFonts w:hint="eastAsia"/>
        </w:rPr>
        <w:t>环境态势</w:t>
      </w:r>
      <w:r w:rsidR="00C85E91" w:rsidRPr="00C85E91">
        <w:t>分析</w:t>
      </w:r>
      <w:bookmarkEnd w:id="9"/>
    </w:p>
    <w:p w14:paraId="1FB7BC17" w14:textId="77777777" w:rsidR="0093731B" w:rsidRDefault="005C3EC0" w:rsidP="00916ED2">
      <w:pPr>
        <w:ind w:firstLineChars="200" w:firstLine="420"/>
      </w:pPr>
      <w:r>
        <w:rPr>
          <w:rFonts w:hint="eastAsia"/>
        </w:rPr>
        <w:t>现有的关于行车态势评估的研究主要针对的是行车的安全态势，也即是对行车的风险进行评估。评估方法大致可以分为以下三类：</w:t>
      </w:r>
    </w:p>
    <w:p w14:paraId="26602C83" w14:textId="5E9D054C" w:rsidR="0093731B" w:rsidRDefault="005C3EC0" w:rsidP="001A4527">
      <w:pPr>
        <w:pStyle w:val="ad"/>
        <w:numPr>
          <w:ilvl w:val="0"/>
          <w:numId w:val="1"/>
        </w:numPr>
        <w:ind w:firstLineChars="0" w:firstLine="6"/>
      </w:pPr>
      <w:r>
        <w:rPr>
          <w:rFonts w:hint="eastAsia"/>
        </w:rPr>
        <w:t>基于车辆运动学理论的方法</w:t>
      </w:r>
      <w:r w:rsidR="0093731B">
        <w:rPr>
          <w:rFonts w:hint="eastAsia"/>
        </w:rPr>
        <w:t>；</w:t>
      </w:r>
    </w:p>
    <w:p w14:paraId="6A14F494" w14:textId="48E11484" w:rsidR="0093731B" w:rsidRDefault="005C3EC0" w:rsidP="001A4527">
      <w:pPr>
        <w:pStyle w:val="ad"/>
        <w:numPr>
          <w:ilvl w:val="0"/>
          <w:numId w:val="1"/>
        </w:numPr>
        <w:ind w:firstLineChars="0" w:firstLine="6"/>
      </w:pPr>
      <w:r>
        <w:rPr>
          <w:rFonts w:hint="eastAsia"/>
        </w:rPr>
        <w:t>基于数据驱动的方法</w:t>
      </w:r>
      <w:r w:rsidR="0093731B">
        <w:rPr>
          <w:rFonts w:hint="eastAsia"/>
        </w:rPr>
        <w:t>；</w:t>
      </w:r>
    </w:p>
    <w:p w14:paraId="3570B827" w14:textId="58736957" w:rsidR="005C3EC0" w:rsidRDefault="005C3EC0" w:rsidP="001A4527">
      <w:pPr>
        <w:pStyle w:val="ad"/>
        <w:numPr>
          <w:ilvl w:val="0"/>
          <w:numId w:val="1"/>
        </w:numPr>
        <w:ind w:firstLineChars="0" w:firstLine="6"/>
      </w:pPr>
      <w:r>
        <w:rPr>
          <w:rFonts w:hint="eastAsia"/>
        </w:rPr>
        <w:t>基于行车风险影响机理的方法</w:t>
      </w:r>
      <w:r w:rsidR="0093731B">
        <w:rPr>
          <w:rFonts w:hint="eastAsia"/>
        </w:rPr>
        <w:t>；</w:t>
      </w:r>
    </w:p>
    <w:p w14:paraId="28FF7CB7" w14:textId="2D1A6874" w:rsidR="00943187" w:rsidRDefault="0083416F" w:rsidP="0083416F">
      <w:pPr>
        <w:pStyle w:val="4"/>
      </w:pPr>
      <w:r>
        <w:t>3</w:t>
      </w:r>
      <w:r>
        <w:rPr>
          <w:rFonts w:hint="eastAsia"/>
        </w:rPr>
        <w:t>.</w:t>
      </w:r>
      <w:r>
        <w:t>1</w:t>
      </w:r>
      <w:r>
        <w:rPr>
          <w:rFonts w:hint="eastAsia"/>
        </w:rPr>
        <w:t>.</w:t>
      </w:r>
      <w:r>
        <w:t>1</w:t>
      </w:r>
      <w:r>
        <w:rPr>
          <w:rFonts w:hint="eastAsia"/>
        </w:rPr>
        <w:t>.</w:t>
      </w:r>
      <w:r w:rsidR="00943187">
        <w:rPr>
          <w:rFonts w:hint="eastAsia"/>
        </w:rPr>
        <w:t>基于车辆运动学理论的行车态势评估方法</w:t>
      </w:r>
    </w:p>
    <w:p w14:paraId="7BDAC150" w14:textId="54F725B9" w:rsidR="00943187" w:rsidRDefault="00943187" w:rsidP="0083416F">
      <w:pPr>
        <w:ind w:firstLineChars="200" w:firstLine="420"/>
      </w:pPr>
      <w:r>
        <w:rPr>
          <w:rFonts w:hint="eastAsia"/>
        </w:rPr>
        <w:t>基于车辆运动学理论的行车风险评估方法通过建立车辆的运动状态、车辆间的相对运动状态等变量与行车安全之间的函数关系来评估当前行车的风险</w:t>
      </w:r>
      <w:r>
        <w:t>[14-16]</w:t>
      </w:r>
      <w:r>
        <w:rPr>
          <w:rFonts w:hint="eastAsia"/>
        </w:rPr>
        <w:t>。这类方法是行车风险评估的传统方法，又可以分为基于距离和基于时间的行车风险评估。基于距离的行车风险评估方法从空间的角度设计安全距离</w:t>
      </w:r>
      <w:proofErr w:type="gramStart"/>
      <w:r>
        <w:rPr>
          <w:rFonts w:hint="eastAsia"/>
        </w:rPr>
        <w:t>来作</w:t>
      </w:r>
      <w:proofErr w:type="gramEnd"/>
      <w:r>
        <w:rPr>
          <w:rFonts w:hint="eastAsia"/>
        </w:rPr>
        <w:t>为评估行车风险的指标，比如最小安全距离（</w:t>
      </w:r>
      <w:r>
        <w:t>Minimum Safe Distance, MSD</w:t>
      </w:r>
      <w:r>
        <w:rPr>
          <w:rFonts w:hint="eastAsia"/>
        </w:rPr>
        <w:t>）、换道</w:t>
      </w:r>
      <w:r w:rsidR="004B3F1A">
        <w:rPr>
          <w:rFonts w:hint="eastAsia"/>
        </w:rPr>
        <w:t>可接受间隙。基于时间的行车风险评估方法则是从时间的角度设计可以表征行车风险的时间指标，比如碰撞剩余时间（</w:t>
      </w:r>
      <w:r w:rsidR="004B3F1A">
        <w:t>Time To Collision, TTC</w:t>
      </w:r>
      <w:r w:rsidR="004B3F1A">
        <w:rPr>
          <w:rFonts w:hint="eastAsia"/>
        </w:rPr>
        <w:t>）、车头时距（</w:t>
      </w:r>
      <w:r w:rsidR="004B3F1A">
        <w:t>Time Headway, THW</w:t>
      </w:r>
      <w:r w:rsidR="004B3F1A">
        <w:rPr>
          <w:rFonts w:hint="eastAsia"/>
        </w:rPr>
        <w:t>）、车辆跨道时间（</w:t>
      </w:r>
      <w:r w:rsidR="004B3F1A">
        <w:t>Time To Lane Cross, TLC</w:t>
      </w:r>
      <w:r w:rsidR="004B3F1A">
        <w:rPr>
          <w:rFonts w:hint="eastAsia"/>
        </w:rPr>
        <w:t>）、刹车时间</w:t>
      </w:r>
      <w:r w:rsidR="004B3F1A">
        <w:t xml:space="preserve">  (Time To Braking, TTB)</w:t>
      </w:r>
      <w:r w:rsidR="004B3F1A">
        <w:rPr>
          <w:rFonts w:hint="eastAsia"/>
        </w:rPr>
        <w:t>、减速到安全时间</w:t>
      </w:r>
      <w:r w:rsidR="004B3F1A">
        <w:t xml:space="preserve">  (Deceleration to Safety Time, DST)</w:t>
      </w:r>
      <w:r w:rsidR="004B3F1A">
        <w:rPr>
          <w:rFonts w:hint="eastAsia"/>
        </w:rPr>
        <w:t>等，以及多种指标的组合和改进。</w:t>
      </w:r>
    </w:p>
    <w:p w14:paraId="2E0C2566" w14:textId="66CA1ACB" w:rsidR="004B3F1A" w:rsidRDefault="004032EE" w:rsidP="0083416F">
      <w:pPr>
        <w:ind w:firstLineChars="200" w:firstLine="420"/>
      </w:pPr>
      <w:r>
        <w:rPr>
          <w:rFonts w:hint="eastAsia"/>
        </w:rPr>
        <w:t>基于车辆运动学理论的行车风险评估方法通过计算不同行车威胁度量来评估风险，具有较低的计算复杂度，但没考虑感知系统所获取的数据中的不确定。</w:t>
      </w:r>
    </w:p>
    <w:p w14:paraId="265A3F26" w14:textId="5DB73C2F" w:rsidR="00BC13D8" w:rsidRDefault="000150C3" w:rsidP="000150C3">
      <w:pPr>
        <w:pStyle w:val="4"/>
      </w:pPr>
      <w:r>
        <w:t>3.1.2.</w:t>
      </w:r>
      <w:r w:rsidR="00BC13D8">
        <w:rPr>
          <w:rFonts w:hint="eastAsia"/>
        </w:rPr>
        <w:t>基于数据驱动的行车态势评估方法</w:t>
      </w:r>
    </w:p>
    <w:p w14:paraId="7272D481" w14:textId="3DAC618C" w:rsidR="00240DBE" w:rsidRDefault="00BC13D8" w:rsidP="00776D77">
      <w:pPr>
        <w:ind w:firstLineChars="200" w:firstLine="420"/>
      </w:pPr>
      <w:r>
        <w:rPr>
          <w:rFonts w:hint="eastAsia"/>
        </w:rPr>
        <w:t>基于数据驱动的行车风险评估方法通过输入交通场景下的环境驾驶数据，输出对场景的安全性估计和预测。常用的有神经网络（</w:t>
      </w:r>
      <w:r>
        <w:t>Neural Networks, NNs</w:t>
      </w:r>
      <w:r>
        <w:rPr>
          <w:rFonts w:hint="eastAsia"/>
        </w:rPr>
        <w:t>）、支持向量机（</w:t>
      </w:r>
      <w:r>
        <w:t xml:space="preserve">Support Vector </w:t>
      </w:r>
      <w:r>
        <w:lastRenderedPageBreak/>
        <w:t>Machine, SVM</w:t>
      </w:r>
      <w:r>
        <w:rPr>
          <w:rFonts w:hint="eastAsia"/>
        </w:rPr>
        <w:t>）、贝叶斯网络（</w:t>
      </w:r>
      <w:r>
        <w:t>Bayesian Networks, BNs</w:t>
      </w:r>
      <w:r>
        <w:rPr>
          <w:rFonts w:hint="eastAsia"/>
        </w:rPr>
        <w:t>）、模糊推理（</w:t>
      </w:r>
      <w:r>
        <w:t>Fuzzy Inference System, FIS</w:t>
      </w:r>
      <w:r>
        <w:rPr>
          <w:rFonts w:hint="eastAsia"/>
        </w:rPr>
        <w:t>）、马尔可夫过程等</w:t>
      </w:r>
      <w:r>
        <w:t>[34-50]</w:t>
      </w:r>
      <w:r>
        <w:rPr>
          <w:rFonts w:hint="eastAsia"/>
        </w:rPr>
        <w:t>。如，文献</w:t>
      </w:r>
      <w:r>
        <w:t>[34]</w:t>
      </w:r>
      <w:r>
        <w:rPr>
          <w:rFonts w:hint="eastAsia"/>
        </w:rPr>
        <w:t>采用自适应神经模糊推理系统（</w:t>
      </w:r>
      <w:r>
        <w:t>Adaptive Neuro-fuzzy Inference System, ANFIS)</w:t>
      </w:r>
      <w:r>
        <w:rPr>
          <w:rFonts w:hint="eastAsia"/>
        </w:rPr>
        <w:t>，将环境变量中的车速作为输入，对无信号灯交通路口场景下的态势进行了评估。文献</w:t>
      </w:r>
      <w:r>
        <w:t>[36]</w:t>
      </w:r>
      <w:r>
        <w:rPr>
          <w:rFonts w:hint="eastAsia"/>
        </w:rPr>
        <w:t>基于现场驾驶数据，结合决策树和支持向量机，开发了一种车辆切入场景下的风险模型，对车辆切入过程中的风险以及对后车的影响进行了评估。考虑到环境感知系统的不确定性，文献</w:t>
      </w:r>
      <w:r>
        <w:t>[38]</w:t>
      </w:r>
      <w:r>
        <w:rPr>
          <w:rFonts w:hint="eastAsia"/>
        </w:rPr>
        <w:t>提出了一种利用贝叶斯统计来处理</w:t>
      </w:r>
      <w:r>
        <w:t>ADAS</w:t>
      </w:r>
      <w:r>
        <w:rPr>
          <w:rFonts w:hint="eastAsia"/>
        </w:rPr>
        <w:t>目标跟踪和态势评估阶段不确定性的方法。文献</w:t>
      </w:r>
      <w:r>
        <w:t>[40]</w:t>
      </w:r>
      <w:r>
        <w:rPr>
          <w:rFonts w:hint="eastAsia"/>
        </w:rPr>
        <w:t>采用动态贝叶斯网络（</w:t>
      </w:r>
      <w:r>
        <w:t>Dynamic Bayesian Network, DBN</w:t>
      </w:r>
      <w:r>
        <w:rPr>
          <w:rFonts w:hint="eastAsia"/>
        </w:rPr>
        <w:t>）</w:t>
      </w:r>
      <w:proofErr w:type="gramStart"/>
      <w:r>
        <w:rPr>
          <w:rFonts w:hint="eastAsia"/>
        </w:rPr>
        <w:t>来对变道行</w:t>
      </w:r>
      <w:proofErr w:type="gramEnd"/>
      <w:r>
        <w:rPr>
          <w:rFonts w:hint="eastAsia"/>
        </w:rPr>
        <w:t>为中的态势进行评估，获得对隐藏状态变量分布的置信度，以判断变道行为是否可行。文献</w:t>
      </w:r>
      <w:r>
        <w:t>[41]</w:t>
      </w:r>
      <w:r>
        <w:rPr>
          <w:rFonts w:hint="eastAsia"/>
        </w:rPr>
        <w:t>使用减速到安全时间</w:t>
      </w:r>
      <w:r>
        <w:t>(DST)</w:t>
      </w:r>
      <w:r>
        <w:rPr>
          <w:rFonts w:hint="eastAsia"/>
        </w:rPr>
        <w:t>和车道边界状态的组合构建贝叶斯网络来估计左</w:t>
      </w:r>
      <w:r>
        <w:t>/</w:t>
      </w:r>
      <w:r>
        <w:rPr>
          <w:rFonts w:hint="eastAsia"/>
        </w:rPr>
        <w:t>自我</w:t>
      </w:r>
      <w:r>
        <w:t>/</w:t>
      </w:r>
      <w:r>
        <w:rPr>
          <w:rFonts w:hint="eastAsia"/>
        </w:rPr>
        <w:t>右车道处于危险</w:t>
      </w:r>
      <w:r>
        <w:t>/</w:t>
      </w:r>
      <w:r>
        <w:rPr>
          <w:rFonts w:hint="eastAsia"/>
        </w:rPr>
        <w:t>占用</w:t>
      </w:r>
      <w:r>
        <w:t>/</w:t>
      </w:r>
      <w:r>
        <w:rPr>
          <w:rFonts w:hint="eastAsia"/>
        </w:rPr>
        <w:t>自由的状态以进行车道变换操作的概率。文献</w:t>
      </w:r>
      <w:r>
        <w:t>[46]</w:t>
      </w:r>
      <w:r>
        <w:rPr>
          <w:rFonts w:hint="eastAsia"/>
        </w:rPr>
        <w:t>结合了交互感知运动模型和</w:t>
      </w:r>
      <w:r>
        <w:t>DBN</w:t>
      </w:r>
      <w:r>
        <w:rPr>
          <w:rFonts w:hint="eastAsia"/>
        </w:rPr>
        <w:t>模型，实现了</w:t>
      </w:r>
      <w:proofErr w:type="gramStart"/>
      <w:r>
        <w:rPr>
          <w:rFonts w:hint="eastAsia"/>
        </w:rPr>
        <w:t>路网级碰撞</w:t>
      </w:r>
      <w:proofErr w:type="gramEnd"/>
      <w:r>
        <w:rPr>
          <w:rFonts w:hint="eastAsia"/>
        </w:rPr>
        <w:t>估计与</w:t>
      </w:r>
      <w:proofErr w:type="gramStart"/>
      <w:r>
        <w:rPr>
          <w:rFonts w:hint="eastAsia"/>
        </w:rPr>
        <w:t>车辆级风险</w:t>
      </w:r>
      <w:proofErr w:type="gramEnd"/>
      <w:r>
        <w:rPr>
          <w:rFonts w:hint="eastAsia"/>
        </w:rPr>
        <w:t>估计的实时集成：机器学习分类器用于实时网络级碰撞预测，然后将结果整合到集成</w:t>
      </w:r>
      <w:r>
        <w:t>DBN</w:t>
      </w:r>
      <w:r>
        <w:rPr>
          <w:rFonts w:hint="eastAsia"/>
        </w:rPr>
        <w:t>模型中以实时预测碰撞概率。</w:t>
      </w:r>
    </w:p>
    <w:p w14:paraId="1927002B" w14:textId="598CD0B8" w:rsidR="00D0246E" w:rsidRDefault="00D0246E" w:rsidP="00D0246E">
      <w:pPr>
        <w:ind w:firstLineChars="200" w:firstLine="420"/>
      </w:pPr>
      <w:r>
        <w:rPr>
          <w:rFonts w:hint="eastAsia"/>
        </w:rPr>
        <w:t>上述基于数据驱动的行车风险评估方法能够处理多个变量之间的非线性问题，其中基于贝叶斯网络、模糊逻辑以及马尔可夫模型的风险评估方法能够以碰撞概率的形式来表示碰撞风险预测的不确定性。然而，基于机器学习的态势评估方法需要大量的数据来训练模型，并且对数据的质量要求比较高。</w:t>
      </w:r>
    </w:p>
    <w:p w14:paraId="4115244E" w14:textId="292DA71A" w:rsidR="000150C3" w:rsidRDefault="00AE6AA6" w:rsidP="00E052C0">
      <w:pPr>
        <w:pStyle w:val="4"/>
      </w:pPr>
      <w:r>
        <w:t>3.1.3.</w:t>
      </w:r>
      <w:r w:rsidR="000150C3">
        <w:rPr>
          <w:rFonts w:hint="eastAsia"/>
        </w:rPr>
        <w:t>基于行车风险影响机理的行车态势评估方法</w:t>
      </w:r>
    </w:p>
    <w:p w14:paraId="0A300BBF" w14:textId="4E440D37" w:rsidR="000150C3" w:rsidRDefault="00E052C0" w:rsidP="007E6FB4">
      <w:pPr>
        <w:ind w:firstLineChars="200" w:firstLine="420"/>
      </w:pPr>
      <w:r>
        <w:rPr>
          <w:rFonts w:hint="eastAsia"/>
        </w:rPr>
        <w:t>基于行车风险影响机理的行车态势评估方法是从影响道路交通安全性的各种因素着手，综合评价车辆行驶态势的一类方法。基于对道路、驾驶员意图、障碍物和交通规则等风险形成机制的认知，引入</w:t>
      </w:r>
      <w:r w:rsidR="00772CD6">
        <w:rPr>
          <w:rFonts w:hint="eastAsia"/>
        </w:rPr>
        <w:t>了</w:t>
      </w:r>
      <w:r>
        <w:rPr>
          <w:rFonts w:hint="eastAsia"/>
        </w:rPr>
        <w:t>电场模型构建了以自车为中心的风险势能场，但是对各行车风险影响因素的作用机理考虑的不够深入。</w:t>
      </w:r>
      <w:r w:rsidR="00772CD6">
        <w:rPr>
          <w:rFonts w:hint="eastAsia"/>
        </w:rPr>
        <w:t>同时</w:t>
      </w:r>
      <w:r>
        <w:rPr>
          <w:rFonts w:hint="eastAsia"/>
        </w:rPr>
        <w:t>考虑了驾驶员、车辆、道路及环境等多种因素，提出基于博弈论组合赋权逼近</w:t>
      </w:r>
      <w:proofErr w:type="gramStart"/>
      <w:r>
        <w:rPr>
          <w:rFonts w:hint="eastAsia"/>
        </w:rPr>
        <w:t>理想解</w:t>
      </w:r>
      <w:proofErr w:type="gramEnd"/>
      <w:r>
        <w:rPr>
          <w:rFonts w:hint="eastAsia"/>
        </w:rPr>
        <w:t>排序的方法，来对行车的风险进行评估。考虑到人、车、路等相关因素之间的相互影响，基于场论的思想提出了行车安全场理论（</w:t>
      </w:r>
      <w:r>
        <w:t>Driving Safety Field theory, DSF</w:t>
      </w:r>
      <w:r>
        <w:rPr>
          <w:rFonts w:hint="eastAsia"/>
        </w:rPr>
        <w:t>），也可以叫做行车风险场。分别利用动能场、势能场、</w:t>
      </w:r>
      <w:proofErr w:type="gramStart"/>
      <w:r>
        <w:rPr>
          <w:rFonts w:hint="eastAsia"/>
        </w:rPr>
        <w:t>行为场</w:t>
      </w:r>
      <w:proofErr w:type="gramEnd"/>
      <w:r>
        <w:rPr>
          <w:rFonts w:hint="eastAsia"/>
        </w:rPr>
        <w:t>来表示在复杂交通环境中因各种因素而引起的驾驶风险。</w:t>
      </w:r>
      <w:r w:rsidR="003D4456">
        <w:rPr>
          <w:rFonts w:hint="eastAsia"/>
        </w:rPr>
        <w:t>并</w:t>
      </w:r>
      <w:r>
        <w:rPr>
          <w:rFonts w:hint="eastAsia"/>
        </w:rPr>
        <w:t>将该方法应用于智能汽车碰撞预警算法中。此后，不少学者对</w:t>
      </w:r>
      <w:r>
        <w:t>DSF</w:t>
      </w:r>
      <w:r>
        <w:rPr>
          <w:rFonts w:hint="eastAsia"/>
        </w:rPr>
        <w:t>理论进行了改进和应</w:t>
      </w:r>
      <w:r w:rsidR="00F53495">
        <w:rPr>
          <w:rFonts w:hint="eastAsia"/>
        </w:rPr>
        <w:t>用。在</w:t>
      </w:r>
      <w:r w:rsidR="00F53495">
        <w:t>DSF</w:t>
      </w:r>
      <w:r w:rsidR="00F53495">
        <w:rPr>
          <w:rFonts w:hint="eastAsia"/>
        </w:rPr>
        <w:t>理论的基础上，通过分析车辆与道路环境</w:t>
      </w:r>
      <w:r w:rsidR="00F53495">
        <w:rPr>
          <w:rFonts w:hint="eastAsia"/>
        </w:rPr>
        <w:lastRenderedPageBreak/>
        <w:t>之间交通风险的产生过程，提出了车</w:t>
      </w:r>
      <w:r w:rsidR="00F53495">
        <w:t>-</w:t>
      </w:r>
      <w:r w:rsidR="00F53495">
        <w:rPr>
          <w:rFonts w:hint="eastAsia"/>
        </w:rPr>
        <w:t>车、车</w:t>
      </w:r>
      <w:r w:rsidR="00F53495">
        <w:t>-</w:t>
      </w:r>
      <w:r w:rsidR="00F53495">
        <w:rPr>
          <w:rFonts w:hint="eastAsia"/>
        </w:rPr>
        <w:t>路的等效力概念，在确定交通风险影响区域时考虑预测转向角和轨迹，基于真实驾驶数据确定不同预测轨迹中的等效力权重。</w:t>
      </w:r>
      <w:r w:rsidR="00A465FD">
        <w:rPr>
          <w:rFonts w:hint="eastAsia"/>
        </w:rPr>
        <w:t>也有</w:t>
      </w:r>
      <w:r w:rsidR="00F53495">
        <w:rPr>
          <w:rFonts w:hint="eastAsia"/>
        </w:rPr>
        <w:t>将</w:t>
      </w:r>
      <w:r w:rsidR="00F53495">
        <w:t>DSF</w:t>
      </w:r>
      <w:r w:rsidR="00F53495">
        <w:rPr>
          <w:rFonts w:hint="eastAsia"/>
        </w:rPr>
        <w:t>理论应用于智能网</w:t>
      </w:r>
      <w:proofErr w:type="gramStart"/>
      <w:r w:rsidR="00F53495">
        <w:rPr>
          <w:rFonts w:hint="eastAsia"/>
        </w:rPr>
        <w:t>联环境</w:t>
      </w:r>
      <w:proofErr w:type="gramEnd"/>
      <w:r w:rsidR="00F53495">
        <w:rPr>
          <w:rFonts w:hint="eastAsia"/>
        </w:rPr>
        <w:t>下车辆的</w:t>
      </w:r>
      <w:proofErr w:type="gramStart"/>
      <w:r w:rsidR="00F53495">
        <w:rPr>
          <w:rFonts w:hint="eastAsia"/>
        </w:rPr>
        <w:t>跟驰和</w:t>
      </w:r>
      <w:proofErr w:type="gramEnd"/>
      <w:r w:rsidR="00F53495">
        <w:rPr>
          <w:rFonts w:hint="eastAsia"/>
        </w:rPr>
        <w:t>换道模型中。</w:t>
      </w:r>
    </w:p>
    <w:p w14:paraId="48925A54" w14:textId="15945133" w:rsidR="00721D3C" w:rsidRPr="00721D3C" w:rsidRDefault="00721D3C" w:rsidP="00721D3C">
      <w:pPr>
        <w:ind w:firstLineChars="200" w:firstLine="420"/>
      </w:pPr>
      <w:r>
        <w:rPr>
          <w:rFonts w:hint="eastAsia"/>
        </w:rPr>
        <w:t>基于行车风险影响机理的行车态势评估方法能够综合反映各种行车因素对驾驶安全的影响，从原理上来说更具有合理性，能够真实展现驾驶人的行为特性、车辆运动状态以及复杂的交通环境之间的动态相互影响。而且，相比于基于数据驱动的态势评估方法，模型中的参数具有一定的真实物理意义。但是，该类方法属于确定性方法，没有考虑到动态交通环境中的不确定性。</w:t>
      </w:r>
    </w:p>
    <w:p w14:paraId="18B3C7D5" w14:textId="58CD00F6" w:rsidR="00D30624" w:rsidRDefault="002A4096" w:rsidP="001A7552">
      <w:pPr>
        <w:pStyle w:val="3"/>
      </w:pPr>
      <w:bookmarkStart w:id="10" w:name="_Toc121140474"/>
      <w:r>
        <w:rPr>
          <w:rFonts w:hint="eastAsia"/>
        </w:rPr>
        <w:t>3.</w:t>
      </w:r>
      <w:r>
        <w:t>2</w:t>
      </w:r>
      <w:r>
        <w:rPr>
          <w:rFonts w:hint="eastAsia"/>
        </w:rPr>
        <w:t>.</w:t>
      </w:r>
      <w:r w:rsidR="00D30624" w:rsidRPr="00D30624">
        <w:rPr>
          <w:rFonts w:hint="eastAsia"/>
        </w:rPr>
        <w:t xml:space="preserve"> </w:t>
      </w:r>
      <w:r w:rsidR="00D30624" w:rsidRPr="00D30624">
        <w:rPr>
          <w:rFonts w:hint="eastAsia"/>
        </w:rPr>
        <w:t>行车安全场理论</w:t>
      </w:r>
      <w:bookmarkEnd w:id="10"/>
    </w:p>
    <w:p w14:paraId="4BAAD22E" w14:textId="24D6796E" w:rsidR="00F355BF" w:rsidRPr="00F355BF" w:rsidRDefault="00F355BF" w:rsidP="00F07C8B">
      <w:pPr>
        <w:ind w:firstLineChars="200" w:firstLine="420"/>
      </w:pPr>
      <w:r w:rsidRPr="00F355BF">
        <w:rPr>
          <w:rFonts w:hint="eastAsia"/>
        </w:rPr>
        <w:t>清华大学汽车系教授王建强此前在美国留学的时候，受到爱因斯坦同一场论的启发，借鉴了一种场的思想，提出了自己的风险评估方法，基于场论的行车风险辨识方法，建立了人</w:t>
      </w:r>
      <w:r w:rsidRPr="00F355BF">
        <w:t>-</w:t>
      </w:r>
      <w:r w:rsidRPr="00F355BF">
        <w:t>车</w:t>
      </w:r>
      <w:r w:rsidRPr="00F355BF">
        <w:t>-</w:t>
      </w:r>
      <w:r w:rsidRPr="00F355BF">
        <w:t>路综合影响下的</w:t>
      </w:r>
      <w:r w:rsidRPr="00F355BF">
        <w:t>“</w:t>
      </w:r>
      <w:r w:rsidRPr="00F355BF">
        <w:t>行车安全场</w:t>
      </w:r>
      <w:r w:rsidRPr="00F355BF">
        <w:t>”</w:t>
      </w:r>
      <w:r w:rsidRPr="00F355BF">
        <w:t>统一模型。这个体系目前接近成熟。这个风险评估的方法正在被用于智能车的决策与控制。</w:t>
      </w:r>
    </w:p>
    <w:p w14:paraId="0EFAA1E8" w14:textId="7074A165" w:rsidR="00D30624" w:rsidRDefault="005F5EBC" w:rsidP="005F5EBC">
      <w:pPr>
        <w:pStyle w:val="4"/>
      </w:pPr>
      <w:r>
        <w:t>3</w:t>
      </w:r>
      <w:r>
        <w:rPr>
          <w:rFonts w:hint="eastAsia"/>
        </w:rPr>
        <w:t>.</w:t>
      </w:r>
      <w:r>
        <w:t>2</w:t>
      </w:r>
      <w:r>
        <w:rPr>
          <w:rFonts w:hint="eastAsia"/>
        </w:rPr>
        <w:t>.</w:t>
      </w:r>
      <w:r>
        <w:t>1</w:t>
      </w:r>
      <w:r>
        <w:rPr>
          <w:rFonts w:hint="eastAsia"/>
        </w:rPr>
        <w:t>.</w:t>
      </w:r>
      <w:r w:rsidR="00D30624">
        <w:t>行</w:t>
      </w:r>
      <w:r w:rsidR="00D30624">
        <w:rPr>
          <w:rFonts w:hint="eastAsia"/>
        </w:rPr>
        <w:t>车风险的特性</w:t>
      </w:r>
      <w:r w:rsidR="00D30624">
        <w:t xml:space="preserve"> </w:t>
      </w:r>
    </w:p>
    <w:p w14:paraId="436044D6" w14:textId="026430E0" w:rsidR="00D30624" w:rsidRDefault="00D30624" w:rsidP="00A953B8">
      <w:pPr>
        <w:ind w:firstLineChars="200" w:firstLine="420"/>
      </w:pPr>
      <w:r>
        <w:rPr>
          <w:rFonts w:hint="eastAsia"/>
        </w:rPr>
        <w:t>所谓风险，指的是损失的不确定性，具体含义包括可能存在的损失和损失的不确定性。当然，这种不确定性通常指事件发生时间、地点、结果等因素的不确定性。对于在道路上行驶的车辆而言，正确认识行车风险的特性，对于行车辅助安全系统的开发具有一定指导意义。</w:t>
      </w:r>
    </w:p>
    <w:p w14:paraId="499E44EC" w14:textId="3B008F4A" w:rsidR="005D5094" w:rsidRDefault="006C09A4" w:rsidP="00D3623E">
      <w:pPr>
        <w:pStyle w:val="4"/>
      </w:pPr>
      <w:r>
        <w:t>3</w:t>
      </w:r>
      <w:r w:rsidR="005D5094">
        <w:t xml:space="preserve">.2.2 </w:t>
      </w:r>
      <w:r w:rsidR="005D5094">
        <w:t>用</w:t>
      </w:r>
      <w:r w:rsidR="005D5094">
        <w:rPr>
          <w:rFonts w:hint="eastAsia"/>
        </w:rPr>
        <w:t>场表征行车风险</w:t>
      </w:r>
      <w:r w:rsidR="005D5094">
        <w:t xml:space="preserve"> </w:t>
      </w:r>
    </w:p>
    <w:p w14:paraId="58B3A3EA" w14:textId="37131F4C" w:rsidR="005D5094" w:rsidRDefault="005D5094" w:rsidP="008D1160">
      <w:pPr>
        <w:ind w:firstLineChars="200" w:firstLine="420"/>
      </w:pPr>
      <w:r>
        <w:rPr>
          <w:rFonts w:hint="eastAsia"/>
        </w:rPr>
        <w:t>物理学中将某个物理量在空间区域内的分布称为场。场是物质存在的一种基本形式，具有能量、质量和动量，能够传递物体间的相互作用。</w:t>
      </w:r>
      <w:proofErr w:type="gramStart"/>
      <w:r>
        <w:rPr>
          <w:rFonts w:hint="eastAsia"/>
        </w:rPr>
        <w:t>场同样</w:t>
      </w:r>
      <w:proofErr w:type="gramEnd"/>
      <w:r>
        <w:rPr>
          <w:rFonts w:hint="eastAsia"/>
        </w:rPr>
        <w:t>具有与行车风险相似的特性：客观存在、具有普遍性、可变性、可预测性。有场就一定有场源，同样有行车风险就一定有产生行车风险的各种交通要素；</w:t>
      </w:r>
      <w:proofErr w:type="gramStart"/>
      <w:r>
        <w:rPr>
          <w:rFonts w:hint="eastAsia"/>
        </w:rPr>
        <w:t>场量是</w:t>
      </w:r>
      <w:proofErr w:type="gramEnd"/>
      <w:r>
        <w:rPr>
          <w:rFonts w:hint="eastAsia"/>
        </w:rPr>
        <w:t>可以用数学模型来抽象表示的，行车风险也如此，比如距离越近，</w:t>
      </w:r>
      <w:proofErr w:type="gramStart"/>
      <w:r>
        <w:rPr>
          <w:rFonts w:hint="eastAsia"/>
        </w:rPr>
        <w:t>场量越</w:t>
      </w:r>
      <w:proofErr w:type="gramEnd"/>
      <w:r>
        <w:rPr>
          <w:rFonts w:hint="eastAsia"/>
        </w:rPr>
        <w:t>大，行车风险同样也越高，越容易发生碰撞事故；矢量场具有方向性，当然，行车风险也是有方向的。因此，可以借鉴场论的思想来表征行车风险。</w:t>
      </w:r>
    </w:p>
    <w:p w14:paraId="73A46638" w14:textId="0F2AF1FA" w:rsidR="00B11C4F" w:rsidRDefault="00B11C4F" w:rsidP="00B11C4F">
      <w:pPr>
        <w:ind w:firstLineChars="200" w:firstLine="420"/>
      </w:pPr>
      <w:r>
        <w:rPr>
          <w:rFonts w:hint="eastAsia"/>
        </w:rPr>
        <w:t>考虑到在交通环境中这种虚拟“场”的存在与行车安全是密不可分的，因此将其定为“行</w:t>
      </w:r>
      <w:r>
        <w:rPr>
          <w:rFonts w:hint="eastAsia"/>
        </w:rPr>
        <w:lastRenderedPageBreak/>
        <w:t>车安全场”。以行车安全场来表示交通环境中的各要素对道路上行驶车辆产生的风险大小（即场强大小）。同时将能产生行车风险的各要素分为三类：即与人</w:t>
      </w:r>
      <w:r>
        <w:t>-</w:t>
      </w:r>
      <w:r>
        <w:rPr>
          <w:rFonts w:hint="eastAsia"/>
        </w:rPr>
        <w:t>车</w:t>
      </w:r>
      <w:r>
        <w:t>-</w:t>
      </w:r>
      <w:r>
        <w:rPr>
          <w:rFonts w:hint="eastAsia"/>
        </w:rPr>
        <w:t>路闭环系统相关的驾驶员、道路及车辆三要素。</w:t>
      </w:r>
    </w:p>
    <w:p w14:paraId="53F26FFD" w14:textId="3B86AEFD" w:rsidR="003C08B1" w:rsidRDefault="009A30DE" w:rsidP="003C08B1">
      <w:pPr>
        <w:pStyle w:val="4"/>
      </w:pPr>
      <w:r>
        <w:t>3</w:t>
      </w:r>
      <w:r w:rsidR="003C08B1">
        <w:t xml:space="preserve">.2.3 </w:t>
      </w:r>
      <w:r w:rsidR="003C08B1">
        <w:t>行</w:t>
      </w:r>
      <w:r w:rsidR="003C08B1">
        <w:rPr>
          <w:rFonts w:hint="eastAsia"/>
        </w:rPr>
        <w:t>车安全场概念</w:t>
      </w:r>
      <w:r w:rsidR="003C08B1">
        <w:t xml:space="preserve"> </w:t>
      </w:r>
    </w:p>
    <w:p w14:paraId="3969446A" w14:textId="32E31EFE" w:rsidR="003C08B1" w:rsidRDefault="003C08B1" w:rsidP="003C08B1">
      <w:pPr>
        <w:ind w:firstLineChars="200" w:firstLine="420"/>
      </w:pPr>
      <w:r>
        <w:rPr>
          <w:rFonts w:hint="eastAsia"/>
        </w:rPr>
        <w:t>基于上述分析，行车安全场是一种物理场，是由围绕人</w:t>
      </w:r>
      <w:r>
        <w:t>-</w:t>
      </w:r>
      <w:r>
        <w:rPr>
          <w:rFonts w:hint="eastAsia"/>
        </w:rPr>
        <w:t>车</w:t>
      </w:r>
      <w:r>
        <w:t>-</w:t>
      </w:r>
      <w:r>
        <w:rPr>
          <w:rFonts w:hint="eastAsia"/>
        </w:rPr>
        <w:t>路各要素产生且对行车安全性影响甚大的一种物理场。其特点如下：</w:t>
      </w:r>
      <w:r>
        <w:t xml:space="preserve"> </w:t>
      </w:r>
    </w:p>
    <w:p w14:paraId="41130392" w14:textId="4E28D44F" w:rsidR="003C08B1" w:rsidRDefault="003C08B1" w:rsidP="003C08B1">
      <w:pPr>
        <w:ind w:firstLineChars="200" w:firstLine="420"/>
      </w:pPr>
      <w:r>
        <w:t>1</w:t>
      </w:r>
      <w:r>
        <w:rPr>
          <w:rFonts w:hint="eastAsia"/>
        </w:rPr>
        <w:t>）在车辆行驶过程中，任何物体都可以形成行车安全场；</w:t>
      </w:r>
    </w:p>
    <w:p w14:paraId="25DAC2A9" w14:textId="4B8F8685" w:rsidR="003C08B1" w:rsidRDefault="003C08B1" w:rsidP="003C08B1">
      <w:pPr>
        <w:ind w:firstLineChars="200" w:firstLine="420"/>
      </w:pPr>
      <w:r>
        <w:t>2</w:t>
      </w:r>
      <w:r>
        <w:rPr>
          <w:rFonts w:hint="eastAsia"/>
        </w:rPr>
        <w:t>）不同的物体，所形成的场强大小是不一样的；</w:t>
      </w:r>
    </w:p>
    <w:p w14:paraId="3171FF73" w14:textId="777A83E7" w:rsidR="003C08B1" w:rsidRDefault="003C08B1" w:rsidP="003C08B1">
      <w:pPr>
        <w:ind w:firstLineChars="200" w:firstLine="420"/>
      </w:pPr>
      <w:r>
        <w:t>3</w:t>
      </w:r>
      <w:r>
        <w:rPr>
          <w:rFonts w:hint="eastAsia"/>
        </w:rPr>
        <w:t>）行车风险的大小与方向是由物体产生的矢量安全场决定的。</w:t>
      </w:r>
    </w:p>
    <w:p w14:paraId="00270C4C" w14:textId="456F27A3" w:rsidR="003C08B1" w:rsidRDefault="003C08B1" w:rsidP="003C08B1">
      <w:pPr>
        <w:ind w:firstLineChars="200" w:firstLine="420"/>
      </w:pPr>
      <w:r>
        <w:rPr>
          <w:rFonts w:hint="eastAsia"/>
        </w:rPr>
        <w:t>行车安全场主要由驾驶员因素决定的行为场、运动车辆决定的</w:t>
      </w:r>
      <w:proofErr w:type="gramStart"/>
      <w:r>
        <w:rPr>
          <w:rFonts w:hint="eastAsia"/>
        </w:rPr>
        <w:t>动能场</w:t>
      </w:r>
      <w:proofErr w:type="gramEnd"/>
      <w:r>
        <w:rPr>
          <w:rFonts w:hint="eastAsia"/>
        </w:rPr>
        <w:t>以及道路上静止物体决定</w:t>
      </w:r>
      <w:proofErr w:type="gramStart"/>
      <w:r>
        <w:rPr>
          <w:rFonts w:hint="eastAsia"/>
        </w:rPr>
        <w:t>势能场</w:t>
      </w:r>
      <w:proofErr w:type="gramEnd"/>
      <w:r>
        <w:rPr>
          <w:rFonts w:hint="eastAsia"/>
        </w:rPr>
        <w:t>组成。其特性如下：</w:t>
      </w:r>
    </w:p>
    <w:p w14:paraId="14029AE0" w14:textId="6AFDE705" w:rsidR="003C08B1" w:rsidRDefault="003C08B1" w:rsidP="003C08B1">
      <w:pPr>
        <w:ind w:firstLineChars="200" w:firstLine="422"/>
      </w:pPr>
      <w:bookmarkStart w:id="11" w:name="_Hlk121127581"/>
      <w:r w:rsidRPr="00E4096C">
        <w:rPr>
          <w:rFonts w:hint="eastAsia"/>
          <w:b/>
          <w:bCs/>
        </w:rPr>
        <w:t>势能场：</w:t>
      </w:r>
      <w:r>
        <w:rPr>
          <w:rFonts w:hint="eastAsia"/>
        </w:rPr>
        <w:t>由交通环境中物体对行车安全影响产生的物理场，主要包括道路上停止的车辆、交通标志等。影响</w:t>
      </w:r>
      <w:proofErr w:type="gramStart"/>
      <w:r>
        <w:rPr>
          <w:rFonts w:hint="eastAsia"/>
        </w:rPr>
        <w:t>势能场</w:t>
      </w:r>
      <w:proofErr w:type="gramEnd"/>
      <w:r>
        <w:rPr>
          <w:rFonts w:hint="eastAsia"/>
        </w:rPr>
        <w:t>场强大小的主要因素有物体本身属性、道路条件等。</w:t>
      </w:r>
    </w:p>
    <w:p w14:paraId="69BEBB37" w14:textId="77777777" w:rsidR="0026438E" w:rsidRDefault="003C08B1" w:rsidP="0026438E">
      <w:pPr>
        <w:ind w:firstLineChars="200" w:firstLine="422"/>
      </w:pPr>
      <w:r w:rsidRPr="00E4096C">
        <w:rPr>
          <w:rFonts w:hint="eastAsia"/>
          <w:b/>
          <w:bCs/>
        </w:rPr>
        <w:t>动能场：</w:t>
      </w:r>
      <w:r>
        <w:rPr>
          <w:rFonts w:hint="eastAsia"/>
        </w:rPr>
        <w:t>由交通环境中运动物体对行车安全影响产生的物理场。交通环境中的运动物体主要包括非机动车、行人、行驶的车辆等。</w:t>
      </w:r>
      <w:proofErr w:type="gramStart"/>
      <w:r>
        <w:rPr>
          <w:rFonts w:hint="eastAsia"/>
        </w:rPr>
        <w:t>动能场</w:t>
      </w:r>
      <w:proofErr w:type="gramEnd"/>
      <w:r>
        <w:rPr>
          <w:rFonts w:hint="eastAsia"/>
        </w:rPr>
        <w:t>场强大小与方向取决于运动</w:t>
      </w:r>
      <w:r w:rsidR="0026438E">
        <w:rPr>
          <w:rFonts w:hint="eastAsia"/>
        </w:rPr>
        <w:t>物体自身属性、运动状态、所处位置以及道路条件等因素。</w:t>
      </w:r>
    </w:p>
    <w:p w14:paraId="7D91B352" w14:textId="497210C4" w:rsidR="003C08B1" w:rsidRDefault="0026438E" w:rsidP="0026438E">
      <w:pPr>
        <w:ind w:firstLineChars="200" w:firstLine="422"/>
      </w:pPr>
      <w:r w:rsidRPr="004010DA">
        <w:rPr>
          <w:rFonts w:hint="eastAsia"/>
          <w:b/>
          <w:bCs/>
        </w:rPr>
        <w:t>行为场：</w:t>
      </w:r>
      <w:r>
        <w:rPr>
          <w:rFonts w:hint="eastAsia"/>
        </w:rPr>
        <w:t>由驾驶员因素对行车安全影响产生的物理场。驾驶员行为特性因素主要包括驾驶员驾驶经验、认知水平、违规操作以及生理</w:t>
      </w:r>
      <w:r>
        <w:t>-</w:t>
      </w:r>
      <w:r>
        <w:rPr>
          <w:rFonts w:hint="eastAsia"/>
        </w:rPr>
        <w:t>心理因素等。</w:t>
      </w:r>
      <w:proofErr w:type="gramStart"/>
      <w:r>
        <w:rPr>
          <w:rFonts w:hint="eastAsia"/>
        </w:rPr>
        <w:t>行为场</w:t>
      </w:r>
      <w:proofErr w:type="gramEnd"/>
      <w:r>
        <w:rPr>
          <w:rFonts w:hint="eastAsia"/>
        </w:rPr>
        <w:t>场强大小与方向取决于驾驶人行为特性。行车风险系数越大，那么它所产生的“行为场”场强就更大，造成的危险程度也就越大。</w:t>
      </w:r>
      <w:bookmarkEnd w:id="11"/>
    </w:p>
    <w:p w14:paraId="31F57DF2" w14:textId="191DE0ED" w:rsidR="00C56ABF" w:rsidRPr="00696749" w:rsidRDefault="00C56ABF" w:rsidP="00AC77E6">
      <w:pPr>
        <w:pStyle w:val="ad"/>
        <w:numPr>
          <w:ilvl w:val="0"/>
          <w:numId w:val="2"/>
        </w:numPr>
        <w:ind w:firstLineChars="0"/>
        <w:rPr>
          <w:b/>
          <w:bCs/>
        </w:rPr>
      </w:pPr>
      <w:proofErr w:type="gramStart"/>
      <w:r w:rsidRPr="00696749">
        <w:rPr>
          <w:b/>
          <w:bCs/>
        </w:rPr>
        <w:t>势</w:t>
      </w:r>
      <w:r w:rsidRPr="00696749">
        <w:rPr>
          <w:rFonts w:hint="eastAsia"/>
          <w:b/>
          <w:bCs/>
        </w:rPr>
        <w:t>能场概念</w:t>
      </w:r>
      <w:proofErr w:type="gramEnd"/>
      <w:r w:rsidRPr="00696749">
        <w:rPr>
          <w:rFonts w:hint="eastAsia"/>
          <w:b/>
          <w:bCs/>
        </w:rPr>
        <w:t>与内涵</w:t>
      </w:r>
      <w:r w:rsidRPr="00696749">
        <w:rPr>
          <w:b/>
          <w:bCs/>
        </w:rPr>
        <w:t xml:space="preserve"> </w:t>
      </w:r>
    </w:p>
    <w:p w14:paraId="036FDD36" w14:textId="70602EAE" w:rsidR="00C56ABF" w:rsidRDefault="00C56ABF" w:rsidP="00275A80">
      <w:pPr>
        <w:ind w:firstLineChars="200" w:firstLine="420"/>
      </w:pPr>
      <w:proofErr w:type="gramStart"/>
      <w:r>
        <w:rPr>
          <w:rFonts w:hint="eastAsia"/>
        </w:rPr>
        <w:t>势能场</w:t>
      </w:r>
      <w:proofErr w:type="gramEnd"/>
      <w:r>
        <w:rPr>
          <w:rFonts w:hint="eastAsia"/>
        </w:rPr>
        <w:t>是由道路上静止物体对行车安全影响产生的物理场，其大小与方向由静止物体自身属性与道路条件因素决定。</w:t>
      </w:r>
    </w:p>
    <w:p w14:paraId="37FA0CDD" w14:textId="468B1BDB" w:rsidR="00225ECB" w:rsidRDefault="00C56ABF" w:rsidP="00275A80">
      <w:pPr>
        <w:ind w:firstLineChars="200" w:firstLine="420"/>
      </w:pPr>
      <w:r>
        <w:rPr>
          <w:rFonts w:hint="eastAsia"/>
        </w:rPr>
        <w:t>道路上静止物体主要分为两类：第一类是能够与道路上行驶的车辆发生碰撞并造成损失的静止物体，比如停靠在到路边的车辆；第二类静止物体主要起到约束的作用，它并不会与车辆发生实质性的碰撞，比如车道线、信号灯等。</w:t>
      </w:r>
    </w:p>
    <w:p w14:paraId="5D3561C3" w14:textId="4C2134FB" w:rsidR="00275A80" w:rsidRPr="00696749" w:rsidRDefault="00275A80" w:rsidP="00AC77E6">
      <w:pPr>
        <w:pStyle w:val="ad"/>
        <w:numPr>
          <w:ilvl w:val="0"/>
          <w:numId w:val="2"/>
        </w:numPr>
        <w:ind w:firstLineChars="0"/>
        <w:rPr>
          <w:b/>
          <w:bCs/>
        </w:rPr>
      </w:pPr>
      <w:proofErr w:type="gramStart"/>
      <w:r w:rsidRPr="00696749">
        <w:rPr>
          <w:b/>
          <w:bCs/>
        </w:rPr>
        <w:t>动</w:t>
      </w:r>
      <w:r w:rsidRPr="00696749">
        <w:rPr>
          <w:rFonts w:hint="eastAsia"/>
          <w:b/>
          <w:bCs/>
        </w:rPr>
        <w:t>能场概念</w:t>
      </w:r>
      <w:proofErr w:type="gramEnd"/>
      <w:r w:rsidRPr="00696749">
        <w:rPr>
          <w:rFonts w:hint="eastAsia"/>
          <w:b/>
          <w:bCs/>
        </w:rPr>
        <w:t>与内涵</w:t>
      </w:r>
      <w:r w:rsidRPr="00696749">
        <w:rPr>
          <w:b/>
          <w:bCs/>
        </w:rPr>
        <w:t xml:space="preserve"> </w:t>
      </w:r>
    </w:p>
    <w:p w14:paraId="2EA757A0" w14:textId="02E65715" w:rsidR="00275A80" w:rsidRDefault="00275A80" w:rsidP="00275A80">
      <w:pPr>
        <w:ind w:firstLineChars="200" w:firstLine="420"/>
      </w:pPr>
      <w:proofErr w:type="gramStart"/>
      <w:r>
        <w:rPr>
          <w:rFonts w:hint="eastAsia"/>
        </w:rPr>
        <w:lastRenderedPageBreak/>
        <w:t>动能场</w:t>
      </w:r>
      <w:proofErr w:type="gramEnd"/>
      <w:r>
        <w:rPr>
          <w:rFonts w:hint="eastAsia"/>
        </w:rPr>
        <w:t>是由道路上运动物体对行车安全影响产生的物理场，其大小与方向取决于运动物体本身属性、速度及道路条件等因素。</w:t>
      </w:r>
    </w:p>
    <w:p w14:paraId="03355A68" w14:textId="77777777" w:rsidR="00275A80" w:rsidRDefault="00275A80" w:rsidP="00275A80">
      <w:pPr>
        <w:ind w:firstLineChars="200" w:firstLine="420"/>
      </w:pPr>
      <w:r>
        <w:rPr>
          <w:rFonts w:hint="eastAsia"/>
        </w:rPr>
        <w:t>所谓运动物体，通常道路上行驶的车辆。其特性如下：</w:t>
      </w:r>
    </w:p>
    <w:p w14:paraId="40233AD3" w14:textId="7885995D" w:rsidR="00275A80" w:rsidRDefault="00275A80" w:rsidP="00275A80">
      <w:pPr>
        <w:ind w:firstLineChars="200" w:firstLine="420"/>
      </w:pPr>
      <w:r>
        <w:rPr>
          <w:rFonts w:hint="eastAsia"/>
        </w:rPr>
        <w:t>（</w:t>
      </w:r>
      <w:r>
        <w:t>1</w:t>
      </w:r>
      <w:r>
        <w:rPr>
          <w:rFonts w:hint="eastAsia"/>
        </w:rPr>
        <w:t>）造成的行车风险与其质量有关；</w:t>
      </w:r>
    </w:p>
    <w:p w14:paraId="195F109E" w14:textId="1A0A64BD" w:rsidR="00275A80" w:rsidRDefault="00275A80" w:rsidP="00275A80">
      <w:pPr>
        <w:ind w:firstLineChars="200" w:firstLine="420"/>
      </w:pPr>
      <w:r>
        <w:rPr>
          <w:rFonts w:hint="eastAsia"/>
        </w:rPr>
        <w:t>（</w:t>
      </w:r>
      <w:r>
        <w:t>2</w:t>
      </w:r>
      <w:r>
        <w:rPr>
          <w:rFonts w:hint="eastAsia"/>
        </w:rPr>
        <w:t>）产生的行车风险与距离有关，距离越小，则风险越大；</w:t>
      </w:r>
    </w:p>
    <w:p w14:paraId="61B87454" w14:textId="2A4A9EB1" w:rsidR="00275A80" w:rsidRDefault="00275A80" w:rsidP="00275A80">
      <w:pPr>
        <w:ind w:firstLineChars="200" w:firstLine="420"/>
      </w:pPr>
      <w:r>
        <w:rPr>
          <w:rFonts w:hint="eastAsia"/>
        </w:rPr>
        <w:t>（</w:t>
      </w:r>
      <w:r>
        <w:t>3</w:t>
      </w:r>
      <w:r>
        <w:rPr>
          <w:rFonts w:hint="eastAsia"/>
        </w:rPr>
        <w:t>）与第一类静止物体不同，运动物体对周围车辆构成的行车风险还与两者行驶的速度方向夹角有关。</w:t>
      </w:r>
    </w:p>
    <w:p w14:paraId="4F546207" w14:textId="3365170E" w:rsidR="00696749" w:rsidRPr="00696749" w:rsidRDefault="00696749" w:rsidP="00696749">
      <w:pPr>
        <w:pStyle w:val="ad"/>
        <w:numPr>
          <w:ilvl w:val="0"/>
          <w:numId w:val="2"/>
        </w:numPr>
        <w:ind w:firstLineChars="0"/>
        <w:rPr>
          <w:b/>
          <w:bCs/>
        </w:rPr>
      </w:pPr>
      <w:proofErr w:type="gramStart"/>
      <w:r w:rsidRPr="00696749">
        <w:rPr>
          <w:b/>
          <w:bCs/>
        </w:rPr>
        <w:t>行</w:t>
      </w:r>
      <w:r w:rsidRPr="00696749">
        <w:rPr>
          <w:rFonts w:hint="eastAsia"/>
          <w:b/>
          <w:bCs/>
        </w:rPr>
        <w:t>为场概念</w:t>
      </w:r>
      <w:proofErr w:type="gramEnd"/>
      <w:r w:rsidRPr="00696749">
        <w:rPr>
          <w:rFonts w:hint="eastAsia"/>
          <w:b/>
          <w:bCs/>
        </w:rPr>
        <w:t>与内涵</w:t>
      </w:r>
      <w:r w:rsidRPr="00696749">
        <w:rPr>
          <w:b/>
          <w:bCs/>
        </w:rPr>
        <w:t xml:space="preserve"> </w:t>
      </w:r>
    </w:p>
    <w:p w14:paraId="0BB6C7CB" w14:textId="70779287" w:rsidR="00696749" w:rsidRDefault="00696749" w:rsidP="00696749">
      <w:pPr>
        <w:ind w:firstLineChars="200" w:firstLine="420"/>
      </w:pPr>
      <w:proofErr w:type="gramStart"/>
      <w:r>
        <w:rPr>
          <w:rFonts w:hint="eastAsia"/>
        </w:rPr>
        <w:t>行为场</w:t>
      </w:r>
      <w:proofErr w:type="gramEnd"/>
      <w:r>
        <w:rPr>
          <w:rFonts w:hint="eastAsia"/>
        </w:rPr>
        <w:t>是由驾驶员特性因素产生的一种物理场。其场强大小主要取决于驾驶人行为特性因素。比如在相同情况下，驾龄丰富的驾驶人常比驾龄匮乏的驾驶人造成的行车风险要小，那么它所决定的</w:t>
      </w:r>
      <w:proofErr w:type="gramStart"/>
      <w:r>
        <w:rPr>
          <w:rFonts w:hint="eastAsia"/>
        </w:rPr>
        <w:t>行为场</w:t>
      </w:r>
      <w:proofErr w:type="gramEnd"/>
      <w:r>
        <w:rPr>
          <w:rFonts w:hint="eastAsia"/>
        </w:rPr>
        <w:t>场强也小。</w:t>
      </w:r>
    </w:p>
    <w:p w14:paraId="68374C64" w14:textId="1BFDE567" w:rsidR="0016374A" w:rsidRPr="00FD484D" w:rsidRDefault="0016374A" w:rsidP="00FD484D">
      <w:pPr>
        <w:pStyle w:val="ad"/>
        <w:numPr>
          <w:ilvl w:val="0"/>
          <w:numId w:val="2"/>
        </w:numPr>
        <w:ind w:firstLineChars="0"/>
        <w:rPr>
          <w:b/>
          <w:bCs/>
        </w:rPr>
      </w:pPr>
      <w:r w:rsidRPr="00FD484D">
        <w:rPr>
          <w:b/>
          <w:bCs/>
        </w:rPr>
        <w:t>行</w:t>
      </w:r>
      <w:r w:rsidRPr="00FD484D">
        <w:rPr>
          <w:rFonts w:hint="eastAsia"/>
          <w:b/>
          <w:bCs/>
        </w:rPr>
        <w:t>车安全场模型</w:t>
      </w:r>
      <w:r w:rsidRPr="00FD484D">
        <w:rPr>
          <w:b/>
          <w:bCs/>
        </w:rPr>
        <w:t xml:space="preserve"> </w:t>
      </w:r>
    </w:p>
    <w:p w14:paraId="2C7A7817" w14:textId="77777777" w:rsidR="0016374A" w:rsidRDefault="0016374A" w:rsidP="00A953B8">
      <w:pPr>
        <w:ind w:firstLineChars="200" w:firstLine="420"/>
      </w:pPr>
      <w:r>
        <w:rPr>
          <w:rFonts w:hint="eastAsia"/>
        </w:rPr>
        <w:t>行车安全场主要由交通环境中静止物体形成的势能场、运动物体形成的</w:t>
      </w:r>
      <w:proofErr w:type="gramStart"/>
      <w:r>
        <w:rPr>
          <w:rFonts w:hint="eastAsia"/>
        </w:rPr>
        <w:t>动能场</w:t>
      </w:r>
      <w:proofErr w:type="gramEnd"/>
      <w:r>
        <w:rPr>
          <w:rFonts w:hint="eastAsia"/>
        </w:rPr>
        <w:t>以及考虑驾驶员因素形成的</w:t>
      </w:r>
      <w:proofErr w:type="gramStart"/>
      <w:r>
        <w:rPr>
          <w:rFonts w:hint="eastAsia"/>
        </w:rPr>
        <w:t>行为场</w:t>
      </w:r>
      <w:proofErr w:type="gramEnd"/>
      <w:r>
        <w:rPr>
          <w:rFonts w:hint="eastAsia"/>
        </w:rPr>
        <w:t>组成。以表示行车安全场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oMath>
      <w:r>
        <w:rPr>
          <w:rFonts w:hint="eastAsia"/>
        </w:rPr>
        <w:t>，</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oMath>
      <w:r>
        <w:rPr>
          <w:rFonts w:hint="eastAsia"/>
        </w:rPr>
        <w:t>表示势能场，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oMath>
      <w:r>
        <w:rPr>
          <w:rFonts w:hint="eastAsia"/>
        </w:rPr>
        <w:t>表示动能场，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Pr>
          <w:rFonts w:hint="eastAsia"/>
        </w:rPr>
        <w:t>来表示行为场，那么行车安全场的数学模型可以表达如下：</w:t>
      </w:r>
    </w:p>
    <w:p w14:paraId="715DC313" w14:textId="28A58028" w:rsidR="0016374A" w:rsidRDefault="00000000" w:rsidP="00734744">
      <w:pPr>
        <w:ind w:firstLineChars="200" w:firstLine="422"/>
        <w:jc w:val="cente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1</w:t>
      </w:r>
      <w:r w:rsidR="00734744">
        <w:rPr>
          <w:rFonts w:hint="eastAsia"/>
          <w:b/>
          <w:bCs/>
        </w:rPr>
        <w:t>）</w:t>
      </w:r>
    </w:p>
    <w:p w14:paraId="35119D00" w14:textId="77777777" w:rsidR="0016374A" w:rsidRDefault="0016374A" w:rsidP="00A953B8">
      <w:pPr>
        <w:ind w:firstLineChars="200" w:firstLine="420"/>
      </w:pPr>
      <w:r>
        <w:rPr>
          <w:rFonts w:hint="eastAsia"/>
        </w:rPr>
        <w:t>式（</w:t>
      </w:r>
      <w:r>
        <w:t>2.1</w:t>
      </w:r>
      <w:r>
        <w:rPr>
          <w:rFonts w:hint="eastAsia"/>
        </w:rPr>
        <w:t>）描述的是交通环境中各交通要素对行车风险影响程度的大小。</w:t>
      </w:r>
    </w:p>
    <w:p w14:paraId="363D4971" w14:textId="12F7E45E" w:rsidR="0016374A" w:rsidRDefault="00A953B8" w:rsidP="00696749">
      <w:pPr>
        <w:ind w:firstLineChars="200" w:firstLine="420"/>
      </w:pPr>
      <w:r w:rsidRPr="00A953B8">
        <w:rPr>
          <w:rFonts w:hint="eastAsia"/>
        </w:rPr>
        <w:t>基于上述分析，行车安全</w:t>
      </w:r>
      <w:proofErr w:type="gramStart"/>
      <w:r w:rsidRPr="00A953B8">
        <w:rPr>
          <w:rFonts w:hint="eastAsia"/>
        </w:rPr>
        <w:t>场统一</w:t>
      </w:r>
      <w:proofErr w:type="gramEnd"/>
      <w:r w:rsidRPr="00A953B8">
        <w:rPr>
          <w:rFonts w:hint="eastAsia"/>
        </w:rPr>
        <w:t>模型可以表达如下：</w:t>
      </w:r>
    </w:p>
    <w:p w14:paraId="708F4199" w14:textId="5EE1E956" w:rsidR="00A953B8" w:rsidRPr="00A953B8" w:rsidRDefault="00000000" w:rsidP="00734744">
      <w:pPr>
        <w:jc w:val="center"/>
        <w:rPr>
          <w:b/>
          <w:bCs/>
        </w:rP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2</w:t>
      </w:r>
      <w:r w:rsidR="00734744">
        <w:rPr>
          <w:rFonts w:hint="eastAsia"/>
          <w:b/>
          <w:bCs/>
        </w:rPr>
        <w:t>）</w:t>
      </w:r>
    </w:p>
    <w:p w14:paraId="4B009635" w14:textId="56E48811" w:rsidR="00A953B8" w:rsidRPr="0016374A" w:rsidRDefault="00E05EC6" w:rsidP="0073474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oMath>
      <w:r>
        <w:rPr>
          <w:rFonts w:hint="eastAsia"/>
        </w:rPr>
        <w:t>为行车安全场在车辆</w:t>
      </w:r>
      <m:oMath>
        <m:r>
          <w:rPr>
            <w:rFonts w:ascii="Cambria Math" w:hAnsi="Cambria Math"/>
          </w:rPr>
          <m:t>j</m:t>
        </m:r>
      </m:oMath>
      <w:r>
        <w:rPr>
          <w:rFonts w:hint="eastAsia"/>
        </w:rPr>
        <w:t>处的合场强；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oMath>
      <w:r>
        <w:rPr>
          <w:rFonts w:hint="eastAsia"/>
        </w:rPr>
        <w:t>为</w:t>
      </w:r>
      <w:proofErr w:type="gramStart"/>
      <w:r>
        <w:rPr>
          <w:rFonts w:hint="eastAsia"/>
        </w:rPr>
        <w:t>势能场</w:t>
      </w:r>
      <w:proofErr w:type="gramEnd"/>
      <w:r>
        <w:rPr>
          <w:rFonts w:hint="eastAsia"/>
        </w:rPr>
        <w:t>在在车辆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oMath>
      <w:r>
        <w:rPr>
          <w:rFonts w:hint="eastAsia"/>
        </w:rPr>
        <w:t>为</w:t>
      </w:r>
      <w:proofErr w:type="gramStart"/>
      <w:r>
        <w:rPr>
          <w:rFonts w:hint="eastAsia"/>
        </w:rPr>
        <w:t>动能场</w:t>
      </w:r>
      <w:proofErr w:type="gramEnd"/>
      <w:r>
        <w:rPr>
          <w:rFonts w:hint="eastAsia"/>
        </w:rPr>
        <w:t>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oMath>
      <w:r>
        <w:rPr>
          <w:rFonts w:hint="eastAsia"/>
        </w:rPr>
        <w:t>为</w:t>
      </w:r>
      <w:proofErr w:type="gramStart"/>
      <w:r>
        <w:rPr>
          <w:rFonts w:hint="eastAsia"/>
        </w:rPr>
        <w:t>行为场</w:t>
      </w:r>
      <w:proofErr w:type="gramEnd"/>
      <w:r>
        <w:rPr>
          <w:rFonts w:hint="eastAsia"/>
        </w:rPr>
        <w:t>在车辆</w:t>
      </w:r>
      <m:oMath>
        <m:r>
          <w:rPr>
            <w:rFonts w:ascii="Cambria Math" w:hAnsi="Cambria Math"/>
          </w:rPr>
          <m:t>j</m:t>
        </m:r>
      </m:oMath>
      <w:r>
        <w:rPr>
          <w:rFonts w:hint="eastAsia"/>
        </w:rPr>
        <w:t>处的场强矢量；</w:t>
      </w:r>
      <m:oMath>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oMath>
      <w:r>
        <w:t xml:space="preserve"> </w:t>
      </w:r>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oMath>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Pr>
          <w:rFonts w:hint="eastAsia"/>
        </w:rPr>
        <w:t>分别为单个势能场、动能场、</w:t>
      </w:r>
      <w:proofErr w:type="gramStart"/>
      <w:r>
        <w:rPr>
          <w:rFonts w:hint="eastAsia"/>
        </w:rPr>
        <w:t>行为场</w:t>
      </w:r>
      <w:proofErr w:type="gramEnd"/>
      <w:r>
        <w:rPr>
          <w:rFonts w:hint="eastAsia"/>
        </w:rPr>
        <w:t>在车辆</w:t>
      </w:r>
      <m:oMath>
        <m:r>
          <w:rPr>
            <w:rFonts w:ascii="Cambria Math" w:hAnsi="Cambria Math"/>
          </w:rPr>
          <m:t>j</m:t>
        </m:r>
      </m:oMath>
      <w:r>
        <w:rPr>
          <w:rFonts w:hint="eastAsia"/>
        </w:rPr>
        <w:t>处的场强矢量。</w:t>
      </w:r>
    </w:p>
    <w:p w14:paraId="13188E7B" w14:textId="3ACFB546" w:rsidR="007A3E97" w:rsidRDefault="00187BFE" w:rsidP="001A7552">
      <w:pPr>
        <w:pStyle w:val="3"/>
      </w:pPr>
      <w:bookmarkStart w:id="12" w:name="_Toc121140475"/>
      <w:r>
        <w:rPr>
          <w:rFonts w:hint="eastAsia"/>
        </w:rPr>
        <w:t>3.</w:t>
      </w:r>
      <w:r>
        <w:t>3</w:t>
      </w:r>
      <w:r>
        <w:rPr>
          <w:rFonts w:hint="eastAsia"/>
        </w:rPr>
        <w:t>.</w:t>
      </w:r>
      <w:r w:rsidR="007A3E97">
        <w:rPr>
          <w:rFonts w:hint="eastAsia"/>
        </w:rPr>
        <w:t>车辆运动规划</w:t>
      </w:r>
      <w:bookmarkEnd w:id="12"/>
    </w:p>
    <w:p w14:paraId="6E64953C" w14:textId="77777777" w:rsidR="008B6C1F" w:rsidRDefault="008B6C1F" w:rsidP="00BF15D6">
      <w:pPr>
        <w:ind w:firstLineChars="200" w:firstLine="420"/>
      </w:pPr>
      <w:r>
        <w:rPr>
          <w:rFonts w:hint="eastAsia"/>
        </w:rPr>
        <w:t>运动规划算法的目标是为智能驾驶车辆规划从起点到终点的一条符合车辆行驶约束且安全无碰撞的轨迹，且该轨迹需满足车辆运动学约束、车辆几何约束、道路边界约束等约束智能车辆的规划算法可以大致分为两类，一种为传统的运动规划算法，另一种为基于智能方法的运动规划算法。</w:t>
      </w:r>
    </w:p>
    <w:p w14:paraId="504D8E05" w14:textId="77777777" w:rsidR="008B6C1F" w:rsidRDefault="008B6C1F" w:rsidP="00BF15D6">
      <w:pPr>
        <w:ind w:firstLineChars="200" w:firstLine="420"/>
      </w:pPr>
      <w:r>
        <w:rPr>
          <w:rFonts w:hint="eastAsia"/>
        </w:rPr>
        <w:lastRenderedPageBreak/>
        <w:t>智能车辆的决策系统需要根据当前的交通状况以及交通规则，其他车辆所处状态等情况进行驾驶行为以及任务的选择。驾驶行为包括跟随前车，变道超车以及制动停车等。决策系统的实现有两种方式，一种为基于规则的方式，将决策转换为规则。另一种为基于数据的方法，通过学习的方法，建立决策模型，并收集大量驾驶人决策对模型进行训练，让模型学会人类对于不同交通场景的决策能力。</w:t>
      </w:r>
    </w:p>
    <w:p w14:paraId="37E28B09" w14:textId="0BBCFE33" w:rsidR="008B6C1F" w:rsidRDefault="00933DD5" w:rsidP="00933DD5">
      <w:pPr>
        <w:pStyle w:val="4"/>
      </w:pPr>
      <w:r>
        <w:rPr>
          <w:rFonts w:hint="eastAsia"/>
        </w:rPr>
        <w:t>3.</w:t>
      </w:r>
      <w:r>
        <w:t>2</w:t>
      </w:r>
      <w:r>
        <w:rPr>
          <w:rFonts w:hint="eastAsia"/>
        </w:rPr>
        <w:t>.</w:t>
      </w:r>
      <w:r>
        <w:t>1</w:t>
      </w:r>
      <w:r>
        <w:rPr>
          <w:rFonts w:hint="eastAsia"/>
        </w:rPr>
        <w:t>.</w:t>
      </w:r>
      <w:r w:rsidR="008B6C1F">
        <w:t>基于传统方法的运动规划算法</w:t>
      </w:r>
    </w:p>
    <w:p w14:paraId="08FCAD18" w14:textId="77777777" w:rsidR="008B6C1F" w:rsidRDefault="008B6C1F" w:rsidP="00660372">
      <w:pPr>
        <w:ind w:firstLineChars="200" w:firstLine="420"/>
      </w:pPr>
      <w:r>
        <w:rPr>
          <w:rFonts w:hint="eastAsia"/>
        </w:rPr>
        <w:t>传统的智能车运动规划算法可以大致分为五大类。分别为基于采样的方法、基于搜索的方法、基于曲线插值的方法、基于数值优化的方法以及</w:t>
      </w:r>
      <w:proofErr w:type="gramStart"/>
      <w:r>
        <w:rPr>
          <w:rFonts w:hint="eastAsia"/>
        </w:rPr>
        <w:t>势场法</w:t>
      </w:r>
      <w:proofErr w:type="gramEnd"/>
      <w:r>
        <w:rPr>
          <w:rFonts w:hint="eastAsia"/>
        </w:rPr>
        <w:t>。运动规划算法一般会以完备性与最优性来对算法的性质进行描述。其中，完备性是指如果在起点与目标点中存在一条可行路径，那么算法一定可以规划出可行解，反之，如果算法得不到解则起点与目标点间一定不存在可行解；概率完备性则是指如果起点与目标点间存在解，则只要算法规划与搜索时间足够长，一定能够得到可行解。最优性则是指规划得到的路径满足其是在评价指标上是最优的选择；渐进最优则是指在经过有限次数的迭代之后所得到的路径是接近最优路径，且每次迭代都会逐渐向最优路径收敛。</w:t>
      </w:r>
    </w:p>
    <w:p w14:paraId="06315A30" w14:textId="6DC78781" w:rsidR="008B6C1F" w:rsidRDefault="008B6C1F" w:rsidP="005439DA">
      <w:pPr>
        <w:pStyle w:val="ad"/>
        <w:numPr>
          <w:ilvl w:val="0"/>
          <w:numId w:val="1"/>
        </w:numPr>
        <w:ind w:firstLineChars="0" w:firstLine="6"/>
      </w:pPr>
      <w:r>
        <w:t>基于搜索的方法</w:t>
      </w:r>
    </w:p>
    <w:p w14:paraId="2E5D9890" w14:textId="77777777" w:rsidR="008B6C1F" w:rsidRDefault="008B6C1F" w:rsidP="00660372">
      <w:pPr>
        <w:ind w:firstLineChars="200" w:firstLine="420"/>
      </w:pPr>
      <w:r>
        <w:rPr>
          <w:rFonts w:hint="eastAsia"/>
        </w:rPr>
        <w:t>基于搜索的方法将感知信息提取投影到图中进行路径捷索。在计算机科学中，图是由一些顶点构成的集合，这些顶点通过一系列边进行连接。顶点用圆圈表示，</w:t>
      </w:r>
      <w:proofErr w:type="gramStart"/>
      <w:r>
        <w:rPr>
          <w:rFonts w:hint="eastAsia"/>
        </w:rPr>
        <w:t>边就是</w:t>
      </w:r>
      <w:proofErr w:type="gramEnd"/>
      <w:r>
        <w:rPr>
          <w:rFonts w:hint="eastAsia"/>
        </w:rPr>
        <w:t>这些圆圈之间的连线。顶点之间通过边连接。图可以分为有向图和无向图，同时有的</w:t>
      </w:r>
      <w:proofErr w:type="gramStart"/>
      <w:r>
        <w:rPr>
          <w:rFonts w:hint="eastAsia"/>
        </w:rPr>
        <w:t>图还有</w:t>
      </w:r>
      <w:proofErr w:type="gramEnd"/>
      <w:r>
        <w:rPr>
          <w:rFonts w:hint="eastAsia"/>
        </w:rPr>
        <w:t>权重，在规划中最主要使用的是带有权重的有向图和无向图。经典的图搜索算法包括深度优先搜索和广度优先搜索，这两种方式均没有启发性且不考虑移动所需代价；其中广度搜索的缺点在于搜索区域大，但最终能够找到最优路径；深度搜索则会先找到很多错误路径，但优点在于即使全局地图未知情况下也可以找到一条路径，但该路径并不能保证是最优路径。</w:t>
      </w:r>
    </w:p>
    <w:p w14:paraId="57B29DD5" w14:textId="4B32DAC8" w:rsidR="008B6C1F" w:rsidRDefault="008B6C1F" w:rsidP="005439DA">
      <w:pPr>
        <w:pStyle w:val="ad"/>
        <w:numPr>
          <w:ilvl w:val="0"/>
          <w:numId w:val="1"/>
        </w:numPr>
        <w:ind w:firstLineChars="0" w:firstLine="6"/>
      </w:pPr>
      <w:r>
        <w:rPr>
          <w:rFonts w:hint="eastAsia"/>
        </w:rPr>
        <w:t>基于采样的方法</w:t>
      </w:r>
    </w:p>
    <w:p w14:paraId="76104B29" w14:textId="28793651" w:rsidR="008B6C1F" w:rsidRDefault="008B6C1F" w:rsidP="00660372">
      <w:pPr>
        <w:ind w:firstLineChars="200" w:firstLine="420"/>
      </w:pPr>
      <w:r>
        <w:rPr>
          <w:rFonts w:hint="eastAsia"/>
        </w:rPr>
        <w:t>基于采样的方法在运动规划中有很多应用。该方法是一种概率性算法，通过空间中随机采样来评估连通性使得算法有概率在复杂环境中搜到可行路径。快速随机搜索树</w:t>
      </w:r>
      <w:r>
        <w:t>(Rapidly-exploring Random Trees, RRT)</w:t>
      </w:r>
      <w:r>
        <w:t>方法及其变种是较为有代表性的一种方法。其他基于采样的方法还有</w:t>
      </w:r>
      <w:r>
        <w:t>RPP</w:t>
      </w:r>
      <w:r>
        <w:t>、</w:t>
      </w:r>
      <w:r>
        <w:t>EST</w:t>
      </w:r>
      <w:r>
        <w:t>等。</w:t>
      </w:r>
    </w:p>
    <w:p w14:paraId="4D259306" w14:textId="0B5A5616" w:rsidR="00011699" w:rsidRDefault="00011699" w:rsidP="00660372">
      <w:pPr>
        <w:ind w:firstLineChars="200" w:firstLine="420"/>
      </w:pPr>
      <w:r w:rsidRPr="00011699">
        <w:lastRenderedPageBreak/>
        <w:t>RRT</w:t>
      </w:r>
      <w:r w:rsidRPr="00011699">
        <w:t>算法的思想为在所釆</w:t>
      </w:r>
      <w:proofErr w:type="gramStart"/>
      <w:r w:rsidRPr="00011699">
        <w:t>样空间</w:t>
      </w:r>
      <w:proofErr w:type="gramEnd"/>
      <w:r w:rsidRPr="00011699">
        <w:t>内以一定概率进行自由探索，一定概率向所选定目标点进行探索，确保算法能够向目标点采样的同时能够完成对躲避障碍物轨迹的采样。概率路线图（</w:t>
      </w:r>
      <w:r w:rsidRPr="00011699">
        <w:t>Probabilistic Roadmap Methods,</w:t>
      </w:r>
      <w:r w:rsidR="00707E17">
        <w:t xml:space="preserve"> </w:t>
      </w:r>
      <w:r w:rsidRPr="00011699">
        <w:t>PRM</w:t>
      </w:r>
      <w:r w:rsidRPr="00011699">
        <w:t>）也是一种具有代表性的基于采样的方法，这种方法分为两个阶段，第一阶段是学习阶段，第二阶段为查询阶段。在学习阶段，算法在空间中进行随机采样，即在空间中进行随机探索，并且将与障碍物发生碰撞的点删除。同时，将设定范围内的领域点进行连接，并将发生碰撞的连接进行删除。</w:t>
      </w:r>
    </w:p>
    <w:p w14:paraId="6534F898" w14:textId="697B7FD2" w:rsidR="00EE54C0" w:rsidRDefault="00EE54C0" w:rsidP="005439DA">
      <w:pPr>
        <w:pStyle w:val="ad"/>
        <w:numPr>
          <w:ilvl w:val="0"/>
          <w:numId w:val="1"/>
        </w:numPr>
        <w:ind w:firstLineChars="0" w:firstLine="6"/>
      </w:pPr>
      <w:r>
        <w:rPr>
          <w:rFonts w:hint="eastAsia"/>
        </w:rPr>
        <w:t>基于曲线插值的方法</w:t>
      </w:r>
    </w:p>
    <w:p w14:paraId="23A54F4E" w14:textId="51922EED" w:rsidR="00EE54C0" w:rsidRDefault="00EE54C0" w:rsidP="00EE54C0">
      <w:pPr>
        <w:ind w:firstLineChars="200" w:firstLine="420"/>
      </w:pPr>
      <w:r>
        <w:rPr>
          <w:rFonts w:hint="eastAsia"/>
        </w:rPr>
        <w:t>基于一些给定的路点信息，计算机辅助几何相关技术可以应用于路径平滑应用中。曲线插值方法使用预先提供的路点信息，生成一系列有助于轨迹连续且满足车辆行驶约束的导航轨迹。在有障碍物存在时，其能产生避障局部规划轨迹。使用直线与圆弧对道路曲线进行拟合是一种基础的车辆轨迹规划方法。但在实际道路环境，直线和圆弧的组合并不能精准描述道路实际形状。同时，在直线与圆交界处也会存在曲率不连续的问题，而曲率的不连续会影响轨迹跟踪中车辆转向控制。</w:t>
      </w:r>
      <w:proofErr w:type="spellStart"/>
      <w:r>
        <w:t>Clothoid</w:t>
      </w:r>
      <w:proofErr w:type="spellEnd"/>
      <w:r>
        <w:t>曲线基于</w:t>
      </w:r>
      <w:r>
        <w:t>Fresnel</w:t>
      </w:r>
      <w:r>
        <w:t>函数定义。能够保证定义轨迹曲率的连续性，因此此类曲线</w:t>
      </w:r>
      <w:r>
        <w:rPr>
          <w:rFonts w:hint="eastAsia"/>
        </w:rPr>
        <w:t>在类车机器人运动规划中也有较为广泛的应用。</w:t>
      </w:r>
    </w:p>
    <w:p w14:paraId="75B95014" w14:textId="006C7B81" w:rsidR="001D61C0" w:rsidRDefault="001D61C0" w:rsidP="00AE6771">
      <w:pPr>
        <w:pStyle w:val="ad"/>
        <w:numPr>
          <w:ilvl w:val="0"/>
          <w:numId w:val="1"/>
        </w:numPr>
        <w:ind w:firstLineChars="0" w:firstLine="6"/>
      </w:pPr>
      <w:r>
        <w:rPr>
          <w:rFonts w:hint="eastAsia"/>
        </w:rPr>
        <w:t>基于数值优化的方法</w:t>
      </w:r>
    </w:p>
    <w:p w14:paraId="61420C52" w14:textId="77777777" w:rsidR="001D61C0" w:rsidRDefault="001D61C0" w:rsidP="001D61C0">
      <w:pPr>
        <w:ind w:firstLineChars="200" w:firstLine="420"/>
      </w:pPr>
      <w:r>
        <w:rPr>
          <w:rFonts w:hint="eastAsia"/>
        </w:rPr>
        <w:t>智能驾驶的轨迹规划问题本质上可以被描述为一个带有约束的多目标优化问题。因此，基于数值优化的方法也是智能驾驶轨迹规划问题中较为常用的一种算法。这类方法利用目标函数对规划问题进行描述，并利用数值优化的方法对其进行求解，得到满足约束的最优轨迹。</w:t>
      </w:r>
    </w:p>
    <w:p w14:paraId="3DDF85C6" w14:textId="6ACD83E3" w:rsidR="001D61C0" w:rsidRDefault="001D61C0" w:rsidP="00F8259F">
      <w:pPr>
        <w:pStyle w:val="ad"/>
        <w:numPr>
          <w:ilvl w:val="0"/>
          <w:numId w:val="1"/>
        </w:numPr>
        <w:ind w:firstLineChars="0" w:firstLine="6"/>
      </w:pPr>
      <w:r>
        <w:rPr>
          <w:rFonts w:hint="eastAsia"/>
        </w:rPr>
        <w:t>人工</w:t>
      </w:r>
      <w:proofErr w:type="gramStart"/>
      <w:r>
        <w:rPr>
          <w:rFonts w:hint="eastAsia"/>
        </w:rPr>
        <w:t>势场法</w:t>
      </w:r>
      <w:proofErr w:type="gramEnd"/>
    </w:p>
    <w:p w14:paraId="431BCA8E" w14:textId="77777777" w:rsidR="001D61C0" w:rsidRDefault="001D61C0" w:rsidP="001D61C0">
      <w:pPr>
        <w:ind w:firstLineChars="200" w:firstLine="420"/>
      </w:pPr>
      <w:r>
        <w:rPr>
          <w:rFonts w:hint="eastAsia"/>
        </w:rPr>
        <w:t>人工</w:t>
      </w:r>
      <w:proofErr w:type="gramStart"/>
      <w:r>
        <w:rPr>
          <w:rFonts w:hint="eastAsia"/>
        </w:rPr>
        <w:t>势场法</w:t>
      </w:r>
      <w:proofErr w:type="gramEnd"/>
      <w:r>
        <w:rPr>
          <w:rFonts w:hint="eastAsia"/>
        </w:rPr>
        <w:t>的思想在于构建一个全局连续的势场，其构成包括目标点的引力场以及各障碍物的</w:t>
      </w:r>
      <w:proofErr w:type="gramStart"/>
      <w:r>
        <w:rPr>
          <w:rFonts w:hint="eastAsia"/>
        </w:rPr>
        <w:t>斥力场</w:t>
      </w:r>
      <w:proofErr w:type="gramEnd"/>
      <w:r>
        <w:rPr>
          <w:rFonts w:hint="eastAsia"/>
        </w:rPr>
        <w:t>两部分。人工</w:t>
      </w:r>
      <w:proofErr w:type="gramStart"/>
      <w:r>
        <w:rPr>
          <w:rFonts w:hint="eastAsia"/>
        </w:rPr>
        <w:t>势场法</w:t>
      </w:r>
      <w:proofErr w:type="gramEnd"/>
      <w:r>
        <w:rPr>
          <w:rFonts w:hint="eastAsia"/>
        </w:rPr>
        <w:t>最早在移动机器人领域应用，作为一种避障算法。引力场的设计一般对目标点状态进行考虑，其目的是引导车辆向目标点进行移动。</w:t>
      </w:r>
      <w:proofErr w:type="gramStart"/>
      <w:r>
        <w:rPr>
          <w:rFonts w:hint="eastAsia"/>
        </w:rPr>
        <w:t>斥力场</w:t>
      </w:r>
      <w:proofErr w:type="gramEnd"/>
      <w:r>
        <w:rPr>
          <w:rFonts w:hint="eastAsia"/>
        </w:rPr>
        <w:t>的设计则一般对障碍物的位置以及障碍物形状进行考虑，设计产生与车辆当前离障碍物的距离成反比的斥力，使车辆在行驶过程中能够远离障碍物。总的来讲，人工</w:t>
      </w:r>
      <w:proofErr w:type="gramStart"/>
      <w:r>
        <w:rPr>
          <w:rFonts w:hint="eastAsia"/>
        </w:rPr>
        <w:t>势场法</w:t>
      </w:r>
      <w:proofErr w:type="gramEnd"/>
      <w:r>
        <w:rPr>
          <w:rFonts w:hint="eastAsia"/>
        </w:rPr>
        <w:t>也可以看成一种轨迹优化的算法，目标函数为构建的全局势场，优化过程通过梯度下降对车辆位姿进行调整，最终可以收敛到一个局部最优值或全局最优值。</w:t>
      </w:r>
    </w:p>
    <w:p w14:paraId="1C368A52" w14:textId="2F816F94" w:rsidR="001D61C0" w:rsidRDefault="002B21C8" w:rsidP="002B21C8">
      <w:pPr>
        <w:pStyle w:val="4"/>
      </w:pPr>
      <w:r>
        <w:rPr>
          <w:rFonts w:hint="eastAsia"/>
        </w:rPr>
        <w:lastRenderedPageBreak/>
        <w:t>3.</w:t>
      </w:r>
      <w:r w:rsidR="008F19D8">
        <w:t>2</w:t>
      </w:r>
      <w:r>
        <w:rPr>
          <w:rFonts w:hint="eastAsia"/>
        </w:rPr>
        <w:t>.</w:t>
      </w:r>
      <w:r>
        <w:t>2</w:t>
      </w:r>
      <w:r>
        <w:rPr>
          <w:rFonts w:hint="eastAsia"/>
        </w:rPr>
        <w:t>.</w:t>
      </w:r>
      <w:r w:rsidR="001D61C0">
        <w:rPr>
          <w:rFonts w:hint="eastAsia"/>
        </w:rPr>
        <w:t>基于智能方法的运动规划算法</w:t>
      </w:r>
    </w:p>
    <w:p w14:paraId="701F2E3C" w14:textId="0C764981" w:rsidR="001D61C0" w:rsidRDefault="001D61C0" w:rsidP="001D61C0">
      <w:pPr>
        <w:ind w:firstLineChars="200" w:firstLine="420"/>
      </w:pPr>
      <w:r>
        <w:rPr>
          <w:rFonts w:hint="eastAsia"/>
        </w:rPr>
        <w:t>近年来，随着人工智能技术的发展，运动规划方法也开始有新的尝试，逐渐开始尝试将一些智能方法应用于运动规划颌域。目前在运动规划上主要应用的方法有基于深度学习方法以及基于强化学习方法两种。</w:t>
      </w:r>
    </w:p>
    <w:p w14:paraId="5920F76C" w14:textId="3239E505" w:rsidR="00A22EEA" w:rsidRDefault="00A22EEA" w:rsidP="00EC71D4">
      <w:pPr>
        <w:pStyle w:val="ad"/>
        <w:numPr>
          <w:ilvl w:val="0"/>
          <w:numId w:val="1"/>
        </w:numPr>
        <w:ind w:firstLineChars="0" w:firstLine="6"/>
      </w:pPr>
      <w:r>
        <w:rPr>
          <w:rFonts w:hint="eastAsia"/>
        </w:rPr>
        <w:t>基于深度学习的方法</w:t>
      </w:r>
    </w:p>
    <w:p w14:paraId="60C0D707" w14:textId="5FD34226" w:rsidR="00A22EEA" w:rsidRDefault="00A22EEA" w:rsidP="00A22EEA">
      <w:pPr>
        <w:ind w:firstLineChars="200" w:firstLine="420"/>
      </w:pPr>
      <w:r>
        <w:rPr>
          <w:rFonts w:hint="eastAsia"/>
        </w:rPr>
        <w:t>端到端的路径规划算法是一种较为有代表性的方法，这种方法基于卷积神经网络完成。此方法是由</w:t>
      </w:r>
      <w:proofErr w:type="gramStart"/>
      <w:r w:rsidR="009B45D3">
        <w:rPr>
          <w:rFonts w:hint="eastAsia"/>
        </w:rPr>
        <w:t>英伟达</w:t>
      </w:r>
      <w:proofErr w:type="gramEnd"/>
      <w:r>
        <w:rPr>
          <w:rFonts w:hint="eastAsia"/>
        </w:rPr>
        <w:t>公司首先提出，其训练数据为收集得到的真实人类驾驶数据，通过设计深度卷积网络并使用数据进行训练，使该网络能实现处理输入图像直接输出运动控制输出，包括车辆油门开合度，刹车以及转向角度。该方法是人工智能在智能驾驶上的一次大的尝试，其模拟人类驾驶中的处理过程，直接从图像到控制输出。但模型泛化能力差、且对数据要求高、以及其不可解释性成为了该方法进一步发展的阻碍。</w:t>
      </w:r>
    </w:p>
    <w:p w14:paraId="61061DDA" w14:textId="4CB14AFE" w:rsidR="00A22EEA" w:rsidRDefault="00A22EEA" w:rsidP="00EC71D4">
      <w:pPr>
        <w:pStyle w:val="ad"/>
        <w:numPr>
          <w:ilvl w:val="0"/>
          <w:numId w:val="1"/>
        </w:numPr>
        <w:ind w:firstLineChars="0" w:firstLine="6"/>
      </w:pPr>
      <w:r>
        <w:rPr>
          <w:rFonts w:hint="eastAsia"/>
        </w:rPr>
        <w:t>基于强化学习的方法</w:t>
      </w:r>
    </w:p>
    <w:p w14:paraId="42B42D21" w14:textId="4CE60513" w:rsidR="00A22EEA" w:rsidRDefault="00A22EEA" w:rsidP="00A22EEA">
      <w:pPr>
        <w:ind w:firstLineChars="200" w:firstLine="420"/>
      </w:pPr>
      <w:r>
        <w:rPr>
          <w:rFonts w:hint="eastAsia"/>
        </w:rPr>
        <w:t>强化学习是一种探索与评价的过程，近年来，在智能驾驶运动规划中也有广泛应用。智能体通过选择动作与环境产生交互的过程，获得环境的奖励或惩罚，从而使智能体学会在当前环境下采取何种动作会使收益最大。目前有越来越多的学者正在将强化学习应用于路径规划中。例如有学者使用强化学习方法设计算法完成在迷宫中从任意位置走出的任务，该方法使用拓扑地图并通过状态的转换与环境进行</w:t>
      </w:r>
      <w:proofErr w:type="gramStart"/>
      <w:r>
        <w:rPr>
          <w:rFonts w:hint="eastAsia"/>
        </w:rPr>
        <w:t>交互来</w:t>
      </w:r>
      <w:proofErr w:type="gramEnd"/>
      <w:r>
        <w:rPr>
          <w:rFonts w:hint="eastAsia"/>
        </w:rPr>
        <w:t>获得奖赏进行学习此外，还有学者提出一种方法使用激光雷达传感器获得障碍物的低维度信息，并根据与目标点和障碍物点的距离对奖惩函数进行设计以目标点作为系统输入，训练模型学会完成局部规划，使机器人能够无碰撞到迖设定目标点。但这种方法没有对目标点不可迗的情况进行考虑，若目标点被障碍物包围则会导致规划失败。</w:t>
      </w:r>
    </w:p>
    <w:p w14:paraId="30EE9030" w14:textId="4C5EBEE1" w:rsidR="00A22EEA" w:rsidRDefault="00A22EEA" w:rsidP="00A22EEA">
      <w:pPr>
        <w:ind w:firstLineChars="200" w:firstLine="420"/>
      </w:pPr>
      <w:r>
        <w:rPr>
          <w:rFonts w:hint="eastAsia"/>
        </w:rPr>
        <w:t>基于强化学习的方法通过与环境的</w:t>
      </w:r>
      <w:proofErr w:type="gramStart"/>
      <w:r>
        <w:rPr>
          <w:rFonts w:hint="eastAsia"/>
        </w:rPr>
        <w:t>交互来</w:t>
      </w:r>
      <w:proofErr w:type="gramEnd"/>
      <w:r>
        <w:rPr>
          <w:rFonts w:hint="eastAsia"/>
        </w:rPr>
        <w:t>进行学习，虽然目前在运动规划领域已有一定应用，但对于智能驾驶应用，还需要有较为精准的仿真环境设计以实现算法与环境交互才能完成模型的训练。同时，这种方法也存在泛化性以及可解释性较差的问题，因此实际应用还需要进行更多研究。</w:t>
      </w:r>
    </w:p>
    <w:p w14:paraId="6D7A652C" w14:textId="0C54C2AB" w:rsidR="00F94357" w:rsidRDefault="00CC1053" w:rsidP="00CC1053">
      <w:pPr>
        <w:pStyle w:val="4"/>
      </w:pPr>
      <w:r>
        <w:rPr>
          <w:rFonts w:hint="eastAsia"/>
        </w:rPr>
        <w:lastRenderedPageBreak/>
        <w:t>3.</w:t>
      </w:r>
      <w:r w:rsidR="008F19D8">
        <w:t>3</w:t>
      </w:r>
      <w:r>
        <w:rPr>
          <w:rFonts w:hint="eastAsia"/>
        </w:rPr>
        <w:t>.</w:t>
      </w:r>
      <w:r>
        <w:t>3</w:t>
      </w:r>
      <w:r>
        <w:rPr>
          <w:rFonts w:hint="eastAsia"/>
        </w:rPr>
        <w:t>.</w:t>
      </w:r>
      <w:r w:rsidR="00F94357">
        <w:rPr>
          <w:rFonts w:hint="eastAsia"/>
        </w:rPr>
        <w:t>智能驾驶决策方法</w:t>
      </w:r>
    </w:p>
    <w:p w14:paraId="0B884811" w14:textId="25257536" w:rsidR="00F94357" w:rsidRDefault="00F94357" w:rsidP="00F94357">
      <w:pPr>
        <w:ind w:firstLineChars="200" w:firstLine="420"/>
      </w:pPr>
      <w:r>
        <w:rPr>
          <w:rFonts w:hint="eastAsia"/>
        </w:rPr>
        <w:t>智能车辆的行为决策实现有两种方式，一种为</w:t>
      </w:r>
      <w:proofErr w:type="gramStart"/>
      <w:r>
        <w:rPr>
          <w:rFonts w:hint="eastAsia"/>
        </w:rPr>
        <w:t>轻决策</w:t>
      </w:r>
      <w:proofErr w:type="gramEnd"/>
      <w:r>
        <w:rPr>
          <w:rFonts w:hint="eastAsia"/>
        </w:rPr>
        <w:t>方法，即使用采样的方法对不同行为轨迹进行采集，再通过代价函数对生成轨迹进行选择，以实现对行为的选择，例如文献使用方法。另一种方法则是单独设计决策算法对车辆行为进行选择。智能驾驶的决策一般都为上层行为的决策，单独设计决策的方法可以大致分为两种，一种为基于规则，一种为基于数据的方式。决策算法的任务根据感知得到的结果对当前车辆需要采取的行为进行决策，并且根据不同的行为决定车辆行驶参考轨迹以及需要考虑的约束信息，指导运动规划模块完成最优轨迹的规划。下文将分别对基于规则以及基于学习的决策方法进行介绍。</w:t>
      </w:r>
    </w:p>
    <w:p w14:paraId="06416A0E" w14:textId="7FE736B4" w:rsidR="00F94357" w:rsidRDefault="00F94357" w:rsidP="00D53CEB">
      <w:pPr>
        <w:pStyle w:val="ad"/>
        <w:numPr>
          <w:ilvl w:val="0"/>
          <w:numId w:val="1"/>
        </w:numPr>
        <w:ind w:firstLineChars="0" w:firstLine="6"/>
      </w:pPr>
      <w:r>
        <w:rPr>
          <w:rFonts w:hint="eastAsia"/>
        </w:rPr>
        <w:t>基于规则的决策方法</w:t>
      </w:r>
    </w:p>
    <w:p w14:paraId="168E3F34" w14:textId="537C578E" w:rsidR="00F94357" w:rsidRDefault="00F94357" w:rsidP="00F94357">
      <w:pPr>
        <w:ind w:firstLineChars="200" w:firstLine="420"/>
      </w:pPr>
      <w:r>
        <w:rPr>
          <w:rFonts w:hint="eastAsia"/>
        </w:rPr>
        <w:t>基于规则的行为决策方法将智能车辆可能采取的行为进行划分，规则库的建立考虑车辆行驶规则、交通规则、先验知识以及有人驾驶的经验。算法依靠规则库参考车辆当前环境状态按照规则逻辑确定车辆采取的行为决策。有限状态机法是一种具有代表性的基于规则的决策方法。</w:t>
      </w:r>
    </w:p>
    <w:p w14:paraId="50E90AD8" w14:textId="07279449" w:rsidR="00F94357" w:rsidRDefault="00F94357" w:rsidP="00C32608">
      <w:pPr>
        <w:ind w:firstLineChars="200" w:firstLine="420"/>
      </w:pPr>
      <w:r>
        <w:rPr>
          <w:rFonts w:hint="eastAsia"/>
        </w:rPr>
        <w:t>有限状态机是智能基于规则的驾驶行为决策方法中具有代表性的一种方法，其优点在于逻辑性好，且可解释性强，有很广泛的应用。有限状态机由有限</w:t>
      </w:r>
      <w:proofErr w:type="gramStart"/>
      <w:r>
        <w:rPr>
          <w:rFonts w:hint="eastAsia"/>
        </w:rPr>
        <w:t>个</w:t>
      </w:r>
      <w:proofErr w:type="gramEnd"/>
      <w:r>
        <w:rPr>
          <w:rFonts w:hint="eastAsia"/>
        </w:rPr>
        <w:t>状态组成，接收事件并产生相应的动作引起状态转移。有限状态机由状态、事件、状态转移以及动作四大要素构成，为一种离散输入输出的数学模型。</w:t>
      </w:r>
    </w:p>
    <w:p w14:paraId="1751EB9E" w14:textId="6F84F736" w:rsidR="00F94357" w:rsidRDefault="00F94357" w:rsidP="00E72BF3">
      <w:pPr>
        <w:pStyle w:val="ad"/>
        <w:numPr>
          <w:ilvl w:val="0"/>
          <w:numId w:val="1"/>
        </w:numPr>
        <w:ind w:firstLineChars="0" w:firstLine="6"/>
      </w:pPr>
      <w:r>
        <w:rPr>
          <w:rFonts w:hint="eastAsia"/>
        </w:rPr>
        <w:t>基于学习的决策方法</w:t>
      </w:r>
    </w:p>
    <w:p w14:paraId="3CC8DC7F" w14:textId="6DDFD4D3" w:rsidR="00F94357" w:rsidRDefault="00F94357" w:rsidP="00F94357">
      <w:pPr>
        <w:ind w:firstLineChars="200" w:firstLine="420"/>
      </w:pPr>
      <w:r>
        <w:rPr>
          <w:rFonts w:hint="eastAsia"/>
        </w:rPr>
        <w:t>基于学习的行为决策算法通过对提供的环境样本进行学习，由大量数据驱动完成行为规则库的建立。这种算法利用不同的学习方法以及网络结构，对环境信息以及行为进行匹配完成车辆需要采取行为的决策。基于深度学习的决策方法以及基于决策树等的各类机器学习方法是较为有代表性的基于学习的决策方法。代表的应用有</w:t>
      </w:r>
      <w:r>
        <w:t>Intel</w:t>
      </w:r>
      <w:r>
        <w:t>实验室</w:t>
      </w:r>
      <w:r>
        <w:t>Mobileye</w:t>
      </w:r>
      <w:r>
        <w:t>、百度、特斯拉等。</w:t>
      </w:r>
    </w:p>
    <w:p w14:paraId="69CD9421" w14:textId="174D0E60" w:rsidR="00F94357" w:rsidRPr="008B6C1F" w:rsidRDefault="00F94357" w:rsidP="00F94357">
      <w:pPr>
        <w:ind w:firstLineChars="200" w:firstLine="420"/>
      </w:pPr>
      <w:r>
        <w:rPr>
          <w:rFonts w:hint="eastAsia"/>
        </w:rPr>
        <w:t>基于学习的方法一般依靠数据进行驱动，通过大量驾驶数据的收集，教会模型进行智能决策，在学术工业上都有应用。例如，</w:t>
      </w:r>
      <w:r w:rsidR="00B233D4">
        <w:t>Waymo</w:t>
      </w:r>
      <w:r>
        <w:rPr>
          <w:rFonts w:hint="eastAsia"/>
        </w:rPr>
        <w:t>无人驾驶获取数据的方式是通过模拟驾驶以及真实道路测试，并利用这些数据对行为决策系统进行训练。该系统通过对不同交通参与者的行为进行建模，对他们可能采取的行为进行分析，并结合车辆自身状态以及对环境的感知判断对于车辆行驶的影响，保证决策行为的有效性以及安全性。卡耐基梅隆大学</w:t>
      </w:r>
      <w:r w:rsidR="00763C0B">
        <w:rPr>
          <w:rFonts w:hint="eastAsia"/>
        </w:rPr>
        <w:t>[</w:t>
      </w:r>
      <w:r w:rsidR="00763C0B">
        <w:t>39]</w:t>
      </w:r>
      <w:r>
        <w:rPr>
          <w:rFonts w:hint="eastAsia"/>
        </w:rPr>
        <w:t>提出一</w:t>
      </w:r>
      <w:r>
        <w:rPr>
          <w:rFonts w:hint="eastAsia"/>
        </w:rPr>
        <w:lastRenderedPageBreak/>
        <w:t>种基于预测以及代价函数（</w:t>
      </w:r>
      <w:r>
        <w:t>Prediction and Cost function-Based</w:t>
      </w:r>
      <w:r>
        <w:t>，</w:t>
      </w:r>
      <w:r>
        <w:t>PCB</w:t>
      </w:r>
      <w:r>
        <w:t>）的离散学</w:t>
      </w:r>
      <w:r>
        <w:rPr>
          <w:rFonts w:hint="eastAsia"/>
        </w:rPr>
        <w:t>习方法，此方法用于对人类驾驶的行为决策进行模拟，通过收集人类驾驶数据建立模型使用学习算法进行训练以获得行为决策。收集的数据源自实际驾驶场景，主要包含跟车场景，数据有自车以及前车车速、车距等。在低速测试中，该算法测试得到的决策车速与人类驾驶仅有５％的差距，也验证了该算法的有效性。麻省理工大学</w:t>
      </w:r>
      <w:r w:rsidR="00DA1270">
        <w:rPr>
          <w:rFonts w:hint="eastAsia"/>
        </w:rPr>
        <w:t>[</w:t>
      </w:r>
      <w:r w:rsidR="00DA1270">
        <w:t>40]</w:t>
      </w:r>
      <w:r>
        <w:rPr>
          <w:rFonts w:hint="eastAsia"/>
        </w:rPr>
        <w:t>也在仿真器中对单向７车道的情况进行了模拟，并利用深度强化学习模型对网络结构进行调整，并在仿真器中对模型进行训练，得到决策系统。</w:t>
      </w:r>
    </w:p>
    <w:p w14:paraId="7A78B96C" w14:textId="63F04C7B" w:rsidR="001A7552" w:rsidRDefault="007A3E97" w:rsidP="008C5ECE">
      <w:pPr>
        <w:pStyle w:val="4"/>
      </w:pPr>
      <w:r>
        <w:rPr>
          <w:rFonts w:hint="eastAsia"/>
        </w:rPr>
        <w:t>3.</w:t>
      </w:r>
      <w:r>
        <w:t>2</w:t>
      </w:r>
      <w:r>
        <w:rPr>
          <w:rFonts w:hint="eastAsia"/>
        </w:rPr>
        <w:t>.</w:t>
      </w:r>
      <w:r w:rsidR="008C5ECE">
        <w:t>4</w:t>
      </w:r>
      <w:r w:rsidR="008C5ECE">
        <w:rPr>
          <w:rFonts w:hint="eastAsia"/>
        </w:rPr>
        <w:t>.</w:t>
      </w:r>
      <w:r w:rsidR="001A7552">
        <w:rPr>
          <w:rFonts w:hint="eastAsia"/>
        </w:rPr>
        <w:t>模型预测控制</w:t>
      </w:r>
    </w:p>
    <w:p w14:paraId="51116374" w14:textId="2E21DED0" w:rsidR="00114A04" w:rsidRDefault="00114A04" w:rsidP="007F3F46">
      <w:pPr>
        <w:ind w:firstLineChars="200" w:firstLine="420"/>
      </w:pPr>
      <w:r>
        <w:rPr>
          <w:rFonts w:hint="eastAsia"/>
        </w:rPr>
        <w:t>模型预测控制在实现过程中有三个关键要素，分别为预测模型、滚动优化以及反馈矫正。其中预测模型的主要功能是根据被控对象过去的信息以及未来输入对系统未来输出进行预测，是模型预测控制的基础。对于模型的形式没有严格的要求，例如静态方程、传递函数等都可以作为预测模型。模型预测控制是通过某一性能指标的最优来确定控制作用的，优化并不是一次离线完成，而是反复在线进行，也就是滚动优化过程。同时，滚动优化也是模型预测控制与传统控制方法的根本区别。反馈校正是为了防止模型失配或者环境干扰造成的控制器对理想状态的偏离；在新的采样时刻，反馈校正过程会对对象的实际输出进行检查，并利用偏差对模型预测的结果进行修正。</w:t>
      </w:r>
    </w:p>
    <w:p w14:paraId="646DAE9F" w14:textId="29A1A46E" w:rsidR="001F6327" w:rsidRDefault="00B66140" w:rsidP="007F3F46">
      <w:pPr>
        <w:ind w:firstLineChars="200" w:firstLine="420"/>
      </w:pPr>
      <w:r>
        <w:rPr>
          <w:noProof/>
        </w:rPr>
        <mc:AlternateContent>
          <mc:Choice Requires="wps">
            <w:drawing>
              <wp:anchor distT="0" distB="0" distL="114300" distR="114300" simplePos="0" relativeHeight="251662336" behindDoc="0" locked="0" layoutInCell="1" allowOverlap="1" wp14:anchorId="335CA1BD" wp14:editId="4A869801">
                <wp:simplePos x="0" y="0"/>
                <wp:positionH relativeFrom="column">
                  <wp:posOffset>431800</wp:posOffset>
                </wp:positionH>
                <wp:positionV relativeFrom="paragraph">
                  <wp:posOffset>3597910</wp:posOffset>
                </wp:positionV>
                <wp:extent cx="43021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74A61BA8" w14:textId="313D1F34"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3</w:t>
                            </w:r>
                            <w:r>
                              <w:fldChar w:fldCharType="end"/>
                            </w:r>
                            <w:r>
                              <w:t xml:space="preserve">  </w:t>
                            </w:r>
                            <w:r w:rsidRPr="00B66140">
                              <w:rPr>
                                <w:rFonts w:hint="eastAsia"/>
                              </w:rPr>
                              <w:t>模型预测控制原理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5CA1BD" id="_x0000_t202" coordsize="21600,21600" o:spt="202" path="m,l,21600r21600,l21600,xe">
                <v:stroke joinstyle="miter"/>
                <v:path gradientshapeok="t" o:connecttype="rect"/>
              </v:shapetype>
              <v:shape id="文本框 1" o:spid="_x0000_s1026" type="#_x0000_t202" style="position:absolute;left:0;text-align:left;margin-left:34pt;margin-top:283.3pt;width:338.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hHFg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Hm+l8Nr/lTFLu7uY2YmTXow59+KKgYTEoOJImiSpx&#10;2vrQl44lsZMHo8uNNib+xMTaIDsJ0q+tdVAD+G9VxsZaC/FUDxh3suscMQrdvhuG20N5ppkRejt4&#10;JzeaGm2FD88CSX8akzwdnmipDLQFhyHirAb88bf9WE+yUJazlvxUcP/9KFBxZr5aEiyabwxwDPZj&#10;YI/NGmjEGb0WJ1NIBzCYMawQmley+ip2oZSwknoVPIzhOvSupqci1WqVishiToSt3TkZoUdCX7pX&#10;gW6QI5CKjzA6TeRvVOlrky5udQxEcZIsEtqzOPBM9kyiD08p+v/X/1R1ffDLnwAAAP//AwBQSwME&#10;FAAGAAgAAAAhACI2dBbhAAAACgEAAA8AAABkcnMvZG93bnJldi54bWxMj8FOwzAQRO9I/IO1SFwQ&#10;dYDErdI4VVXBAS4VoZfe3HgbB+J1FDtt+HtML3CcndHsm2I12Y6dcPCtIwkPswQYUu10S42E3cfL&#10;/QKYD4q06hyhhG/0sCqvrwqVa3emdzxVoWGxhHyuJJgQ+pxzXxu0ys9cjxS9oxusClEODdeDOsdy&#10;2/HHJBHcqpbiB6N63Bisv6rRStim+625G4/Pb+v0aXjdjRvx2VRS3t5M6yWwgFP4C8MvfkSHMjId&#10;3Ejas06CWMQpQUImhAAWA/M0y4AdLpc58LLg/yeUPwAAAP//AwBQSwECLQAUAAYACAAAACEAtoM4&#10;kv4AAADhAQAAEwAAAAAAAAAAAAAAAAAAAAAAW0NvbnRlbnRfVHlwZXNdLnhtbFBLAQItABQABgAI&#10;AAAAIQA4/SH/1gAAAJQBAAALAAAAAAAAAAAAAAAAAC8BAABfcmVscy8ucmVsc1BLAQItABQABgAI&#10;AAAAIQCoRlhHFgIAADgEAAAOAAAAAAAAAAAAAAAAAC4CAABkcnMvZTJvRG9jLnhtbFBLAQItABQA&#10;BgAIAAAAIQAiNnQW4QAAAAoBAAAPAAAAAAAAAAAAAAAAAHAEAABkcnMvZG93bnJldi54bWxQSwUG&#10;AAAAAAQABADzAAAAfgUAAAAA&#10;" stroked="f">
                <v:textbox style="mso-fit-shape-to-text:t" inset="0,0,0,0">
                  <w:txbxContent>
                    <w:p w14:paraId="74A61BA8" w14:textId="313D1F34"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3</w:t>
                      </w:r>
                      <w:r>
                        <w:fldChar w:fldCharType="end"/>
                      </w:r>
                      <w:r>
                        <w:t xml:space="preserve">  </w:t>
                      </w:r>
                      <w:r w:rsidRPr="00B66140">
                        <w:rPr>
                          <w:rFonts w:hint="eastAsia"/>
                        </w:rPr>
                        <w:t>模型预测控制原理</w:t>
                      </w:r>
                    </w:p>
                  </w:txbxContent>
                </v:textbox>
                <w10:wrap type="topAndBottom"/>
              </v:shape>
            </w:pict>
          </mc:Fallback>
        </mc:AlternateContent>
      </w:r>
      <w:r>
        <w:rPr>
          <w:noProof/>
        </w:rPr>
        <w:drawing>
          <wp:anchor distT="0" distB="0" distL="114300" distR="114300" simplePos="0" relativeHeight="251660288" behindDoc="0" locked="0" layoutInCell="1" allowOverlap="1" wp14:anchorId="31C33950" wp14:editId="4C7A4AF4">
            <wp:simplePos x="0" y="0"/>
            <wp:positionH relativeFrom="column">
              <wp:posOffset>431991</wp:posOffset>
            </wp:positionH>
            <wp:positionV relativeFrom="paragraph">
              <wp:posOffset>1072548</wp:posOffset>
            </wp:positionV>
            <wp:extent cx="4302125" cy="2468245"/>
            <wp:effectExtent l="0" t="0" r="317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125"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327" w:rsidRPr="001F6327">
        <w:rPr>
          <w:rFonts w:hint="eastAsia"/>
        </w:rPr>
        <w:t>基于以上三个要素，模型预测控制原理可用图</w:t>
      </w:r>
      <w:r w:rsidR="006D446D">
        <w:rPr>
          <w:rFonts w:hint="eastAsia"/>
        </w:rPr>
        <w:t>3</w:t>
      </w:r>
      <w:r w:rsidR="001F6327" w:rsidRPr="001F6327">
        <w:rPr>
          <w:rFonts w:hint="eastAsia"/>
        </w:rPr>
        <w:t>表示。在控制过程中，有一条参考轨迹存在，见图</w:t>
      </w:r>
      <w:r w:rsidR="006D446D">
        <w:rPr>
          <w:rFonts w:hint="eastAsia"/>
        </w:rPr>
        <w:t>3</w:t>
      </w:r>
      <w:r w:rsidR="001F6327" w:rsidRPr="001F6327">
        <w:rPr>
          <w:rFonts w:hint="eastAsia"/>
        </w:rPr>
        <w:t>中线条１。当前时刻为</w:t>
      </w:r>
      <m:oMath>
        <m:r>
          <w:rPr>
            <w:rFonts w:ascii="Cambria Math" w:hAnsi="Cambria Math" w:hint="eastAsia"/>
          </w:rPr>
          <m:t>k</m:t>
        </m:r>
      </m:oMath>
      <w:r w:rsidR="001F6327" w:rsidRPr="001F6327">
        <w:rPr>
          <w:rFonts w:hint="eastAsia"/>
        </w:rPr>
        <w:t>，图中纵轴所在位置，控制器结合当前测量值以及预测模型，预测未来</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oMath>
      <w:r w:rsidR="001F6327" w:rsidRPr="001F6327">
        <w:rPr>
          <w:rFonts w:hint="eastAsia"/>
        </w:rPr>
        <w:t>时域内的系统输出。见图</w:t>
      </w:r>
      <w:r w:rsidR="006D446D">
        <w:rPr>
          <w:rFonts w:hint="eastAsia"/>
        </w:rPr>
        <w:t>3</w:t>
      </w:r>
      <w:r w:rsidR="001F6327" w:rsidRPr="001F6327">
        <w:rPr>
          <w:rFonts w:hint="eastAsia"/>
        </w:rPr>
        <w:t>中线条２。</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F6327" w:rsidRPr="001F6327">
        <w:rPr>
          <w:rFonts w:hint="eastAsia"/>
        </w:rPr>
        <w:t>是系统的预测时域。</w:t>
      </w:r>
      <w:r w:rsidR="001F6327" w:rsidRPr="001F6327">
        <w:rPr>
          <w:rFonts w:hint="eastAsia"/>
        </w:rPr>
        <w:lastRenderedPageBreak/>
        <w:t>通过求解满足目标函数以及设定约束的优化问题，得到时域</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w:r w:rsidR="001F6327" w:rsidRPr="001F6327">
        <w:rPr>
          <w:rFonts w:hint="eastAsia"/>
        </w:rPr>
        <w:t>内的控制量，见图</w:t>
      </w:r>
      <w:r w:rsidR="006D446D">
        <w:rPr>
          <w:rFonts w:hint="eastAsia"/>
        </w:rPr>
        <w:t>3</w:t>
      </w:r>
      <w:r w:rsidR="001F6327" w:rsidRPr="001F6327">
        <w:rPr>
          <w:rFonts w:hint="eastAsia"/>
        </w:rPr>
        <w:t>中线条４。并将该控制序列第一个元素作为受控对象实际控制量。重复以上过程则是</w:t>
      </w:r>
      <w:r w:rsidR="00BB59AE">
        <w:rPr>
          <w:rFonts w:hint="eastAsia"/>
        </w:rPr>
        <w:t>M</w:t>
      </w:r>
      <w:r w:rsidR="00BB59AE">
        <w:t>PC</w:t>
      </w:r>
      <w:r w:rsidR="001F6327" w:rsidRPr="001F6327">
        <w:rPr>
          <w:rFonts w:hint="eastAsia"/>
        </w:rPr>
        <w:t>控制器的工作原理。</w:t>
      </w:r>
      <m:oMath>
        <m:sSub>
          <m:sSubPr>
            <m:ctrlPr>
              <w:rPr>
                <w:rFonts w:ascii="Cambria Math" w:hAnsi="Cambria Math"/>
                <w:i/>
              </w:rPr>
            </m:ctrlPr>
          </m:sSubPr>
          <m:e>
            <m:r>
              <w:rPr>
                <w:rFonts w:ascii="Cambria Math" w:hAnsi="Cambria Math"/>
              </w:rPr>
              <m:t>N</m:t>
            </m:r>
          </m:e>
          <m:sub>
            <m:r>
              <w:rPr>
                <w:rFonts w:ascii="Cambria Math" w:hAnsi="Cambria Math" w:hint="eastAsia"/>
              </w:rPr>
              <m:t>c</m:t>
            </m:r>
          </m:sub>
        </m:sSub>
      </m:oMath>
      <w:r w:rsidR="001F6327" w:rsidRPr="001F6327">
        <w:rPr>
          <w:rFonts w:hint="eastAsia"/>
        </w:rPr>
        <w:t>是系统的控制时域。</w:t>
      </w:r>
    </w:p>
    <w:p w14:paraId="11950B5E" w14:textId="6C943289" w:rsidR="001D1372" w:rsidRDefault="001D1372" w:rsidP="007F3F46">
      <w:pPr>
        <w:ind w:firstLineChars="200" w:firstLine="420"/>
      </w:pPr>
      <w:r w:rsidRPr="001D1372">
        <w:rPr>
          <w:rFonts w:hint="eastAsia"/>
        </w:rPr>
        <w:t>线性时变模型预测控制算法是一种以线性时变模型作为预测模型的算法，相较于非线性模型控制，其优点在于计算简单因此有较好的实时性能。</w:t>
      </w:r>
    </w:p>
    <w:p w14:paraId="3905E7D7" w14:textId="2FA1EAEB" w:rsidR="00635675" w:rsidRDefault="001A7552" w:rsidP="001A7552">
      <w:pPr>
        <w:pStyle w:val="2"/>
      </w:pPr>
      <w:bookmarkStart w:id="13" w:name="_Toc121140476"/>
      <w:r>
        <w:rPr>
          <w:rFonts w:hint="eastAsia"/>
        </w:rPr>
        <w:t>4.</w:t>
      </w:r>
      <w:r w:rsidR="00635675">
        <w:rPr>
          <w:rFonts w:hint="eastAsia"/>
        </w:rPr>
        <w:t>模型及</w:t>
      </w:r>
      <w:r w:rsidR="00E247E0">
        <w:rPr>
          <w:rFonts w:hint="eastAsia"/>
        </w:rPr>
        <w:t>方案</w:t>
      </w:r>
      <w:bookmarkEnd w:id="13"/>
    </w:p>
    <w:p w14:paraId="71BE1561" w14:textId="4ED45560" w:rsidR="006E5596" w:rsidRDefault="006E5596" w:rsidP="006E5596">
      <w:pPr>
        <w:pStyle w:val="3"/>
      </w:pPr>
      <w:bookmarkStart w:id="14" w:name="_Toc121140477"/>
      <w:r>
        <w:rPr>
          <w:rFonts w:hint="eastAsia"/>
        </w:rPr>
        <w:t>4.</w:t>
      </w:r>
      <w:r>
        <w:t>1</w:t>
      </w:r>
      <w:r>
        <w:rPr>
          <w:rFonts w:hint="eastAsia"/>
        </w:rPr>
        <w:t>.</w:t>
      </w:r>
      <w:r>
        <w:rPr>
          <w:rFonts w:hint="eastAsia"/>
        </w:rPr>
        <w:t>简化的行车安全场模型</w:t>
      </w:r>
      <w:bookmarkEnd w:id="14"/>
    </w:p>
    <w:p w14:paraId="42DC28CE" w14:textId="2CBFEB82" w:rsidR="00016BE7" w:rsidRDefault="00016BE7" w:rsidP="00016BE7">
      <w:pPr>
        <w:ind w:firstLineChars="200" w:firstLine="420"/>
      </w:pPr>
      <w:r>
        <w:rPr>
          <w:rFonts w:hint="eastAsia"/>
        </w:rPr>
        <w:t>通过观察数据，由于数据字段比较稀疏，数据量比较少，无法使用</w:t>
      </w:r>
      <w:r w:rsidR="009B0889">
        <w:rPr>
          <w:rFonts w:hint="eastAsia"/>
        </w:rPr>
        <w:t>既有</w:t>
      </w:r>
      <w:r>
        <w:rPr>
          <w:rFonts w:hint="eastAsia"/>
        </w:rPr>
        <w:t>中提出的既有的行车安全场模型。</w:t>
      </w:r>
    </w:p>
    <w:p w14:paraId="59BAA24E" w14:textId="659EFAB7" w:rsidR="009B0889" w:rsidRDefault="009B0889" w:rsidP="00016BE7">
      <w:pPr>
        <w:ind w:firstLineChars="200" w:firstLine="420"/>
      </w:pPr>
      <w:r>
        <w:rPr>
          <w:rFonts w:hint="eastAsia"/>
        </w:rPr>
        <w:t>通过分析数据，现有的数据包括如下分类：</w:t>
      </w:r>
    </w:p>
    <w:p w14:paraId="1BE11BEB" w14:textId="30B1CF92" w:rsidR="009B0889" w:rsidRDefault="009B0889" w:rsidP="009B0889">
      <w:pPr>
        <w:ind w:firstLineChars="200" w:firstLine="422"/>
      </w:pPr>
      <w:proofErr w:type="gramStart"/>
      <w:r w:rsidRPr="00E70276">
        <w:rPr>
          <w:rFonts w:hint="eastAsia"/>
          <w:b/>
          <w:bCs/>
        </w:rPr>
        <w:t>势能场</w:t>
      </w:r>
      <w:r w:rsidR="00E70276" w:rsidRPr="00E70276">
        <w:rPr>
          <w:rFonts w:hint="eastAsia"/>
          <w:b/>
          <w:bCs/>
        </w:rPr>
        <w:t>相关</w:t>
      </w:r>
      <w:proofErr w:type="gramEnd"/>
      <w:r w:rsidR="00E70276" w:rsidRPr="00E70276">
        <w:rPr>
          <w:rFonts w:hint="eastAsia"/>
          <w:b/>
          <w:bCs/>
        </w:rPr>
        <w:t>数据</w:t>
      </w:r>
      <w:r>
        <w:rPr>
          <w:rFonts w:hint="eastAsia"/>
        </w:rPr>
        <w:t>：</w:t>
      </w:r>
      <w:r w:rsidR="000C2FDB">
        <w:rPr>
          <w:rFonts w:hint="eastAsia"/>
        </w:rPr>
        <w:t>主要有</w:t>
      </w:r>
      <w:r w:rsidR="000C2FDB" w:rsidRPr="000C2FDB">
        <w:rPr>
          <w:rFonts w:hint="eastAsia"/>
        </w:rPr>
        <w:t>目标检测</w:t>
      </w:r>
      <w:r w:rsidR="000C2FDB">
        <w:rPr>
          <w:rFonts w:hint="eastAsia"/>
        </w:rPr>
        <w:t>字段、部分静态地图字段和</w:t>
      </w:r>
      <w:proofErr w:type="gramStart"/>
      <w:r w:rsidR="000C2FDB">
        <w:rPr>
          <w:rFonts w:hint="eastAsia"/>
        </w:rPr>
        <w:t>可</w:t>
      </w:r>
      <w:proofErr w:type="gramEnd"/>
      <w:r w:rsidR="000C2FDB">
        <w:rPr>
          <w:rFonts w:hint="eastAsia"/>
        </w:rPr>
        <w:t>行驶</w:t>
      </w:r>
      <w:proofErr w:type="gramStart"/>
      <w:r w:rsidR="000C2FDB">
        <w:rPr>
          <w:rFonts w:hint="eastAsia"/>
        </w:rPr>
        <w:t>区域点集字段</w:t>
      </w:r>
      <w:proofErr w:type="gramEnd"/>
      <w:r w:rsidR="000C2FDB">
        <w:rPr>
          <w:rFonts w:hint="eastAsia"/>
        </w:rPr>
        <w:t>构成</w:t>
      </w:r>
      <w:r>
        <w:rPr>
          <w:rFonts w:hint="eastAsia"/>
        </w:rPr>
        <w:t>。</w:t>
      </w:r>
    </w:p>
    <w:p w14:paraId="25F8C0E4" w14:textId="5BD66948" w:rsidR="009B0889" w:rsidRDefault="009B0889" w:rsidP="009B0889">
      <w:pPr>
        <w:ind w:firstLineChars="200" w:firstLine="422"/>
      </w:pPr>
      <w:proofErr w:type="gramStart"/>
      <w:r w:rsidRPr="00E70276">
        <w:rPr>
          <w:rFonts w:hint="eastAsia"/>
          <w:b/>
          <w:bCs/>
        </w:rPr>
        <w:t>动能场</w:t>
      </w:r>
      <w:r w:rsidR="00E70276" w:rsidRPr="00E70276">
        <w:rPr>
          <w:rFonts w:hint="eastAsia"/>
          <w:b/>
          <w:bCs/>
        </w:rPr>
        <w:t>相关</w:t>
      </w:r>
      <w:proofErr w:type="gramEnd"/>
      <w:r w:rsidR="00E70276" w:rsidRPr="00E70276">
        <w:rPr>
          <w:rFonts w:hint="eastAsia"/>
          <w:b/>
          <w:bCs/>
        </w:rPr>
        <w:t>数据</w:t>
      </w:r>
      <w:r>
        <w:rPr>
          <w:rFonts w:hint="eastAsia"/>
        </w:rPr>
        <w:t>：</w:t>
      </w:r>
      <w:r w:rsidR="00257039">
        <w:rPr>
          <w:rFonts w:hint="eastAsia"/>
        </w:rPr>
        <w:t>要有</w:t>
      </w:r>
      <w:r w:rsidR="00257039" w:rsidRPr="000C2FDB">
        <w:rPr>
          <w:rFonts w:hint="eastAsia"/>
        </w:rPr>
        <w:t>目标检测</w:t>
      </w:r>
      <w:r w:rsidR="00257039">
        <w:rPr>
          <w:rFonts w:hint="eastAsia"/>
        </w:rPr>
        <w:t>字段、</w:t>
      </w:r>
      <w:r w:rsidR="00725D9F">
        <w:rPr>
          <w:rFonts w:hint="eastAsia"/>
        </w:rPr>
        <w:t>车道线、</w:t>
      </w:r>
      <w:r w:rsidR="00257039" w:rsidRPr="00257039">
        <w:rPr>
          <w:rFonts w:hint="eastAsia"/>
        </w:rPr>
        <w:t>静态地图</w:t>
      </w:r>
      <w:r w:rsidR="00257039">
        <w:rPr>
          <w:rFonts w:hint="eastAsia"/>
        </w:rPr>
        <w:t>字段等</w:t>
      </w:r>
      <w:r>
        <w:rPr>
          <w:rFonts w:hint="eastAsia"/>
        </w:rPr>
        <w:t>。</w:t>
      </w:r>
    </w:p>
    <w:p w14:paraId="1F05358B" w14:textId="1CEDEBDB" w:rsidR="009B0889" w:rsidRDefault="009B0889" w:rsidP="009B0889">
      <w:pPr>
        <w:ind w:firstLineChars="200" w:firstLine="422"/>
      </w:pPr>
      <w:proofErr w:type="gramStart"/>
      <w:r w:rsidRPr="00E70276">
        <w:rPr>
          <w:rFonts w:hint="eastAsia"/>
          <w:b/>
          <w:bCs/>
        </w:rPr>
        <w:t>行为场</w:t>
      </w:r>
      <w:r w:rsidR="00E70276" w:rsidRPr="00E70276">
        <w:rPr>
          <w:rFonts w:hint="eastAsia"/>
          <w:b/>
          <w:bCs/>
        </w:rPr>
        <w:t>相关</w:t>
      </w:r>
      <w:proofErr w:type="gramEnd"/>
      <w:r w:rsidR="00E70276" w:rsidRPr="00E70276">
        <w:rPr>
          <w:rFonts w:hint="eastAsia"/>
          <w:b/>
          <w:bCs/>
        </w:rPr>
        <w:t>数据</w:t>
      </w:r>
      <w:r>
        <w:rPr>
          <w:rFonts w:hint="eastAsia"/>
        </w:rPr>
        <w:t>：</w:t>
      </w:r>
      <w:r w:rsidR="00725D9F">
        <w:rPr>
          <w:rFonts w:hint="eastAsia"/>
        </w:rPr>
        <w:t>主要有</w:t>
      </w:r>
      <w:r w:rsidR="00725D9F" w:rsidRPr="00725D9F">
        <w:rPr>
          <w:rFonts w:hint="eastAsia"/>
        </w:rPr>
        <w:t>自车运动</w:t>
      </w:r>
      <w:r w:rsidR="00725D9F">
        <w:rPr>
          <w:rFonts w:hint="eastAsia"/>
        </w:rPr>
        <w:t>、静态地图等字段</w:t>
      </w:r>
      <w:r>
        <w:t>。</w:t>
      </w:r>
    </w:p>
    <w:p w14:paraId="6E7DE7A1" w14:textId="4E439C9E" w:rsidR="00E0774D" w:rsidRDefault="00E0774D" w:rsidP="009B0889">
      <w:pPr>
        <w:ind w:firstLineChars="200" w:firstLine="420"/>
      </w:pPr>
      <w:r>
        <w:rPr>
          <w:rFonts w:hint="eastAsia"/>
        </w:rPr>
        <w:t>通过图</w:t>
      </w:r>
      <w:r>
        <w:rPr>
          <w:rFonts w:hint="eastAsia"/>
        </w:rPr>
        <w:t>4</w:t>
      </w:r>
      <w:r>
        <w:rPr>
          <w:rFonts w:hint="eastAsia"/>
        </w:rPr>
        <w:t>的数据结构分析，</w:t>
      </w:r>
      <w:r w:rsidR="002E790C">
        <w:rPr>
          <w:rFonts w:hint="eastAsia"/>
        </w:rPr>
        <w:t>基于公式（</w:t>
      </w:r>
      <w:r w:rsidR="002E790C">
        <w:rPr>
          <w:rFonts w:hint="eastAsia"/>
        </w:rPr>
        <w:t>2</w:t>
      </w:r>
      <w:r w:rsidR="002E790C">
        <w:rPr>
          <w:rFonts w:hint="eastAsia"/>
        </w:rPr>
        <w:t>）。</w:t>
      </w:r>
      <w:r>
        <w:rPr>
          <w:rFonts w:hint="eastAsia"/>
        </w:rPr>
        <w:t>我们把</w:t>
      </w:r>
      <w:r w:rsidR="004D2089">
        <w:rPr>
          <w:rFonts w:hint="eastAsia"/>
        </w:rPr>
        <w:t>行驶</w:t>
      </w:r>
      <w:r w:rsidR="00DA5994">
        <w:rPr>
          <w:rFonts w:hint="eastAsia"/>
        </w:rPr>
        <w:t>安全场形式化如下</w:t>
      </w:r>
    </w:p>
    <w:p w14:paraId="32607795" w14:textId="77777777" w:rsidR="002E790C" w:rsidRPr="002E790C" w:rsidRDefault="00000000" w:rsidP="002E790C">
      <w:pPr>
        <w:ind w:leftChars="540" w:left="1134"/>
        <w:rPr>
          <w:b/>
        </w:rPr>
      </w:pPr>
      <m:oMathPara>
        <m:oMathParaPr>
          <m:jc m:val="left"/>
        </m:oMathParaP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J</m:t>
                  </m:r>
                </m:sub>
              </m:sSub>
            </m:sub>
          </m:sSub>
        </m:oMath>
      </m:oMathPara>
    </w:p>
    <w:p w14:paraId="108FA68C" w14:textId="637248D1" w:rsidR="002E790C" w:rsidRPr="002E790C" w:rsidRDefault="00DA5994" w:rsidP="002E790C">
      <w:pPr>
        <w:ind w:leftChars="540" w:left="1134"/>
        <w:rPr>
          <w:b/>
        </w:rPr>
      </w:pPr>
      <m:oMathPara>
        <m:oMathParaPr>
          <m:jc m:val="left"/>
        </m:oMathPara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oMath>
      </m:oMathPara>
    </w:p>
    <w:p w14:paraId="51D76FE5" w14:textId="77777777" w:rsidR="00B34330" w:rsidRDefault="002E790C"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e>
            </m:nary>
          </m:e>
        </m:nary>
      </m:oMath>
      <w:r w:rsidR="00DA5994">
        <w:rPr>
          <w:rFonts w:hint="eastAsia"/>
          <w:b/>
          <w:bCs/>
        </w:rPr>
        <w:t xml:space="preserve"> </w:t>
      </w:r>
      <w:r w:rsidR="00DA5994">
        <w:rPr>
          <w:b/>
          <w:bCs/>
        </w:rPr>
        <w:t xml:space="preserve"> </w:t>
      </w:r>
    </w:p>
    <w:p w14:paraId="1D2F2965" w14:textId="08DC9183" w:rsidR="00DA5994" w:rsidRPr="00A953B8" w:rsidRDefault="00B34330"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sSub>
                      <m:sSubPr>
                        <m:ctrlPr>
                          <w:rPr>
                            <w:rFonts w:ascii="Cambria Math" w:hAnsi="Cambria Math"/>
                            <w:b/>
                            <w:bCs/>
                            <w:i/>
                          </w:rPr>
                        </m:ctrlPr>
                      </m:sSubPr>
                      <m:e>
                        <m:r>
                          <m:rPr>
                            <m:sty m:val="bi"/>
                          </m:rPr>
                          <w:rPr>
                            <w:rFonts w:ascii="Cambria Math" w:hAnsi="Cambria Math" w:hint="eastAsia"/>
                          </w:rPr>
                          <m:t>O</m:t>
                        </m:r>
                      </m:e>
                      <m:sub>
                        <m:r>
                          <m:rPr>
                            <m:sty m:val="bi"/>
                          </m:rPr>
                          <w:rPr>
                            <w:rFonts w:ascii="Cambria Math" w:hAnsi="Cambria Math"/>
                          </w:rPr>
                          <m:t>o</m:t>
                        </m:r>
                      </m:sub>
                    </m:sSub>
                  </m:e>
                </m:nary>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e>
        </m:nary>
        <m:sSub>
          <m:sSubPr>
            <m:ctrlPr>
              <w:rPr>
                <w:rFonts w:ascii="Cambria Math" w:hAnsi="Cambria Math"/>
                <w:b/>
                <w:i/>
              </w:rPr>
            </m:ctrlPr>
          </m:sSubPr>
          <m:e>
            <m:r>
              <m:rPr>
                <m:sty m:val="bi"/>
              </m:rPr>
              <w:rPr>
                <w:rFonts w:ascii="Cambria Math" w:hAnsi="Cambria Math"/>
              </w:rPr>
              <m:t>lane</m:t>
            </m:r>
          </m:e>
          <m:sub>
            <m:r>
              <m:rPr>
                <m:sty m:val="bi"/>
              </m:rPr>
              <w:rPr>
                <w:rFonts w:ascii="Cambria Math" w:hAnsi="Cambria Math"/>
              </w:rPr>
              <m:t>ll</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d</m:t>
                        </m:r>
                      </m:sub>
                    </m:sSub>
                  </m:e>
                </m:nary>
              </m:e>
            </m:nary>
          </m:e>
        </m:nary>
      </m:oMath>
      <w:r w:rsidR="00FC418C">
        <w:rPr>
          <w:rFonts w:hint="eastAsia"/>
          <w:b/>
          <w:bCs/>
        </w:rPr>
        <w:t xml:space="preserve"> </w:t>
      </w:r>
      <w:r w:rsidR="00FC418C">
        <w:rPr>
          <w:b/>
          <w:bCs/>
        </w:rPr>
        <w:t xml:space="preserve">                </w:t>
      </w:r>
      <w:r w:rsidR="00DA5994">
        <w:rPr>
          <w:rFonts w:hint="eastAsia"/>
          <w:b/>
          <w:bCs/>
        </w:rPr>
        <w:t>（</w:t>
      </w:r>
      <w:r w:rsidR="002E790C">
        <w:rPr>
          <w:b/>
          <w:bCs/>
        </w:rPr>
        <w:t>4</w:t>
      </w:r>
      <w:r w:rsidR="00DA5994">
        <w:rPr>
          <w:rFonts w:hint="eastAsia"/>
          <w:b/>
          <w:bCs/>
        </w:rPr>
        <w:t>）</w:t>
      </w:r>
    </w:p>
    <w:p w14:paraId="3553C97B" w14:textId="7C8EC47F" w:rsidR="00DA5994" w:rsidRPr="0016374A" w:rsidRDefault="00DA5994" w:rsidP="00DA599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oMath>
      <w:r>
        <w:rPr>
          <w:rFonts w:hint="eastAsia"/>
        </w:rPr>
        <w:t>为</w:t>
      </w:r>
      <w:r w:rsidR="002E790C">
        <w:rPr>
          <w:rFonts w:hint="eastAsia"/>
        </w:rPr>
        <w:t>目标识别字段围绕</w:t>
      </w:r>
      <w:proofErr w:type="gramStart"/>
      <w:r w:rsidR="002E790C">
        <w:rPr>
          <w:rFonts w:hint="eastAsia"/>
        </w:rPr>
        <w:t>目相关</w:t>
      </w:r>
      <w:proofErr w:type="gramEnd"/>
      <w:r w:rsidR="002E790C">
        <w:rPr>
          <w:rFonts w:hint="eastAsia"/>
        </w:rPr>
        <w:t>的场</w:t>
      </w:r>
      <w:r>
        <w:rPr>
          <w:rFonts w:hint="eastAsia"/>
        </w:rPr>
        <w:t>合场强</w:t>
      </w:r>
      <w:r w:rsidR="002E790C">
        <w:rPr>
          <w:rFonts w:hint="eastAsia"/>
        </w:rPr>
        <w:t>，包括运动物体、交通环境物体等</w:t>
      </w:r>
      <w:r>
        <w:rPr>
          <w:rFonts w:hint="eastAsia"/>
        </w:rPr>
        <w:t>；</w:t>
      </w: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Pr>
          <w:rFonts w:hint="eastAsia"/>
        </w:rPr>
        <w:t>为</w:t>
      </w:r>
      <w:r w:rsidR="002E790C">
        <w:rPr>
          <w:rFonts w:hint="eastAsia"/>
        </w:rPr>
        <w:t>车辆道路</w:t>
      </w:r>
      <w:proofErr w:type="gramStart"/>
      <w:r w:rsidR="002E790C">
        <w:rPr>
          <w:rFonts w:hint="eastAsia"/>
        </w:rPr>
        <w:t>线相关的</w:t>
      </w:r>
      <w:r>
        <w:rPr>
          <w:rFonts w:hint="eastAsia"/>
        </w:rPr>
        <w:t>势能场</w:t>
      </w:r>
      <w:proofErr w:type="gramEnd"/>
      <w:r>
        <w:rPr>
          <w:rFonts w:hint="eastAsia"/>
        </w:rPr>
        <w:t>在</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oMath>
      <w:r>
        <w:rPr>
          <w:rFonts w:hint="eastAsia"/>
        </w:rPr>
        <w:t>为</w:t>
      </w:r>
      <w:r w:rsidR="008C2760">
        <w:rPr>
          <w:rFonts w:hint="eastAsia"/>
        </w:rPr>
        <w:t>与驾驶员相关的</w:t>
      </w:r>
      <w:r>
        <w:rPr>
          <w:rFonts w:hint="eastAsia"/>
        </w:rPr>
        <w:t>在</w:t>
      </w:r>
      <m:oMath>
        <m:r>
          <w:rPr>
            <w:rFonts w:ascii="Cambria Math" w:hAnsi="Cambria Math"/>
          </w:rPr>
          <m:t>j</m:t>
        </m:r>
      </m:oMath>
      <w:r>
        <w:rPr>
          <w:rFonts w:hint="eastAsia"/>
        </w:rPr>
        <w:t>处的场强矢量</w:t>
      </w:r>
      <w:r w:rsidR="008C2760">
        <w:rPr>
          <w:rFonts w:hint="eastAsia"/>
        </w:rPr>
        <w:t>。</w:t>
      </w:r>
    </w:p>
    <w:p w14:paraId="48323BEB" w14:textId="2A0E7A01" w:rsidR="00DA5994" w:rsidRDefault="00000000" w:rsidP="009B0889">
      <w:pPr>
        <w:ind w:firstLineChars="200" w:firstLine="422"/>
      </w:pPr>
      <m:oMath>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oMath>
      <w:r w:rsidR="00CB6E82" w:rsidRPr="00CB6E82">
        <w:rPr>
          <w:rFonts w:hint="eastAsia"/>
        </w:rPr>
        <w:t>分别为</w:t>
      </w:r>
      <w:r w:rsidR="009A4CA9">
        <w:rPr>
          <w:rFonts w:hint="eastAsia"/>
        </w:rPr>
        <w:t>面对不同的风险目标根据不同的情况进行打分并加权。</w:t>
      </w:r>
    </w:p>
    <w:p w14:paraId="61267C46" w14:textId="3209C2DE" w:rsidR="00D866BC" w:rsidRPr="00623868" w:rsidRDefault="00E91943" w:rsidP="00D866BC">
      <w:pPr>
        <w:ind w:firstLineChars="200" w:firstLine="420"/>
      </w:pPr>
      <w:r>
        <w:rPr>
          <w:rFonts w:hint="eastAsia"/>
        </w:rPr>
        <w:t>计算风险系数的时候，都涉及到按照汽车安全距离进行分类打分。参考相关的法律法规，</w:t>
      </w:r>
      <w:r w:rsidR="00D866BC" w:rsidRPr="00623868">
        <w:rPr>
          <w:rFonts w:hint="eastAsia"/>
        </w:rPr>
        <w:t>汽车安全距离是多少要根据车速的不同而定：</w:t>
      </w:r>
      <w:r w:rsidR="00D866BC" w:rsidRPr="00623868">
        <w:t>1</w:t>
      </w:r>
      <w:r w:rsidR="00D866BC" w:rsidRPr="00623868">
        <w:t>、车速在每小时</w:t>
      </w:r>
      <w:r w:rsidR="00D866BC" w:rsidRPr="00623868">
        <w:t>100</w:t>
      </w:r>
      <w:r w:rsidR="00D866BC" w:rsidRPr="00623868">
        <w:t>千米以上时，安全距离为</w:t>
      </w:r>
      <w:r w:rsidR="00D866BC" w:rsidRPr="00623868">
        <w:t>100</w:t>
      </w:r>
      <w:r w:rsidR="00D866BC" w:rsidRPr="00623868">
        <w:t>米以上；</w:t>
      </w:r>
      <w:r w:rsidR="00D866BC" w:rsidRPr="00623868">
        <w:t>2</w:t>
      </w:r>
      <w:r w:rsidR="00D866BC" w:rsidRPr="00623868">
        <w:t>、车速在每小时</w:t>
      </w:r>
      <w:r w:rsidR="00D866BC" w:rsidRPr="00623868">
        <w:t>60</w:t>
      </w:r>
      <w:r w:rsidR="00D866BC" w:rsidRPr="00623868">
        <w:t>千米以上时，安全距离在数字上等于车速，例如每小时</w:t>
      </w:r>
      <w:r w:rsidR="00D866BC" w:rsidRPr="00623868">
        <w:lastRenderedPageBreak/>
        <w:t>60</w:t>
      </w:r>
      <w:r w:rsidR="00D866BC" w:rsidRPr="00623868">
        <w:t>千米时，安全距离为</w:t>
      </w:r>
      <w:r w:rsidR="00D866BC" w:rsidRPr="00623868">
        <w:t>60</w:t>
      </w:r>
      <w:r w:rsidR="00D866BC" w:rsidRPr="00623868">
        <w:t>米以上；</w:t>
      </w:r>
      <w:r w:rsidR="00D866BC" w:rsidRPr="00623868">
        <w:t>3</w:t>
      </w:r>
      <w:r w:rsidR="00D866BC" w:rsidRPr="00623868">
        <w:t>、车速在每小时</w:t>
      </w:r>
      <w:r w:rsidR="00D866BC" w:rsidRPr="00623868">
        <w:t>50</w:t>
      </w:r>
      <w:r w:rsidR="00D866BC" w:rsidRPr="00623868">
        <w:t>千米时，安全距离为</w:t>
      </w:r>
      <w:r w:rsidR="00D866BC" w:rsidRPr="00623868">
        <w:t>50</w:t>
      </w:r>
      <w:r w:rsidR="00D866BC" w:rsidRPr="00623868">
        <w:t>米以上；</w:t>
      </w:r>
      <w:r w:rsidR="00D866BC" w:rsidRPr="00623868">
        <w:t>4</w:t>
      </w:r>
      <w:r w:rsidR="00D866BC" w:rsidRPr="00623868">
        <w:t>、车速在每小时</w:t>
      </w:r>
      <w:r w:rsidR="00D866BC" w:rsidRPr="00623868">
        <w:t>40</w:t>
      </w:r>
      <w:proofErr w:type="gramStart"/>
      <w:r w:rsidR="00D866BC" w:rsidRPr="00623868">
        <w:t>千米以下</w:t>
      </w:r>
      <w:proofErr w:type="gramEnd"/>
      <w:r w:rsidR="00D866BC" w:rsidRPr="00623868">
        <w:t>时，安全距离为</w:t>
      </w:r>
      <w:r w:rsidR="00D866BC" w:rsidRPr="00623868">
        <w:t>30</w:t>
      </w:r>
      <w:r w:rsidR="00D866BC" w:rsidRPr="00623868">
        <w:t>米以上；</w:t>
      </w:r>
      <w:r w:rsidR="00D866BC" w:rsidRPr="00623868">
        <w:t>5</w:t>
      </w:r>
      <w:r w:rsidR="00D866BC" w:rsidRPr="00623868">
        <w:t>、车速在每小时</w:t>
      </w:r>
      <w:r w:rsidR="00D866BC" w:rsidRPr="00623868">
        <w:t>20</w:t>
      </w:r>
      <w:proofErr w:type="gramStart"/>
      <w:r w:rsidR="00D866BC" w:rsidRPr="00623868">
        <w:t>千米以下</w:t>
      </w:r>
      <w:proofErr w:type="gramEnd"/>
      <w:r w:rsidR="00D866BC" w:rsidRPr="00623868">
        <w:t>时，安全车距</w:t>
      </w:r>
      <w:r w:rsidR="00D866BC" w:rsidRPr="00623868">
        <w:t>10</w:t>
      </w:r>
      <w:r w:rsidR="00D866BC" w:rsidRPr="00623868">
        <w:t>米以上。安全距离是后方车辆为了避免与前方车辆发生意外碰撞而在行驶中与前车所保持的必要间隔距离。</w:t>
      </w:r>
    </w:p>
    <w:p w14:paraId="7B227533" w14:textId="77777777" w:rsidR="00971494" w:rsidRDefault="00592FB7" w:rsidP="00971494">
      <w:pPr>
        <w:keepNext/>
      </w:pPr>
      <w:r>
        <w:rPr>
          <w:rFonts w:hint="eastAsia"/>
          <w:noProof/>
        </w:rPr>
        <w:drawing>
          <wp:inline distT="0" distB="0" distL="0" distR="0" wp14:anchorId="64133079" wp14:editId="5BF9DC91">
            <wp:extent cx="5274310" cy="5088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088255"/>
                    </a:xfrm>
                    <a:prstGeom prst="rect">
                      <a:avLst/>
                    </a:prstGeom>
                  </pic:spPr>
                </pic:pic>
              </a:graphicData>
            </a:graphic>
          </wp:inline>
        </w:drawing>
      </w:r>
    </w:p>
    <w:p w14:paraId="6C1F05E5" w14:textId="322D1DFC" w:rsidR="00EC176F" w:rsidRDefault="00971494" w:rsidP="0097149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4</w:t>
      </w:r>
      <w:r>
        <w:fldChar w:fldCharType="end"/>
      </w:r>
      <w:r w:rsidRPr="00242616">
        <w:t xml:space="preserve"> </w:t>
      </w:r>
      <w:r w:rsidRPr="00242616">
        <w:t>根据本期大赛数据内容归纳出来的可能的风险决策树</w:t>
      </w:r>
    </w:p>
    <w:p w14:paraId="35CD866B" w14:textId="77777777" w:rsidR="005F7B24" w:rsidRDefault="005F7B24" w:rsidP="005F7B24">
      <w:pPr>
        <w:ind w:firstLineChars="200" w:firstLine="420"/>
      </w:pPr>
      <w:r>
        <w:rPr>
          <w:rFonts w:hint="eastAsia"/>
        </w:rPr>
        <w:t>已知半径</w:t>
      </w:r>
      <w:r>
        <w:t>R</w:t>
      </w:r>
      <w:r>
        <w:t>之后，一般对于重心不高的乘用车，可以利用侧滑临界速度</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求出最大安全车速；对于重心较高的商用车，特别是载货汽车，可以利用侧翻临界速度</w:t>
      </w:r>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bg</m:t>
                </m:r>
              </m:num>
              <m:den>
                <m:r>
                  <w:rPr>
                    <w:rFonts w:ascii="Cambria Math" w:hAnsi="Cambria Math"/>
                  </w:rPr>
                  <m:t>2</m:t>
                </m:r>
                <m:r>
                  <w:rPr>
                    <w:rFonts w:ascii="Cambria Math" w:hAnsi="Cambria Math"/>
                  </w:rPr>
                  <m:t>h</m:t>
                </m:r>
              </m:den>
            </m:f>
            <m:r>
              <w:rPr>
                <w:rFonts w:ascii="Cambria Math" w:hAnsi="Cambria Math"/>
              </w:rPr>
              <m:t>r</m:t>
            </m:r>
          </m:e>
        </m:rad>
      </m:oMath>
      <w:r>
        <w:rPr>
          <w:rFonts w:hint="eastAsia"/>
        </w:rPr>
        <w:t>求出最大安全车速。</w:t>
      </w:r>
    </w:p>
    <w:p w14:paraId="28AA9163" w14:textId="30C31D86" w:rsidR="005F7B24" w:rsidRDefault="005F7B24" w:rsidP="005F7B24">
      <w:pPr>
        <w:ind w:firstLineChars="200" w:firstLine="420"/>
      </w:pPr>
      <w:r>
        <w:rPr>
          <w:rFonts w:hint="eastAsia"/>
        </w:rPr>
        <w:t>假设汽车首先侧滑，来计算安全车速。一般来说，干燥、良好的沥青或混凝土路面的附着系数</w:t>
      </w:r>
      <w:r>
        <w:t>0.7-0.8</w:t>
      </w:r>
      <w:r>
        <w:t>，这里取平均值</w:t>
      </w:r>
      <w:r>
        <w:t>0.8</w:t>
      </w:r>
      <w:r>
        <w:t>，重力加速度</w:t>
      </w:r>
      <m:oMath>
        <m:r>
          <w:rPr>
            <w:rFonts w:ascii="Cambria Math" w:hAnsi="Cambria Math"/>
          </w:rPr>
          <m:t>g</m:t>
        </m:r>
      </m:oMath>
      <w:r>
        <w:t>取</w:t>
      </w:r>
      <w:r>
        <w:t>9.8m/s2</w:t>
      </w:r>
      <w:r>
        <w:rPr>
          <w:rFonts w:hint="eastAsia"/>
        </w:rPr>
        <w:t>，利用</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求，解得速度</w:t>
      </w:r>
      <w:r>
        <w:t xml:space="preserve"> v=49.7431km/h</w:t>
      </w:r>
      <w:r>
        <w:t>。这符合高速公路弯道一般限速在</w:t>
      </w:r>
      <w:r>
        <w:t>60km/h</w:t>
      </w:r>
      <w:r>
        <w:t>的要求，说明设计的算</w:t>
      </w:r>
      <w:r>
        <w:rPr>
          <w:rFonts w:hint="eastAsia"/>
        </w:rPr>
        <w:t>法可以满</w:t>
      </w:r>
      <w:r>
        <w:rPr>
          <w:rFonts w:hint="eastAsia"/>
        </w:rPr>
        <w:lastRenderedPageBreak/>
        <w:t>足要求。由当前数据集中，给出了曲率</w:t>
      </w:r>
      <m:oMath>
        <m:r>
          <w:rPr>
            <w:rFonts w:ascii="Cambria Math" w:hAnsi="Cambria Math" w:hint="eastAsia"/>
          </w:rPr>
          <m:t>k</m:t>
        </m:r>
      </m:oMath>
      <w:r>
        <w:rPr>
          <w:rFonts w:hint="eastAsia"/>
        </w:rPr>
        <w:t>，则有</w:t>
      </w:r>
      <m:oMath>
        <m:r>
          <w:rPr>
            <w:rFonts w:ascii="Cambria Math" w:hAnsi="Cambria Math" w:hint="eastAsia"/>
          </w:rPr>
          <m:t>r</m:t>
        </m:r>
        <m:r>
          <w:rPr>
            <w:rFonts w:ascii="Cambria Math" w:hAnsi="Cambria Math"/>
          </w:rPr>
          <m:t>=</m:t>
        </m:r>
        <m:f>
          <m:fPr>
            <m:ctrlPr>
              <w:rPr>
                <w:rFonts w:ascii="Cambria Math" w:hAnsi="Cambria Math"/>
                <w:i/>
                <w:sz w:val="18"/>
              </w:rPr>
            </m:ctrlPr>
          </m:fPr>
          <m:num>
            <m:r>
              <w:rPr>
                <w:rFonts w:ascii="Cambria Math" w:hAnsi="Cambria Math"/>
              </w:rPr>
              <m:t>1</m:t>
            </m:r>
          </m:num>
          <m:den>
            <m:r>
              <w:rPr>
                <w:rFonts w:ascii="Cambria Math" w:hAnsi="Cambria Math"/>
              </w:rPr>
              <m:t>k</m:t>
            </m:r>
          </m:den>
        </m:f>
      </m:oMath>
      <w:r>
        <w:rPr>
          <w:rFonts w:hint="eastAsia"/>
        </w:rPr>
        <w:t>。</w:t>
      </w:r>
    </w:p>
    <w:p w14:paraId="48505EA4" w14:textId="6A81CA1E" w:rsidR="00223822" w:rsidRDefault="00223822" w:rsidP="005F7B24">
      <w:pPr>
        <w:ind w:firstLineChars="200" w:firstLine="420"/>
      </w:pPr>
      <w:r>
        <w:rPr>
          <w:rFonts w:hint="eastAsia"/>
        </w:rPr>
        <w:t>我们把风险从</w:t>
      </w:r>
      <w:r>
        <w:rPr>
          <w:rFonts w:hint="eastAsia"/>
        </w:rPr>
        <w:t>0-</w:t>
      </w:r>
      <w:r>
        <w:t>20</w:t>
      </w:r>
      <w:r>
        <w:rPr>
          <w:rFonts w:hint="eastAsia"/>
        </w:rPr>
        <w:t>进行分类分级。如果超过</w:t>
      </w:r>
      <w:r>
        <w:rPr>
          <w:rFonts w:hint="eastAsia"/>
        </w:rPr>
        <w:t>8</w:t>
      </w:r>
      <w:r>
        <w:rPr>
          <w:rFonts w:hint="eastAsia"/>
        </w:rPr>
        <w:t>就意味有一定风险。对每个场景可以进行</w:t>
      </w:r>
      <w:r w:rsidR="00701642">
        <w:rPr>
          <w:rFonts w:hint="eastAsia"/>
        </w:rPr>
        <w:t>风险曲面图和</w:t>
      </w:r>
      <w:r>
        <w:rPr>
          <w:rFonts w:hint="eastAsia"/>
        </w:rPr>
        <w:t>热力图分析。</w:t>
      </w:r>
    </w:p>
    <w:p w14:paraId="329846A0" w14:textId="77777777" w:rsidR="005F7B24" w:rsidRDefault="005F7B24" w:rsidP="00D65EAB">
      <w:pPr>
        <w:keepNext/>
        <w:jc w:val="center"/>
      </w:pPr>
      <w:r>
        <w:rPr>
          <w:noProof/>
        </w:rPr>
        <w:drawing>
          <wp:inline distT="0" distB="0" distL="0" distR="0" wp14:anchorId="4E4110FB" wp14:editId="0B44DF3C">
            <wp:extent cx="4328864" cy="327557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1157" cy="3277308"/>
                    </a:xfrm>
                    <a:prstGeom prst="rect">
                      <a:avLst/>
                    </a:prstGeom>
                  </pic:spPr>
                </pic:pic>
              </a:graphicData>
            </a:graphic>
          </wp:inline>
        </w:drawing>
      </w:r>
    </w:p>
    <w:p w14:paraId="16DA42CB" w14:textId="127574BC" w:rsidR="005F7B24" w:rsidRPr="00DA5994" w:rsidRDefault="005F7B24" w:rsidP="00DA50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5</w:t>
      </w:r>
      <w:r>
        <w:fldChar w:fldCharType="end"/>
      </w:r>
      <w:r>
        <w:t xml:space="preserve"> </w:t>
      </w:r>
      <w:r>
        <w:rPr>
          <w:rFonts w:hint="eastAsia"/>
        </w:rPr>
        <w:t>安全场</w:t>
      </w:r>
      <w:r w:rsidR="00DA50CE">
        <w:rPr>
          <w:rFonts w:hint="eastAsia"/>
        </w:rPr>
        <w:t>热力</w:t>
      </w:r>
      <w:r>
        <w:rPr>
          <w:rFonts w:hint="eastAsia"/>
        </w:rPr>
        <w:t>图</w:t>
      </w:r>
    </w:p>
    <w:p w14:paraId="7020B328" w14:textId="77777777" w:rsidR="009D66CE" w:rsidRDefault="009D66CE" w:rsidP="009D66CE">
      <w:pPr>
        <w:keepNext/>
        <w:jc w:val="center"/>
      </w:pPr>
      <w:r>
        <w:rPr>
          <w:noProof/>
        </w:rPr>
        <w:drawing>
          <wp:inline distT="0" distB="0" distL="0" distR="0" wp14:anchorId="26AE331F" wp14:editId="3DCDE104">
            <wp:extent cx="4719955" cy="177609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955" cy="1776095"/>
                    </a:xfrm>
                    <a:prstGeom prst="rect">
                      <a:avLst/>
                    </a:prstGeom>
                    <a:noFill/>
                    <a:ln>
                      <a:noFill/>
                    </a:ln>
                  </pic:spPr>
                </pic:pic>
              </a:graphicData>
            </a:graphic>
          </wp:inline>
        </w:drawing>
      </w:r>
    </w:p>
    <w:p w14:paraId="4EC9FBCB" w14:textId="0C879125" w:rsidR="005F7B24" w:rsidRPr="005F7B24" w:rsidRDefault="009D66CE" w:rsidP="009D66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6</w:t>
      </w:r>
      <w:r>
        <w:fldChar w:fldCharType="end"/>
      </w:r>
      <w:r>
        <w:t xml:space="preserve"> </w:t>
      </w:r>
      <w:r>
        <w:rPr>
          <w:rFonts w:hint="eastAsia"/>
        </w:rPr>
        <w:t>风险能量曲面图</w:t>
      </w:r>
    </w:p>
    <w:p w14:paraId="4C1711F2" w14:textId="0198B4EB" w:rsidR="00D54737" w:rsidRDefault="00590E52" w:rsidP="00590E52">
      <w:pPr>
        <w:pStyle w:val="3"/>
      </w:pPr>
      <w:bookmarkStart w:id="15" w:name="_Toc121140478"/>
      <w:r>
        <w:rPr>
          <w:rFonts w:hint="eastAsia"/>
        </w:rPr>
        <w:t>4.</w:t>
      </w:r>
      <w:r>
        <w:t>2</w:t>
      </w:r>
      <w:r>
        <w:rPr>
          <w:rFonts w:hint="eastAsia"/>
        </w:rPr>
        <w:t>.</w:t>
      </w:r>
      <w:r w:rsidR="00D54737">
        <w:rPr>
          <w:rFonts w:hint="eastAsia"/>
        </w:rPr>
        <w:t>车道</w:t>
      </w:r>
      <w:r w:rsidR="00E91898">
        <w:rPr>
          <w:rFonts w:hint="eastAsia"/>
        </w:rPr>
        <w:t>场景</w:t>
      </w:r>
      <w:r w:rsidR="00D54737">
        <w:rPr>
          <w:rFonts w:hint="eastAsia"/>
        </w:rPr>
        <w:t>复杂度分析模型</w:t>
      </w:r>
      <w:bookmarkEnd w:id="15"/>
    </w:p>
    <w:p w14:paraId="694C4B2D" w14:textId="129BE1FB" w:rsidR="006330AA" w:rsidRDefault="006330AA" w:rsidP="006330AA">
      <w:pPr>
        <w:ind w:firstLineChars="200" w:firstLine="420"/>
      </w:pPr>
      <w:r>
        <w:rPr>
          <w:rFonts w:hint="eastAsia"/>
        </w:rPr>
        <w:t>本报告中将场景复杂度分为静态场景复杂度和动态场景复杂度。，其中静态场景复杂度引入信息熵理论，计算离散信息源的信息量总和，考虑静态场景要素的类型和权重；动态场景复杂度引入加速引力模型，考虑场景参与者和测</w:t>
      </w:r>
      <w:r>
        <w:t>试车辆之间的距离、速度等的相互影响因</w:t>
      </w:r>
      <w:r>
        <w:rPr>
          <w:rFonts w:hint="eastAsia"/>
        </w:rPr>
        <w:t>素。</w:t>
      </w:r>
    </w:p>
    <w:p w14:paraId="013904BF" w14:textId="521010AD" w:rsidR="004E0608" w:rsidRDefault="004E0608" w:rsidP="004E0608">
      <w:pPr>
        <w:ind w:firstLineChars="200" w:firstLine="420"/>
      </w:pPr>
      <w:r>
        <w:rPr>
          <w:rFonts w:hint="eastAsia"/>
        </w:rPr>
        <w:lastRenderedPageBreak/>
        <w:t>静态场景复杂度引入信息熵理论确定静态场景要素的信息熵，考虑静态场景要素的类型和权重。静态复杂度系数（信息熵）计算公式为</w:t>
      </w:r>
    </w:p>
    <w:p w14:paraId="4D5CA3B9" w14:textId="077B1108" w:rsidR="004E0608" w:rsidRPr="004E0608" w:rsidRDefault="004E0608" w:rsidP="00FC418C">
      <w:pPr>
        <w:ind w:firstLineChars="200" w:firstLine="420"/>
        <w:jc w:val="center"/>
      </w:pPr>
      <m:oMath>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FC418C">
        <w:rPr>
          <w:rFonts w:hint="eastAsia"/>
        </w:rPr>
        <w:t xml:space="preserve"> </w:t>
      </w:r>
      <w:r w:rsidR="00FC418C">
        <w:t xml:space="preserve">    (5)</w:t>
      </w:r>
    </w:p>
    <w:p w14:paraId="23533230" w14:textId="78310A30" w:rsidR="004E0608" w:rsidRDefault="004E0608" w:rsidP="00EE348C">
      <w:pPr>
        <w:ind w:firstLineChars="200" w:firstLine="420"/>
      </w:pPr>
      <w:r>
        <w:rPr>
          <w:rFonts w:hint="eastAsia"/>
        </w:rPr>
        <w:t>式中：</w:t>
      </w:r>
      <m:oMath>
        <m:r>
          <w:rPr>
            <w:rFonts w:ascii="Cambria Math" w:hAnsi="Cambria Math"/>
          </w:rPr>
          <m:t>θ</m:t>
        </m:r>
      </m:oMath>
      <w:r>
        <w:rPr>
          <w:rFonts w:hint="eastAsia"/>
        </w:rPr>
        <w:t>为静态场景复杂度系数；</w:t>
      </w:r>
      <m:oMath>
        <m:r>
          <w:rPr>
            <w:rFonts w:ascii="Cambria Math" w:hAnsi="Cambria Math"/>
          </w:rPr>
          <m:t>h</m:t>
        </m:r>
      </m:oMath>
      <w:r>
        <w:rPr>
          <w:rFonts w:hint="eastAsia"/>
        </w:rPr>
        <w:t>为静态场景复杂度中各个场景组成要素所对应分组标签的类型</w:t>
      </w:r>
      <w:r w:rsidR="00EE348C">
        <w:rPr>
          <w:rFonts w:hint="eastAsia"/>
        </w:rPr>
        <w:t>数；</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E348C">
        <w:rPr>
          <w:rFonts w:hint="eastAsia"/>
        </w:rPr>
        <w:t>为根据静态场景复杂度构建的图形结构中相同类型节点数与节点总数的比值。</w:t>
      </w:r>
    </w:p>
    <w:p w14:paraId="0C60BAB1" w14:textId="7C1435B7" w:rsidR="00EE348C" w:rsidRDefault="00EE348C" w:rsidP="00EE348C">
      <w:pPr>
        <w:ind w:firstLineChars="200" w:firstLine="420"/>
      </w:pPr>
      <w:r w:rsidRPr="00EE348C">
        <w:rPr>
          <w:rFonts w:hint="eastAsia"/>
        </w:rPr>
        <w:t>不同静态环境要素权重根据专家打分确定</w:t>
      </w:r>
      <w:r>
        <w:rPr>
          <w:rFonts w:hint="eastAsia"/>
        </w:rPr>
        <w:t>：</w:t>
      </w:r>
    </w:p>
    <w:p w14:paraId="2E5DAD4F" w14:textId="7925B2A4" w:rsidR="00EE348C" w:rsidRPr="00EE348C" w:rsidRDefault="00000000" w:rsidP="00FC418C">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r>
          <w:rPr>
            <w:rFonts w:ascii="Cambria Math" w:hAnsi="Cambria Math"/>
          </w:rPr>
          <m:t>)</m:t>
        </m:r>
      </m:oMath>
      <w:r w:rsidR="00FC418C">
        <w:rPr>
          <w:rFonts w:hint="eastAsia"/>
        </w:rPr>
        <w:t xml:space="preserve"> </w:t>
      </w:r>
      <w:r w:rsidR="00FC418C">
        <w:t xml:space="preserve">     (6)</w:t>
      </w:r>
    </w:p>
    <w:p w14:paraId="173A2485" w14:textId="41845324" w:rsidR="00EE348C" w:rsidRDefault="00000000" w:rsidP="00EE348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oMath>
      <w:r w:rsidR="00EE348C">
        <w:rPr>
          <w:rFonts w:hint="eastAsia"/>
        </w:rPr>
        <w:t>为静态场景复杂度；</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EE348C">
        <w:rPr>
          <w:rFonts w:hint="eastAsia"/>
        </w:rPr>
        <w:t>为静态场景组成要素中第</w:t>
      </w:r>
      <m:oMath>
        <m:r>
          <w:rPr>
            <w:rFonts w:ascii="Cambria Math" w:hAnsi="Cambria Math"/>
          </w:rPr>
          <m:t>n</m:t>
        </m:r>
      </m:oMath>
      <w:proofErr w:type="gramStart"/>
      <w:r w:rsidR="00EE348C">
        <w:rPr>
          <w:rFonts w:hint="eastAsia"/>
        </w:rPr>
        <w:t>个</w:t>
      </w:r>
      <w:proofErr w:type="gramEnd"/>
      <w:r w:rsidR="00EE348C">
        <w:rPr>
          <w:rFonts w:hint="eastAsia"/>
        </w:rPr>
        <w:t>分组所对应的权重；</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E348C">
        <w:rPr>
          <w:rFonts w:hint="eastAsia"/>
        </w:rPr>
        <w:t>为静态场景组成要素中第</w:t>
      </w:r>
      <m:oMath>
        <m:r>
          <w:rPr>
            <w:rFonts w:ascii="Cambria Math" w:hAnsi="Cambria Math"/>
          </w:rPr>
          <m:t>n</m:t>
        </m:r>
      </m:oMath>
      <w:proofErr w:type="gramStart"/>
      <w:r w:rsidR="00EE348C">
        <w:rPr>
          <w:rFonts w:hint="eastAsia"/>
        </w:rPr>
        <w:t>个</w:t>
      </w:r>
      <w:proofErr w:type="gramEnd"/>
      <w:r w:rsidR="00EE348C">
        <w:rPr>
          <w:rFonts w:hint="eastAsia"/>
        </w:rPr>
        <w:t>分组内各个场景组成要素所对应的预设</w:t>
      </w:r>
      <w:r w:rsidR="00EE348C" w:rsidRPr="00EE348C">
        <w:rPr>
          <w:rFonts w:hint="eastAsia"/>
        </w:rPr>
        <w:t>分值之</w:t>
      </w:r>
      <w:proofErr w:type="gramStart"/>
      <w:r w:rsidR="00EE348C" w:rsidRPr="00EE348C">
        <w:rPr>
          <w:rFonts w:hint="eastAsia"/>
        </w:rPr>
        <w:t>和</w:t>
      </w:r>
      <w:proofErr w:type="gramEnd"/>
      <w:r w:rsidR="00EE348C" w:rsidRPr="00EE348C">
        <w:rPr>
          <w:rFonts w:hint="eastAsia"/>
        </w:rPr>
        <w:t>。</w:t>
      </w:r>
    </w:p>
    <w:p w14:paraId="30BA1F5D" w14:textId="797E89CB" w:rsidR="00EE348C" w:rsidRPr="004E0608" w:rsidRDefault="00EE348C" w:rsidP="00EE348C">
      <w:pPr>
        <w:ind w:firstLineChars="200" w:firstLine="420"/>
      </w:pPr>
      <w:r>
        <w:rPr>
          <w:rFonts w:hint="eastAsia"/>
        </w:rPr>
        <w:t>动态场景复杂度与场景中的动态因素有关，复杂度与测试车辆和场景参与者的速度、两者之间的距离与夹角等存在某种数学函数关系。将动态因素对测试车辆的影响作用视为环境复杂度的场效应机制，测试车辆与场景参与者之间的相对速度与距离作为衡量场强度的指标，对环境复杂度的场分布进行数学描述，将动态因素进行抽象概括。</w:t>
      </w:r>
    </w:p>
    <w:p w14:paraId="1F9BFB83" w14:textId="01DE4B43" w:rsidR="00E91898" w:rsidRDefault="00D828CC" w:rsidP="00D828CC">
      <w:pPr>
        <w:ind w:firstLineChars="200" w:firstLine="420"/>
      </w:pPr>
      <w:r>
        <w:rPr>
          <w:rFonts w:hint="eastAsia"/>
        </w:rPr>
        <w:t>根据测试车辆属性与交通参与者属性初步形成具有场效应的复杂度引力模型结构体系，其模型的基本形式为：</w:t>
      </w:r>
    </w:p>
    <w:p w14:paraId="47FA01E9" w14:textId="4947134F" w:rsidR="00D828CC" w:rsidRPr="00D828CC" w:rsidRDefault="00000000" w:rsidP="001118E1">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001118E1">
        <w:rPr>
          <w:rFonts w:hint="eastAsia"/>
        </w:rPr>
        <w:t xml:space="preserve"> </w:t>
      </w:r>
      <w:r w:rsidR="001118E1">
        <w:t xml:space="preserve">   (7</w:t>
      </w:r>
      <w:r w:rsidR="001118E1">
        <w:rPr>
          <w:rFonts w:hint="eastAsia"/>
        </w:rPr>
        <w:t>)</w:t>
      </w:r>
    </w:p>
    <w:p w14:paraId="2859E208" w14:textId="4BFD75D3" w:rsidR="00D828CC" w:rsidRDefault="00000000" w:rsidP="00D828C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oMath>
      <w:r w:rsidR="00D828CC">
        <w:rPr>
          <w:rFonts w:hint="eastAsia"/>
        </w:rPr>
        <w:t>为动态场景复杂度；</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828CC">
        <w:rPr>
          <w:rFonts w:hint="eastAsia"/>
        </w:rPr>
        <w:t>为测试车辆的属性值；</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D828CC">
        <w:rPr>
          <w:rFonts w:hint="eastAsia"/>
        </w:rPr>
        <w:t>为交通参与者的属性值；</w:t>
      </w:r>
      <m:oMath>
        <m:r>
          <w:rPr>
            <w:rFonts w:ascii="Cambria Math" w:hAnsi="Cambria Math"/>
          </w:rPr>
          <m:t>c</m:t>
        </m:r>
      </m:oMath>
      <w:r w:rsidR="00D828CC">
        <w:rPr>
          <w:rFonts w:hint="eastAsia"/>
        </w:rPr>
        <w:t>为常数。</w:t>
      </w:r>
    </w:p>
    <w:p w14:paraId="3D609D97" w14:textId="25CC0A21" w:rsidR="00FC418C" w:rsidRDefault="00FC418C" w:rsidP="00FC418C">
      <w:pPr>
        <w:ind w:firstLineChars="200" w:firstLine="420"/>
      </w:pPr>
      <w:r>
        <w:rPr>
          <w:rFonts w:hint="eastAsia"/>
        </w:rPr>
        <w:t>根据静态场景复杂度和动态场景复杂度计算得到道路测试场景的复杂度，即</w:t>
      </w:r>
    </w:p>
    <w:p w14:paraId="492C6164" w14:textId="57D5A850" w:rsidR="00FC418C" w:rsidRDefault="00FC418C" w:rsidP="00846330">
      <w:pPr>
        <w:ind w:firstLineChars="200" w:firstLine="420"/>
        <w:jc w:val="center"/>
      </w:pPr>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oMath>
      <w:r w:rsidR="00846330">
        <w:rPr>
          <w:rFonts w:hint="eastAsia"/>
        </w:rPr>
        <w:t xml:space="preserve"> </w:t>
      </w:r>
      <w:r w:rsidR="00846330">
        <w:t xml:space="preserve">   </w:t>
      </w:r>
      <w:r w:rsidR="00846330">
        <w:rPr>
          <w:rFonts w:hint="eastAsia"/>
        </w:rPr>
        <w:t>（</w:t>
      </w:r>
      <w:r w:rsidR="00846330">
        <w:rPr>
          <w:rFonts w:hint="eastAsia"/>
        </w:rPr>
        <w:t>8</w:t>
      </w:r>
      <w:r w:rsidR="00846330">
        <w:rPr>
          <w:rFonts w:hint="eastAsia"/>
        </w:rPr>
        <w:t>）</w:t>
      </w:r>
    </w:p>
    <w:p w14:paraId="42E409DD" w14:textId="1AC2D5B9" w:rsidR="00590E52" w:rsidRPr="006E5596" w:rsidRDefault="00D54737" w:rsidP="00590E52">
      <w:pPr>
        <w:pStyle w:val="3"/>
      </w:pPr>
      <w:bookmarkStart w:id="16" w:name="_Toc121140479"/>
      <w:r>
        <w:rPr>
          <w:rFonts w:hint="eastAsia"/>
        </w:rPr>
        <w:t>4.</w:t>
      </w:r>
      <w:r>
        <w:t>3</w:t>
      </w:r>
      <w:r>
        <w:rPr>
          <w:rFonts w:hint="eastAsia"/>
        </w:rPr>
        <w:t>.</w:t>
      </w:r>
      <w:r w:rsidR="00590E52">
        <w:rPr>
          <w:rFonts w:hint="eastAsia"/>
        </w:rPr>
        <w:t>模型预测控制模型</w:t>
      </w:r>
      <w:bookmarkEnd w:id="16"/>
    </w:p>
    <w:p w14:paraId="12E0B26C" w14:textId="15B5C16C" w:rsidR="00BA7109" w:rsidRPr="00E01371" w:rsidRDefault="00BA7109" w:rsidP="00E01371">
      <w:pPr>
        <w:ind w:firstLineChars="200" w:firstLine="420"/>
        <w:rPr>
          <w:rFonts w:ascii="Cambria Math" w:hAnsi="Cambria Math"/>
          <w:iCs/>
        </w:rPr>
      </w:pPr>
      <w:r w:rsidRPr="00E01371">
        <w:rPr>
          <w:rFonts w:ascii="Cambria Math" w:hAnsi="Cambria Math" w:hint="eastAsia"/>
          <w:iCs/>
        </w:rPr>
        <w:t>模型预测控制</w:t>
      </w:r>
      <w:r w:rsidR="003876CD">
        <w:rPr>
          <w:rFonts w:ascii="Cambria Math" w:hAnsi="Cambria Math" w:hint="eastAsia"/>
          <w:iCs/>
        </w:rPr>
        <w:t>是</w:t>
      </w:r>
      <w:r w:rsidRPr="00E01371">
        <w:rPr>
          <w:rFonts w:ascii="Cambria Math" w:hAnsi="Cambria Math" w:hint="eastAsia"/>
          <w:iCs/>
        </w:rPr>
        <w:t>通过</w:t>
      </w:r>
      <w:r w:rsidR="003876CD">
        <w:rPr>
          <w:rFonts w:ascii="Cambria Math" w:hAnsi="Cambria Math" w:hint="eastAsia"/>
          <w:iCs/>
        </w:rPr>
        <w:t>行车风险的</w:t>
      </w:r>
      <w:r w:rsidRPr="00E01371">
        <w:rPr>
          <w:rFonts w:ascii="Cambria Math" w:hAnsi="Cambria Math" w:hint="eastAsia"/>
          <w:iCs/>
        </w:rPr>
        <w:t>模型预测系统在某一未来时间段内的表现来进行优化控制。具体控制方法可以分为以下几个步骤：</w:t>
      </w:r>
    </w:p>
    <w:p w14:paraId="459CEA89" w14:textId="6CD3C029" w:rsidR="00BA7109" w:rsidRPr="00E01371" w:rsidRDefault="00BA7109" w:rsidP="00E01371">
      <w:pPr>
        <w:ind w:firstLineChars="200" w:firstLine="422"/>
        <w:rPr>
          <w:rFonts w:ascii="Cambria Math" w:hAnsi="Cambria Math"/>
          <w:iCs/>
        </w:rPr>
      </w:pPr>
      <w:r w:rsidRPr="003876CD">
        <w:rPr>
          <w:rFonts w:ascii="Cambria Math" w:hAnsi="Cambria Math"/>
          <w:b/>
          <w:bCs/>
          <w:iCs/>
        </w:rPr>
        <w:t>Step1</w:t>
      </w:r>
      <w:r w:rsidRPr="00E01371">
        <w:rPr>
          <w:rFonts w:ascii="Cambria Math" w:hAnsi="Cambria Math"/>
          <w:iCs/>
        </w:rPr>
        <w:t>：估计</w:t>
      </w:r>
      <w:r w:rsidRPr="00E01371">
        <w:rPr>
          <w:rFonts w:ascii="Cambria Math" w:hAnsi="Cambria Math"/>
          <w:iCs/>
        </w:rPr>
        <w:t>/</w:t>
      </w:r>
      <w:r w:rsidRPr="00E01371">
        <w:rPr>
          <w:rFonts w:ascii="Cambria Math" w:hAnsi="Cambria Math"/>
          <w:iCs/>
        </w:rPr>
        <w:t>测量当前</w:t>
      </w:r>
      <m:oMath>
        <m:r>
          <w:rPr>
            <w:rFonts w:ascii="Cambria Math" w:hAnsi="Cambria Math"/>
          </w:rPr>
          <m:t>k</m:t>
        </m:r>
      </m:oMath>
      <w:r w:rsidRPr="00E01371">
        <w:rPr>
          <w:rFonts w:ascii="Cambria Math" w:hAnsi="Cambria Math"/>
          <w:iCs/>
        </w:rPr>
        <w:t>时刻的系统状态。</w:t>
      </w:r>
    </w:p>
    <w:p w14:paraId="00051BD7" w14:textId="515834AA" w:rsidR="00BA7109" w:rsidRPr="00E01371" w:rsidRDefault="00BA7109" w:rsidP="00E01371">
      <w:pPr>
        <w:ind w:firstLineChars="200" w:firstLine="422"/>
        <w:rPr>
          <w:rFonts w:ascii="Cambria Math" w:hAnsi="Cambria Math"/>
          <w:iCs/>
        </w:rPr>
      </w:pPr>
      <w:r w:rsidRPr="003876CD">
        <w:rPr>
          <w:rFonts w:ascii="Cambria Math" w:hAnsi="Cambria Math"/>
          <w:b/>
          <w:bCs/>
          <w:iCs/>
        </w:rPr>
        <w:t>Step2</w:t>
      </w:r>
      <w:r w:rsidRPr="00E01371">
        <w:rPr>
          <w:rFonts w:ascii="Cambria Math" w:hAnsi="Cambria Math"/>
          <w:iCs/>
        </w:rPr>
        <w:t>：基于输入</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k+N</m:t>
            </m:r>
          </m:sub>
        </m:sSub>
      </m:oMath>
      <w:r w:rsidRPr="00E01371">
        <w:rPr>
          <w:rFonts w:ascii="Cambria Math" w:hAnsi="Cambria Math"/>
          <w:iCs/>
        </w:rPr>
        <w:t>（控制区间，自己选定）来对代价函数进行最优化控制，计算得到最优输入和系统输出</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k+N</m:t>
            </m:r>
          </m:sub>
        </m:sSub>
      </m:oMath>
      <w:r w:rsidRPr="00E01371">
        <w:rPr>
          <w:rFonts w:ascii="Cambria Math" w:hAnsi="Cambria Math"/>
          <w:iCs/>
        </w:rPr>
        <w:t>（预测区间）。</w:t>
      </w:r>
    </w:p>
    <w:p w14:paraId="154A40A8" w14:textId="3CE55262" w:rsidR="00BA7109" w:rsidRPr="00E01371" w:rsidRDefault="00BA7109" w:rsidP="00E01371">
      <w:pPr>
        <w:ind w:firstLineChars="200" w:firstLine="422"/>
        <w:rPr>
          <w:rFonts w:ascii="Cambria Math" w:hAnsi="Cambria Math"/>
          <w:iCs/>
        </w:rPr>
      </w:pPr>
      <w:r w:rsidRPr="003876CD">
        <w:rPr>
          <w:rFonts w:ascii="Cambria Math" w:hAnsi="Cambria Math"/>
          <w:b/>
          <w:bCs/>
          <w:iCs/>
        </w:rPr>
        <w:t>Step3</w:t>
      </w:r>
      <w:r w:rsidRPr="00E01371">
        <w:rPr>
          <w:rFonts w:ascii="Cambria Math" w:hAnsi="Cambria Math"/>
          <w:iCs/>
        </w:rPr>
        <w:t>：只选取最优化结果中的第一个</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oMath>
      <w:r w:rsidRPr="00E01371">
        <w:rPr>
          <w:rFonts w:ascii="Cambria Math" w:hAnsi="Cambria Math"/>
          <w:iCs/>
        </w:rPr>
        <w:t>作为系统输入实施。</w:t>
      </w:r>
      <w:r w:rsidRPr="00E01371">
        <w:rPr>
          <w:rFonts w:ascii="Cambria Math" w:hAnsi="Cambria Math"/>
          <w:iCs/>
        </w:rPr>
        <w:t xml:space="preserve"> </w:t>
      </w:r>
    </w:p>
    <w:p w14:paraId="606124E1" w14:textId="3F847DC5" w:rsidR="00BA7109" w:rsidRDefault="00BA7109" w:rsidP="00E01371">
      <w:pPr>
        <w:ind w:firstLineChars="200" w:firstLine="422"/>
        <w:rPr>
          <w:rFonts w:ascii="Cambria Math" w:hAnsi="Cambria Math"/>
          <w:iCs/>
        </w:rPr>
      </w:pPr>
      <w:r w:rsidRPr="003876CD">
        <w:rPr>
          <w:rFonts w:ascii="Cambria Math" w:hAnsi="Cambria Math"/>
          <w:b/>
          <w:bCs/>
          <w:iCs/>
        </w:rPr>
        <w:t>Step4</w:t>
      </w:r>
      <w:r w:rsidRPr="00E01371">
        <w:rPr>
          <w:rFonts w:ascii="Cambria Math" w:hAnsi="Cambria Math"/>
          <w:iCs/>
        </w:rPr>
        <w:t>：在下一时刻返回</w:t>
      </w:r>
      <w:r w:rsidRPr="00E01371">
        <w:rPr>
          <w:rFonts w:ascii="Cambria Math" w:hAnsi="Cambria Math"/>
          <w:iCs/>
        </w:rPr>
        <w:t>Step2</w:t>
      </w:r>
      <w:r w:rsidRPr="00E01371">
        <w:rPr>
          <w:rFonts w:ascii="Cambria Math" w:hAnsi="Cambria Math"/>
          <w:iCs/>
        </w:rPr>
        <w:t>重复上述步骤实现滚动优化过程。</w:t>
      </w:r>
    </w:p>
    <w:p w14:paraId="22A58CCC" w14:textId="19924B7A" w:rsidR="004250A3" w:rsidRDefault="004250A3" w:rsidP="00E01371">
      <w:pPr>
        <w:ind w:firstLineChars="200" w:firstLine="420"/>
        <w:rPr>
          <w:rFonts w:ascii="Cambria Math" w:hAnsi="Cambria Math"/>
          <w:iCs/>
        </w:rPr>
      </w:pPr>
      <w:r>
        <w:rPr>
          <w:rFonts w:ascii="Cambria Math" w:hAnsi="Cambria Math" w:hint="eastAsia"/>
          <w:iCs/>
        </w:rPr>
        <w:lastRenderedPageBreak/>
        <w:t>在模拟仿真中，我们定义</w:t>
      </w:r>
      <w:r w:rsidR="003461B7">
        <w:rPr>
          <w:rFonts w:ascii="Cambria Math" w:hAnsi="Cambria Math" w:hint="eastAsia"/>
          <w:iCs/>
        </w:rPr>
        <w:t>损失</w:t>
      </w:r>
      <w:r>
        <w:rPr>
          <w:rFonts w:ascii="Cambria Math" w:hAnsi="Cambria Math" w:hint="eastAsia"/>
          <w:iCs/>
        </w:rPr>
        <w:t>函数</w:t>
      </w:r>
      <m:oMath>
        <m:r>
          <m:rPr>
            <m:scr m:val="script"/>
          </m:rPr>
          <w:rPr>
            <w:rFonts w:ascii="Cambria Math" w:hAnsi="Cambria Math"/>
          </w:rPr>
          <m:t>L</m:t>
        </m:r>
      </m:oMath>
      <w:r w:rsidR="003461B7">
        <w:rPr>
          <w:rFonts w:ascii="Cambria Math" w:hAnsi="Cambria Math" w:hint="eastAsia"/>
          <w:iCs/>
        </w:rPr>
        <w:t>作为汽车下一步行动的决策方向</w:t>
      </w:r>
      <w:r w:rsidR="0008264A">
        <w:rPr>
          <w:rFonts w:ascii="Cambria Math" w:hAnsi="Cambria Math" w:hint="eastAsia"/>
          <w:iCs/>
        </w:rPr>
        <w:t>（汽车速度</w:t>
      </w:r>
      <m:oMath>
        <m:r>
          <w:rPr>
            <w:rFonts w:ascii="Cambria Math" w:hAnsi="Cambria Math" w:hint="eastAsia"/>
          </w:rPr>
          <m:t>v</m:t>
        </m:r>
      </m:oMath>
      <w:r w:rsidR="0008264A">
        <w:rPr>
          <w:rFonts w:ascii="Cambria Math" w:hAnsi="Cambria Math" w:hint="eastAsia"/>
          <w:iCs/>
        </w:rPr>
        <w:t>及方向</w:t>
      </w:r>
      <m:oMath>
        <m:r>
          <w:rPr>
            <w:rFonts w:ascii="Cambria Math" w:hAnsi="Cambria Math" w:hint="eastAsia"/>
          </w:rPr>
          <m:t>a</m:t>
        </m:r>
      </m:oMath>
      <w:r w:rsidR="0008264A">
        <w:rPr>
          <w:rFonts w:ascii="Cambria Math" w:hAnsi="Cambria Math" w:hint="eastAsia"/>
          <w:iCs/>
        </w:rPr>
        <w:t>）</w:t>
      </w:r>
      <w:r w:rsidR="003461B7">
        <w:rPr>
          <w:rFonts w:ascii="Cambria Math" w:hAnsi="Cambria Math" w:hint="eastAsia"/>
          <w:iCs/>
        </w:rPr>
        <w:t>。</w:t>
      </w:r>
    </w:p>
    <w:p w14:paraId="3C61FDB8" w14:textId="3AB13294" w:rsidR="00B50526" w:rsidRPr="00E01371" w:rsidRDefault="00000000" w:rsidP="00B84B2A">
      <w:pPr>
        <w:ind w:firstLineChars="200" w:firstLine="420"/>
        <w:jc w:val="center"/>
        <w:rPr>
          <w:rFonts w:ascii="Cambria Math" w:hAnsi="Cambria Math"/>
          <w:iCs/>
        </w:rPr>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r>
          <w:rPr>
            <w:rFonts w:ascii="Cambria Math" w:hAnsi="Cambria Math" w:hint="eastAsia"/>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hint="eastAsia"/>
                  </w:rPr>
                  <m:t>J</m:t>
                </m:r>
              </m:lim>
            </m:limLow>
          </m:fName>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J</m:t>
                </m:r>
              </m:lim>
            </m:limLow>
          </m:fName>
          <m:e>
            <m: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r>
              <w:rPr>
                <w:rFonts w:ascii="Cambria Math" w:hAnsi="Cambria Math"/>
              </w:rPr>
              <m:t>)</m:t>
            </m:r>
          </m:e>
        </m:func>
      </m:oMath>
      <w:r w:rsidR="00B84B2A">
        <w:rPr>
          <w:rFonts w:ascii="Cambria Math" w:hAnsi="Cambria Math" w:hint="eastAsia"/>
          <w:iCs/>
        </w:rPr>
        <w:t xml:space="preserve"> </w:t>
      </w:r>
      <w:r w:rsidR="00B84B2A">
        <w:rPr>
          <w:rFonts w:ascii="Cambria Math" w:hAnsi="Cambria Math"/>
          <w:iCs/>
        </w:rPr>
        <w:t xml:space="preserve">   (5)</w:t>
      </w:r>
    </w:p>
    <w:p w14:paraId="3C37C742" w14:textId="2490634D" w:rsidR="00590E52" w:rsidRPr="00E86527" w:rsidRDefault="00E86527" w:rsidP="00E86527">
      <w:pPr>
        <w:ind w:firstLineChars="200" w:firstLine="420"/>
        <w:rPr>
          <w:rFonts w:ascii="Cambria Math" w:hAnsi="Cambria Math"/>
          <w:iCs/>
        </w:rPr>
      </w:pPr>
      <w:r w:rsidRPr="00E86527">
        <w:rPr>
          <w:rFonts w:ascii="Cambria Math" w:hAnsi="Cambria Math" w:hint="eastAsia"/>
          <w:iCs/>
        </w:rPr>
        <w:t>通过选择最小的</w:t>
      </w:r>
      <w:r>
        <w:rPr>
          <w:rFonts w:ascii="Cambria Math" w:hAnsi="Cambria Math" w:hint="eastAsia"/>
          <w:iCs/>
        </w:rPr>
        <w:t>损失</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oMath>
      <w:r w:rsidR="0008264A">
        <w:rPr>
          <w:rFonts w:ascii="Cambria Math" w:hAnsi="Cambria Math" w:hint="eastAsia"/>
          <w:iCs/>
        </w:rPr>
        <w:t>来决策下一步动作。</w:t>
      </w:r>
    </w:p>
    <w:p w14:paraId="6DE98E61" w14:textId="26CA9000" w:rsidR="001A7552" w:rsidRPr="001A7552" w:rsidRDefault="00635675" w:rsidP="001A7552">
      <w:pPr>
        <w:pStyle w:val="2"/>
      </w:pPr>
      <w:bookmarkStart w:id="17" w:name="_Toc121140480"/>
      <w:r>
        <w:rPr>
          <w:rFonts w:hint="eastAsia"/>
        </w:rPr>
        <w:t>5.</w:t>
      </w:r>
      <w:r w:rsidR="001A7552">
        <w:rPr>
          <w:rFonts w:hint="eastAsia"/>
        </w:rPr>
        <w:t>实施步骤</w:t>
      </w:r>
      <w:bookmarkEnd w:id="17"/>
    </w:p>
    <w:p w14:paraId="162AAF4C" w14:textId="6A9BCBAC" w:rsidR="001A7552" w:rsidRDefault="0086608D" w:rsidP="00A57C4B">
      <w:pPr>
        <w:pStyle w:val="3"/>
      </w:pPr>
      <w:bookmarkStart w:id="18" w:name="_Toc121140481"/>
      <w:r>
        <w:t>5</w:t>
      </w:r>
      <w:r w:rsidR="00A57C4B">
        <w:rPr>
          <w:rFonts w:hint="eastAsia"/>
        </w:rPr>
        <w:t>.</w:t>
      </w:r>
      <w:r w:rsidR="00A57C4B">
        <w:t>1</w:t>
      </w:r>
      <w:r w:rsidR="00A57C4B">
        <w:rPr>
          <w:rFonts w:hint="eastAsia"/>
        </w:rPr>
        <w:t>.</w:t>
      </w:r>
      <w:r w:rsidR="00A57C4B">
        <w:rPr>
          <w:rFonts w:hint="eastAsia"/>
        </w:rPr>
        <w:t>数据准备</w:t>
      </w:r>
      <w:bookmarkEnd w:id="18"/>
    </w:p>
    <w:p w14:paraId="57B6D475" w14:textId="42AD5D8C" w:rsidR="00FF3584" w:rsidRPr="00FF3584" w:rsidRDefault="00FF3584" w:rsidP="00133936">
      <w:pPr>
        <w:ind w:firstLineChars="200" w:firstLine="420"/>
      </w:pPr>
      <w:r>
        <w:rPr>
          <w:rFonts w:hint="eastAsia"/>
        </w:rPr>
        <w:t>我们把</w:t>
      </w:r>
      <w:r w:rsidRPr="00FF3584">
        <w:t>10</w:t>
      </w:r>
      <w:r w:rsidRPr="00FF3584">
        <w:t>个场景的</w:t>
      </w:r>
      <w:r w:rsidRPr="00FF3584">
        <w:t>17692</w:t>
      </w:r>
      <w:r w:rsidRPr="00FF3584">
        <w:t>条数据</w:t>
      </w:r>
      <w:r w:rsidR="00EA3455" w:rsidRPr="00133936">
        <w:rPr>
          <w:rFonts w:ascii="Cambria Math" w:hAnsi="Cambria Math" w:hint="eastAsia"/>
          <w:iCs/>
        </w:rPr>
        <w:t>进行</w:t>
      </w:r>
      <w:r w:rsidR="00EA3455">
        <w:rPr>
          <w:rFonts w:hint="eastAsia"/>
        </w:rPr>
        <w:t>展开，分别进行了可视化分析。</w:t>
      </w:r>
      <w:r w:rsidR="001F11A2">
        <w:rPr>
          <w:rFonts w:hint="eastAsia"/>
        </w:rPr>
        <w:t>通过可视化展示和分析，了解到部分数据字段数据量较少。</w:t>
      </w:r>
      <w:r w:rsidR="005C0187">
        <w:rPr>
          <w:rFonts w:hint="eastAsia"/>
        </w:rPr>
        <w:t>挑选了一些有代表性的数据文件，作为下一步为建模的精确分析和验证</w:t>
      </w:r>
      <w:r w:rsidR="001D1650">
        <w:rPr>
          <w:rFonts w:hint="eastAsia"/>
        </w:rPr>
        <w:t>做</w:t>
      </w:r>
      <w:r w:rsidR="005C0187">
        <w:rPr>
          <w:rFonts w:hint="eastAsia"/>
        </w:rPr>
        <w:t>出准备。</w:t>
      </w:r>
    </w:p>
    <w:p w14:paraId="1BF8AD8A" w14:textId="77777777" w:rsidR="00EA3455" w:rsidRDefault="00BA695C" w:rsidP="00EA3455">
      <w:pPr>
        <w:keepNext/>
      </w:pPr>
      <w:r w:rsidRPr="00BA695C">
        <w:rPr>
          <w:noProof/>
        </w:rPr>
        <w:drawing>
          <wp:inline distT="0" distB="0" distL="0" distR="0" wp14:anchorId="52AB4B88" wp14:editId="497956C1">
            <wp:extent cx="5274310" cy="3623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7CD4121F" w14:textId="778F187F" w:rsidR="009C6F72" w:rsidRDefault="00EA3455" w:rsidP="00EA345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7</w:t>
      </w:r>
      <w:r>
        <w:fldChar w:fldCharType="end"/>
      </w:r>
      <w:r>
        <w:t xml:space="preserve"> </w:t>
      </w:r>
      <w:r w:rsidRPr="00EA3455">
        <w:t>0805 (</w:t>
      </w:r>
      <w:r w:rsidRPr="00EA3455">
        <w:t>有图数据</w:t>
      </w:r>
      <w:r w:rsidRPr="00EA3455">
        <w:t>)</w:t>
      </w:r>
      <w:r>
        <w:rPr>
          <w:rFonts w:hint="eastAsia"/>
        </w:rPr>
        <w:t>的</w:t>
      </w:r>
      <w:r>
        <w:rPr>
          <w:rFonts w:hint="eastAsia"/>
        </w:rPr>
        <w:t xml:space="preserve"> </w:t>
      </w:r>
      <w:r w:rsidR="007F5F63" w:rsidRPr="007F5F63">
        <w:t>1659666617.49_1659666654.17</w:t>
      </w:r>
      <w:r>
        <w:rPr>
          <w:rFonts w:hint="eastAsia"/>
        </w:rPr>
        <w:t>文件数据</w:t>
      </w:r>
    </w:p>
    <w:p w14:paraId="3EDADA51" w14:textId="77777777" w:rsidR="00D71C83" w:rsidRDefault="00D71C83" w:rsidP="00D71C83">
      <w:pPr>
        <w:keepNext/>
      </w:pPr>
      <w:r>
        <w:rPr>
          <w:noProof/>
        </w:rPr>
        <w:lastRenderedPageBreak/>
        <w:drawing>
          <wp:inline distT="0" distB="0" distL="0" distR="0" wp14:anchorId="09BE85DC" wp14:editId="370C97B8">
            <wp:extent cx="5058410" cy="39535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3953510"/>
                    </a:xfrm>
                    <a:prstGeom prst="rect">
                      <a:avLst/>
                    </a:prstGeom>
                    <a:noFill/>
                    <a:ln>
                      <a:noFill/>
                    </a:ln>
                  </pic:spPr>
                </pic:pic>
              </a:graphicData>
            </a:graphic>
          </wp:inline>
        </w:drawing>
      </w:r>
    </w:p>
    <w:p w14:paraId="0C8C29D1" w14:textId="287B9601" w:rsidR="007F5F63" w:rsidRPr="007F5F63" w:rsidRDefault="00D71C83" w:rsidP="00D71C8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8</w:t>
      </w:r>
      <w:r>
        <w:fldChar w:fldCharType="end"/>
      </w:r>
      <w:r>
        <w:t xml:space="preserve">  </w:t>
      </w:r>
      <w:r w:rsidRPr="00D71C83">
        <w:t>0805 (</w:t>
      </w:r>
      <w:r w:rsidRPr="00D71C83">
        <w:t>有图数据</w:t>
      </w:r>
      <w:r w:rsidRPr="00D71C83">
        <w:t>) 1659667549.44_1659667584.69</w:t>
      </w:r>
      <w:r>
        <w:t xml:space="preserve"> </w:t>
      </w:r>
      <w:r>
        <w:rPr>
          <w:rFonts w:hint="eastAsia"/>
        </w:rPr>
        <w:t>文件</w:t>
      </w:r>
    </w:p>
    <w:p w14:paraId="19FC82D8" w14:textId="6637751A" w:rsidR="006F66F9" w:rsidRDefault="0086608D" w:rsidP="006F66F9">
      <w:pPr>
        <w:pStyle w:val="3"/>
      </w:pPr>
      <w:bookmarkStart w:id="19" w:name="_Toc121140482"/>
      <w:r>
        <w:t>5</w:t>
      </w:r>
      <w:r w:rsidR="006F66F9">
        <w:rPr>
          <w:rFonts w:hint="eastAsia"/>
        </w:rPr>
        <w:t>.</w:t>
      </w:r>
      <w:r w:rsidR="006F66F9">
        <w:t>2</w:t>
      </w:r>
      <w:r w:rsidR="006F66F9">
        <w:rPr>
          <w:rFonts w:hint="eastAsia"/>
        </w:rPr>
        <w:t>.</w:t>
      </w:r>
      <w:r w:rsidR="006F66F9">
        <w:rPr>
          <w:rFonts w:hint="eastAsia"/>
        </w:rPr>
        <w:t>环境复杂度分析</w:t>
      </w:r>
      <w:bookmarkEnd w:id="19"/>
    </w:p>
    <w:p w14:paraId="580BFDC0" w14:textId="77777777" w:rsidR="00C40411" w:rsidRDefault="00C40411" w:rsidP="00EE6C96">
      <w:pPr>
        <w:ind w:firstLineChars="200" w:firstLine="420"/>
      </w:pPr>
      <w:r w:rsidRPr="00C40411">
        <w:rPr>
          <w:rFonts w:hint="eastAsia"/>
        </w:rPr>
        <w:t>道路复杂度，指路网在数量、方向、交叠等方面的复杂程度。通常意义上，一个区域内道路的交叉口越多，立交桥越多，高架桥越多，那么该区域的道路网络就越复杂。</w:t>
      </w:r>
    </w:p>
    <w:p w14:paraId="32344309" w14:textId="5E96BE36" w:rsidR="006F66F9" w:rsidRDefault="005F5786" w:rsidP="00EE6C96">
      <w:pPr>
        <w:ind w:firstLineChars="200" w:firstLine="420"/>
      </w:pPr>
      <w:r>
        <w:rPr>
          <w:rFonts w:hint="eastAsia"/>
        </w:rPr>
        <w:t>按照前面所说的简化模型分析</w:t>
      </w:r>
      <w:r w:rsidR="00C40411">
        <w:rPr>
          <w:rFonts w:hint="eastAsia"/>
        </w:rPr>
        <w:t>，对道路环境进行结构化分析。从道路状况（插口）</w:t>
      </w:r>
    </w:p>
    <w:p w14:paraId="3B59E1C3" w14:textId="6C786AE9" w:rsidR="00154FD6" w:rsidRDefault="0086608D" w:rsidP="00154FD6">
      <w:pPr>
        <w:pStyle w:val="3"/>
      </w:pPr>
      <w:bookmarkStart w:id="20" w:name="_Toc121140483"/>
      <w:r>
        <w:t>5</w:t>
      </w:r>
      <w:r w:rsidR="00154FD6">
        <w:rPr>
          <w:rFonts w:hint="eastAsia"/>
        </w:rPr>
        <w:t>.</w:t>
      </w:r>
      <w:bookmarkStart w:id="21" w:name="_Hlk121041934"/>
      <w:r w:rsidR="007B50F4">
        <w:t>2</w:t>
      </w:r>
      <w:r w:rsidR="00154FD6">
        <w:rPr>
          <w:rFonts w:hint="eastAsia"/>
        </w:rPr>
        <w:t>.</w:t>
      </w:r>
      <w:r w:rsidR="00E45582">
        <w:rPr>
          <w:rFonts w:hint="eastAsia"/>
        </w:rPr>
        <w:t>汽车</w:t>
      </w:r>
      <w:r w:rsidR="00082331">
        <w:rPr>
          <w:rFonts w:hint="eastAsia"/>
        </w:rPr>
        <w:t>行驶</w:t>
      </w:r>
      <w:r w:rsidR="00E45582">
        <w:rPr>
          <w:rFonts w:hint="eastAsia"/>
        </w:rPr>
        <w:t>风险</w:t>
      </w:r>
      <w:r w:rsidR="00082331">
        <w:rPr>
          <w:rFonts w:hint="eastAsia"/>
        </w:rPr>
        <w:t>分析</w:t>
      </w:r>
      <w:bookmarkEnd w:id="20"/>
      <w:bookmarkEnd w:id="21"/>
    </w:p>
    <w:p w14:paraId="34E8D6CD" w14:textId="7DFB36E7" w:rsidR="001912A7" w:rsidRDefault="00D866BC" w:rsidP="00D866BC">
      <w:pPr>
        <w:ind w:firstLineChars="200" w:firstLine="420"/>
      </w:pPr>
      <w:r>
        <w:rPr>
          <w:rFonts w:hint="eastAsia"/>
        </w:rPr>
        <w:t>根据第</w:t>
      </w:r>
      <w:r>
        <w:rPr>
          <w:rFonts w:hint="eastAsia"/>
        </w:rPr>
        <w:t>4</w:t>
      </w:r>
      <w:r>
        <w:rPr>
          <w:rFonts w:hint="eastAsia"/>
        </w:rPr>
        <w:t>部分的分析和计算过程的描述，我们把全部的数据进行</w:t>
      </w:r>
      <w:r w:rsidR="00A32070">
        <w:rPr>
          <w:rFonts w:hint="eastAsia"/>
        </w:rPr>
        <w:t>可视化分析，为每个行驶节点形成可视化的风险热力图。</w:t>
      </w:r>
    </w:p>
    <w:p w14:paraId="2976341B" w14:textId="7B6F4546" w:rsidR="007F09BB" w:rsidRDefault="007F09BB" w:rsidP="00D866BC">
      <w:pPr>
        <w:ind w:firstLineChars="200" w:firstLine="420"/>
      </w:pPr>
      <w:r>
        <w:rPr>
          <w:rFonts w:hint="eastAsia"/>
        </w:rPr>
        <w:t>我们可以看到随着周边环境复杂度的降低和提高，周边风险因素的降低和提高。</w:t>
      </w:r>
      <w:proofErr w:type="gramStart"/>
      <w:r>
        <w:rPr>
          <w:rFonts w:hint="eastAsia"/>
        </w:rPr>
        <w:t>热力图会发生</w:t>
      </w:r>
      <w:proofErr w:type="gramEnd"/>
      <w:r>
        <w:rPr>
          <w:rFonts w:hint="eastAsia"/>
        </w:rPr>
        <w:t>相应的变化。</w:t>
      </w:r>
    </w:p>
    <w:p w14:paraId="41D6ABD7" w14:textId="77777777" w:rsidR="00614AB4" w:rsidRDefault="00614AB4" w:rsidP="005E5566">
      <w:pPr>
        <w:pStyle w:val="a3"/>
        <w:keepNext/>
        <w:jc w:val="center"/>
      </w:pPr>
      <w:r>
        <w:rPr>
          <w:noProof/>
        </w:rPr>
        <w:lastRenderedPageBreak/>
        <w:drawing>
          <wp:inline distT="0" distB="0" distL="0" distR="0" wp14:anchorId="30FE06ED" wp14:editId="1A334E63">
            <wp:extent cx="4718304" cy="177698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noProof/>
        </w:rPr>
        <w:drawing>
          <wp:inline distT="0" distB="0" distL="0" distR="0" wp14:anchorId="4B3B6801" wp14:editId="337A53E0">
            <wp:extent cx="5274310" cy="3592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r>
        <w:rPr>
          <w:noProof/>
        </w:rPr>
        <w:drawing>
          <wp:inline distT="0" distB="0" distL="0" distR="0" wp14:anchorId="5BFA77A1" wp14:editId="4CE366ED">
            <wp:extent cx="4572000" cy="2107692"/>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a:extLst>
                        <a:ext uri="{28A0092B-C50C-407E-A947-70E740481C1C}">
                          <a14:useLocalDpi xmlns:a14="http://schemas.microsoft.com/office/drawing/2010/main" val="0"/>
                        </a:ext>
                      </a:extLst>
                    </a:blip>
                    <a:stretch>
                      <a:fillRect/>
                    </a:stretch>
                  </pic:blipFill>
                  <pic:spPr>
                    <a:xfrm>
                      <a:off x="0" y="0"/>
                      <a:ext cx="4572000" cy="2107692"/>
                    </a:xfrm>
                    <a:prstGeom prst="rect">
                      <a:avLst/>
                    </a:prstGeom>
                  </pic:spPr>
                </pic:pic>
              </a:graphicData>
            </a:graphic>
          </wp:inline>
        </w:drawing>
      </w:r>
    </w:p>
    <w:p w14:paraId="03CE5430" w14:textId="12737228" w:rsidR="001912A7" w:rsidRPr="001912A7" w:rsidRDefault="00614AB4" w:rsidP="00614A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9</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558005F1" w14:textId="77777777" w:rsidR="00BD6CC9" w:rsidRDefault="00BD6CC9" w:rsidP="00BD6CC9">
      <w:pPr>
        <w:keepNext/>
        <w:jc w:val="center"/>
      </w:pPr>
      <w:r>
        <w:rPr>
          <w:noProof/>
        </w:rPr>
        <w:lastRenderedPageBreak/>
        <w:drawing>
          <wp:inline distT="0" distB="0" distL="0" distR="0" wp14:anchorId="380FF1ED" wp14:editId="0CC178B2">
            <wp:extent cx="4631338" cy="174423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0031" cy="1758803"/>
                    </a:xfrm>
                    <a:prstGeom prst="rect">
                      <a:avLst/>
                    </a:prstGeom>
                  </pic:spPr>
                </pic:pic>
              </a:graphicData>
            </a:graphic>
          </wp:inline>
        </w:drawing>
      </w:r>
      <w:r>
        <w:rPr>
          <w:noProof/>
        </w:rPr>
        <w:drawing>
          <wp:inline distT="0" distB="0" distL="0" distR="0" wp14:anchorId="12E9DAE1" wp14:editId="2D562397">
            <wp:extent cx="5060118" cy="3955123"/>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3">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noProof/>
        </w:rPr>
        <w:drawing>
          <wp:inline distT="0" distB="0" distL="0" distR="0" wp14:anchorId="1B36C0D2" wp14:editId="1FFFBA33">
            <wp:extent cx="4572000" cy="21762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4">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25544114" w14:textId="51BB02EC" w:rsidR="002A0CD2"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10</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1EA7CB8D" w14:textId="77777777" w:rsidR="00BD6CC9" w:rsidRDefault="00BD6CC9" w:rsidP="00BD6CC9">
      <w:pPr>
        <w:keepNext/>
      </w:pPr>
      <w:r>
        <w:rPr>
          <w:rFonts w:hint="eastAsia"/>
          <w:noProof/>
        </w:rPr>
        <w:lastRenderedPageBreak/>
        <w:drawing>
          <wp:inline distT="0" distB="0" distL="0" distR="0" wp14:anchorId="7C94288A" wp14:editId="02EF71AD">
            <wp:extent cx="4718304" cy="177698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rFonts w:hint="eastAsia"/>
          <w:noProof/>
        </w:rPr>
        <w:drawing>
          <wp:inline distT="0" distB="0" distL="0" distR="0" wp14:anchorId="360DB72D" wp14:editId="36E8AA1A">
            <wp:extent cx="5060118" cy="3955123"/>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6">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rFonts w:hint="eastAsia"/>
          <w:noProof/>
        </w:rPr>
        <w:drawing>
          <wp:inline distT="0" distB="0" distL="0" distR="0" wp14:anchorId="3BC4C63A" wp14:editId="1AF34D76">
            <wp:extent cx="4572000" cy="21762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44C2284C" w14:textId="79C56BE0" w:rsidR="00BD6CC9" w:rsidRPr="00BD6CC9"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10010">
        <w:rPr>
          <w:noProof/>
        </w:rPr>
        <w:t>11</w:t>
      </w:r>
      <w:r>
        <w:fldChar w:fldCharType="end"/>
      </w:r>
      <w:r>
        <w:t xml:space="preserve"> </w:t>
      </w:r>
      <w:r w:rsidRPr="00BD6CC9">
        <w:t>1659666617.49_1659666654.17</w:t>
      </w:r>
      <w:r>
        <w:rPr>
          <w:rFonts w:hint="eastAsia"/>
        </w:rPr>
        <w:t>第</w:t>
      </w:r>
      <w:r>
        <w:t>110</w:t>
      </w:r>
      <w:r>
        <w:rPr>
          <w:rFonts w:hint="eastAsia"/>
        </w:rPr>
        <w:t>场景风险评价图</w:t>
      </w:r>
    </w:p>
    <w:p w14:paraId="45A7835C" w14:textId="42814B5E" w:rsidR="00154FD6" w:rsidRDefault="0086608D" w:rsidP="00154FD6">
      <w:pPr>
        <w:pStyle w:val="3"/>
      </w:pPr>
      <w:bookmarkStart w:id="22" w:name="_Toc121140484"/>
      <w:r>
        <w:lastRenderedPageBreak/>
        <w:t>5</w:t>
      </w:r>
      <w:r w:rsidR="00154FD6">
        <w:rPr>
          <w:rFonts w:hint="eastAsia"/>
        </w:rPr>
        <w:t>.</w:t>
      </w:r>
      <w:r w:rsidR="00AC6400">
        <w:t>3</w:t>
      </w:r>
      <w:r w:rsidR="00154FD6">
        <w:rPr>
          <w:rFonts w:hint="eastAsia"/>
        </w:rPr>
        <w:t>.</w:t>
      </w:r>
      <w:r w:rsidR="00154FD6">
        <w:rPr>
          <w:rFonts w:hint="eastAsia"/>
        </w:rPr>
        <w:t>基于模型预测模型</w:t>
      </w:r>
      <w:bookmarkEnd w:id="22"/>
    </w:p>
    <w:p w14:paraId="75352A0A" w14:textId="09911D74" w:rsidR="0086608D" w:rsidRPr="0086608D" w:rsidRDefault="0086608D" w:rsidP="000F5E2B">
      <w:pPr>
        <w:ind w:firstLineChars="200" w:firstLine="420"/>
      </w:pPr>
      <w:r>
        <w:rPr>
          <w:rFonts w:hint="eastAsia"/>
        </w:rPr>
        <w:t>我们使用</w:t>
      </w:r>
      <w:r w:rsidR="00020A4D">
        <w:rPr>
          <w:rFonts w:hint="eastAsia"/>
        </w:rPr>
        <w:t>经典的模型预测控制模型</w:t>
      </w:r>
      <w:r w:rsidR="007D70FB">
        <w:rPr>
          <w:rFonts w:hint="eastAsia"/>
        </w:rPr>
        <w:t>，基于当前的场景的路径点（</w:t>
      </w:r>
      <w:proofErr w:type="spellStart"/>
      <w:r w:rsidR="007D70FB">
        <w:rPr>
          <w:rFonts w:hint="eastAsia"/>
        </w:rPr>
        <w:t>WayPoint</w:t>
      </w:r>
      <w:proofErr w:type="spellEnd"/>
      <w:r w:rsidR="007D70FB">
        <w:rPr>
          <w:rFonts w:hint="eastAsia"/>
        </w:rPr>
        <w:t>）数据进行预测，遇到风险降低速度，风险降低提升速度。获得的基本车辆行驶节奏和数据</w:t>
      </w:r>
      <w:proofErr w:type="gramStart"/>
      <w:r w:rsidR="007D70FB">
        <w:rPr>
          <w:rFonts w:hint="eastAsia"/>
        </w:rPr>
        <w:t>集非常</w:t>
      </w:r>
      <w:proofErr w:type="gramEnd"/>
      <w:r w:rsidR="007D70FB">
        <w:rPr>
          <w:rFonts w:hint="eastAsia"/>
        </w:rPr>
        <w:t>类似。</w:t>
      </w:r>
    </w:p>
    <w:p w14:paraId="477013DA" w14:textId="2AA07A19" w:rsidR="00154FD6" w:rsidRDefault="00154FD6" w:rsidP="00154FD6">
      <w:pPr>
        <w:pStyle w:val="2"/>
      </w:pPr>
      <w:bookmarkStart w:id="23" w:name="_Toc121140485"/>
      <w:r>
        <w:rPr>
          <w:rFonts w:hint="eastAsia"/>
        </w:rPr>
        <w:t>6.</w:t>
      </w:r>
      <w:r>
        <w:rPr>
          <w:rFonts w:hint="eastAsia"/>
        </w:rPr>
        <w:t>结论</w:t>
      </w:r>
      <w:bookmarkEnd w:id="23"/>
    </w:p>
    <w:p w14:paraId="57485D53" w14:textId="120DA7A1" w:rsidR="00414831" w:rsidRPr="006E7A4B" w:rsidRDefault="006E7A4B" w:rsidP="00414831">
      <w:pPr>
        <w:ind w:firstLineChars="200" w:firstLine="420"/>
      </w:pPr>
      <w:r>
        <w:rPr>
          <w:rFonts w:hint="eastAsia"/>
        </w:rPr>
        <w:t>本报告在基于标注构建的态势度量数据集上分别测试了原始数据与场景模型条件下的各类分析算法效果的对比，不同模态下分析方法效果的对比，不同信息条</w:t>
      </w:r>
      <w:r w:rsidR="00BA7AA3" w:rsidRPr="00BA7AA3">
        <w:rPr>
          <w:rFonts w:hint="eastAsia"/>
        </w:rPr>
        <w:t>件下分析方法效果的对比</w:t>
      </w:r>
      <w:r w:rsidR="00BA7AA3">
        <w:rPr>
          <w:rFonts w:hint="eastAsia"/>
        </w:rPr>
        <w:t>。尝试了在简化数据集上用简单模型进行的简化分析方法。</w:t>
      </w:r>
      <w:r w:rsidR="006330AA">
        <w:rPr>
          <w:rFonts w:hint="eastAsia"/>
        </w:rPr>
        <w:t>道路环境复杂度和道路安全分析是个涉及因素非常复杂、基于海量数据驱动的业务需求，而且在现实中有非常重要的需求。</w:t>
      </w:r>
    </w:p>
    <w:p w14:paraId="4FB8D8D1" w14:textId="2CED2542" w:rsidR="00043417" w:rsidRDefault="00605191" w:rsidP="00043417">
      <w:pPr>
        <w:pStyle w:val="2"/>
      </w:pPr>
      <w:bookmarkStart w:id="24" w:name="_Toc121140486"/>
      <w:r>
        <w:rPr>
          <w:rFonts w:hint="eastAsia"/>
        </w:rPr>
        <w:t>引文</w:t>
      </w:r>
      <w:bookmarkEnd w:id="24"/>
    </w:p>
    <w:p w14:paraId="0162B42E" w14:textId="77777777" w:rsidR="00043417" w:rsidRDefault="00043417" w:rsidP="00043417">
      <w:r>
        <w:t xml:space="preserve">[1] P. </w:t>
      </w:r>
      <w:proofErr w:type="spellStart"/>
      <w:r>
        <w:t>Abbeel</w:t>
      </w:r>
      <w:proofErr w:type="spellEnd"/>
      <w:r>
        <w:t xml:space="preserve">, A. Coates, and A. Y. Ng. </w:t>
      </w:r>
      <w:r w:rsidRPr="00586E8A">
        <w:rPr>
          <w:b/>
          <w:bCs/>
        </w:rPr>
        <w:t>Autonomous helicopter aerobatics through apprenticeship learning</w:t>
      </w:r>
      <w:r>
        <w:t>. International Journal of Robotics Research, 29(13), 2010.</w:t>
      </w:r>
    </w:p>
    <w:p w14:paraId="42A6EB8E" w14:textId="77777777" w:rsidR="00043417" w:rsidRDefault="00043417" w:rsidP="00043417">
      <w:r>
        <w:t xml:space="preserve">[2] B. Argall, S. Chernova, M. M. Veloso, and B. Browning. </w:t>
      </w:r>
      <w:r w:rsidRPr="00586E8A">
        <w:rPr>
          <w:b/>
          <w:bCs/>
        </w:rPr>
        <w:t>A survey of robot learning from demonstration</w:t>
      </w:r>
      <w:r>
        <w:t>. Robotics and Autonomous Systems, 57(5), 2009.</w:t>
      </w:r>
    </w:p>
    <w:p w14:paraId="18A76BD3" w14:textId="77777777" w:rsidR="00043417" w:rsidRDefault="00043417" w:rsidP="00043417">
      <w:r>
        <w:t xml:space="preserve">[3] A. G. </w:t>
      </w:r>
      <w:proofErr w:type="spellStart"/>
      <w:r>
        <w:t>Barto</w:t>
      </w:r>
      <w:proofErr w:type="spellEnd"/>
      <w:r>
        <w:t xml:space="preserve"> and S. Mahadevan. </w:t>
      </w:r>
      <w:r w:rsidRPr="00893F36">
        <w:rPr>
          <w:b/>
          <w:bCs/>
        </w:rPr>
        <w:t>Recent advances in hierarchical reinforcement learning. Discrete Event Dynamic Systems</w:t>
      </w:r>
      <w:r>
        <w:t>, 13(1-2), 2003.</w:t>
      </w:r>
    </w:p>
    <w:p w14:paraId="69E0364C" w14:textId="77777777" w:rsidR="00043417" w:rsidRDefault="00043417" w:rsidP="00043417">
      <w:r>
        <w:t xml:space="preserve">[4] M. Bojarski, D. D. Testa, D. </w:t>
      </w:r>
      <w:proofErr w:type="spellStart"/>
      <w:r>
        <w:t>Dworakowski</w:t>
      </w:r>
      <w:proofErr w:type="spellEnd"/>
      <w:r>
        <w:t xml:space="preserve">, B. </w:t>
      </w:r>
      <w:proofErr w:type="spellStart"/>
      <w:r>
        <w:t>Firner</w:t>
      </w:r>
      <w:proofErr w:type="spellEnd"/>
      <w:r>
        <w:t xml:space="preserve">, B. </w:t>
      </w:r>
      <w:proofErr w:type="spellStart"/>
      <w:r>
        <w:t>Flepp</w:t>
      </w:r>
      <w:proofErr w:type="spellEnd"/>
      <w:r>
        <w:t xml:space="preserve">, P. Goyal, L. D. </w:t>
      </w:r>
      <w:proofErr w:type="spellStart"/>
      <w:r>
        <w:t>Jackel</w:t>
      </w:r>
      <w:proofErr w:type="spellEnd"/>
      <w:r>
        <w:t xml:space="preserve">, M. </w:t>
      </w:r>
      <w:proofErr w:type="spellStart"/>
      <w:r>
        <w:t>Monfort</w:t>
      </w:r>
      <w:proofErr w:type="spellEnd"/>
      <w:r>
        <w:t xml:space="preserve">, U. Muller, J. Zhang, X. Zhang, J. Zhao, and K. </w:t>
      </w:r>
      <w:proofErr w:type="spellStart"/>
      <w:r>
        <w:t>Zieba</w:t>
      </w:r>
      <w:proofErr w:type="spellEnd"/>
      <w:r>
        <w:t xml:space="preserve">. </w:t>
      </w:r>
      <w:r w:rsidRPr="00893F36">
        <w:rPr>
          <w:b/>
          <w:bCs/>
        </w:rPr>
        <w:t>End to end learning for self-driving cars</w:t>
      </w:r>
      <w:r>
        <w:t>. arXiv:1604.07316, 2016.</w:t>
      </w:r>
    </w:p>
    <w:p w14:paraId="598FE7BC" w14:textId="77777777" w:rsidR="00043417" w:rsidRDefault="00043417" w:rsidP="00043417">
      <w:r>
        <w:t xml:space="preserve">[5] A. Broad, J. Arkin, N. Ratliff, T. Howard, and B. Argall. </w:t>
      </w:r>
      <w:r w:rsidRPr="00893F36">
        <w:rPr>
          <w:b/>
          <w:bCs/>
        </w:rPr>
        <w:t>Realtime natural language corrections for assistive robotic manipulators</w:t>
      </w:r>
      <w:r>
        <w:t>. International Journal of Robotics Research, 2017.</w:t>
      </w:r>
    </w:p>
    <w:p w14:paraId="00BA073E" w14:textId="77777777" w:rsidR="00043417" w:rsidRDefault="00043417" w:rsidP="00043417">
      <w:r>
        <w:t xml:space="preserve">[6] C. Chen, A. </w:t>
      </w:r>
      <w:proofErr w:type="spellStart"/>
      <w:r>
        <w:t>Seff</w:t>
      </w:r>
      <w:proofErr w:type="spellEnd"/>
      <w:r>
        <w:t xml:space="preserve">, A. L. </w:t>
      </w:r>
      <w:proofErr w:type="spellStart"/>
      <w:r>
        <w:t>Kornhauser</w:t>
      </w:r>
      <w:proofErr w:type="spellEnd"/>
      <w:r>
        <w:t xml:space="preserve">, and J. Xiao. </w:t>
      </w:r>
      <w:proofErr w:type="spellStart"/>
      <w:r w:rsidRPr="00893F36">
        <w:rPr>
          <w:b/>
          <w:bCs/>
        </w:rPr>
        <w:t>DeepDriving</w:t>
      </w:r>
      <w:proofErr w:type="spellEnd"/>
      <w:r w:rsidRPr="00893F36">
        <w:rPr>
          <w:b/>
          <w:bCs/>
        </w:rPr>
        <w:t>: Learning affordance for direct perception in autonomous driving</w:t>
      </w:r>
      <w:r>
        <w:t>. In ICCV, 2015.</w:t>
      </w:r>
    </w:p>
    <w:p w14:paraId="7BB4973B" w14:textId="77777777" w:rsidR="00043417" w:rsidRDefault="00043417" w:rsidP="00043417">
      <w:r>
        <w:t xml:space="preserve">[7] B. C. da Silva, G. </w:t>
      </w:r>
      <w:proofErr w:type="spellStart"/>
      <w:r>
        <w:t>Konidaris</w:t>
      </w:r>
      <w:proofErr w:type="spellEnd"/>
      <w:r>
        <w:t xml:space="preserve">, and A. G. </w:t>
      </w:r>
      <w:proofErr w:type="spellStart"/>
      <w:r>
        <w:t>Barto</w:t>
      </w:r>
      <w:proofErr w:type="spellEnd"/>
      <w:r>
        <w:t xml:space="preserve">. </w:t>
      </w:r>
      <w:r w:rsidRPr="00491BD6">
        <w:rPr>
          <w:b/>
          <w:bCs/>
        </w:rPr>
        <w:t>Learning parameterized skills</w:t>
      </w:r>
      <w:r>
        <w:t>. In ICML, 2012.</w:t>
      </w:r>
    </w:p>
    <w:p w14:paraId="5A1ABE1A" w14:textId="77777777" w:rsidR="00043417" w:rsidRDefault="00043417" w:rsidP="00043417">
      <w:r>
        <w:t xml:space="preserve">[8] M. P. </w:t>
      </w:r>
      <w:proofErr w:type="spellStart"/>
      <w:r>
        <w:t>Deisenroth</w:t>
      </w:r>
      <w:proofErr w:type="spellEnd"/>
      <w:r>
        <w:t xml:space="preserve">, P. Englert, J. Peters, and D. Fox. Multi-task policy search for robotics. In </w:t>
      </w:r>
      <w:r>
        <w:lastRenderedPageBreak/>
        <w:t>ICRA, 2014.</w:t>
      </w:r>
    </w:p>
    <w:p w14:paraId="4EFBC0A3" w14:textId="77777777" w:rsidR="00043417" w:rsidRDefault="00043417" w:rsidP="00043417">
      <w:r>
        <w:t xml:space="preserve">[9] A. </w:t>
      </w:r>
      <w:proofErr w:type="spellStart"/>
      <w:r>
        <w:t>Dosovitskiy</w:t>
      </w:r>
      <w:proofErr w:type="spellEnd"/>
      <w:r>
        <w:t xml:space="preserve"> and V. </w:t>
      </w:r>
      <w:proofErr w:type="spellStart"/>
      <w:r>
        <w:t>Koltun</w:t>
      </w:r>
      <w:proofErr w:type="spellEnd"/>
      <w:r>
        <w:t xml:space="preserve">. </w:t>
      </w:r>
      <w:r w:rsidRPr="00CB1953">
        <w:rPr>
          <w:b/>
          <w:bCs/>
        </w:rPr>
        <w:t>Learning to act by predicting the future</w:t>
      </w:r>
      <w:r>
        <w:t>. In ICLR, 2017.</w:t>
      </w:r>
    </w:p>
    <w:p w14:paraId="2B1A1B36" w14:textId="77777777" w:rsidR="00043417" w:rsidRDefault="00043417" w:rsidP="00043417">
      <w:r>
        <w:t xml:space="preserve">[10] A. </w:t>
      </w:r>
      <w:proofErr w:type="spellStart"/>
      <w:r>
        <w:t>Dosovitskiy</w:t>
      </w:r>
      <w:proofErr w:type="spellEnd"/>
      <w:r>
        <w:t xml:space="preserve">, G. Ros, F. </w:t>
      </w:r>
      <w:proofErr w:type="spellStart"/>
      <w:r>
        <w:t>Codevilla</w:t>
      </w:r>
      <w:proofErr w:type="spellEnd"/>
      <w:r>
        <w:t xml:space="preserve">, A. </w:t>
      </w:r>
      <w:proofErr w:type="spellStart"/>
      <w:r>
        <w:t>L´opez</w:t>
      </w:r>
      <w:proofErr w:type="spellEnd"/>
      <w:r>
        <w:t xml:space="preserve">, and V. </w:t>
      </w:r>
      <w:proofErr w:type="spellStart"/>
      <w:r>
        <w:t>Koltun</w:t>
      </w:r>
      <w:proofErr w:type="spellEnd"/>
      <w:r>
        <w:t xml:space="preserve">. </w:t>
      </w:r>
      <w:r w:rsidRPr="00EC7592">
        <w:rPr>
          <w:b/>
          <w:bCs/>
        </w:rPr>
        <w:t>CARLA: An open urban driving simulator</w:t>
      </w:r>
      <w:r>
        <w:t>. In Conference on Robot Learning (</w:t>
      </w:r>
      <w:proofErr w:type="spellStart"/>
      <w:r>
        <w:t>CoRL</w:t>
      </w:r>
      <w:proofErr w:type="spellEnd"/>
      <w:r>
        <w:t>), 2017.</w:t>
      </w:r>
    </w:p>
    <w:p w14:paraId="2392B2F9" w14:textId="77777777" w:rsidR="00043417" w:rsidRDefault="00043417" w:rsidP="00043417">
      <w:r>
        <w:t xml:space="preserve">[11] P. Englert, A. </w:t>
      </w:r>
      <w:proofErr w:type="spellStart"/>
      <w:r>
        <w:t>Paraschos</w:t>
      </w:r>
      <w:proofErr w:type="spellEnd"/>
      <w:r>
        <w:t xml:space="preserve">, J. Peters, and M. P. </w:t>
      </w:r>
      <w:proofErr w:type="spellStart"/>
      <w:r>
        <w:t>Deisenroth</w:t>
      </w:r>
      <w:proofErr w:type="spellEnd"/>
      <w:r>
        <w:t xml:space="preserve">. </w:t>
      </w:r>
      <w:r w:rsidRPr="008D73CE">
        <w:rPr>
          <w:b/>
          <w:bCs/>
        </w:rPr>
        <w:t>Model-based imitation learning by probabilistic trajectory matching</w:t>
      </w:r>
      <w:r>
        <w:t>. In ICRA, 2013.</w:t>
      </w:r>
    </w:p>
    <w:p w14:paraId="4DE8B174" w14:textId="77777777" w:rsidR="00043417" w:rsidRDefault="00043417" w:rsidP="00043417">
      <w:r>
        <w:t xml:space="preserve">[12] U. Franke. </w:t>
      </w:r>
      <w:r w:rsidRPr="0069496C">
        <w:rPr>
          <w:b/>
          <w:bCs/>
        </w:rPr>
        <w:t>Autonomous driving</w:t>
      </w:r>
      <w:r>
        <w:t>. In Computer Vision in Vehicle Technology. 2017.</w:t>
      </w:r>
    </w:p>
    <w:p w14:paraId="72EC956A" w14:textId="77777777" w:rsidR="00043417" w:rsidRDefault="00043417" w:rsidP="00043417">
      <w:r>
        <w:t xml:space="preserve">[13] A. Giusti, J. </w:t>
      </w:r>
      <w:proofErr w:type="spellStart"/>
      <w:r>
        <w:t>Guzzi</w:t>
      </w:r>
      <w:proofErr w:type="spellEnd"/>
      <w:r>
        <w:t xml:space="preserve">, D. </w:t>
      </w:r>
      <w:proofErr w:type="spellStart"/>
      <w:r>
        <w:t>Ciresan</w:t>
      </w:r>
      <w:proofErr w:type="spellEnd"/>
      <w:r>
        <w:t xml:space="preserve">, F.-L. He, J. P. Rodriguez, F. Fontana, M. </w:t>
      </w:r>
      <w:proofErr w:type="spellStart"/>
      <w:r>
        <w:t>Faessler</w:t>
      </w:r>
      <w:proofErr w:type="spellEnd"/>
      <w:r>
        <w:t xml:space="preserve">, C. Forster, J. </w:t>
      </w:r>
      <w:proofErr w:type="spellStart"/>
      <w:r>
        <w:t>Schmidhuber</w:t>
      </w:r>
      <w:proofErr w:type="spellEnd"/>
      <w:r>
        <w:t xml:space="preserve">, G. Di Caro, D. </w:t>
      </w:r>
      <w:proofErr w:type="spellStart"/>
      <w:r>
        <w:t>Scaramuzza</w:t>
      </w:r>
      <w:proofErr w:type="spellEnd"/>
      <w:r>
        <w:t xml:space="preserve">, and L. Gambardella. </w:t>
      </w:r>
      <w:r w:rsidRPr="009665DF">
        <w:rPr>
          <w:b/>
          <w:bCs/>
        </w:rPr>
        <w:t>A machine learning approach to visual perception of forest trails for mobile robots</w:t>
      </w:r>
      <w:r>
        <w:t>. IEEE Robotics and Automation Letters, 2016.</w:t>
      </w:r>
    </w:p>
    <w:p w14:paraId="792D0162" w14:textId="77777777" w:rsidR="00043417" w:rsidRDefault="00043417" w:rsidP="00043417">
      <w:r>
        <w:t xml:space="preserve">[14] S. </w:t>
      </w:r>
      <w:proofErr w:type="spellStart"/>
      <w:r>
        <w:t>Hemachandra</w:t>
      </w:r>
      <w:proofErr w:type="spellEnd"/>
      <w:r>
        <w:t xml:space="preserve">, F. </w:t>
      </w:r>
      <w:proofErr w:type="spellStart"/>
      <w:r>
        <w:t>Duvallet</w:t>
      </w:r>
      <w:proofErr w:type="spellEnd"/>
      <w:r>
        <w:t xml:space="preserve">, T. M. Howard, N. Roy, A. </w:t>
      </w:r>
      <w:proofErr w:type="spellStart"/>
      <w:r>
        <w:t>Stentz</w:t>
      </w:r>
      <w:proofErr w:type="spellEnd"/>
      <w:r>
        <w:t xml:space="preserve">, and M. R. Walter. </w:t>
      </w:r>
      <w:r w:rsidRPr="007F1434">
        <w:rPr>
          <w:b/>
          <w:bCs/>
        </w:rPr>
        <w:t>Learning models for following natural language directions in unknown environments</w:t>
      </w:r>
      <w:r>
        <w:t>. In ICRA, 2015.</w:t>
      </w:r>
    </w:p>
    <w:p w14:paraId="4E9B12CC" w14:textId="77777777" w:rsidR="00043417" w:rsidRDefault="00043417" w:rsidP="00043417">
      <w:r>
        <w:t xml:space="preserve">[15] S. </w:t>
      </w:r>
      <w:proofErr w:type="spellStart"/>
      <w:r>
        <w:t>Javdani</w:t>
      </w:r>
      <w:proofErr w:type="spellEnd"/>
      <w:r>
        <w:t xml:space="preserve">, S. S. Srinivasa, and J. A. </w:t>
      </w:r>
      <w:proofErr w:type="spellStart"/>
      <w:r>
        <w:t>Bagnell</w:t>
      </w:r>
      <w:proofErr w:type="spellEnd"/>
      <w:r>
        <w:t xml:space="preserve">. </w:t>
      </w:r>
      <w:r w:rsidRPr="00DB59FE">
        <w:rPr>
          <w:b/>
          <w:bCs/>
        </w:rPr>
        <w:t>Shared autonomy via hindsight optimization</w:t>
      </w:r>
      <w:r>
        <w:t>. In RSS, 2015.</w:t>
      </w:r>
    </w:p>
    <w:p w14:paraId="2E2D023D" w14:textId="77777777" w:rsidR="00043417" w:rsidRDefault="00043417" w:rsidP="00043417">
      <w:r>
        <w:t xml:space="preserve">[16] D. P. </w:t>
      </w:r>
      <w:proofErr w:type="spellStart"/>
      <w:r>
        <w:t>Kingma</w:t>
      </w:r>
      <w:proofErr w:type="spellEnd"/>
      <w:r>
        <w:t xml:space="preserve"> and J. Ba. </w:t>
      </w:r>
      <w:r w:rsidRPr="00991E9A">
        <w:rPr>
          <w:b/>
          <w:bCs/>
        </w:rPr>
        <w:t>Adam: A method for stochastic optimization</w:t>
      </w:r>
      <w:r>
        <w:t>. In ICLR, 2015.</w:t>
      </w:r>
    </w:p>
    <w:p w14:paraId="0FBBA7BE" w14:textId="77777777" w:rsidR="00043417" w:rsidRDefault="00043417" w:rsidP="00043417">
      <w:r>
        <w:t xml:space="preserve">[17] J. </w:t>
      </w:r>
      <w:proofErr w:type="spellStart"/>
      <w:r>
        <w:t>Kober</w:t>
      </w:r>
      <w:proofErr w:type="spellEnd"/>
      <w:r>
        <w:t xml:space="preserve">, J. A. </w:t>
      </w:r>
      <w:proofErr w:type="spellStart"/>
      <w:r>
        <w:t>Bagnell</w:t>
      </w:r>
      <w:proofErr w:type="spellEnd"/>
      <w:r>
        <w:t xml:space="preserve">, and J. Peters. </w:t>
      </w:r>
      <w:r w:rsidRPr="00AE58BF">
        <w:rPr>
          <w:b/>
          <w:bCs/>
        </w:rPr>
        <w:t>Reinforcement learning in robotics: A survey</w:t>
      </w:r>
      <w:r>
        <w:t>. International Journal of Robotics Research, 32(11), 2013.</w:t>
      </w:r>
    </w:p>
    <w:p w14:paraId="2D1EE5BD" w14:textId="77777777" w:rsidR="00043417" w:rsidRDefault="00043417" w:rsidP="00043417">
      <w:r>
        <w:t xml:space="preserve">[18] J. </w:t>
      </w:r>
      <w:proofErr w:type="spellStart"/>
      <w:r>
        <w:t>Kober</w:t>
      </w:r>
      <w:proofErr w:type="spellEnd"/>
      <w:r>
        <w:t xml:space="preserve">, A. Wilhelm, E. </w:t>
      </w:r>
      <w:proofErr w:type="spellStart"/>
      <w:r>
        <w:t>Oztop</w:t>
      </w:r>
      <w:proofErr w:type="spellEnd"/>
      <w:r>
        <w:t xml:space="preserve">, and J. Peters. </w:t>
      </w:r>
      <w:r w:rsidRPr="00671C90">
        <w:rPr>
          <w:b/>
          <w:bCs/>
        </w:rPr>
        <w:t>Reinforcement learning to adjust parametrized motor primitives to new situations</w:t>
      </w:r>
      <w:r>
        <w:t>. Autonomous Robots, 33(4), 2012.</w:t>
      </w:r>
    </w:p>
    <w:p w14:paraId="1560429A" w14:textId="77777777" w:rsidR="00043417" w:rsidRDefault="00043417" w:rsidP="00043417">
      <w:r>
        <w:t xml:space="preserve">[19] G. </w:t>
      </w:r>
      <w:proofErr w:type="spellStart"/>
      <w:r>
        <w:t>Konidaris</w:t>
      </w:r>
      <w:proofErr w:type="spellEnd"/>
      <w:r>
        <w:t xml:space="preserve">, S. </w:t>
      </w:r>
      <w:proofErr w:type="spellStart"/>
      <w:r>
        <w:t>Kuindersma</w:t>
      </w:r>
      <w:proofErr w:type="spellEnd"/>
      <w:r>
        <w:t xml:space="preserve">, R. A. </w:t>
      </w:r>
      <w:proofErr w:type="spellStart"/>
      <w:r>
        <w:t>Grupen</w:t>
      </w:r>
      <w:proofErr w:type="spellEnd"/>
      <w:r>
        <w:t xml:space="preserve">, and A. G. </w:t>
      </w:r>
      <w:proofErr w:type="spellStart"/>
      <w:r>
        <w:t>Barto</w:t>
      </w:r>
      <w:proofErr w:type="spellEnd"/>
      <w:r>
        <w:t xml:space="preserve">. </w:t>
      </w:r>
      <w:r w:rsidRPr="00F36113">
        <w:rPr>
          <w:b/>
          <w:bCs/>
        </w:rPr>
        <w:t>Robot learning from demonstration by constructing skill trees</w:t>
      </w:r>
      <w:r>
        <w:t>. International Journal of Robotics Research, 31(3), 2012.</w:t>
      </w:r>
    </w:p>
    <w:p w14:paraId="28E7D79A" w14:textId="77777777" w:rsidR="00043417" w:rsidRDefault="00043417" w:rsidP="00043417">
      <w:r>
        <w:t xml:space="preserve">[20] T. D. Kulkarni, K. Narasimhan, A. </w:t>
      </w:r>
      <w:proofErr w:type="spellStart"/>
      <w:r>
        <w:t>Saeedi</w:t>
      </w:r>
      <w:proofErr w:type="spellEnd"/>
      <w:r>
        <w:t xml:space="preserve">, and J. B. Tenenbaum. </w:t>
      </w:r>
      <w:r w:rsidRPr="00D20118">
        <w:rPr>
          <w:b/>
          <w:bCs/>
        </w:rPr>
        <w:t>Hierarchical deep reinforcement learning: Integrating temporal abstraction and intrinsic motivation</w:t>
      </w:r>
      <w:r>
        <w:t>. In NIPS, 2016.</w:t>
      </w:r>
    </w:p>
    <w:p w14:paraId="6146F7A0" w14:textId="77777777" w:rsidR="00043417" w:rsidRDefault="00043417" w:rsidP="00043417">
      <w:r>
        <w:t xml:space="preserve">[21] M. Laskey, A. Dragan, J. Lee, K. Goldberg, and R. Fox. </w:t>
      </w:r>
      <w:r w:rsidRPr="005D6566">
        <w:rPr>
          <w:b/>
          <w:bCs/>
        </w:rPr>
        <w:t>Dart: Optimizing noise injection in imitation learning</w:t>
      </w:r>
      <w:r>
        <w:t>. In Conference on Robot Learning (</w:t>
      </w:r>
      <w:proofErr w:type="spellStart"/>
      <w:r>
        <w:t>CoRL</w:t>
      </w:r>
      <w:proofErr w:type="spellEnd"/>
      <w:r>
        <w:t>), 2017.</w:t>
      </w:r>
    </w:p>
    <w:p w14:paraId="7A96964E" w14:textId="77777777" w:rsidR="00043417" w:rsidRDefault="00043417" w:rsidP="00043417">
      <w:r>
        <w:lastRenderedPageBreak/>
        <w:t xml:space="preserve">[22] Y. </w:t>
      </w:r>
      <w:proofErr w:type="spellStart"/>
      <w:r>
        <w:t>LeCun</w:t>
      </w:r>
      <w:proofErr w:type="spellEnd"/>
      <w:r>
        <w:t xml:space="preserve">, U. Muller, J. Ben, E. </w:t>
      </w:r>
      <w:proofErr w:type="spellStart"/>
      <w:r>
        <w:t>Cosatto</w:t>
      </w:r>
      <w:proofErr w:type="spellEnd"/>
      <w:r>
        <w:t xml:space="preserve">, and B. </w:t>
      </w:r>
      <w:proofErr w:type="spellStart"/>
      <w:r>
        <w:t>Flepp</w:t>
      </w:r>
      <w:proofErr w:type="spellEnd"/>
      <w:r>
        <w:t xml:space="preserve">. </w:t>
      </w:r>
      <w:r w:rsidRPr="005D6566">
        <w:rPr>
          <w:b/>
          <w:bCs/>
        </w:rPr>
        <w:t>Off-road obstacle avoidance through end-to-end learning</w:t>
      </w:r>
      <w:r>
        <w:t>. In NIPS, 2005.</w:t>
      </w:r>
    </w:p>
    <w:p w14:paraId="7E111EBA" w14:textId="77777777" w:rsidR="00043417" w:rsidRDefault="00043417" w:rsidP="00043417">
      <w:r>
        <w:t xml:space="preserve">[23] S. Levine and V. </w:t>
      </w:r>
      <w:proofErr w:type="spellStart"/>
      <w:r>
        <w:t>Koltun</w:t>
      </w:r>
      <w:proofErr w:type="spellEnd"/>
      <w:r>
        <w:t xml:space="preserve">. Guided policy search. In ICML, 2013. </w:t>
      </w:r>
    </w:p>
    <w:p w14:paraId="71D4B117" w14:textId="77777777" w:rsidR="00043417" w:rsidRDefault="00043417" w:rsidP="00043417">
      <w:r>
        <w:t xml:space="preserve">[24] C. </w:t>
      </w:r>
      <w:proofErr w:type="spellStart"/>
      <w:r>
        <w:t>Matuszek</w:t>
      </w:r>
      <w:proofErr w:type="spellEnd"/>
      <w:r>
        <w:t xml:space="preserve">, L. Bo, L. </w:t>
      </w:r>
      <w:proofErr w:type="spellStart"/>
      <w:r>
        <w:t>Zettlemoyer</w:t>
      </w:r>
      <w:proofErr w:type="spellEnd"/>
      <w:r>
        <w:t xml:space="preserve">, and D. Fox. </w:t>
      </w:r>
      <w:r w:rsidRPr="005D6566">
        <w:rPr>
          <w:b/>
          <w:bCs/>
        </w:rPr>
        <w:t>Learning from unscripted deictic gesture and language for human-robot interactions</w:t>
      </w:r>
      <w:r>
        <w:t>. In AAAI, 2014.</w:t>
      </w:r>
    </w:p>
    <w:p w14:paraId="079AB260" w14:textId="77777777" w:rsidR="00043417" w:rsidRDefault="00043417" w:rsidP="00043417">
      <w:r>
        <w:t xml:space="preserve">[25] B. Paden, M. </w:t>
      </w:r>
      <w:proofErr w:type="spellStart"/>
      <w:r>
        <w:t>C´ap</w:t>
      </w:r>
      <w:proofErr w:type="spellEnd"/>
      <w:r>
        <w:t xml:space="preserve">, S. Z. Yong, D. S. </w:t>
      </w:r>
      <w:proofErr w:type="spellStart"/>
      <w:r>
        <w:t>Yershov</w:t>
      </w:r>
      <w:proofErr w:type="spellEnd"/>
      <w:r>
        <w:t xml:space="preserve">, and E. </w:t>
      </w:r>
      <w:proofErr w:type="spellStart"/>
      <w:r>
        <w:t>Frazzoli</w:t>
      </w:r>
      <w:proofErr w:type="spellEnd"/>
      <w:r>
        <w:t xml:space="preserve">. </w:t>
      </w:r>
      <w:r w:rsidRPr="00877309">
        <w:rPr>
          <w:b/>
          <w:bCs/>
        </w:rPr>
        <w:t>A survey of motion planning and control techniques for self-driving urban vehicles</w:t>
      </w:r>
      <w:r>
        <w:t>. IEEE Transactions on Intelligent Vehicles, 1(1), 2016.</w:t>
      </w:r>
    </w:p>
    <w:p w14:paraId="54B9B975" w14:textId="77777777" w:rsidR="00043417" w:rsidRDefault="00043417" w:rsidP="00043417">
      <w:r>
        <w:t xml:space="preserve">[26] P. Pastor, H. Hoffmann, T. </w:t>
      </w:r>
      <w:proofErr w:type="spellStart"/>
      <w:r>
        <w:t>Asfour</w:t>
      </w:r>
      <w:proofErr w:type="spellEnd"/>
      <w:r>
        <w:t xml:space="preserve">, and S. </w:t>
      </w:r>
      <w:proofErr w:type="spellStart"/>
      <w:r>
        <w:t>Schaal</w:t>
      </w:r>
      <w:proofErr w:type="spellEnd"/>
      <w:r>
        <w:t xml:space="preserve">. </w:t>
      </w:r>
      <w:r w:rsidRPr="00877309">
        <w:rPr>
          <w:b/>
          <w:bCs/>
        </w:rPr>
        <w:t>Learning and generalization of motor skills by learning from demonstration</w:t>
      </w:r>
      <w:r>
        <w:t>. In ICRA, 2009.</w:t>
      </w:r>
    </w:p>
    <w:p w14:paraId="740C9A43" w14:textId="77777777" w:rsidR="00043417" w:rsidRDefault="00043417" w:rsidP="00043417">
      <w:r>
        <w:t xml:space="preserve">[27] D. Pomerleau. </w:t>
      </w:r>
      <w:r w:rsidRPr="007928EF">
        <w:rPr>
          <w:b/>
          <w:bCs/>
        </w:rPr>
        <w:t>ALVINN: An autonomous land vehicle in a neural network</w:t>
      </w:r>
      <w:r>
        <w:t>. In NIPS, 1988.</w:t>
      </w:r>
    </w:p>
    <w:p w14:paraId="2286F799" w14:textId="77777777" w:rsidR="00043417" w:rsidRDefault="00043417" w:rsidP="00043417">
      <w:r>
        <w:t xml:space="preserve">[28] N. D. Ratliff, J. A. </w:t>
      </w:r>
      <w:proofErr w:type="spellStart"/>
      <w:r>
        <w:t>Bagnell</w:t>
      </w:r>
      <w:proofErr w:type="spellEnd"/>
      <w:r>
        <w:t xml:space="preserve">, and S. S. Srinivasa. </w:t>
      </w:r>
      <w:r w:rsidRPr="00857CEF">
        <w:rPr>
          <w:b/>
          <w:bCs/>
        </w:rPr>
        <w:t>Imitation learning for locomotion and manipulation</w:t>
      </w:r>
      <w:r>
        <w:t>. In International Conference on Humanoid Robots, 2007.</w:t>
      </w:r>
    </w:p>
    <w:p w14:paraId="2ED57AC8" w14:textId="77777777" w:rsidR="00043417" w:rsidRDefault="00043417" w:rsidP="00043417">
      <w:r>
        <w:t xml:space="preserve">[29] S. Ross, G. J. Gordon, and J. A. </w:t>
      </w:r>
      <w:proofErr w:type="spellStart"/>
      <w:r>
        <w:t>Bagnell</w:t>
      </w:r>
      <w:proofErr w:type="spellEnd"/>
      <w:r>
        <w:t xml:space="preserve">. </w:t>
      </w:r>
      <w:r w:rsidRPr="008644D6">
        <w:rPr>
          <w:b/>
          <w:bCs/>
        </w:rPr>
        <w:t>A reduction of imitation learning and structured prediction to no-regret online learning</w:t>
      </w:r>
      <w:r>
        <w:t>. In AISTATS, 2011.</w:t>
      </w:r>
    </w:p>
    <w:p w14:paraId="4ED40819" w14:textId="77777777" w:rsidR="00043417" w:rsidRDefault="00043417" w:rsidP="00043417">
      <w:r>
        <w:t xml:space="preserve">[30] S. Ross, N. </w:t>
      </w:r>
      <w:proofErr w:type="spellStart"/>
      <w:r>
        <w:t>Melik-Barkhudarov</w:t>
      </w:r>
      <w:proofErr w:type="spellEnd"/>
      <w:r>
        <w:t xml:space="preserve">, K. S. Shankar, A. Wendel, D. Dey, J. A. </w:t>
      </w:r>
      <w:proofErr w:type="spellStart"/>
      <w:r>
        <w:t>Bagnell</w:t>
      </w:r>
      <w:proofErr w:type="spellEnd"/>
      <w:r>
        <w:t xml:space="preserve">, and M. Hebert. </w:t>
      </w:r>
      <w:r w:rsidRPr="00E66967">
        <w:rPr>
          <w:b/>
          <w:bCs/>
        </w:rPr>
        <w:t>Learning monocular reactive UAV control in cluttered natural environments</w:t>
      </w:r>
      <w:r>
        <w:t>. In ICRA, 2013.</w:t>
      </w:r>
    </w:p>
    <w:p w14:paraId="37477ED3" w14:textId="77777777" w:rsidR="00043417" w:rsidRDefault="00043417" w:rsidP="00043417">
      <w:r>
        <w:t xml:space="preserve">[31] T. </w:t>
      </w:r>
      <w:proofErr w:type="spellStart"/>
      <w:r>
        <w:t>Schaul</w:t>
      </w:r>
      <w:proofErr w:type="spellEnd"/>
      <w:r>
        <w:t xml:space="preserve">, D. Horgan, K. Gregor, and D. Silver. </w:t>
      </w:r>
      <w:r w:rsidRPr="000C0636">
        <w:rPr>
          <w:b/>
          <w:bCs/>
        </w:rPr>
        <w:t>Universal value function approximators</w:t>
      </w:r>
      <w:r>
        <w:t>. In ICML, 2015.</w:t>
      </w:r>
    </w:p>
    <w:p w14:paraId="4CD93307" w14:textId="77777777" w:rsidR="00043417" w:rsidRDefault="00043417" w:rsidP="00043417">
      <w:r>
        <w:t xml:space="preserve">[32] D. Silver, J. A. </w:t>
      </w:r>
      <w:proofErr w:type="spellStart"/>
      <w:r>
        <w:t>Bagnell</w:t>
      </w:r>
      <w:proofErr w:type="spellEnd"/>
      <w:r>
        <w:t xml:space="preserve">, and A. </w:t>
      </w:r>
      <w:proofErr w:type="spellStart"/>
      <w:r>
        <w:t>Stentz</w:t>
      </w:r>
      <w:proofErr w:type="spellEnd"/>
      <w:r>
        <w:t xml:space="preserve">. </w:t>
      </w:r>
      <w:r w:rsidRPr="001415F7">
        <w:rPr>
          <w:b/>
          <w:bCs/>
        </w:rPr>
        <w:t>Learning from demonstration for autonomous navigation in complex unstructured terrain</w:t>
      </w:r>
      <w:r>
        <w:t>. International Journal of Robotics Research, 29(12), 2010.</w:t>
      </w:r>
    </w:p>
    <w:p w14:paraId="43876D3B" w14:textId="77777777" w:rsidR="00043417" w:rsidRDefault="00043417" w:rsidP="00043417">
      <w:r>
        <w:t xml:space="preserve">[33] R. S. Sutton, D. </w:t>
      </w:r>
      <w:proofErr w:type="spellStart"/>
      <w:r>
        <w:t>Precup</w:t>
      </w:r>
      <w:proofErr w:type="spellEnd"/>
      <w:r>
        <w:t xml:space="preserve">, and S. P. Singh. </w:t>
      </w:r>
      <w:r w:rsidRPr="00EE7D04">
        <w:rPr>
          <w:b/>
          <w:bCs/>
        </w:rPr>
        <w:t>Between MDPs and semi-MDPs: A framework for temporal abstraction in reinforcement learning</w:t>
      </w:r>
      <w:r>
        <w:t>. Artificial Intelligence, 112(1-2), 1999.</w:t>
      </w:r>
    </w:p>
    <w:p w14:paraId="3D765A88" w14:textId="77777777" w:rsidR="00043417" w:rsidRDefault="00043417" w:rsidP="00043417">
      <w:r>
        <w:t xml:space="preserve">[34] S. </w:t>
      </w:r>
      <w:proofErr w:type="spellStart"/>
      <w:r>
        <w:t>Tellex</w:t>
      </w:r>
      <w:proofErr w:type="spellEnd"/>
      <w:r>
        <w:t xml:space="preserve">, T. </w:t>
      </w:r>
      <w:proofErr w:type="spellStart"/>
      <w:r>
        <w:t>Kollar</w:t>
      </w:r>
      <w:proofErr w:type="spellEnd"/>
      <w:r>
        <w:t xml:space="preserve">, S. Dickerson, M. R. Walter, A. G. Banerjee, S. J. Teller, and N. Roy. </w:t>
      </w:r>
      <w:r w:rsidRPr="0072706C">
        <w:rPr>
          <w:b/>
          <w:bCs/>
        </w:rPr>
        <w:t>Understanding natural language commands for robotic navigation and mobile manipulation</w:t>
      </w:r>
      <w:r>
        <w:t>. In AAAI, 2011.</w:t>
      </w:r>
    </w:p>
    <w:p w14:paraId="007BF50B" w14:textId="77777777" w:rsidR="00043417" w:rsidRDefault="00043417" w:rsidP="00043417">
      <w:r>
        <w:lastRenderedPageBreak/>
        <w:t xml:space="preserve">[35] M. R. Walter, S. </w:t>
      </w:r>
      <w:proofErr w:type="spellStart"/>
      <w:r>
        <w:t>Hemachandra</w:t>
      </w:r>
      <w:proofErr w:type="spellEnd"/>
      <w:r>
        <w:t xml:space="preserve">, B. Homberg, S. </w:t>
      </w:r>
      <w:proofErr w:type="spellStart"/>
      <w:r>
        <w:t>Tellex</w:t>
      </w:r>
      <w:proofErr w:type="spellEnd"/>
      <w:r>
        <w:t xml:space="preserve">, and S. J. Teller. </w:t>
      </w:r>
      <w:r w:rsidRPr="00946166">
        <w:rPr>
          <w:b/>
          <w:bCs/>
        </w:rPr>
        <w:t>Learning semantic maps from natural language descriptions</w:t>
      </w:r>
      <w:r>
        <w:t>. In RSS, 2013.</w:t>
      </w:r>
    </w:p>
    <w:p w14:paraId="2E744E1C" w14:textId="77777777" w:rsidR="00043417" w:rsidRDefault="00043417" w:rsidP="00043417">
      <w:r>
        <w:t xml:space="preserve">[36] J. Zhang and K. Cho. </w:t>
      </w:r>
      <w:r w:rsidRPr="00986A73">
        <w:rPr>
          <w:b/>
          <w:bCs/>
        </w:rPr>
        <w:t>Query-efficient imitation learning for end-to-end simulated driving</w:t>
      </w:r>
      <w:r>
        <w:t>. In AAAI, 2017.</w:t>
      </w:r>
    </w:p>
    <w:p w14:paraId="3EE55AF8" w14:textId="77777777" w:rsidR="00043417" w:rsidRDefault="00043417" w:rsidP="00043417">
      <w:r>
        <w:t xml:space="preserve">[37] B. D. </w:t>
      </w:r>
      <w:proofErr w:type="spellStart"/>
      <w:r>
        <w:t>Ziebart</w:t>
      </w:r>
      <w:proofErr w:type="spellEnd"/>
      <w:r>
        <w:t xml:space="preserve">, A. L. Maas, J. A. </w:t>
      </w:r>
      <w:proofErr w:type="spellStart"/>
      <w:r>
        <w:t>Bagnell</w:t>
      </w:r>
      <w:proofErr w:type="spellEnd"/>
      <w:r>
        <w:t xml:space="preserve">, and A. K. Dey. </w:t>
      </w:r>
      <w:r w:rsidRPr="00022C41">
        <w:rPr>
          <w:b/>
          <w:bCs/>
        </w:rPr>
        <w:t>Maximum entropy inverse reinforcement learning</w:t>
      </w:r>
      <w:r>
        <w:t>. In AAAI, 2008.</w:t>
      </w:r>
    </w:p>
    <w:p w14:paraId="7FDFB66B" w14:textId="77777777" w:rsidR="00043417" w:rsidRPr="00A14B95" w:rsidRDefault="00043417" w:rsidP="00043417">
      <w:r>
        <w:t xml:space="preserve">[38] B. D. </w:t>
      </w:r>
      <w:proofErr w:type="spellStart"/>
      <w:r>
        <w:t>Ziebart</w:t>
      </w:r>
      <w:proofErr w:type="spellEnd"/>
      <w:r>
        <w:t xml:space="preserve">, A. L. Maas, A. K. Dey, and J. A. </w:t>
      </w:r>
      <w:proofErr w:type="spellStart"/>
      <w:r>
        <w:t>Bagnell</w:t>
      </w:r>
      <w:proofErr w:type="spellEnd"/>
      <w:r>
        <w:t xml:space="preserve">. </w:t>
      </w:r>
      <w:r w:rsidRPr="00AC4E84">
        <w:rPr>
          <w:b/>
          <w:bCs/>
        </w:rPr>
        <w:t>Navigate like a cabbie: Probabilistic reasoning from observed context-aware behavior</w:t>
      </w:r>
      <w:r>
        <w:t xml:space="preserve">. In </w:t>
      </w:r>
      <w:proofErr w:type="spellStart"/>
      <w:r>
        <w:t>UbiComp</w:t>
      </w:r>
      <w:proofErr w:type="spellEnd"/>
      <w:r>
        <w:t>, 2008.</w:t>
      </w:r>
    </w:p>
    <w:p w14:paraId="192F8974" w14:textId="696AC702" w:rsidR="00043417" w:rsidRDefault="00763C0B" w:rsidP="00043417">
      <w:r>
        <w:t>[3</w:t>
      </w:r>
      <w:r w:rsidR="008E0A6E">
        <w:t>9</w:t>
      </w:r>
      <w:r>
        <w:t xml:space="preserve">] </w:t>
      </w:r>
      <w:r w:rsidRPr="00763C0B">
        <w:t xml:space="preserve">Wei J. Dolan J M. </w:t>
      </w:r>
      <w:proofErr w:type="spellStart"/>
      <w:r w:rsidRPr="00763C0B">
        <w:t>Litkouhi</w:t>
      </w:r>
      <w:proofErr w:type="spellEnd"/>
      <w:r w:rsidRPr="00763C0B">
        <w:t xml:space="preserve"> B.A, </w:t>
      </w:r>
      <w:r w:rsidRPr="00763C0B">
        <w:rPr>
          <w:b/>
          <w:bCs/>
        </w:rPr>
        <w:t xml:space="preserve">Learning-Based Autonomous Driver: Emulate Human Driver's Intelligence </w:t>
      </w:r>
      <w:proofErr w:type="gramStart"/>
      <w:r w:rsidRPr="00763C0B">
        <w:rPr>
          <w:b/>
          <w:bCs/>
        </w:rPr>
        <w:t>In</w:t>
      </w:r>
      <w:proofErr w:type="gramEnd"/>
      <w:r w:rsidRPr="00763C0B">
        <w:rPr>
          <w:b/>
          <w:bCs/>
        </w:rPr>
        <w:t xml:space="preserve"> Low-Speed Car Following[C]</w:t>
      </w:r>
      <w:r w:rsidRPr="00763C0B">
        <w:t>, Pr</w:t>
      </w:r>
      <w:r w:rsidR="00273B8B">
        <w:t>o</w:t>
      </w:r>
      <w:r w:rsidRPr="00763C0B">
        <w:t>ceeding of SPIE The International Society for Optical Engineering, 2010.</w:t>
      </w:r>
    </w:p>
    <w:p w14:paraId="4C080190" w14:textId="32C8CC15" w:rsidR="008E0A6E" w:rsidRPr="00043417" w:rsidRDefault="008E0A6E" w:rsidP="00043417">
      <w:r>
        <w:t xml:space="preserve">[40] </w:t>
      </w:r>
      <w:proofErr w:type="spellStart"/>
      <w:r w:rsidRPr="008E0A6E">
        <w:t>Fridman</w:t>
      </w:r>
      <w:proofErr w:type="spellEnd"/>
      <w:r w:rsidRPr="008E0A6E">
        <w:t xml:space="preserve"> L, </w:t>
      </w:r>
      <w:proofErr w:type="spellStart"/>
      <w:r w:rsidRPr="008E0A6E">
        <w:t>Jenik</w:t>
      </w:r>
      <w:proofErr w:type="spellEnd"/>
      <w:r w:rsidRPr="008E0A6E">
        <w:t xml:space="preserve"> </w:t>
      </w:r>
      <w:proofErr w:type="spellStart"/>
      <w:proofErr w:type="gramStart"/>
      <w:r w:rsidRPr="008E0A6E">
        <w:t>B,Terwilliger</w:t>
      </w:r>
      <w:proofErr w:type="spellEnd"/>
      <w:proofErr w:type="gramEnd"/>
      <w:r w:rsidRPr="008E0A6E">
        <w:t xml:space="preserve"> J. </w:t>
      </w:r>
      <w:proofErr w:type="spellStart"/>
      <w:r w:rsidRPr="00442473">
        <w:rPr>
          <w:b/>
          <w:bCs/>
        </w:rPr>
        <w:t>DeepTraffic</w:t>
      </w:r>
      <w:proofErr w:type="spellEnd"/>
      <w:r w:rsidRPr="00442473">
        <w:rPr>
          <w:b/>
          <w:bCs/>
        </w:rPr>
        <w:t xml:space="preserve">: Driving Fast through Dense Traffic with Deep </w:t>
      </w:r>
      <w:proofErr w:type="spellStart"/>
      <w:r w:rsidRPr="00442473">
        <w:rPr>
          <w:b/>
          <w:bCs/>
        </w:rPr>
        <w:t>Reinforement</w:t>
      </w:r>
      <w:proofErr w:type="spellEnd"/>
      <w:r w:rsidRPr="00442473">
        <w:rPr>
          <w:b/>
          <w:bCs/>
        </w:rPr>
        <w:t xml:space="preserve"> Learning[J]</w:t>
      </w:r>
      <w:r w:rsidRPr="008E0A6E">
        <w:t>, 2018.</w:t>
      </w:r>
    </w:p>
    <w:sectPr w:rsidR="008E0A6E" w:rsidRPr="000434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1411D" w14:textId="77777777" w:rsidR="0024324D" w:rsidRDefault="0024324D" w:rsidP="00F162B8">
      <w:pPr>
        <w:spacing w:line="240" w:lineRule="auto"/>
      </w:pPr>
      <w:r>
        <w:separator/>
      </w:r>
    </w:p>
  </w:endnote>
  <w:endnote w:type="continuationSeparator" w:id="0">
    <w:p w14:paraId="1F4FF8CF" w14:textId="77777777" w:rsidR="0024324D" w:rsidRDefault="0024324D" w:rsidP="00F16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29812"/>
      <w:docPartObj>
        <w:docPartGallery w:val="Page Numbers (Bottom of Page)"/>
        <w:docPartUnique/>
      </w:docPartObj>
    </w:sdtPr>
    <w:sdtContent>
      <w:sdt>
        <w:sdtPr>
          <w:id w:val="1728636285"/>
          <w:docPartObj>
            <w:docPartGallery w:val="Page Numbers (Top of Page)"/>
            <w:docPartUnique/>
          </w:docPartObj>
        </w:sdtPr>
        <w:sdtContent>
          <w:p w14:paraId="684FEA0E" w14:textId="25D9DBF4" w:rsidR="00F162B8" w:rsidRDefault="00F162B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9B4543F" w14:textId="77777777" w:rsidR="00F162B8" w:rsidRDefault="00F162B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0FB87" w14:textId="77777777" w:rsidR="0024324D" w:rsidRDefault="0024324D" w:rsidP="00F162B8">
      <w:pPr>
        <w:spacing w:line="240" w:lineRule="auto"/>
      </w:pPr>
      <w:r>
        <w:separator/>
      </w:r>
    </w:p>
  </w:footnote>
  <w:footnote w:type="continuationSeparator" w:id="0">
    <w:p w14:paraId="68081C9C" w14:textId="77777777" w:rsidR="0024324D" w:rsidRDefault="0024324D" w:rsidP="00F162B8">
      <w:pPr>
        <w:spacing w:line="240" w:lineRule="auto"/>
      </w:pPr>
      <w:r>
        <w:continuationSeparator/>
      </w:r>
    </w:p>
  </w:footnote>
  <w:footnote w:id="1">
    <w:p w14:paraId="0AE41B42" w14:textId="65CB2D10" w:rsidR="00083606" w:rsidRDefault="00083606">
      <w:pPr>
        <w:pStyle w:val="a8"/>
      </w:pPr>
      <w:r>
        <w:rPr>
          <w:rStyle w:val="aa"/>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473C" w14:textId="553613D4" w:rsidR="00A1266C" w:rsidRDefault="00A1266C">
    <w:pPr>
      <w:pStyle w:val="a4"/>
    </w:pPr>
    <w:r>
      <w:rPr>
        <w:rFonts w:hint="eastAsia"/>
      </w:rPr>
      <w:t>《</w:t>
    </w:r>
    <w:r w:rsidR="009370BE" w:rsidRPr="009370BE">
      <w:rPr>
        <w:rFonts w:hint="eastAsia"/>
      </w:rPr>
      <w:t>基于简化能量场的汽车安全分析可视化及模型预测控制方法</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A7025"/>
    <w:multiLevelType w:val="hybridMultilevel"/>
    <w:tmpl w:val="0EFC6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B15997"/>
    <w:multiLevelType w:val="hybridMultilevel"/>
    <w:tmpl w:val="6916F3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3E717D9"/>
    <w:multiLevelType w:val="hybridMultilevel"/>
    <w:tmpl w:val="4FCE0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5568635">
    <w:abstractNumId w:val="0"/>
  </w:num>
  <w:num w:numId="2" w16cid:durableId="1643776695">
    <w:abstractNumId w:val="1"/>
  </w:num>
  <w:num w:numId="3" w16cid:durableId="775368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129"/>
    <w:rsid w:val="00011699"/>
    <w:rsid w:val="00011C22"/>
    <w:rsid w:val="000150C3"/>
    <w:rsid w:val="00016BE7"/>
    <w:rsid w:val="00020A4D"/>
    <w:rsid w:val="0002237C"/>
    <w:rsid w:val="00032129"/>
    <w:rsid w:val="00033579"/>
    <w:rsid w:val="00043417"/>
    <w:rsid w:val="000640B4"/>
    <w:rsid w:val="00064922"/>
    <w:rsid w:val="00070A91"/>
    <w:rsid w:val="00070B14"/>
    <w:rsid w:val="00082331"/>
    <w:rsid w:val="0008264A"/>
    <w:rsid w:val="00083606"/>
    <w:rsid w:val="000B3252"/>
    <w:rsid w:val="000B3CF6"/>
    <w:rsid w:val="000C2FDB"/>
    <w:rsid w:val="000D43EF"/>
    <w:rsid w:val="000D59E0"/>
    <w:rsid w:val="000E1418"/>
    <w:rsid w:val="000F57C0"/>
    <w:rsid w:val="000F5E2B"/>
    <w:rsid w:val="001118E1"/>
    <w:rsid w:val="00112C5F"/>
    <w:rsid w:val="00114A04"/>
    <w:rsid w:val="00123D59"/>
    <w:rsid w:val="00133002"/>
    <w:rsid w:val="00133936"/>
    <w:rsid w:val="00134B22"/>
    <w:rsid w:val="00154FD6"/>
    <w:rsid w:val="0016374A"/>
    <w:rsid w:val="00172120"/>
    <w:rsid w:val="00187BFE"/>
    <w:rsid w:val="001912A7"/>
    <w:rsid w:val="001A4527"/>
    <w:rsid w:val="001A7552"/>
    <w:rsid w:val="001D1372"/>
    <w:rsid w:val="001D1650"/>
    <w:rsid w:val="001D370E"/>
    <w:rsid w:val="001D61C0"/>
    <w:rsid w:val="001F07D5"/>
    <w:rsid w:val="001F11A2"/>
    <w:rsid w:val="001F1C1B"/>
    <w:rsid w:val="001F6327"/>
    <w:rsid w:val="0020084A"/>
    <w:rsid w:val="00202386"/>
    <w:rsid w:val="00212C1F"/>
    <w:rsid w:val="00223822"/>
    <w:rsid w:val="00225ECB"/>
    <w:rsid w:val="00236D1D"/>
    <w:rsid w:val="00240DBE"/>
    <w:rsid w:val="0024324D"/>
    <w:rsid w:val="002545F8"/>
    <w:rsid w:val="00255AC2"/>
    <w:rsid w:val="00256F7C"/>
    <w:rsid w:val="00257039"/>
    <w:rsid w:val="002577DF"/>
    <w:rsid w:val="0026438E"/>
    <w:rsid w:val="00273B8B"/>
    <w:rsid w:val="00275A80"/>
    <w:rsid w:val="002A0CD2"/>
    <w:rsid w:val="002A4096"/>
    <w:rsid w:val="002B21C8"/>
    <w:rsid w:val="002D7921"/>
    <w:rsid w:val="002E790C"/>
    <w:rsid w:val="002F7865"/>
    <w:rsid w:val="003032AA"/>
    <w:rsid w:val="003461B7"/>
    <w:rsid w:val="003829DF"/>
    <w:rsid w:val="003876CD"/>
    <w:rsid w:val="00391C3B"/>
    <w:rsid w:val="00392FA3"/>
    <w:rsid w:val="003C08B1"/>
    <w:rsid w:val="003C0D29"/>
    <w:rsid w:val="003D4456"/>
    <w:rsid w:val="003F2EF3"/>
    <w:rsid w:val="003F5DF6"/>
    <w:rsid w:val="004010DA"/>
    <w:rsid w:val="004032EE"/>
    <w:rsid w:val="004065F3"/>
    <w:rsid w:val="00414831"/>
    <w:rsid w:val="004250A3"/>
    <w:rsid w:val="00442473"/>
    <w:rsid w:val="0045276F"/>
    <w:rsid w:val="00471E19"/>
    <w:rsid w:val="00486F63"/>
    <w:rsid w:val="004A2CBE"/>
    <w:rsid w:val="004B3F1A"/>
    <w:rsid w:val="004D2089"/>
    <w:rsid w:val="004E0608"/>
    <w:rsid w:val="0050490E"/>
    <w:rsid w:val="005050A6"/>
    <w:rsid w:val="0050708A"/>
    <w:rsid w:val="00511879"/>
    <w:rsid w:val="005439DA"/>
    <w:rsid w:val="0054455F"/>
    <w:rsid w:val="00556D06"/>
    <w:rsid w:val="00556F68"/>
    <w:rsid w:val="0056680F"/>
    <w:rsid w:val="00590E52"/>
    <w:rsid w:val="0059106E"/>
    <w:rsid w:val="00592FB7"/>
    <w:rsid w:val="005938F3"/>
    <w:rsid w:val="0059505F"/>
    <w:rsid w:val="005B51B4"/>
    <w:rsid w:val="005C0187"/>
    <w:rsid w:val="005C3EC0"/>
    <w:rsid w:val="005D1DBE"/>
    <w:rsid w:val="005D5094"/>
    <w:rsid w:val="005D5B66"/>
    <w:rsid w:val="005D7EFD"/>
    <w:rsid w:val="005E3D88"/>
    <w:rsid w:val="005E5566"/>
    <w:rsid w:val="005E7229"/>
    <w:rsid w:val="005F5786"/>
    <w:rsid w:val="005F5EBC"/>
    <w:rsid w:val="005F7B24"/>
    <w:rsid w:val="00605191"/>
    <w:rsid w:val="00606CCB"/>
    <w:rsid w:val="006130F6"/>
    <w:rsid w:val="00614AB4"/>
    <w:rsid w:val="00623868"/>
    <w:rsid w:val="006330AA"/>
    <w:rsid w:val="006332E4"/>
    <w:rsid w:val="00635675"/>
    <w:rsid w:val="00660372"/>
    <w:rsid w:val="00680821"/>
    <w:rsid w:val="00690C1D"/>
    <w:rsid w:val="00696749"/>
    <w:rsid w:val="006C09A4"/>
    <w:rsid w:val="006C7C6E"/>
    <w:rsid w:val="006D18C2"/>
    <w:rsid w:val="006D446D"/>
    <w:rsid w:val="006E5596"/>
    <w:rsid w:val="006E7A4B"/>
    <w:rsid w:val="006F5A2A"/>
    <w:rsid w:val="006F66F9"/>
    <w:rsid w:val="00701642"/>
    <w:rsid w:val="0070767F"/>
    <w:rsid w:val="00707E17"/>
    <w:rsid w:val="00720347"/>
    <w:rsid w:val="00721D3C"/>
    <w:rsid w:val="007256A8"/>
    <w:rsid w:val="00725D9F"/>
    <w:rsid w:val="00734744"/>
    <w:rsid w:val="00734999"/>
    <w:rsid w:val="00757959"/>
    <w:rsid w:val="00763C0B"/>
    <w:rsid w:val="00764630"/>
    <w:rsid w:val="00772CD6"/>
    <w:rsid w:val="00776D77"/>
    <w:rsid w:val="00782E12"/>
    <w:rsid w:val="00785DDD"/>
    <w:rsid w:val="00792DAA"/>
    <w:rsid w:val="007962E7"/>
    <w:rsid w:val="007A3E97"/>
    <w:rsid w:val="007A3FBF"/>
    <w:rsid w:val="007B50F4"/>
    <w:rsid w:val="007B5A0A"/>
    <w:rsid w:val="007D64BB"/>
    <w:rsid w:val="007D70FB"/>
    <w:rsid w:val="007E6FB4"/>
    <w:rsid w:val="007F09BB"/>
    <w:rsid w:val="007F0EBA"/>
    <w:rsid w:val="007F3F46"/>
    <w:rsid w:val="007F587A"/>
    <w:rsid w:val="007F5F63"/>
    <w:rsid w:val="0083416F"/>
    <w:rsid w:val="0084506A"/>
    <w:rsid w:val="00845B86"/>
    <w:rsid w:val="00846330"/>
    <w:rsid w:val="00852BB1"/>
    <w:rsid w:val="00862027"/>
    <w:rsid w:val="0086235F"/>
    <w:rsid w:val="00863D5A"/>
    <w:rsid w:val="0086608D"/>
    <w:rsid w:val="00894B6D"/>
    <w:rsid w:val="008A6556"/>
    <w:rsid w:val="008B6C1F"/>
    <w:rsid w:val="008C2760"/>
    <w:rsid w:val="008C5ECE"/>
    <w:rsid w:val="008C76AA"/>
    <w:rsid w:val="008D1160"/>
    <w:rsid w:val="008D489E"/>
    <w:rsid w:val="008E0A6E"/>
    <w:rsid w:val="008F19D8"/>
    <w:rsid w:val="008F6F48"/>
    <w:rsid w:val="00910878"/>
    <w:rsid w:val="00916ED2"/>
    <w:rsid w:val="00933DD5"/>
    <w:rsid w:val="009370BE"/>
    <w:rsid w:val="0093731B"/>
    <w:rsid w:val="00943187"/>
    <w:rsid w:val="00947CE1"/>
    <w:rsid w:val="0096289B"/>
    <w:rsid w:val="00971494"/>
    <w:rsid w:val="009822E9"/>
    <w:rsid w:val="009A2AFA"/>
    <w:rsid w:val="009A30DE"/>
    <w:rsid w:val="009A4CA9"/>
    <w:rsid w:val="009B0889"/>
    <w:rsid w:val="009B180F"/>
    <w:rsid w:val="009B45D3"/>
    <w:rsid w:val="009C4162"/>
    <w:rsid w:val="009C6F72"/>
    <w:rsid w:val="009D66CE"/>
    <w:rsid w:val="009E1F0D"/>
    <w:rsid w:val="009F412B"/>
    <w:rsid w:val="00A1266C"/>
    <w:rsid w:val="00A22EEA"/>
    <w:rsid w:val="00A22F61"/>
    <w:rsid w:val="00A24084"/>
    <w:rsid w:val="00A259E8"/>
    <w:rsid w:val="00A32070"/>
    <w:rsid w:val="00A465FD"/>
    <w:rsid w:val="00A57C4B"/>
    <w:rsid w:val="00A66A47"/>
    <w:rsid w:val="00A953B8"/>
    <w:rsid w:val="00A967E8"/>
    <w:rsid w:val="00A97F50"/>
    <w:rsid w:val="00AA4067"/>
    <w:rsid w:val="00AC6400"/>
    <w:rsid w:val="00AC77E6"/>
    <w:rsid w:val="00AE601F"/>
    <w:rsid w:val="00AE6771"/>
    <w:rsid w:val="00AE6AA6"/>
    <w:rsid w:val="00B11C4F"/>
    <w:rsid w:val="00B14334"/>
    <w:rsid w:val="00B233D4"/>
    <w:rsid w:val="00B268BE"/>
    <w:rsid w:val="00B34330"/>
    <w:rsid w:val="00B50526"/>
    <w:rsid w:val="00B555BD"/>
    <w:rsid w:val="00B62D49"/>
    <w:rsid w:val="00B66140"/>
    <w:rsid w:val="00B84B2A"/>
    <w:rsid w:val="00B87139"/>
    <w:rsid w:val="00BA695C"/>
    <w:rsid w:val="00BA7109"/>
    <w:rsid w:val="00BA7AA3"/>
    <w:rsid w:val="00BB59AE"/>
    <w:rsid w:val="00BC13D8"/>
    <w:rsid w:val="00BC68C4"/>
    <w:rsid w:val="00BD6CC9"/>
    <w:rsid w:val="00BE00F8"/>
    <w:rsid w:val="00BF15D6"/>
    <w:rsid w:val="00C21F46"/>
    <w:rsid w:val="00C32608"/>
    <w:rsid w:val="00C36B27"/>
    <w:rsid w:val="00C40411"/>
    <w:rsid w:val="00C56ABF"/>
    <w:rsid w:val="00C710DE"/>
    <w:rsid w:val="00C85E91"/>
    <w:rsid w:val="00CA0719"/>
    <w:rsid w:val="00CB6E82"/>
    <w:rsid w:val="00CC1053"/>
    <w:rsid w:val="00CD1462"/>
    <w:rsid w:val="00CF2589"/>
    <w:rsid w:val="00D0246E"/>
    <w:rsid w:val="00D235DF"/>
    <w:rsid w:val="00D30624"/>
    <w:rsid w:val="00D3623E"/>
    <w:rsid w:val="00D364B3"/>
    <w:rsid w:val="00D53CEB"/>
    <w:rsid w:val="00D54737"/>
    <w:rsid w:val="00D65EAB"/>
    <w:rsid w:val="00D66ADA"/>
    <w:rsid w:val="00D71C83"/>
    <w:rsid w:val="00D81710"/>
    <w:rsid w:val="00D828CC"/>
    <w:rsid w:val="00D866BC"/>
    <w:rsid w:val="00DA1270"/>
    <w:rsid w:val="00DA50CE"/>
    <w:rsid w:val="00DA5994"/>
    <w:rsid w:val="00DC3EC5"/>
    <w:rsid w:val="00DE32FC"/>
    <w:rsid w:val="00DE766A"/>
    <w:rsid w:val="00DF3B12"/>
    <w:rsid w:val="00DF7F98"/>
    <w:rsid w:val="00E00740"/>
    <w:rsid w:val="00E01371"/>
    <w:rsid w:val="00E04118"/>
    <w:rsid w:val="00E052C0"/>
    <w:rsid w:val="00E05EC6"/>
    <w:rsid w:val="00E0774D"/>
    <w:rsid w:val="00E101D3"/>
    <w:rsid w:val="00E208BC"/>
    <w:rsid w:val="00E247E0"/>
    <w:rsid w:val="00E35C9C"/>
    <w:rsid w:val="00E4096C"/>
    <w:rsid w:val="00E45023"/>
    <w:rsid w:val="00E45582"/>
    <w:rsid w:val="00E63E6F"/>
    <w:rsid w:val="00E70276"/>
    <w:rsid w:val="00E72BF3"/>
    <w:rsid w:val="00E86527"/>
    <w:rsid w:val="00E91898"/>
    <w:rsid w:val="00E91943"/>
    <w:rsid w:val="00E92735"/>
    <w:rsid w:val="00E97965"/>
    <w:rsid w:val="00EA3455"/>
    <w:rsid w:val="00EC176F"/>
    <w:rsid w:val="00EC71D4"/>
    <w:rsid w:val="00EE1845"/>
    <w:rsid w:val="00EE348C"/>
    <w:rsid w:val="00EE54C0"/>
    <w:rsid w:val="00EE6C96"/>
    <w:rsid w:val="00EF5C30"/>
    <w:rsid w:val="00F07C8B"/>
    <w:rsid w:val="00F10010"/>
    <w:rsid w:val="00F162B8"/>
    <w:rsid w:val="00F223C6"/>
    <w:rsid w:val="00F30D1F"/>
    <w:rsid w:val="00F355BF"/>
    <w:rsid w:val="00F45202"/>
    <w:rsid w:val="00F53495"/>
    <w:rsid w:val="00F73472"/>
    <w:rsid w:val="00F8259F"/>
    <w:rsid w:val="00F92024"/>
    <w:rsid w:val="00F94357"/>
    <w:rsid w:val="00FA6684"/>
    <w:rsid w:val="00FC418C"/>
    <w:rsid w:val="00FC4D20"/>
    <w:rsid w:val="00FD484D"/>
    <w:rsid w:val="00FF3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6D060"/>
  <w15:chartTrackingRefBased/>
  <w15:docId w15:val="{25BD55D7-068A-475B-9A78-FFFCC8508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40"/>
    <w:pPr>
      <w:widowControl w:val="0"/>
      <w:spacing w:line="360" w:lineRule="auto"/>
      <w:jc w:val="both"/>
    </w:pPr>
    <w:rPr>
      <w:rFonts w:eastAsia="宋体"/>
    </w:rPr>
  </w:style>
  <w:style w:type="paragraph" w:styleId="1">
    <w:name w:val="heading 1"/>
    <w:basedOn w:val="a"/>
    <w:next w:val="a"/>
    <w:link w:val="10"/>
    <w:uiPriority w:val="9"/>
    <w:qFormat/>
    <w:rsid w:val="00DE32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77DF"/>
    <w:pPr>
      <w:keepNext/>
      <w:keepLines/>
      <w:spacing w:before="240" w:after="240" w:line="240" w:lineRule="atLeast"/>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BF15D6"/>
    <w:pPr>
      <w:keepNext/>
      <w:keepLines/>
      <w:spacing w:before="240" w:after="240" w:line="240" w:lineRule="atLeast"/>
      <w:outlineLvl w:val="2"/>
    </w:pPr>
    <w:rPr>
      <w:b/>
      <w:bCs/>
      <w:sz w:val="24"/>
      <w:szCs w:val="32"/>
    </w:rPr>
  </w:style>
  <w:style w:type="paragraph" w:styleId="4">
    <w:name w:val="heading 4"/>
    <w:basedOn w:val="a"/>
    <w:next w:val="a"/>
    <w:link w:val="40"/>
    <w:uiPriority w:val="9"/>
    <w:unhideWhenUsed/>
    <w:qFormat/>
    <w:rsid w:val="00BF15D6"/>
    <w:pPr>
      <w:keepNext/>
      <w:keepLines/>
      <w:spacing w:before="240" w:after="240" w:line="240" w:lineRule="atLeast"/>
      <w:outlineLvl w:val="3"/>
    </w:pPr>
    <w:rPr>
      <w:rFonts w:asciiTheme="majorHAnsi" w:hAnsiTheme="majorHAnsi" w:cstheme="majorBidi"/>
      <w:b/>
      <w:bCs/>
      <w:sz w:val="24"/>
      <w:szCs w:val="28"/>
    </w:rPr>
  </w:style>
  <w:style w:type="paragraph" w:styleId="5">
    <w:name w:val="heading 5"/>
    <w:basedOn w:val="a"/>
    <w:next w:val="a"/>
    <w:link w:val="50"/>
    <w:uiPriority w:val="9"/>
    <w:unhideWhenUsed/>
    <w:qFormat/>
    <w:rsid w:val="00BF15D6"/>
    <w:pPr>
      <w:keepNext/>
      <w:keepLines/>
      <w:spacing w:before="120" w:after="120" w:line="240" w:lineRule="atLeast"/>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32FC"/>
    <w:rPr>
      <w:b/>
      <w:bCs/>
      <w:kern w:val="44"/>
      <w:sz w:val="44"/>
      <w:szCs w:val="44"/>
    </w:rPr>
  </w:style>
  <w:style w:type="character" w:customStyle="1" w:styleId="20">
    <w:name w:val="标题 2 字符"/>
    <w:basedOn w:val="a0"/>
    <w:link w:val="2"/>
    <w:uiPriority w:val="9"/>
    <w:rsid w:val="002577DF"/>
    <w:rPr>
      <w:rFonts w:asciiTheme="majorHAnsi" w:eastAsia="宋体" w:hAnsiTheme="majorHAnsi" w:cstheme="majorBidi"/>
      <w:b/>
      <w:bCs/>
      <w:sz w:val="24"/>
      <w:szCs w:val="32"/>
    </w:rPr>
  </w:style>
  <w:style w:type="character" w:customStyle="1" w:styleId="30">
    <w:name w:val="标题 3 字符"/>
    <w:basedOn w:val="a0"/>
    <w:link w:val="3"/>
    <w:uiPriority w:val="9"/>
    <w:rsid w:val="00BF15D6"/>
    <w:rPr>
      <w:rFonts w:eastAsia="宋体"/>
      <w:b/>
      <w:bCs/>
      <w:sz w:val="24"/>
      <w:szCs w:val="32"/>
    </w:rPr>
  </w:style>
  <w:style w:type="character" w:customStyle="1" w:styleId="40">
    <w:name w:val="标题 4 字符"/>
    <w:basedOn w:val="a0"/>
    <w:link w:val="4"/>
    <w:uiPriority w:val="9"/>
    <w:rsid w:val="00BF15D6"/>
    <w:rPr>
      <w:rFonts w:asciiTheme="majorHAnsi" w:eastAsia="宋体" w:hAnsiTheme="majorHAnsi" w:cstheme="majorBidi"/>
      <w:b/>
      <w:bCs/>
      <w:sz w:val="24"/>
      <w:szCs w:val="28"/>
    </w:rPr>
  </w:style>
  <w:style w:type="paragraph" w:styleId="a3">
    <w:name w:val="caption"/>
    <w:basedOn w:val="a"/>
    <w:next w:val="a"/>
    <w:uiPriority w:val="35"/>
    <w:unhideWhenUsed/>
    <w:qFormat/>
    <w:rsid w:val="0070767F"/>
    <w:rPr>
      <w:rFonts w:asciiTheme="majorHAnsi" w:eastAsia="黑体" w:hAnsiTheme="majorHAnsi" w:cstheme="majorBidi"/>
      <w:szCs w:val="20"/>
    </w:rPr>
  </w:style>
  <w:style w:type="paragraph" w:styleId="a4">
    <w:name w:val="header"/>
    <w:basedOn w:val="a"/>
    <w:link w:val="a5"/>
    <w:uiPriority w:val="99"/>
    <w:unhideWhenUsed/>
    <w:rsid w:val="00F162B8"/>
    <w:pPr>
      <w:pBdr>
        <w:bottom w:val="single" w:sz="6" w:space="1" w:color="auto"/>
      </w:pBdr>
      <w:tabs>
        <w:tab w:val="center" w:pos="4153"/>
        <w:tab w:val="right" w:pos="8306"/>
      </w:tabs>
      <w:snapToGrid w:val="0"/>
      <w:jc w:val="center"/>
    </w:pPr>
    <w:rPr>
      <w:szCs w:val="18"/>
    </w:rPr>
  </w:style>
  <w:style w:type="character" w:customStyle="1" w:styleId="a5">
    <w:name w:val="页眉 字符"/>
    <w:basedOn w:val="a0"/>
    <w:link w:val="a4"/>
    <w:uiPriority w:val="99"/>
    <w:rsid w:val="00F162B8"/>
    <w:rPr>
      <w:rFonts w:eastAsia="宋体"/>
      <w:sz w:val="18"/>
      <w:szCs w:val="18"/>
    </w:rPr>
  </w:style>
  <w:style w:type="paragraph" w:styleId="a6">
    <w:name w:val="footer"/>
    <w:basedOn w:val="a"/>
    <w:link w:val="a7"/>
    <w:uiPriority w:val="99"/>
    <w:unhideWhenUsed/>
    <w:rsid w:val="00F162B8"/>
    <w:pPr>
      <w:tabs>
        <w:tab w:val="center" w:pos="4153"/>
        <w:tab w:val="right" w:pos="8306"/>
      </w:tabs>
      <w:snapToGrid w:val="0"/>
      <w:jc w:val="left"/>
    </w:pPr>
    <w:rPr>
      <w:szCs w:val="18"/>
    </w:rPr>
  </w:style>
  <w:style w:type="character" w:customStyle="1" w:styleId="a7">
    <w:name w:val="页脚 字符"/>
    <w:basedOn w:val="a0"/>
    <w:link w:val="a6"/>
    <w:uiPriority w:val="99"/>
    <w:rsid w:val="00F162B8"/>
    <w:rPr>
      <w:rFonts w:eastAsia="宋体"/>
      <w:sz w:val="18"/>
      <w:szCs w:val="18"/>
    </w:rPr>
  </w:style>
  <w:style w:type="character" w:customStyle="1" w:styleId="50">
    <w:name w:val="标题 5 字符"/>
    <w:basedOn w:val="a0"/>
    <w:link w:val="5"/>
    <w:uiPriority w:val="9"/>
    <w:rsid w:val="00BF15D6"/>
    <w:rPr>
      <w:rFonts w:eastAsia="宋体"/>
      <w:b/>
      <w:bCs/>
      <w:sz w:val="24"/>
      <w:szCs w:val="28"/>
    </w:rPr>
  </w:style>
  <w:style w:type="paragraph" w:styleId="a8">
    <w:name w:val="footnote text"/>
    <w:basedOn w:val="a"/>
    <w:link w:val="a9"/>
    <w:uiPriority w:val="99"/>
    <w:semiHidden/>
    <w:unhideWhenUsed/>
    <w:rsid w:val="00083606"/>
    <w:pPr>
      <w:snapToGrid w:val="0"/>
      <w:jc w:val="left"/>
    </w:pPr>
    <w:rPr>
      <w:szCs w:val="18"/>
    </w:rPr>
  </w:style>
  <w:style w:type="character" w:customStyle="1" w:styleId="a9">
    <w:name w:val="脚注文本 字符"/>
    <w:basedOn w:val="a0"/>
    <w:link w:val="a8"/>
    <w:uiPriority w:val="99"/>
    <w:semiHidden/>
    <w:rsid w:val="00083606"/>
    <w:rPr>
      <w:rFonts w:eastAsia="宋体"/>
      <w:sz w:val="18"/>
      <w:szCs w:val="18"/>
    </w:rPr>
  </w:style>
  <w:style w:type="character" w:styleId="aa">
    <w:name w:val="footnote reference"/>
    <w:basedOn w:val="a0"/>
    <w:uiPriority w:val="99"/>
    <w:semiHidden/>
    <w:unhideWhenUsed/>
    <w:rsid w:val="00083606"/>
    <w:rPr>
      <w:vertAlign w:val="superscript"/>
    </w:rPr>
  </w:style>
  <w:style w:type="paragraph" w:styleId="TOC">
    <w:name w:val="TOC Heading"/>
    <w:basedOn w:val="1"/>
    <w:next w:val="a"/>
    <w:uiPriority w:val="39"/>
    <w:unhideWhenUsed/>
    <w:qFormat/>
    <w:rsid w:val="00A12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1266C"/>
  </w:style>
  <w:style w:type="paragraph" w:styleId="TOC2">
    <w:name w:val="toc 2"/>
    <w:basedOn w:val="a"/>
    <w:next w:val="a"/>
    <w:autoRedefine/>
    <w:uiPriority w:val="39"/>
    <w:unhideWhenUsed/>
    <w:rsid w:val="00A1266C"/>
    <w:pPr>
      <w:ind w:leftChars="200" w:left="420"/>
    </w:pPr>
  </w:style>
  <w:style w:type="paragraph" w:styleId="TOC3">
    <w:name w:val="toc 3"/>
    <w:basedOn w:val="a"/>
    <w:next w:val="a"/>
    <w:autoRedefine/>
    <w:uiPriority w:val="39"/>
    <w:unhideWhenUsed/>
    <w:rsid w:val="00A1266C"/>
    <w:pPr>
      <w:ind w:leftChars="400" w:left="840"/>
    </w:pPr>
  </w:style>
  <w:style w:type="character" w:styleId="ab">
    <w:name w:val="Hyperlink"/>
    <w:basedOn w:val="a0"/>
    <w:uiPriority w:val="99"/>
    <w:unhideWhenUsed/>
    <w:rsid w:val="00A1266C"/>
    <w:rPr>
      <w:color w:val="0563C1" w:themeColor="hyperlink"/>
      <w:u w:val="single"/>
    </w:rPr>
  </w:style>
  <w:style w:type="character" w:styleId="ac">
    <w:name w:val="Placeholder Text"/>
    <w:basedOn w:val="a0"/>
    <w:uiPriority w:val="99"/>
    <w:semiHidden/>
    <w:rsid w:val="004065F3"/>
    <w:rPr>
      <w:color w:val="808080"/>
    </w:rPr>
  </w:style>
  <w:style w:type="paragraph" w:styleId="ad">
    <w:name w:val="List Paragraph"/>
    <w:basedOn w:val="a"/>
    <w:uiPriority w:val="34"/>
    <w:qFormat/>
    <w:rsid w:val="00A97F50"/>
    <w:pPr>
      <w:ind w:firstLineChars="200" w:firstLine="420"/>
    </w:pPr>
  </w:style>
  <w:style w:type="table" w:styleId="ae">
    <w:name w:val="Table Grid"/>
    <w:basedOn w:val="a1"/>
    <w:uiPriority w:val="39"/>
    <w:rsid w:val="00544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796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9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B373E-D9B8-449E-821E-29EC0B7A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1</Pages>
  <Words>3541</Words>
  <Characters>20188</Characters>
  <Application>Microsoft Office Word</Application>
  <DocSecurity>0</DocSecurity>
  <Lines>168</Lines>
  <Paragraphs>47</Paragraphs>
  <ScaleCrop>false</ScaleCrop>
  <Company>微软中国</Company>
  <LinksUpToDate>false</LinksUpToDate>
  <CharactersWithSpaces>23682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磊</dc:creator>
  <cp:keywords/>
  <dc:description/>
  <cp:lastModifiedBy>杨 磊</cp:lastModifiedBy>
  <cp:revision>310</cp:revision>
  <cp:lastPrinted>2022-12-05T06:10:00Z</cp:lastPrinted>
  <dcterms:created xsi:type="dcterms:W3CDTF">2022-12-03T04:14:00Z</dcterms:created>
  <dcterms:modified xsi:type="dcterms:W3CDTF">2022-12-05T07:18:00Z</dcterms:modified>
</cp:coreProperties>
</file>