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/>
        </w:rPr>
        <w:t>SmartAgent4 × AIRI 对话-形象联动实施方案</w:t>
      </w:r>
    </w:p>
    <w:p>
      <w:r>
        <w:rPr>
          <w:rFonts w:ascii="Microsoft YaHei" w:hAnsi="Microsoft YaHei"/>
          <w:sz w:val="22"/>
        </w:rPr>
        <w:t>版本：v1.0</w:t>
      </w:r>
    </w:p>
    <w:p>
      <w:r>
        <w:rPr>
          <w:rFonts w:ascii="Microsoft YaHei" w:hAnsi="Microsoft YaHei"/>
          <w:sz w:val="22"/>
        </w:rPr>
        <w:t>目标：将“对话输出”稳定映射为虚拟形象的表情、动作、口型，实现可观测、可回退、可扩展的联动链路。</w:t>
      </w:r>
    </w:p>
    <w:p>
      <w:pPr>
        <w:pStyle w:val="Heading1"/>
      </w:pPr>
      <w:r>
        <w:rPr>
          <w:rFonts w:ascii="Microsoft YaHei" w:hAnsi="Microsoft YaHei"/>
        </w:rPr>
        <w:t>1. 当前现状与问题定义</w:t>
      </w:r>
    </w:p>
    <w:p>
      <w:r>
        <w:rPr>
          <w:rFonts w:ascii="Microsoft YaHei" w:hAnsi="Microsoft YaHei"/>
          <w:sz w:val="22"/>
        </w:rPr>
        <w:t>当前前端已可展示 AIRI 形象并具备鼠标跟随/闲置动画能力，但对话输出与形象表现尚未打通。</w:t>
      </w:r>
    </w:p>
    <w:p>
      <w:r>
        <w:rPr>
          <w:rFonts w:ascii="Microsoft YaHei" w:hAnsi="Microsoft YaHei"/>
          <w:sz w:val="22"/>
        </w:rPr>
        <w:t>核心差异：鼠标跟随属于本地交互层；对话驱动属于语义层，需要通过“语义解析 -&gt; 指令映射 -&gt; 渲染执行”的链路实现。</w:t>
      </w:r>
    </w:p>
    <w:p>
      <w:pPr>
        <w:pStyle w:val="Heading1"/>
      </w:pPr>
      <w:r>
        <w:rPr>
          <w:rFonts w:ascii="Microsoft YaHei" w:hAnsi="Microsoft YaHei"/>
        </w:rPr>
        <w:t>2. 总体实施路径（四阶段）</w:t>
      </w:r>
    </w:p>
    <w:p>
      <w:r>
        <w:rPr>
          <w:rFonts w:ascii="Microsoft YaHei" w:hAnsi="Microsoft YaHei"/>
          <w:sz w:val="22"/>
        </w:rPr>
        <w:t>阶段一：前端直连打通（快速见效）</w:t>
      </w:r>
    </w:p>
    <w:p>
      <w:r>
        <w:rPr>
          <w:rFonts w:ascii="Microsoft YaHei" w:hAnsi="Microsoft YaHei"/>
          <w:sz w:val="22"/>
        </w:rPr>
        <w:t>阶段二：统一协议抽象（降低返工）</w:t>
      </w:r>
    </w:p>
    <w:p>
      <w:r>
        <w:rPr>
          <w:rFonts w:ascii="Microsoft YaHei" w:hAnsi="Microsoft YaHei"/>
          <w:sz w:val="22"/>
        </w:rPr>
        <w:t>阶段三：AIRI Bridge 全链路接入（架构归一）</w:t>
      </w:r>
    </w:p>
    <w:p>
      <w:r>
        <w:rPr>
          <w:rFonts w:ascii="Microsoft YaHei" w:hAnsi="Microsoft YaHei"/>
          <w:sz w:val="22"/>
        </w:rPr>
        <w:t>阶段四：稳定性与体验优化（生产可用）</w:t>
      </w:r>
    </w:p>
    <w:p>
      <w:pPr>
        <w:pStyle w:val="Heading1"/>
      </w:pPr>
      <w:r>
        <w:rPr>
          <w:rFonts w:ascii="Microsoft YaHei" w:hAnsi="Microsoft YaHei"/>
        </w:rPr>
        <w:t>3. 阶段一：前端直连打通（建议先做）</w:t>
      </w:r>
    </w:p>
    <w:p>
      <w:r>
        <w:rPr>
          <w:rFonts w:ascii="Microsoft YaHei" w:hAnsi="Microsoft YaHei"/>
          <w:sz w:val="22"/>
        </w:rPr>
        <w:t>目标：在不依赖 AIRI Runtime 全链路的前提下，让“每条对话回复”都能触发可见表情/动作。</w:t>
      </w:r>
    </w:p>
    <w:p>
      <w:r>
        <w:rPr>
          <w:rFonts w:ascii="Microsoft YaHei" w:hAnsi="Microsoft YaHei"/>
          <w:sz w:val="22"/>
        </w:rPr>
        <w:t>范围：仅改 SmartAgent4 后端输出结构 + 前端舞台事件总线，不改核心业务流程。</w:t>
      </w:r>
    </w:p>
    <w:p>
      <w:r>
        <w:rPr>
          <w:rFonts w:ascii="Microsoft YaHei" w:hAnsi="Microsoft YaHei"/>
          <w:sz w:val="22"/>
        </w:rPr>
        <w:t>主要任务：</w:t>
      </w:r>
    </w:p>
    <w:p>
      <w:r>
        <w:rPr>
          <w:rFonts w:ascii="Microsoft YaHei" w:hAnsi="Microsoft YaHei"/>
          <w:sz w:val="22"/>
        </w:rPr>
        <w:t>1) 后端在对话响应中增加结构化字段，例如 emotion、intent、intensity。</w:t>
      </w:r>
    </w:p>
    <w:p>
      <w:r>
        <w:rPr>
          <w:rFonts w:ascii="Microsoft YaHei" w:hAnsi="Microsoft YaHei"/>
          <w:sz w:val="22"/>
        </w:rPr>
        <w:t>2) 前端 chat 页面在收到消息后，派发 stage directive（expression/motion/lipsync）。</w:t>
      </w:r>
    </w:p>
    <w:p>
      <w:r>
        <w:rPr>
          <w:rFonts w:ascii="Microsoft YaHei" w:hAnsi="Microsoft YaHei"/>
          <w:sz w:val="22"/>
        </w:rPr>
        <w:t>3) useExpressionDriver / useMotionDriver / useLipsyncDriver 消费 directive 并执行。</w:t>
      </w:r>
    </w:p>
    <w:p>
      <w:r>
        <w:rPr>
          <w:rFonts w:ascii="Microsoft YaHei" w:hAnsi="Microsoft YaHei"/>
          <w:sz w:val="22"/>
        </w:rPr>
        <w:t>4) 增加兜底规则：映射失败时默认 neutral + idle。</w:t>
      </w:r>
    </w:p>
    <w:p>
      <w:r>
        <w:rPr>
          <w:rFonts w:ascii="Microsoft YaHei" w:hAnsi="Microsoft YaHei"/>
          <w:sz w:val="22"/>
        </w:rPr>
        <w:t>验收标准：</w:t>
      </w:r>
    </w:p>
    <w:p>
      <w:r>
        <w:rPr>
          <w:rFonts w:ascii="Microsoft YaHei" w:hAnsi="Microsoft YaHei"/>
          <w:sz w:val="22"/>
        </w:rPr>
        <w:t>- 连续 20 轮对话中，90% 以上回复可触发表情变化。</w:t>
      </w:r>
    </w:p>
    <w:p>
      <w:r>
        <w:rPr>
          <w:rFonts w:ascii="Microsoft YaHei" w:hAnsi="Microsoft YaHei"/>
          <w:sz w:val="22"/>
        </w:rPr>
        <w:t>- 任何异常都不影响文本对话（展示失败可降级）。</w:t>
      </w:r>
    </w:p>
    <w:p>
      <w:r>
        <w:rPr>
          <w:rFonts w:ascii="Microsoft YaHei" w:hAnsi="Microsoft YaHei"/>
          <w:sz w:val="22"/>
        </w:rPr>
        <w:t>- 前端可视化面板可看到每次 directive 的原始数据。</w:t>
      </w:r>
    </w:p>
    <w:p>
      <w:r>
        <w:rPr>
          <w:rFonts w:ascii="Microsoft YaHei" w:hAnsi="Microsoft YaHei"/>
          <w:sz w:val="22"/>
        </w:rPr>
        <w:t>预计工期：0.5~1 天。</w:t>
      </w:r>
    </w:p>
    <w:p>
      <w:pPr>
        <w:pStyle w:val="Heading1"/>
      </w:pPr>
      <w:r>
        <w:rPr>
          <w:rFonts w:ascii="Microsoft YaHei" w:hAnsi="Microsoft YaHei"/>
        </w:rPr>
        <w:t>4. 阶段二：统一协议抽象</w:t>
      </w:r>
    </w:p>
    <w:p>
      <w:r>
        <w:rPr>
          <w:rFonts w:ascii="Microsoft YaHei" w:hAnsi="Microsoft YaHei"/>
          <w:sz w:val="22"/>
        </w:rPr>
        <w:t>目标：定义统一的 StageDirective，后续不论走前端直连还是 AIRI Bridge，均复用同一套协议。</w:t>
      </w:r>
    </w:p>
    <w:p>
      <w:r>
        <w:rPr>
          <w:rFonts w:ascii="Microsoft YaHei" w:hAnsi="Microsoft YaHei"/>
          <w:sz w:val="22"/>
        </w:rPr>
        <w:t>建议字段：</w:t>
      </w:r>
    </w:p>
    <w:p>
      <w:r>
        <w:rPr>
          <w:rFonts w:ascii="Microsoft YaHei" w:hAnsi="Microsoft YaHei"/>
          <w:sz w:val="22"/>
        </w:rPr>
        <w:t>- emotion: neutral/happy/sad/angry/surprised/...</w:t>
      </w:r>
    </w:p>
    <w:p>
      <w:r>
        <w:rPr>
          <w:rFonts w:ascii="Microsoft YaHei" w:hAnsi="Microsoft YaHei"/>
          <w:sz w:val="22"/>
        </w:rPr>
        <w:t>- expression: 模型表情名</w:t>
      </w:r>
    </w:p>
    <w:p>
      <w:r>
        <w:rPr>
          <w:rFonts w:ascii="Microsoft YaHei" w:hAnsi="Microsoft YaHei"/>
          <w:sz w:val="22"/>
        </w:rPr>
        <w:t>- motion: 模型动作名</w:t>
      </w:r>
    </w:p>
    <w:p>
      <w:r>
        <w:rPr>
          <w:rFonts w:ascii="Microsoft YaHei" w:hAnsi="Microsoft YaHei"/>
          <w:sz w:val="22"/>
        </w:rPr>
        <w:t>- intensity: 0~1</w:t>
      </w:r>
    </w:p>
    <w:p>
      <w:r>
        <w:rPr>
          <w:rFonts w:ascii="Microsoft YaHei" w:hAnsi="Microsoft YaHei"/>
          <w:sz w:val="22"/>
        </w:rPr>
        <w:t>- durationMs: 持续时长</w:t>
      </w:r>
    </w:p>
    <w:p>
      <w:r>
        <w:rPr>
          <w:rFonts w:ascii="Microsoft YaHei" w:hAnsi="Microsoft YaHei"/>
          <w:sz w:val="22"/>
        </w:rPr>
        <w:t>- priority: chat &gt; hover &gt; idle</w:t>
      </w:r>
    </w:p>
    <w:p>
      <w:r>
        <w:rPr>
          <w:rFonts w:ascii="Microsoft YaHei" w:hAnsi="Microsoft YaHei"/>
          <w:sz w:val="22"/>
        </w:rPr>
        <w:t>- traceId: 追踪链路ID</w:t>
      </w:r>
    </w:p>
    <w:p>
      <w:r>
        <w:rPr>
          <w:rFonts w:ascii="Microsoft YaHei" w:hAnsi="Microsoft YaHei"/>
          <w:sz w:val="22"/>
        </w:rPr>
        <w:t>主要任务：</w:t>
      </w:r>
    </w:p>
    <w:p>
      <w:r>
        <w:rPr>
          <w:rFonts w:ascii="Microsoft YaHei" w:hAnsi="Microsoft YaHei"/>
          <w:sz w:val="22"/>
        </w:rPr>
        <w:t>1) 定义 TypeScript 类型与运行时校验（Zod）。</w:t>
      </w:r>
    </w:p>
    <w:p>
      <w:r>
        <w:rPr>
          <w:rFonts w:ascii="Microsoft YaHei" w:hAnsi="Microsoft YaHei"/>
          <w:sz w:val="22"/>
        </w:rPr>
        <w:t>2) 统一映射表（语义标签 -&gt; 具体模型动作名）。</w:t>
      </w:r>
    </w:p>
    <w:p>
      <w:r>
        <w:rPr>
          <w:rFonts w:ascii="Microsoft YaHei" w:hAnsi="Microsoft YaHei"/>
          <w:sz w:val="22"/>
        </w:rPr>
        <w:t>3) 增加版本号与向后兼容处理。</w:t>
      </w:r>
    </w:p>
    <w:p>
      <w:r>
        <w:rPr>
          <w:rFonts w:ascii="Microsoft YaHei" w:hAnsi="Microsoft YaHei"/>
          <w:sz w:val="22"/>
        </w:rPr>
        <w:t>验收标准：</w:t>
      </w:r>
    </w:p>
    <w:p>
      <w:r>
        <w:rPr>
          <w:rFonts w:ascii="Microsoft YaHei" w:hAnsi="Microsoft YaHei"/>
          <w:sz w:val="22"/>
        </w:rPr>
        <w:t>- 同一条 directive 在本地直连和 Bridge 模式表现一致。</w:t>
      </w:r>
    </w:p>
    <w:p>
      <w:r>
        <w:rPr>
          <w:rFonts w:ascii="Microsoft YaHei" w:hAnsi="Microsoft YaHei"/>
          <w:sz w:val="22"/>
        </w:rPr>
        <w:t>- 升级映射表不影响历史消息回放。</w:t>
      </w:r>
    </w:p>
    <w:p>
      <w:r>
        <w:rPr>
          <w:rFonts w:ascii="Microsoft YaHei" w:hAnsi="Microsoft YaHei"/>
          <w:sz w:val="22"/>
        </w:rPr>
        <w:t>预计工期：0.5 天。</w:t>
      </w:r>
    </w:p>
    <w:p>
      <w:pPr>
        <w:pStyle w:val="Heading1"/>
      </w:pPr>
      <w:r>
        <w:rPr>
          <w:rFonts w:ascii="Microsoft YaHei" w:hAnsi="Microsoft YaHei"/>
        </w:rPr>
        <w:t>5. 阶段三：AIRI Bridge 全链路接入</w:t>
      </w:r>
    </w:p>
    <w:p>
      <w:r>
        <w:rPr>
          <w:rFonts w:ascii="Microsoft YaHei" w:hAnsi="Microsoft YaHei"/>
          <w:sz w:val="22"/>
        </w:rPr>
        <w:t>目标：通过 Bridge 将 SmartAgent4 输出转发给 AIRI Runtime，再由 AIRI Runtime 驱动前端。</w:t>
      </w:r>
    </w:p>
    <w:p>
      <w:r>
        <w:rPr>
          <w:rFonts w:ascii="Microsoft YaHei" w:hAnsi="Microsoft YaHei"/>
          <w:sz w:val="22"/>
        </w:rPr>
        <w:t>前置条件：</w:t>
      </w:r>
    </w:p>
    <w:p>
      <w:r>
        <w:rPr>
          <w:rFonts w:ascii="Microsoft YaHei" w:hAnsi="Microsoft YaHei"/>
          <w:sz w:val="22"/>
        </w:rPr>
        <w:t>- AIRI Runtime WebSocket 服务可连接（默认 ws://localhost:6121/ws）。</w:t>
      </w:r>
    </w:p>
    <w:p>
      <w:r>
        <w:rPr>
          <w:rFonts w:ascii="Microsoft YaHei" w:hAnsi="Microsoft YaHei"/>
          <w:sz w:val="22"/>
        </w:rPr>
        <w:t>- Bridge 与 Runtime 协议事件已对齐。</w:t>
      </w:r>
    </w:p>
    <w:p>
      <w:r>
        <w:rPr>
          <w:rFonts w:ascii="Microsoft YaHei" w:hAnsi="Microsoft YaHei"/>
          <w:sz w:val="22"/>
        </w:rPr>
        <w:t>主要任务：</w:t>
      </w:r>
    </w:p>
    <w:p>
      <w:r>
        <w:rPr>
          <w:rFonts w:ascii="Microsoft YaHei" w:hAnsi="Microsoft YaHei"/>
          <w:sz w:val="22"/>
        </w:rPr>
        <w:t>1) 将 StageDirective 封装到 output:gen-ai:chat:message / complete 事件。</w:t>
      </w:r>
    </w:p>
    <w:p>
      <w:r>
        <w:rPr>
          <w:rFonts w:ascii="Microsoft YaHei" w:hAnsi="Microsoft YaHei"/>
          <w:sz w:val="22"/>
        </w:rPr>
        <w:t>2) 对齐 AIRI 端事件消费逻辑（表情、动作、口型、打断策略）。</w:t>
      </w:r>
    </w:p>
    <w:p>
      <w:r>
        <w:rPr>
          <w:rFonts w:ascii="Microsoft YaHei" w:hAnsi="Microsoft YaHei"/>
          <w:sz w:val="22"/>
        </w:rPr>
        <w:t>3) 增加连接状态面板（connected/reconnecting/failed）。</w:t>
      </w:r>
    </w:p>
    <w:p>
      <w:r>
        <w:rPr>
          <w:rFonts w:ascii="Microsoft YaHei" w:hAnsi="Microsoft YaHei"/>
          <w:sz w:val="22"/>
        </w:rPr>
        <w:t>验收标准：</w:t>
      </w:r>
    </w:p>
    <w:p>
      <w:r>
        <w:rPr>
          <w:rFonts w:ascii="Microsoft YaHei" w:hAnsi="Microsoft YaHei"/>
          <w:sz w:val="22"/>
        </w:rPr>
        <w:t>- 断开 Runtime 后，系统自动重连且不影响文本主流程。</w:t>
      </w:r>
    </w:p>
    <w:p>
      <w:r>
        <w:rPr>
          <w:rFonts w:ascii="Microsoft YaHei" w:hAnsi="Microsoft YaHei"/>
          <w:sz w:val="22"/>
        </w:rPr>
        <w:t>- 与阶段一同样的对话，在 Bridge 模式视觉表现一致。</w:t>
      </w:r>
    </w:p>
    <w:p>
      <w:r>
        <w:rPr>
          <w:rFonts w:ascii="Microsoft YaHei" w:hAnsi="Microsoft YaHei"/>
          <w:sz w:val="22"/>
        </w:rPr>
        <w:t>预计工期：1 天（视 Runtime 联调复杂度可浮动）。</w:t>
      </w:r>
    </w:p>
    <w:p>
      <w:pPr>
        <w:pStyle w:val="Heading1"/>
      </w:pPr>
      <w:r>
        <w:rPr>
          <w:rFonts w:ascii="Microsoft YaHei" w:hAnsi="Microsoft YaHei"/>
        </w:rPr>
        <w:t>6. 阶段四：稳定性与体验优化</w:t>
      </w:r>
    </w:p>
    <w:p>
      <w:r>
        <w:rPr>
          <w:rFonts w:ascii="Microsoft YaHei" w:hAnsi="Microsoft YaHei"/>
          <w:sz w:val="22"/>
        </w:rPr>
        <w:t>目标：将联动从“能用”提升到“好用且稳定”。</w:t>
      </w:r>
    </w:p>
    <w:p>
      <w:r>
        <w:rPr>
          <w:rFonts w:ascii="Microsoft YaHei" w:hAnsi="Microsoft YaHei"/>
          <w:sz w:val="22"/>
        </w:rPr>
        <w:t>主要任务：</w:t>
      </w:r>
    </w:p>
    <w:p>
      <w:r>
        <w:rPr>
          <w:rFonts w:ascii="Microsoft YaHei" w:hAnsi="Microsoft YaHei"/>
          <w:sz w:val="22"/>
        </w:rPr>
        <w:t>1) 冲突仲裁：chat 动作高优先级，结束后平滑回 idle。</w:t>
      </w:r>
    </w:p>
    <w:p>
      <w:r>
        <w:rPr>
          <w:rFonts w:ascii="Microsoft YaHei" w:hAnsi="Microsoft YaHei"/>
          <w:sz w:val="22"/>
        </w:rPr>
        <w:t>2) 节流与去抖：避免高频消息造成动作抖动。</w:t>
      </w:r>
    </w:p>
    <w:p>
      <w:r>
        <w:rPr>
          <w:rFonts w:ascii="Microsoft YaHei" w:hAnsi="Microsoft YaHei"/>
          <w:sz w:val="22"/>
        </w:rPr>
        <w:t>3) A/B 参数调优：表情强度、动作时长、口型节奏。</w:t>
      </w:r>
    </w:p>
    <w:p>
      <w:r>
        <w:rPr>
          <w:rFonts w:ascii="Microsoft YaHei" w:hAnsi="Microsoft YaHei"/>
          <w:sz w:val="22"/>
        </w:rPr>
        <w:t>4) 观测告警：失败率、平均渲染延迟、重连次数。</w:t>
      </w:r>
    </w:p>
    <w:p>
      <w:r>
        <w:rPr>
          <w:rFonts w:ascii="Microsoft YaHei" w:hAnsi="Microsoft YaHei"/>
          <w:sz w:val="22"/>
        </w:rPr>
        <w:t>验收标准：</w:t>
      </w:r>
    </w:p>
    <w:p>
      <w:r>
        <w:rPr>
          <w:rFonts w:ascii="Microsoft YaHei" w:hAnsi="Microsoft YaHei"/>
          <w:sz w:val="22"/>
        </w:rPr>
        <w:t>- 长时间运行（2小时）无明显卡顿或动作堆积。</w:t>
      </w:r>
    </w:p>
    <w:p>
      <w:r>
        <w:rPr>
          <w:rFonts w:ascii="Microsoft YaHei" w:hAnsi="Microsoft YaHei"/>
          <w:sz w:val="22"/>
        </w:rPr>
        <w:t>- 联动失败率低于 1%，平均延迟 &lt; 300ms。</w:t>
      </w:r>
    </w:p>
    <w:p>
      <w:r>
        <w:rPr>
          <w:rFonts w:ascii="Microsoft YaHei" w:hAnsi="Microsoft YaHei"/>
          <w:sz w:val="22"/>
        </w:rPr>
        <w:t>预计工期：1~2 天。</w:t>
      </w:r>
    </w:p>
    <w:p>
      <w:pPr>
        <w:pStyle w:val="Heading1"/>
      </w:pPr>
      <w:r>
        <w:rPr>
          <w:rFonts w:ascii="Microsoft YaHei" w:hAnsi="Microsoft YaHei"/>
        </w:rPr>
        <w:t>7. 风险与对策</w:t>
      </w:r>
    </w:p>
    <w:p>
      <w:r>
        <w:rPr>
          <w:rFonts w:ascii="Microsoft YaHei" w:hAnsi="Microsoft YaHei"/>
          <w:sz w:val="22"/>
        </w:rPr>
        <w:t>风险1：模型动作名不一致，导致事件有值但无表现。</w:t>
      </w:r>
    </w:p>
    <w:p>
      <w:r>
        <w:rPr>
          <w:rFonts w:ascii="Microsoft YaHei" w:hAnsi="Microsoft YaHei"/>
          <w:sz w:val="22"/>
        </w:rPr>
        <w:t>对策：建立“模型能力清单”，映射前先校验支持项。</w:t>
      </w:r>
    </w:p>
    <w:p>
      <w:r>
        <w:rPr>
          <w:rFonts w:ascii="Microsoft YaHei" w:hAnsi="Microsoft YaHei"/>
          <w:sz w:val="22"/>
        </w:rPr>
        <w:t>风险2：AIRI Runtime 地址或协议不一致。</w:t>
      </w:r>
    </w:p>
    <w:p>
      <w:r>
        <w:rPr>
          <w:rFonts w:ascii="Microsoft YaHei" w:hAnsi="Microsoft YaHei"/>
          <w:sz w:val="22"/>
        </w:rPr>
        <w:t>对策：加入连接探针与握手日志，先做协议最小闭环。</w:t>
      </w:r>
    </w:p>
    <w:p>
      <w:r>
        <w:rPr>
          <w:rFonts w:ascii="Microsoft YaHei" w:hAnsi="Microsoft YaHei"/>
          <w:sz w:val="22"/>
        </w:rPr>
        <w:t>风险3：多事件并发导致动作冲突。</w:t>
      </w:r>
    </w:p>
    <w:p>
      <w:r>
        <w:rPr>
          <w:rFonts w:ascii="Microsoft YaHei" w:hAnsi="Microsoft YaHei"/>
          <w:sz w:val="22"/>
        </w:rPr>
        <w:t>对策：引入 priority + cancel token + 队列上限。</w:t>
      </w:r>
    </w:p>
    <w:p>
      <w:pPr>
        <w:pStyle w:val="Heading1"/>
      </w:pPr>
      <w:r>
        <w:rPr>
          <w:rFonts w:ascii="Microsoft YaHei" w:hAnsi="Microsoft YaHei"/>
        </w:rPr>
        <w:t>8. 里程碑与交付清单</w:t>
      </w:r>
    </w:p>
    <w:p>
      <w:r>
        <w:rPr>
          <w:rFonts w:ascii="Microsoft YaHei" w:hAnsi="Microsoft YaHei"/>
          <w:sz w:val="22"/>
        </w:rPr>
        <w:t>M1（阶段一完成）：前端可见联动 + 调试面板。</w:t>
      </w:r>
    </w:p>
    <w:p>
      <w:r>
        <w:rPr>
          <w:rFonts w:ascii="Microsoft YaHei" w:hAnsi="Microsoft YaHei"/>
          <w:sz w:val="22"/>
        </w:rPr>
        <w:t>M2（阶段二完成）：统一 StageDirective + 类型校验。</w:t>
      </w:r>
    </w:p>
    <w:p>
      <w:r>
        <w:rPr>
          <w:rFonts w:ascii="Microsoft YaHei" w:hAnsi="Microsoft YaHei"/>
          <w:sz w:val="22"/>
        </w:rPr>
        <w:t>M3（阶段三完成）：Bridge 全链路联调通过。</w:t>
      </w:r>
    </w:p>
    <w:p>
      <w:r>
        <w:rPr>
          <w:rFonts w:ascii="Microsoft YaHei" w:hAnsi="Microsoft YaHei"/>
          <w:sz w:val="22"/>
        </w:rPr>
        <w:t>M4（阶段四完成）：稳定性达标，可作为默认体验。</w:t>
      </w:r>
    </w:p>
    <w:p>
      <w:r>
        <w:rPr>
          <w:rFonts w:ascii="Microsoft YaHei" w:hAnsi="Microsoft YaHei"/>
          <w:sz w:val="22"/>
        </w:rPr>
        <w:t>交付物：</w:t>
      </w:r>
    </w:p>
    <w:p>
      <w:r>
        <w:rPr>
          <w:rFonts w:ascii="Microsoft YaHei" w:hAnsi="Microsoft YaHei"/>
          <w:sz w:val="22"/>
        </w:rPr>
        <w:t>- 方案文档（本文件）</w:t>
      </w:r>
    </w:p>
    <w:p>
      <w:r>
        <w:rPr>
          <w:rFonts w:ascii="Microsoft YaHei" w:hAnsi="Microsoft YaHei"/>
          <w:sz w:val="22"/>
        </w:rPr>
        <w:t>- StageDirective 类型定义与映射表</w:t>
      </w:r>
    </w:p>
    <w:p>
      <w:r>
        <w:rPr>
          <w:rFonts w:ascii="Microsoft YaHei" w:hAnsi="Microsoft YaHei"/>
          <w:sz w:val="22"/>
        </w:rPr>
        <w:t>- 联调脚本与回归检查清单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