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K8s安全模块源码走读</w:t>
      </w:r>
    </w:p>
    <w:p>
      <w:pPr/>
      <w:r>
        <w:rPr>
          <w:rFonts w:hint="eastAsia"/>
        </w:rPr>
        <w:t>K8s安全模块通过插件的形式提供服务，好处是方便功能组件的替换。包括认证和授权两部分，认证是鉴权的先决条件。认证就是判断该用户是否是合法用户，授权就是在认证通过的基础上判断该用户是否具有权限。</w:t>
      </w:r>
    </w:p>
    <w:p>
      <w:pPr>
        <w:jc w:val="center"/>
      </w:pPr>
    </w:p>
    <w:p>
      <w:pPr/>
      <w:r>
        <w:drawing>
          <wp:inline distT="0" distB="0" distL="0" distR="0">
            <wp:extent cx="2638425" cy="561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认证</w:t>
      </w:r>
    </w:p>
    <w:p>
      <w:pPr>
        <w:ind w:firstLine="480" w:firstLineChars="200"/>
      </w:pPr>
      <w:r>
        <w:rPr>
          <w:rFonts w:hint="eastAsia"/>
        </w:rPr>
        <w:t>认证是对用户合法性的校验，kubernetes提供的认证方式包括用户名密码的方式（password）、请求头方式（request）、token认证方式。</w:t>
      </w:r>
    </w:p>
    <w:p>
      <w:pPr/>
      <w:r>
        <w:drawing>
          <wp:inline distT="0" distB="0" distL="0" distR="0">
            <wp:extent cx="2619375" cy="38100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密码认证</w:t>
      </w:r>
    </w:p>
    <w:p>
      <w:pPr/>
      <w:r>
        <w:rPr>
          <w:rFonts w:hint="eastAsia"/>
        </w:rPr>
        <w:t>密码认证过程包含keystone认证方式和密码文件认证方式。采用密码认证的插件需要实现Password接口。</w:t>
      </w:r>
    </w:p>
    <w:p>
      <w:pPr/>
      <w:r>
        <w:drawing>
          <wp:inline distT="0" distB="0" distL="0" distR="0">
            <wp:extent cx="5274310" cy="8680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  <w:numPr>
          <w:ilvl w:val="0"/>
          <w:numId w:val="1"/>
        </w:numPr>
        <w:ind w:firstLineChars="0"/>
      </w:pPr>
      <w:r>
        <w:rPr>
          <w:rFonts w:hint="eastAsia"/>
        </w:rPr>
        <w:t>密码文件认证</w:t>
      </w:r>
    </w:p>
    <w:p>
      <w:pPr>
        <w:ind w:firstLine="360" w:firstLineChars="150"/>
      </w:pPr>
      <w:r>
        <w:rPr>
          <w:rFonts w:hint="eastAsia"/>
        </w:rPr>
        <w:t>密码文件认证方式是指用户先指定了密码文件，该文件存储了所有合法用户信息。有效的用户信息存储在csv文件内，存储的格式：密码、用户名、用户标识码。</w:t>
      </w:r>
    </w:p>
    <w:p>
      <w:pPr/>
      <w:r>
        <w:drawing>
          <wp:inline distT="0" distB="0" distL="0" distR="0">
            <wp:extent cx="5274310" cy="26727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</w:rPr>
        <w:t>认证过程中通过传入用户名、密码进行认证。认证也是简单的匹配用户信息是否存在用户预先定义的csv文件。</w:t>
      </w:r>
    </w:p>
    <w:p>
      <w:pPr/>
      <w:r>
        <w:drawing>
          <wp:inline distT="0" distB="0" distL="0" distR="0">
            <wp:extent cx="5274310" cy="13125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  <w:numPr>
          <w:ilvl w:val="0"/>
          <w:numId w:val="1"/>
        </w:numPr>
        <w:ind w:firstLineChars="0"/>
      </w:pPr>
      <w:r>
        <w:t>K</w:t>
      </w:r>
      <w:r>
        <w:rPr>
          <w:rFonts w:hint="eastAsia"/>
        </w:rPr>
        <w:t>eystone认证</w:t>
      </w:r>
    </w:p>
    <w:p>
      <w:pPr/>
      <w:r>
        <w:t>K</w:t>
      </w:r>
      <w:r>
        <w:rPr>
          <w:rFonts w:hint="eastAsia"/>
        </w:rPr>
        <w:t>eystone的认证通过发送keystone的URL（/v3/auth/tokens），该api需要用户名、密码、租户ID（v3更名为project）：</w:t>
      </w:r>
    </w:p>
    <w:p>
      <w:pPr>
        <w:rPr>
          <w:color w:val="FF0000"/>
        </w:rPr>
      </w:pPr>
      <w:r>
        <w:rPr>
          <w:color w:val="FF0000"/>
        </w:rPr>
        <w:t>vendor\github.com\rackspace\gophercloud\openstack\client.go</w:t>
      </w:r>
    </w:p>
    <w:p>
      <w:pPr/>
      <w:r>
        <w:drawing>
          <wp:inline distT="0" distB="0" distL="0" distR="0">
            <wp:extent cx="5274310" cy="3136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</w:rPr>
        <w:t>上图描述了向keystone请求认证的接口，如果认证失败，会再次认证，最终认证失败会方法失败信息：</w:t>
      </w:r>
    </w:p>
    <w:p>
      <w:pPr/>
      <w:r>
        <w:drawing>
          <wp:inline distT="0" distB="0" distL="0" distR="0">
            <wp:extent cx="5274310" cy="20205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</w:rPr>
        <w:t>通过Create方法会获取到为用户分配的token信息，请求需要传入用户的基本信息，包括用户名和密码：</w:t>
      </w:r>
    </w:p>
    <w:p>
      <w:pPr>
        <w:rPr>
          <w:color w:val="FF0000"/>
        </w:rPr>
      </w:pPr>
      <w:r>
        <w:rPr>
          <w:color w:val="FF0000"/>
        </w:rPr>
        <w:t>vendor\github.com\rackspace\gophercloud\openstack\identity\v3\tokens\requests.go</w:t>
      </w:r>
    </w:p>
    <w:p>
      <w:pPr/>
      <w:r>
        <w:drawing>
          <wp:inline distT="0" distB="0" distL="0" distR="0">
            <wp:extent cx="4448810" cy="906780"/>
            <wp:effectExtent l="0" t="0" r="889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706" cy="90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</w:rPr>
        <w:t>以及用户的scope信息，包括租户信息、域信息</w:t>
      </w:r>
    </w:p>
    <w:p>
      <w:pPr>
        <w:rPr>
          <w:color w:val="FF0000"/>
        </w:rPr>
      </w:pPr>
      <w:r>
        <w:rPr>
          <w:color w:val="FF0000"/>
        </w:rPr>
        <w:t>vendor\github.com\rackspace\gophercloud\openstack\identity\v3\tokens\requests.go</w:t>
      </w:r>
    </w:p>
    <w:p>
      <w:pPr/>
      <w:r>
        <w:drawing>
          <wp:inline distT="0" distB="0" distL="0" distR="0">
            <wp:extent cx="4831080" cy="122301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5848" cy="122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>K</w:t>
      </w:r>
      <w:r>
        <w:rPr>
          <w:rFonts w:hint="eastAsia"/>
        </w:rPr>
        <w:t>eystone认证通过方法信息：</w:t>
      </w:r>
    </w:p>
    <w:p>
      <w:pPr/>
      <w:r>
        <w:t>\plugin\pkg\auth\authenticator\password\keystone\keystone.go</w:t>
      </w:r>
    </w:p>
    <w:p>
      <w:pPr/>
      <w:r>
        <w:drawing>
          <wp:inline distT="0" distB="0" distL="0" distR="0">
            <wp:extent cx="5274310" cy="20008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请求信息认证</w:t>
      </w:r>
    </w:p>
    <w:p>
      <w:pPr/>
      <w:r>
        <w:rPr>
          <w:rFonts w:hint="eastAsia"/>
        </w:rPr>
        <w:t>请求信息认证包括基本信息认证和证书认证</w:t>
      </w:r>
    </w:p>
    <w:p>
      <w:pPr>
        <w:pStyle w:val="2"/>
      </w:pPr>
      <w:r>
        <w:t>S</w:t>
      </w:r>
      <w:r>
        <w:rPr>
          <w:rFonts w:hint="eastAsia"/>
        </w:rPr>
        <w:t>cheduler</w:t>
      </w:r>
    </w:p>
    <w:p>
      <w:pPr/>
      <w:r>
        <w:drawing>
          <wp:inline distT="0" distB="0" distL="0" distR="0">
            <wp:extent cx="5274310" cy="15709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</w:rPr>
        <w:t>工作流程</w:t>
      </w:r>
    </w:p>
    <w:p>
      <w:pPr>
        <w:pStyle w:val="9"/>
        <w:numPr>
          <w:ilvl w:val="0"/>
          <w:numId w:val="2"/>
        </w:numPr>
        <w:shd w:val="clear" w:color="auto" w:fill="FFFFFF"/>
        <w:tabs>
          <w:tab w:val="left" w:pos="720"/>
        </w:tabs>
        <w:spacing w:before="0" w:beforeAutospacing="0" w:after="264" w:afterAutospacing="0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客户端提交创建请求，可以通过API Server的Restful API，也可以使用kubectl命令行工具。支持的数据类型包括JSON和YAML。</w:t>
      </w:r>
    </w:p>
    <w:p>
      <w:pPr>
        <w:pStyle w:val="9"/>
        <w:numPr>
          <w:ilvl w:val="0"/>
          <w:numId w:val="2"/>
        </w:numPr>
        <w:shd w:val="clear" w:color="auto" w:fill="FFFFFF"/>
        <w:tabs>
          <w:tab w:val="left" w:pos="720"/>
        </w:tabs>
        <w:spacing w:before="0" w:beforeAutospacing="0" w:after="264" w:afterAutospacing="0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API Server处理用户请求，存储Pod数据到etcd。</w:t>
      </w:r>
    </w:p>
    <w:p>
      <w:pPr>
        <w:pStyle w:val="9"/>
        <w:numPr>
          <w:ilvl w:val="0"/>
          <w:numId w:val="2"/>
        </w:numPr>
        <w:shd w:val="clear" w:color="auto" w:fill="FFFFFF"/>
        <w:tabs>
          <w:tab w:val="left" w:pos="720"/>
        </w:tabs>
        <w:spacing w:before="0" w:beforeAutospacing="0" w:after="264" w:afterAutospacing="0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调度器通过API Server查看未绑定的Pod。尝试为Pod分配主机。</w:t>
      </w:r>
    </w:p>
    <w:p>
      <w:pPr>
        <w:pStyle w:val="9"/>
        <w:numPr>
          <w:ilvl w:val="0"/>
          <w:numId w:val="2"/>
        </w:numPr>
        <w:shd w:val="clear" w:color="auto" w:fill="FFFFFF"/>
        <w:tabs>
          <w:tab w:val="left" w:pos="720"/>
        </w:tabs>
        <w:spacing w:before="0" w:beforeAutospacing="0" w:after="264" w:afterAutospacing="0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过滤主机：调度器用一组规则过滤掉不符合要求的主机。比如Pod指定了所需要的资源量，那么可用资源比Pod需要的资源量少的主机会被过滤掉。</w:t>
      </w:r>
    </w:p>
    <w:p>
      <w:pPr>
        <w:pStyle w:val="9"/>
        <w:numPr>
          <w:ilvl w:val="0"/>
          <w:numId w:val="2"/>
        </w:numPr>
        <w:shd w:val="clear" w:color="auto" w:fill="FFFFFF"/>
        <w:tabs>
          <w:tab w:val="left" w:pos="720"/>
        </w:tabs>
        <w:spacing w:before="0" w:beforeAutospacing="0" w:after="264" w:afterAutospacing="0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主机打分：对第一步筛选出的符合要求的主机进行打分，在主机打分阶段，调度器会考虑一些整体优化策略，比如把容一个Replication Controller的副本分布到不同的主机上，使用最低负载的主机等。</w:t>
      </w:r>
    </w:p>
    <w:p>
      <w:pPr>
        <w:pStyle w:val="9"/>
        <w:numPr>
          <w:ilvl w:val="0"/>
          <w:numId w:val="2"/>
        </w:numPr>
        <w:shd w:val="clear" w:color="auto" w:fill="FFFFFF"/>
        <w:tabs>
          <w:tab w:val="left" w:pos="720"/>
        </w:tabs>
        <w:spacing w:before="0" w:beforeAutospacing="0" w:after="264" w:afterAutospacing="0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选择主机：选择打分最高的主机，进行binding操作，结果存储到etcd中。</w:t>
      </w:r>
    </w:p>
    <w:p>
      <w:pPr>
        <w:pStyle w:val="9"/>
        <w:numPr>
          <w:ilvl w:val="0"/>
          <w:numId w:val="2"/>
        </w:numPr>
        <w:shd w:val="clear" w:color="auto" w:fill="FFFFFF"/>
        <w:tabs>
          <w:tab w:val="left" w:pos="720"/>
        </w:tabs>
        <w:spacing w:before="0" w:beforeAutospacing="0" w:after="264" w:afterAutospacing="0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所选主机对于的kubelet根据调度结果执行Pod创建操作。</w:t>
      </w:r>
    </w:p>
    <w:p>
      <w:pPr>
        <w:pStyle w:val="4"/>
        <w:rPr>
          <w:rFonts w:hint="eastAsia"/>
        </w:rPr>
      </w:pPr>
      <w:r>
        <w:rPr>
          <w:rFonts w:hint="eastAsia"/>
        </w:rPr>
        <w:t>主机过滤</w:t>
      </w:r>
    </w:p>
    <w:p>
      <w:pPr>
        <w:rPr>
          <w:rFonts w:hint="eastAsia"/>
        </w:rPr>
      </w:pPr>
      <w:r>
        <w:t>plugin\pkg\scheduler\algorithmprovider\defaults\defaults.go</w:t>
      </w:r>
    </w:p>
    <w:p>
      <w:pPr>
        <w:rPr>
          <w:rFonts w:hint="eastAsia"/>
        </w:rPr>
      </w:pPr>
      <w:r>
        <w:rPr>
          <w:rFonts w:hint="eastAsia"/>
        </w:rPr>
        <w:t>过滤主机的目的是过滤掉不符合Pod要求的主机</w:t>
      </w:r>
    </w:p>
    <w:p>
      <w:pPr>
        <w:pStyle w:val="9"/>
        <w:numPr>
          <w:ilvl w:val="0"/>
          <w:numId w:val="3"/>
        </w:numPr>
        <w:shd w:val="clear" w:color="auto" w:fill="FFFFFF"/>
        <w:tabs>
          <w:tab w:val="left" w:pos="720"/>
        </w:tabs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NoDiskConflict：检查在此主机上是否存在卷冲突。如果这个主机已经挂载了卷，其它同样使用这个卷的Pod不能调度到这个主机上。GCE, Amazon EBS, and Ceph RBD使用的规则如下：</w:t>
      </w:r>
    </w:p>
    <w:p>
      <w:pPr>
        <w:pStyle w:val="9"/>
        <w:numPr>
          <w:ilvl w:val="1"/>
          <w:numId w:val="3"/>
        </w:numPr>
        <w:shd w:val="clear" w:color="auto" w:fill="FFFFFF"/>
        <w:tabs>
          <w:tab w:val="left" w:pos="1440"/>
        </w:tabs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GCE允许同时挂载多个卷，只要这些卷都是只读的。</w:t>
      </w:r>
    </w:p>
    <w:p>
      <w:pPr>
        <w:pStyle w:val="9"/>
        <w:numPr>
          <w:ilvl w:val="1"/>
          <w:numId w:val="3"/>
        </w:numPr>
        <w:shd w:val="clear" w:color="auto" w:fill="FFFFFF"/>
        <w:tabs>
          <w:tab w:val="left" w:pos="1440"/>
        </w:tabs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Amazon EBS不允许不同的Pod挂载同一个卷。</w:t>
      </w:r>
    </w:p>
    <w:p>
      <w:pPr>
        <w:pStyle w:val="9"/>
        <w:numPr>
          <w:ilvl w:val="1"/>
          <w:numId w:val="3"/>
        </w:numPr>
        <w:shd w:val="clear" w:color="auto" w:fill="FFFFFF"/>
        <w:tabs>
          <w:tab w:val="left" w:pos="1440"/>
        </w:tabs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Ceph RBD不允许任何两个pods分享相同的monitor，match pool和 image。</w:t>
      </w:r>
    </w:p>
    <w:p>
      <w:pPr>
        <w:pStyle w:val="9"/>
        <w:numPr>
          <w:ilvl w:val="0"/>
          <w:numId w:val="3"/>
        </w:numPr>
        <w:shd w:val="clear" w:color="auto" w:fill="FFFFFF"/>
        <w:tabs>
          <w:tab w:val="left" w:pos="720"/>
        </w:tabs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NoVolumeZoneConflict：检查给定的zone限制前提下，检查如果在此主机上部署Pod是否存在卷冲突。假定一些volumes可能有zone调度约束， VolumeZonePredicate根据volumes自身需求来评估pod是否满足条件。必要条件就是任何volumes的zone-labels必须与节点上的zone-labels完全匹配。节点上可以有多个zone-labels的约束（比如一个假设的复制卷可能会允许进行区域范围内的访问）。目前，这个只对PersistentVolumeClaims支持，而且只在PersistentVolume的范围内查找标签。处理在Pod的属性中定义的volumes（即不使用PersistentVolume）有可能会变得更加困难，因为要在调度的过程中确定volume的zone，这很有可能会需要调用云提供商。</w:t>
      </w:r>
    </w:p>
    <w:p>
      <w:pPr>
        <w:pStyle w:val="9"/>
        <w:numPr>
          <w:ilvl w:val="0"/>
          <w:numId w:val="3"/>
        </w:numPr>
        <w:shd w:val="clear" w:color="auto" w:fill="FFFFFF"/>
        <w:tabs>
          <w:tab w:val="left" w:pos="720"/>
        </w:tabs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PodFitsResources：检查主机的资源是否满足Pod的需求。根据实际已经分配的资源量做调度，而不是使用已实际使用的资源量做调度。</w:t>
      </w:r>
    </w:p>
    <w:p>
      <w:pPr>
        <w:pStyle w:val="9"/>
        <w:numPr>
          <w:ilvl w:val="0"/>
          <w:numId w:val="3"/>
        </w:numPr>
        <w:shd w:val="clear" w:color="auto" w:fill="FFFFFF"/>
        <w:tabs>
          <w:tab w:val="left" w:pos="720"/>
        </w:tabs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PodFitsHostPorts：检查Pod内每一个容器所需的HostPort是否已被其它容器占用。如果有所需的HostPort不满足需求，那么Pod不能调度到这个主机上。</w:t>
      </w:r>
    </w:p>
    <w:p>
      <w:pPr>
        <w:pStyle w:val="9"/>
        <w:numPr>
          <w:ilvl w:val="0"/>
          <w:numId w:val="3"/>
        </w:numPr>
        <w:shd w:val="clear" w:color="auto" w:fill="FFFFFF"/>
        <w:tabs>
          <w:tab w:val="left" w:pos="720"/>
        </w:tabs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HostName：检查主机名称是不是Pod指定的HostName。</w:t>
      </w:r>
    </w:p>
    <w:p>
      <w:pPr>
        <w:pStyle w:val="9"/>
        <w:numPr>
          <w:ilvl w:val="0"/>
          <w:numId w:val="3"/>
        </w:numPr>
        <w:shd w:val="clear" w:color="auto" w:fill="FFFFFF"/>
        <w:tabs>
          <w:tab w:val="left" w:pos="720"/>
        </w:tabs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MatchNodeSelector：检查主机的标签是否满足Pod的</w:t>
      </w:r>
      <w:r>
        <w:rPr>
          <w:rStyle w:val="12"/>
          <w:rFonts w:ascii="microsoft yahei" w:hAnsi="microsoft yahei"/>
          <w:color w:val="333333"/>
          <w:sz w:val="21"/>
          <w:szCs w:val="21"/>
        </w:rPr>
        <w:t>nodeSelector</w:t>
      </w:r>
      <w:r>
        <w:rPr>
          <w:rFonts w:ascii="microsoft yahei" w:hAnsi="microsoft yahei"/>
          <w:color w:val="333333"/>
          <w:sz w:val="21"/>
          <w:szCs w:val="21"/>
        </w:rPr>
        <w:t>属性需求。</w:t>
      </w:r>
    </w:p>
    <w:p>
      <w:pPr>
        <w:pStyle w:val="9"/>
        <w:numPr>
          <w:ilvl w:val="0"/>
          <w:numId w:val="3"/>
        </w:numPr>
        <w:shd w:val="clear" w:color="auto" w:fill="FFFFFF"/>
        <w:tabs>
          <w:tab w:val="left" w:pos="720"/>
        </w:tabs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MaxEBSVolumeCount：确保已挂载的EBS存储卷不超过设置的最大值。默认值是39。它会检查直接使用的存储卷，和间接使用这种类型存储的PVC。计算不同卷的总目，如果新的Pod部署上去后卷的数目会超过设置的最大值，那么Pod不能调度到这个主机上。</w:t>
      </w:r>
    </w:p>
    <w:p>
      <w:pPr>
        <w:pStyle w:val="9"/>
        <w:numPr>
          <w:ilvl w:val="0"/>
          <w:numId w:val="3"/>
        </w:numPr>
        <w:shd w:val="clear" w:color="auto" w:fill="FFFFFF"/>
        <w:tabs>
          <w:tab w:val="left" w:pos="720"/>
        </w:tabs>
        <w:spacing w:before="0" w:beforeAutospacing="0" w:after="0" w:afterAutospacing="0"/>
        <w:rPr>
          <w:rFonts w:hint="eastAsia"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MaxGCEPDVolumeCount：确保已挂载的GCE存储卷不超过设置的最大值。默认值是16。规则同上。</w:t>
      </w:r>
    </w:p>
    <w:p>
      <w:pPr>
        <w:rPr>
          <w:rFonts w:hint="eastAsia"/>
        </w:rPr>
      </w:pPr>
      <w:r>
        <w:drawing>
          <wp:inline distT="0" distB="0" distL="0" distR="0">
            <wp:extent cx="5663565" cy="337756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5351" cy="338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过滤规则和打分规则：</w:t>
      </w:r>
    </w:p>
    <w:p>
      <w:pPr/>
      <w:r>
        <w:drawing>
          <wp:inline distT="0" distB="0" distL="0" distR="0">
            <wp:extent cx="5274310" cy="303276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</w:rPr>
      </w:pPr>
      <w:r>
        <w:rPr>
          <w:rFonts w:hint="eastAsia"/>
        </w:rPr>
        <w:t>主机打分</w:t>
      </w:r>
    </w:p>
    <w:p>
      <w:pPr>
        <w:rPr>
          <w:rFonts w:hint="eastAsia"/>
        </w:rPr>
      </w:pPr>
      <w:r>
        <w:rPr>
          <w:rFonts w:hint="eastAsia"/>
        </w:rPr>
        <w:t>Kubernetes用一组优先级函数处理每一个待选的主机，每一个优先级函数会返回一个0-10的分数，分数越高表示主机越“好”， 同时每一个函数也会对应一个表示权重的值。</w:t>
      </w:r>
    </w:p>
    <w:p>
      <w:pPr>
        <w:rPr>
          <w:rFonts w:hint="eastAsia"/>
        </w:rPr>
      </w:pPr>
      <w:r>
        <w:drawing>
          <wp:inline distT="0" distB="0" distL="0" distR="0">
            <wp:extent cx="5274310" cy="28892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打分函数：</w:t>
      </w:r>
    </w:p>
    <w:p>
      <w:pPr>
        <w:widowControl/>
        <w:numPr>
          <w:ilvl w:val="0"/>
          <w:numId w:val="4"/>
        </w:numPr>
        <w:shd w:val="clear" w:color="auto" w:fill="FFFFFF"/>
        <w:tabs>
          <w:tab w:val="left" w:pos="720"/>
        </w:tabs>
        <w:spacing w:after="264"/>
        <w:jc w:val="left"/>
        <w:rPr>
          <w:rFonts w:ascii="Courier New" w:hAnsi="Courier New" w:eastAsia="宋体" w:cs="Courier New"/>
          <w:color w:val="333333"/>
          <w:kern w:val="0"/>
        </w:rPr>
      </w:pPr>
      <w:r>
        <w:rPr>
          <w:rFonts w:ascii="microsoft yahei" w:hAnsi="microsoft yahei" w:eastAsia="宋体" w:cs="宋体"/>
          <w:color w:val="333333"/>
          <w:kern w:val="0"/>
          <w:sz w:val="21"/>
          <w:szCs w:val="21"/>
        </w:rPr>
        <w:t>LeastRequestedPriority：如果新的pod要分配给一个节点，这个节点的优先级就由节点空闲的那部分与总容量的比值（即（总容量-节点上pod的容量总和-新pod的容量）/总容量）来决定。CPU和memory权重相当，比值最大的节点的得分最高。需要注意的是，这个优先级函数起到了按照资源消耗来跨节点分配pods的作用。计算公式如下：</w:t>
      </w:r>
      <w:bookmarkStart w:id="0" w:name="_GoBack"/>
      <w:bookmarkEnd w:id="0"/>
      <w:r>
        <w:rPr>
          <w:rFonts w:ascii="Courier New" w:hAnsi="Courier New" w:eastAsia="宋体" w:cs="Courier New"/>
          <w:color w:val="333333"/>
          <w:kern w:val="0"/>
        </w:rPr>
        <w:t xml:space="preserve">cpu((capacity - sum(requested)) * 10 / capacity) + memory((capacity - sum(requested)) * 10 / capacity) / 2 </w:t>
      </w:r>
    </w:p>
    <w:p>
      <w:pPr>
        <w:widowControl/>
        <w:numPr>
          <w:ilvl w:val="0"/>
          <w:numId w:val="4"/>
        </w:numPr>
        <w:shd w:val="clear" w:color="auto" w:fill="FFFFFF"/>
        <w:tabs>
          <w:tab w:val="left" w:pos="720"/>
        </w:tabs>
        <w:spacing w:after="264"/>
        <w:jc w:val="left"/>
        <w:rPr>
          <w:rFonts w:ascii="microsoft yahei" w:hAnsi="microsoft yahei" w:eastAsia="宋体" w:cs="宋体"/>
          <w:color w:val="333333"/>
          <w:kern w:val="0"/>
          <w:sz w:val="21"/>
          <w:szCs w:val="21"/>
        </w:rPr>
      </w:pPr>
      <w:r>
        <w:rPr>
          <w:rFonts w:ascii="microsoft yahei" w:hAnsi="microsoft yahei" w:eastAsia="宋体" w:cs="宋体"/>
          <w:color w:val="333333"/>
          <w:kern w:val="0"/>
          <w:sz w:val="21"/>
          <w:szCs w:val="21"/>
        </w:rPr>
        <w:t>BalancedResourceAllocation：尽量选择在部署Pod后各项资源更均衡的机器。</w:t>
      </w:r>
      <w:r>
        <w:rPr>
          <w:rFonts w:ascii="microsoft yahei" w:hAnsi="microsoft yahei" w:eastAsia="宋体" w:cs="宋体"/>
          <w:i/>
          <w:iCs/>
          <w:color w:val="333333"/>
          <w:kern w:val="0"/>
          <w:sz w:val="21"/>
          <w:szCs w:val="21"/>
        </w:rPr>
        <w:t>BalancedResourceAllocation</w:t>
      </w:r>
      <w:r>
        <w:rPr>
          <w:rFonts w:ascii="microsoft yahei" w:hAnsi="microsoft yahei" w:eastAsia="宋体" w:cs="宋体"/>
          <w:color w:val="333333"/>
          <w:kern w:val="0"/>
          <w:sz w:val="21"/>
          <w:szCs w:val="21"/>
        </w:rPr>
        <w:t>不能单独使用，而且必须和</w:t>
      </w:r>
      <w:r>
        <w:rPr>
          <w:rFonts w:ascii="microsoft yahei" w:hAnsi="microsoft yahei" w:eastAsia="宋体" w:cs="宋体"/>
          <w:i/>
          <w:iCs/>
          <w:color w:val="333333"/>
          <w:kern w:val="0"/>
          <w:sz w:val="21"/>
          <w:szCs w:val="21"/>
        </w:rPr>
        <w:t>LeastRequestedPriority</w:t>
      </w:r>
      <w:r>
        <w:rPr>
          <w:rFonts w:ascii="microsoft yahei" w:hAnsi="microsoft yahei" w:eastAsia="宋体" w:cs="宋体"/>
          <w:color w:val="333333"/>
          <w:kern w:val="0"/>
          <w:sz w:val="21"/>
          <w:szCs w:val="21"/>
        </w:rPr>
        <w:t>同时使用，它分别计算主机上的cpu和memory的比重，主机的分值由cpu比重和memory比重的“距离”决定。计算公式如下：</w:t>
      </w:r>
    </w:p>
    <w:p>
      <w:pPr>
        <w:widowControl/>
        <w:numPr>
          <w:ilvl w:val="0"/>
          <w:numId w:val="4"/>
        </w:numPr>
        <w:shd w:val="clear" w:color="auto" w:fill="FFFFFF"/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hAnsi="Courier New" w:eastAsia="宋体" w:cs="Courier New"/>
          <w:color w:val="333333"/>
          <w:kern w:val="0"/>
        </w:rPr>
      </w:pPr>
      <w:r>
        <w:rPr>
          <w:rFonts w:ascii="Courier New" w:hAnsi="Courier New" w:eastAsia="宋体" w:cs="Courier New"/>
          <w:color w:val="333333"/>
          <w:kern w:val="0"/>
        </w:rPr>
        <w:t>score = 10 - abs(cpuFraction-memoryFraction)*10</w:t>
      </w:r>
    </w:p>
    <w:p>
      <w:pPr>
        <w:widowControl/>
        <w:numPr>
          <w:ilvl w:val="0"/>
          <w:numId w:val="4"/>
        </w:numPr>
        <w:shd w:val="clear" w:color="auto" w:fill="FFFFFF"/>
        <w:tabs>
          <w:tab w:val="left" w:pos="720"/>
        </w:tabs>
        <w:spacing w:after="264"/>
        <w:jc w:val="left"/>
        <w:rPr>
          <w:rFonts w:ascii="microsoft yahei" w:hAnsi="microsoft yahei" w:eastAsia="宋体" w:cs="宋体"/>
          <w:color w:val="333333"/>
          <w:kern w:val="0"/>
          <w:sz w:val="21"/>
          <w:szCs w:val="21"/>
        </w:rPr>
      </w:pPr>
      <w:r>
        <w:rPr>
          <w:rFonts w:ascii="microsoft yahei" w:hAnsi="microsoft yahei" w:eastAsia="宋体" w:cs="宋体"/>
          <w:color w:val="333333"/>
          <w:kern w:val="0"/>
          <w:sz w:val="21"/>
          <w:szCs w:val="21"/>
        </w:rPr>
        <w:t>SelectorSpreadPriority：对于属于同一个service、replication controller的Pod，尽量分散在不同的主机上。如果指定了区域，则会尽量把Pod分散在不同区域的不同主机上。调度一个Pod的时候，先查找Pod对于的service或者replication controller，然后查找service或replication controller中已存在的Pod，主机上运行的已存在的Pod越少，主机的打分越高。</w:t>
      </w:r>
    </w:p>
    <w:p>
      <w:pPr>
        <w:widowControl/>
        <w:numPr>
          <w:ilvl w:val="0"/>
          <w:numId w:val="4"/>
        </w:numPr>
        <w:shd w:val="clear" w:color="auto" w:fill="FFFFFF"/>
        <w:tabs>
          <w:tab w:val="left" w:pos="720"/>
        </w:tabs>
        <w:spacing w:after="264"/>
        <w:jc w:val="left"/>
        <w:rPr>
          <w:rFonts w:ascii="microsoft yahei" w:hAnsi="microsoft yahei" w:eastAsia="宋体" w:cs="宋体"/>
          <w:color w:val="333333"/>
          <w:kern w:val="0"/>
          <w:sz w:val="21"/>
          <w:szCs w:val="21"/>
        </w:rPr>
      </w:pPr>
      <w:r>
        <w:rPr>
          <w:rFonts w:ascii="microsoft yahei" w:hAnsi="microsoft yahei" w:eastAsia="宋体" w:cs="宋体"/>
          <w:color w:val="333333"/>
          <w:kern w:val="0"/>
          <w:sz w:val="21"/>
          <w:szCs w:val="21"/>
        </w:rPr>
        <w:t>CalculateAntiAffinityPriority：对于属于同一个service的Pod，尽量分散在不同的具有指定标签的主机上。</w:t>
      </w:r>
    </w:p>
    <w:p>
      <w:pPr>
        <w:widowControl/>
        <w:numPr>
          <w:ilvl w:val="0"/>
          <w:numId w:val="4"/>
        </w:numPr>
        <w:shd w:val="clear" w:color="auto" w:fill="FFFFFF"/>
        <w:tabs>
          <w:tab w:val="left" w:pos="720"/>
        </w:tabs>
        <w:spacing w:after="264"/>
        <w:jc w:val="left"/>
        <w:rPr>
          <w:rFonts w:ascii="microsoft yahei" w:hAnsi="microsoft yahei" w:eastAsia="宋体" w:cs="宋体"/>
          <w:color w:val="333333"/>
          <w:kern w:val="0"/>
          <w:sz w:val="21"/>
          <w:szCs w:val="21"/>
        </w:rPr>
      </w:pPr>
      <w:r>
        <w:rPr>
          <w:rFonts w:ascii="microsoft yahei" w:hAnsi="microsoft yahei" w:eastAsia="宋体" w:cs="宋体"/>
          <w:color w:val="333333"/>
          <w:kern w:val="0"/>
          <w:sz w:val="21"/>
          <w:szCs w:val="21"/>
        </w:rPr>
        <w:t>ImageLocalityPriority：根据主机上是否已具备Pod运行的环境来打分。ImageLocalityPriority会判断主机上是否已存在Pod运行所需的镜像，根据已有镜像的大小返回一个0-10的打分。如果主机上不存在Pod所需的镜像，返回0；如果主机上存在部分所需镜像，则根据这些镜像的大小来决定分值，镜像越大，打分就越高。</w:t>
      </w:r>
    </w:p>
    <w:p>
      <w:pPr>
        <w:widowControl/>
        <w:numPr>
          <w:ilvl w:val="0"/>
          <w:numId w:val="4"/>
        </w:numPr>
        <w:shd w:val="clear" w:color="auto" w:fill="FFFFFF"/>
        <w:tabs>
          <w:tab w:val="left" w:pos="720"/>
        </w:tabs>
        <w:spacing w:after="264"/>
        <w:jc w:val="left"/>
        <w:rPr>
          <w:rFonts w:ascii="microsoft yahei" w:hAnsi="microsoft yahei" w:eastAsia="宋体" w:cs="宋体"/>
          <w:color w:val="333333"/>
          <w:kern w:val="0"/>
          <w:sz w:val="21"/>
          <w:szCs w:val="21"/>
        </w:rPr>
      </w:pPr>
      <w:r>
        <w:rPr>
          <w:rFonts w:ascii="microsoft yahei" w:hAnsi="microsoft yahei" w:eastAsia="宋体" w:cs="宋体"/>
          <w:color w:val="333333"/>
          <w:kern w:val="0"/>
          <w:sz w:val="21"/>
          <w:szCs w:val="21"/>
        </w:rPr>
        <w:t>NodeAffinityPriority（Kubernetes1.2实验中的新特性）：Kubernetes调度中的亲和性机制。Node Selectors（调度时将pod限定在指定节点上），支持多种操作符（In, NotIn, Exists, DoesNotExist, Gt, Lt），而不限于对节点labels的精确匹配。另外，Kubernetes支持两种类型的选择器，一种是“hard（requiredDuringSchedulingIgnoredDuringExecution）”选择器，它保证所选的主机必须满足所有Pod对主机的规则要求。这种选择器更像是之前的nodeselector，在nodeselector的基础上增加了更合适的表现语法。另一种是“soft（preferresDuringSchedulingIgnoredDuringExecution）”选择器，它作为对调度器的提示，调度器会尽量但不保证满足NodeSelector的所有要求。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ymbol">
    <w:altName w:val="Webdings"/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仿宋">
    <w:altName w:val="WenQuanYi Micro Hei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Calibri Ligh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Times New Roman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UnBatang">
    <w:panose1 w:val="040B0600000101010101"/>
    <w:charset w:val="88"/>
    <w:family w:val="auto"/>
    <w:pitch w:val="default"/>
    <w:sig w:usb0="900002A7" w:usb1="29D77DFB" w:usb2="00000012" w:usb3="00000000" w:csb0="603A000D" w:csb1="12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09656067">
    <w:nsid w:val="5FF16703"/>
    <w:multiLevelType w:val="multilevel"/>
    <w:tmpl w:val="5FF16703"/>
    <w:lvl w:ilvl="0" w:tentative="1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35791382">
    <w:nsid w:val="61803216"/>
    <w:multiLevelType w:val="multilevel"/>
    <w:tmpl w:val="61803216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60653272">
    <w:nsid w:val="1B7502D8"/>
    <w:multiLevelType w:val="multilevel"/>
    <w:tmpl w:val="1B7502D8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5248276">
    <w:nsid w:val="07772314"/>
    <w:multiLevelType w:val="multilevel"/>
    <w:tmpl w:val="07772314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609656067"/>
  </w:num>
  <w:num w:numId="2">
    <w:abstractNumId w:val="1635791382"/>
  </w:num>
  <w:num w:numId="3">
    <w:abstractNumId w:val="460653272"/>
  </w:num>
  <w:num w:numId="4">
    <w:abstractNumId w:val="1252482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F7B"/>
    <w:rsid w:val="000006A7"/>
    <w:rsid w:val="00002FC0"/>
    <w:rsid w:val="00003578"/>
    <w:rsid w:val="0001793C"/>
    <w:rsid w:val="00036259"/>
    <w:rsid w:val="00040FB0"/>
    <w:rsid w:val="00074476"/>
    <w:rsid w:val="000B7507"/>
    <w:rsid w:val="000B7823"/>
    <w:rsid w:val="000C1EA5"/>
    <w:rsid w:val="000F11D6"/>
    <w:rsid w:val="00122E35"/>
    <w:rsid w:val="00140C5F"/>
    <w:rsid w:val="00176C7D"/>
    <w:rsid w:val="001779BA"/>
    <w:rsid w:val="001863A9"/>
    <w:rsid w:val="001F46CF"/>
    <w:rsid w:val="0021211C"/>
    <w:rsid w:val="002432E3"/>
    <w:rsid w:val="00263F9E"/>
    <w:rsid w:val="00264885"/>
    <w:rsid w:val="002E317A"/>
    <w:rsid w:val="00312B42"/>
    <w:rsid w:val="0033475C"/>
    <w:rsid w:val="00335352"/>
    <w:rsid w:val="00350662"/>
    <w:rsid w:val="00361609"/>
    <w:rsid w:val="00383985"/>
    <w:rsid w:val="003B4969"/>
    <w:rsid w:val="00466950"/>
    <w:rsid w:val="004E68C2"/>
    <w:rsid w:val="004F71C7"/>
    <w:rsid w:val="005234B1"/>
    <w:rsid w:val="0058112C"/>
    <w:rsid w:val="005908C5"/>
    <w:rsid w:val="005D30C7"/>
    <w:rsid w:val="005E09AD"/>
    <w:rsid w:val="005E349E"/>
    <w:rsid w:val="00620CEC"/>
    <w:rsid w:val="00642117"/>
    <w:rsid w:val="00675C33"/>
    <w:rsid w:val="00683307"/>
    <w:rsid w:val="00693EF6"/>
    <w:rsid w:val="006A5F03"/>
    <w:rsid w:val="00715F7B"/>
    <w:rsid w:val="00737AA5"/>
    <w:rsid w:val="0074679F"/>
    <w:rsid w:val="00752635"/>
    <w:rsid w:val="00756F21"/>
    <w:rsid w:val="007A4A93"/>
    <w:rsid w:val="007C6D0F"/>
    <w:rsid w:val="007E39A4"/>
    <w:rsid w:val="007F3DC6"/>
    <w:rsid w:val="00800719"/>
    <w:rsid w:val="00866F0E"/>
    <w:rsid w:val="00870E29"/>
    <w:rsid w:val="00880761"/>
    <w:rsid w:val="008C5991"/>
    <w:rsid w:val="00901EB4"/>
    <w:rsid w:val="00921AC1"/>
    <w:rsid w:val="00964CFE"/>
    <w:rsid w:val="00A17AEB"/>
    <w:rsid w:val="00A51B8C"/>
    <w:rsid w:val="00A72C8D"/>
    <w:rsid w:val="00A76B5F"/>
    <w:rsid w:val="00A94B31"/>
    <w:rsid w:val="00AB0BD6"/>
    <w:rsid w:val="00AD3249"/>
    <w:rsid w:val="00AD5B04"/>
    <w:rsid w:val="00AF0310"/>
    <w:rsid w:val="00B21876"/>
    <w:rsid w:val="00B641E9"/>
    <w:rsid w:val="00B83FD4"/>
    <w:rsid w:val="00C24F7A"/>
    <w:rsid w:val="00C31CDC"/>
    <w:rsid w:val="00C72ADA"/>
    <w:rsid w:val="00CE5693"/>
    <w:rsid w:val="00D16EEC"/>
    <w:rsid w:val="00DB7905"/>
    <w:rsid w:val="00E002A9"/>
    <w:rsid w:val="00E3207A"/>
    <w:rsid w:val="00E43668"/>
    <w:rsid w:val="00E46D4D"/>
    <w:rsid w:val="00E862A1"/>
    <w:rsid w:val="00EA3530"/>
    <w:rsid w:val="00EA442F"/>
    <w:rsid w:val="00EA53F2"/>
    <w:rsid w:val="00F4487D"/>
    <w:rsid w:val="00FF3F20"/>
    <w:rsid w:val="F63788A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4"/>
    <w:next w:val="1"/>
    <w:link w:val="18"/>
    <w:unhideWhenUsed/>
    <w:qFormat/>
    <w:uiPriority w:val="0"/>
    <w:pPr>
      <w:widowControl/>
      <w:tabs>
        <w:tab w:val="left" w:pos="0"/>
      </w:tabs>
      <w:spacing w:before="200" w:after="0" w:line="276" w:lineRule="auto"/>
      <w:jc w:val="left"/>
      <w:outlineLvl w:val="3"/>
    </w:pPr>
    <w:rPr>
      <w:rFonts w:ascii="Cambria" w:hAnsi="Cambria" w:eastAsia="宋体" w:cs="Times New Roman"/>
      <w:b w:val="0"/>
      <w:bCs w:val="0"/>
      <w:i/>
      <w:iCs/>
      <w:kern w:val="0"/>
      <w:sz w:val="22"/>
      <w:szCs w:val="22"/>
    </w:rPr>
  </w:style>
  <w:style w:type="character" w:default="1" w:styleId="11">
    <w:name w:val="Default Paragraph Font"/>
    <w:unhideWhenUsed/>
    <w:uiPriority w:val="1"/>
  </w:style>
  <w:style w:type="table" w:default="1" w:styleId="1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0"/>
    <w:unhideWhenUsed/>
    <w:uiPriority w:val="99"/>
    <w:rPr>
      <w:sz w:val="18"/>
      <w:szCs w:val="18"/>
    </w:rPr>
  </w:style>
  <w:style w:type="paragraph" w:styleId="7">
    <w:name w:val="footer"/>
    <w:basedOn w:val="1"/>
    <w:link w:val="2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paragraph" w:styleId="10">
    <w:name w:val="Title"/>
    <w:basedOn w:val="1"/>
    <w:next w:val="1"/>
    <w:link w:val="19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2">
    <w:name w:val="Emphasis"/>
    <w:basedOn w:val="11"/>
    <w:qFormat/>
    <w:uiPriority w:val="20"/>
    <w:rPr>
      <w:i/>
      <w:iCs/>
    </w:rPr>
  </w:style>
  <w:style w:type="paragraph" w:customStyle="1" w:styleId="14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15">
    <w:name w:val="标题 1 Char"/>
    <w:basedOn w:val="11"/>
    <w:link w:val="2"/>
    <w:uiPriority w:val="0"/>
    <w:rPr>
      <w:rFonts w:ascii="Times New Roman" w:hAnsi="Times New Roman" w:eastAsia="仿宋"/>
      <w:b/>
      <w:bCs/>
      <w:kern w:val="44"/>
      <w:sz w:val="36"/>
      <w:szCs w:val="44"/>
    </w:rPr>
  </w:style>
  <w:style w:type="character" w:customStyle="1" w:styleId="16">
    <w:name w:val="标题 2 Char"/>
    <w:basedOn w:val="11"/>
    <w:link w:val="3"/>
    <w:uiPriority w:val="0"/>
    <w:rPr>
      <w:rFonts w:ascii="Times New Roman" w:hAnsi="Times New Roman" w:eastAsia="仿宋" w:cstheme="majorBidi"/>
      <w:b/>
      <w:bCs/>
      <w:kern w:val="2"/>
      <w:sz w:val="32"/>
      <w:szCs w:val="32"/>
    </w:rPr>
  </w:style>
  <w:style w:type="character" w:customStyle="1" w:styleId="17">
    <w:name w:val="标题 3 Char"/>
    <w:basedOn w:val="11"/>
    <w:link w:val="4"/>
    <w:uiPriority w:val="0"/>
    <w:rPr>
      <w:b/>
      <w:bCs/>
      <w:kern w:val="2"/>
      <w:sz w:val="32"/>
      <w:szCs w:val="32"/>
    </w:rPr>
  </w:style>
  <w:style w:type="character" w:customStyle="1" w:styleId="18">
    <w:name w:val="标题 4 Char"/>
    <w:basedOn w:val="11"/>
    <w:link w:val="5"/>
    <w:qFormat/>
    <w:uiPriority w:val="0"/>
    <w:rPr>
      <w:rFonts w:ascii="Cambria" w:hAnsi="Cambria" w:eastAsia="宋体" w:cs="Times New Roman"/>
      <w:i/>
      <w:iCs/>
      <w:sz w:val="22"/>
      <w:szCs w:val="22"/>
    </w:rPr>
  </w:style>
  <w:style w:type="character" w:customStyle="1" w:styleId="19">
    <w:name w:val="标题 Char"/>
    <w:basedOn w:val="11"/>
    <w:link w:val="10"/>
    <w:uiPriority w:val="0"/>
    <w:rPr>
      <w:rFonts w:eastAsia="宋体" w:asciiTheme="majorHAnsi" w:hAnsiTheme="majorHAnsi" w:cstheme="majorBidi"/>
      <w:b/>
      <w:bCs/>
      <w:kern w:val="2"/>
      <w:sz w:val="32"/>
      <w:szCs w:val="32"/>
    </w:rPr>
  </w:style>
  <w:style w:type="character" w:customStyle="1" w:styleId="20">
    <w:name w:val="批注框文本 Char"/>
    <w:basedOn w:val="11"/>
    <w:link w:val="6"/>
    <w:semiHidden/>
    <w:uiPriority w:val="99"/>
    <w:rPr>
      <w:kern w:val="2"/>
      <w:sz w:val="18"/>
      <w:szCs w:val="18"/>
    </w:rPr>
  </w:style>
  <w:style w:type="paragraph" w:customStyle="1" w:styleId="21">
    <w:name w:val="List Paragraph"/>
    <w:basedOn w:val="1"/>
    <w:uiPriority w:val="34"/>
    <w:pPr>
      <w:ind w:firstLine="420" w:firstLineChars="200"/>
    </w:pPr>
  </w:style>
  <w:style w:type="character" w:customStyle="1" w:styleId="22">
    <w:name w:val="页眉 Char"/>
    <w:basedOn w:val="11"/>
    <w:link w:val="8"/>
    <w:uiPriority w:val="99"/>
    <w:rPr>
      <w:rFonts w:ascii="Times New Roman" w:hAnsi="Times New Roman" w:eastAsia="仿宋"/>
      <w:kern w:val="2"/>
      <w:sz w:val="18"/>
      <w:szCs w:val="18"/>
    </w:rPr>
  </w:style>
  <w:style w:type="character" w:customStyle="1" w:styleId="23">
    <w:name w:val="页脚 Char"/>
    <w:basedOn w:val="11"/>
    <w:link w:val="7"/>
    <w:uiPriority w:val="99"/>
    <w:rPr>
      <w:rFonts w:ascii="Times New Roman" w:hAnsi="Times New Roman" w:eastAsia="仿宋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591</Words>
  <Characters>3369</Characters>
  <Lines>28</Lines>
  <Paragraphs>7</Paragraphs>
  <TotalTime>0</TotalTime>
  <ScaleCrop>false</ScaleCrop>
  <LinksUpToDate>false</LinksUpToDate>
  <CharactersWithSpaces>3953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2017-01-11T10:12:00Z</dcterms:created>
  <dc:creator>harmonycloud</dc:creator>
  <cp:lastModifiedBy>hadoop</cp:lastModifiedBy>
  <dcterms:modified xsi:type="dcterms:W3CDTF">2017-02-28T14:25:28Z</dcterms:modified>
  <cp:revision>197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