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lang w:val="en-US"/>
        </w:rPr>
      </w:pPr>
      <w:r>
        <w:rPr>
          <w:rFonts w:hint="eastAsia"/>
          <w:lang w:val="en-US" w:eastAsia="zh-CN"/>
        </w:rPr>
        <w:t>ADX广告主上传接口</w:t>
      </w:r>
      <w:r>
        <w:rPr>
          <w:rFonts w:hint="eastAsia"/>
          <w:lang w:val="en-US"/>
        </w:rPr>
        <w:t>文档</w:t>
      </w:r>
    </w:p>
    <w:p>
      <w:pPr>
        <w:pStyle w:val="2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广告主上传接口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接口说明：该接口供DSP上传广告主信息。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接口域名：待定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接口地址：/advertiser/sync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请求类型：POST/GET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接收参数列表：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80"/>
        <w:gridCol w:w="205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dsp_id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广告主数据，JSON结构，参数见下表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广告主数据data中的参数列表：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80"/>
        <w:gridCol w:w="205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business_licence_url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企业营业执照图片url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icp_url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ICP备案截图url</w:t>
            </w:r>
          </w:p>
        </w:tc>
      </w:tr>
    </w:tbl>
    <w:p>
      <w:pPr>
        <w:spacing w:line="360" w:lineRule="auto"/>
        <w:rPr>
          <w:rFonts w:hint="eastAsia" w:eastAsia="宋体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广告主数据data的示例：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 {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"name": "test1",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"url": "http://www.baofeng.com",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"business_licence_url": "http://licurl.com",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"icp_url": "http://icpurl.com"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},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"name": "test2",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"url": "http://www.baofeng.com",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"business_licence_url": "http://licurl.com",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"icp_url": "http://icpurl.com"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}]</w:t>
      </w:r>
    </w:p>
    <w:p>
      <w:pPr>
        <w:spacing w:line="360" w:lineRule="auto"/>
        <w:rPr>
          <w:rFonts w:hint="eastAsia" w:eastAsia="宋体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广告主上传接口完整示例：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advertiser/sync?dsp_id=15910549&amp;token=ddd9f488c450d5c4bb5f0693f1571a92&amp;data=[{"name":"test1","url":"http://www.baofeng.com","business_licence_url":"http://licurl.com","icp_url":"http://icpurl.com"},{"name":"test2","url":"http://www.baofeng.com","business_licence_url":"http://licurl.com","icp_url":"http://icpurl.com"}]</w:t>
      </w:r>
    </w:p>
    <w:p>
      <w:pPr>
        <w:spacing w:line="360" w:lineRule="auto"/>
        <w:rPr>
          <w:rFonts w:hint="eastAsia" w:eastAsia="宋体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广告主上传接口返回示例：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"success": true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上传失败示例：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"success": </w:t>
      </w:r>
      <w:r>
        <w:rPr>
          <w:rFonts w:hint="eastAsia"/>
          <w:lang w:val="en-US" w:eastAsia="zh-CN"/>
        </w:rPr>
        <w:t>false,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error_code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1001</w:t>
      </w:r>
      <w:r>
        <w:rPr>
          <w:rFonts w:hint="eastAsia" w:eastAsia="宋体"/>
          <w:lang w:val="en-US" w:eastAsia="zh-CN"/>
        </w:rPr>
        <w:t>"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广告主上传接口错误码：</w:t>
      </w:r>
    </w:p>
    <w:tbl>
      <w:tblPr>
        <w:tblStyle w:val="6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错误码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id或token错误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2001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广告主数据JSON格式错误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缺少广告主名称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2003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缺少广告主url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2004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缺少企业营业执照图片url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2005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缺少ICP备案截图url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批量上传多个广告主时，如果data结构中包含广告主名称（name）相同的数据，会按照广告主名称去重。</w:t>
      </w:r>
    </w:p>
    <w:p>
      <w:pPr>
        <w:pStyle w:val="2"/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 广告主查询接口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接口说明：该接口供DSP查询上传的广告主信息。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接口域名：待定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接口地址：/advertiser/info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请求类型：POST/GET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接收参数列表：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80"/>
        <w:gridCol w:w="2055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dsp_id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  <w:lang w:val="en-US"/>
              </w:rPr>
              <w:tab/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380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names</w:t>
            </w:r>
          </w:p>
        </w:tc>
        <w:tc>
          <w:tcPr>
            <w:tcW w:w="138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广告主名称集合，JSON结构，示例参见下面</w:t>
            </w:r>
          </w:p>
        </w:tc>
      </w:tr>
    </w:tbl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广告主名称names的示例：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["test1","test2"]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广告主查询接口完整示例：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/advertiser/info?dsp_id=66969217&amp;token=e1a5f48ee6c3bba8f36f9e631f7cc6c0&amp;names=["test1","test2"]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广告主查询接口返回示例：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查询成功示例：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"success": true,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 w:eastAsia="宋体"/>
          <w:lang w:val="en-US" w:eastAsia="zh-CN"/>
        </w:rPr>
        <w:t>": [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advertiser_id</w:t>
      </w:r>
      <w:r>
        <w:rPr>
          <w:rFonts w:hint="eastAsia" w:eastAsia="宋体"/>
          <w:lang w:val="en-US" w:eastAsia="zh-CN"/>
        </w:rPr>
        <w:t>": "",</w:t>
      </w:r>
      <w:r>
        <w:rPr>
          <w:rFonts w:hint="eastAsia"/>
          <w:lang w:val="en-US" w:eastAsia="zh-CN"/>
        </w:rPr>
        <w:t xml:space="preserve"> // ADX分配的广告主id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"name": "</w:t>
      </w:r>
      <w:r>
        <w:rPr>
          <w:rFonts w:hint="eastAsia"/>
          <w:lang w:val="en-US" w:eastAsia="zh-CN"/>
        </w:rPr>
        <w:t>test1</w:t>
      </w:r>
      <w:r>
        <w:rPr>
          <w:rFonts w:hint="eastAsia" w:eastAsia="宋体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// 广告主名称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"</w:t>
      </w:r>
      <w:r>
        <w:rPr>
          <w:rFonts w:hint="eastAsia"/>
          <w:lang w:val="en-US" w:eastAsia="zh-CN"/>
        </w:rPr>
        <w:t>status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2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bookmarkStart w:id="0" w:name="_GoBack"/>
      <w:bookmarkEnd w:id="0"/>
      <w:r>
        <w:rPr>
          <w:rFonts w:hint="eastAsia"/>
          <w:lang w:val="en-US" w:eastAsia="zh-CN"/>
        </w:rPr>
        <w:t xml:space="preserve"> // 审核状态，0=待审核，1=审核通过，2=审核不通过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reason</w:t>
      </w:r>
      <w:r>
        <w:rPr>
          <w:rFonts w:hint="eastAsia" w:eastAsia="宋体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 w:eastAsia="宋体"/>
          <w:lang w:val="en-US" w:eastAsia="zh-CN"/>
        </w:rPr>
        <w:t>""</w:t>
      </w:r>
      <w:r>
        <w:rPr>
          <w:rFonts w:hint="eastAsia"/>
          <w:lang w:val="en-US" w:eastAsia="zh-CN"/>
        </w:rPr>
        <w:t>, // 审核不通过原因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查询失败示例：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"success": </w:t>
      </w:r>
      <w:r>
        <w:rPr>
          <w:rFonts w:hint="eastAsia"/>
          <w:lang w:val="en-US" w:eastAsia="zh-CN"/>
        </w:rPr>
        <w:t>false</w:t>
      </w:r>
      <w:r>
        <w:rPr>
          <w:rFonts w:hint="eastAsia" w:eastAsia="宋体"/>
          <w:lang w:val="en-US" w:eastAsia="zh-CN"/>
        </w:rPr>
        <w:t>,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</w:t>
      </w:r>
      <w:r>
        <w:rPr>
          <w:rFonts w:hint="eastAsia"/>
          <w:lang w:val="en-US" w:eastAsia="zh-CN"/>
        </w:rPr>
        <w:t>error_code</w:t>
      </w:r>
      <w:r>
        <w:rPr>
          <w:rFonts w:hint="eastAsia" w:eastAsia="宋体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1001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广告主查询接口错误码：</w:t>
      </w:r>
    </w:p>
    <w:tbl>
      <w:tblPr>
        <w:tblStyle w:val="6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错误码</w:t>
            </w:r>
          </w:p>
        </w:tc>
        <w:tc>
          <w:tcPr>
            <w:tcW w:w="306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错误码说明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DSP id或token错误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3001</w:t>
            </w:r>
          </w:p>
        </w:tc>
        <w:tc>
          <w:tcPr>
            <w:tcW w:w="306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广告主名称JSON格式错误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8080"/>
    <w:multiLevelType w:val="singleLevel"/>
    <w:tmpl w:val="58EC80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947A2"/>
    <w:rsid w:val="06BB51B3"/>
    <w:rsid w:val="0DC277BA"/>
    <w:rsid w:val="1245213C"/>
    <w:rsid w:val="1BC57334"/>
    <w:rsid w:val="1CB07AF7"/>
    <w:rsid w:val="263F0DA5"/>
    <w:rsid w:val="2CC1033D"/>
    <w:rsid w:val="2EDD0799"/>
    <w:rsid w:val="30E7699B"/>
    <w:rsid w:val="34704B25"/>
    <w:rsid w:val="35167DA2"/>
    <w:rsid w:val="35203C54"/>
    <w:rsid w:val="36BF4081"/>
    <w:rsid w:val="374828AE"/>
    <w:rsid w:val="39AA29D0"/>
    <w:rsid w:val="3BED6A07"/>
    <w:rsid w:val="3F132F64"/>
    <w:rsid w:val="408B67FE"/>
    <w:rsid w:val="4462229B"/>
    <w:rsid w:val="494546E0"/>
    <w:rsid w:val="49A86FC5"/>
    <w:rsid w:val="4ADC6F73"/>
    <w:rsid w:val="509B7917"/>
    <w:rsid w:val="51AA7FC7"/>
    <w:rsid w:val="5B0A1C98"/>
    <w:rsid w:val="66512935"/>
    <w:rsid w:val="67D36D0B"/>
    <w:rsid w:val="6C212DA9"/>
    <w:rsid w:val="6D636371"/>
    <w:rsid w:val="719B0727"/>
    <w:rsid w:val="75980FBB"/>
    <w:rsid w:val="791B155A"/>
    <w:rsid w:val="7BD72F4E"/>
    <w:rsid w:val="7D777F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样式1"/>
    <w:basedOn w:val="3"/>
    <w:uiPriority w:val="0"/>
    <w:rPr>
      <w:rFonts w:asciiTheme="minorAscii" w:hAnsiTheme="minorAscii"/>
      <w:szCs w:val="22"/>
    </w:rPr>
  </w:style>
  <w:style w:type="paragraph" w:customStyle="1" w:styleId="8">
    <w:name w:val="标题4"/>
    <w:basedOn w:val="3"/>
    <w:uiPriority w:val="0"/>
    <w:rPr>
      <w:rFonts w:asciiTheme="minorAscii" w:hAnsiTheme="minorAsci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2017-05-04T03:00:00Z</dcterms:created>
  <dc:creator>xuweishuo</dc:creator>
  <cp:lastModifiedBy>xuweishuo</cp:lastModifiedBy>
  <dcterms:modified xsi:type="dcterms:W3CDTF">2017-05-04T06:27:18Z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