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688" w:rsidRPr="00DF6847" w:rsidRDefault="006B3688" w:rsidP="006B3688">
      <w:pPr>
        <w:pStyle w:val="Heading1"/>
        <w:jc w:val="center"/>
        <w:rPr>
          <w:rFonts w:ascii="微软雅黑" w:eastAsia="微软雅黑" w:hAnsi="微软雅黑"/>
        </w:rPr>
      </w:pPr>
      <w:bookmarkStart w:id="0" w:name="_Toc450579462"/>
      <w:bookmarkStart w:id="1" w:name="_GoBack"/>
      <w:bookmarkEnd w:id="1"/>
      <w:r w:rsidRPr="00DF6847">
        <w:rPr>
          <w:rFonts w:ascii="微软雅黑" w:eastAsia="微软雅黑" w:hAnsi="微软雅黑" w:hint="eastAsia"/>
        </w:rPr>
        <w:t>SDS法标准化操作流程</w:t>
      </w:r>
      <w:bookmarkEnd w:id="0"/>
    </w:p>
    <w:p w:rsidR="006B3688" w:rsidRPr="00DF6847" w:rsidRDefault="006B3688" w:rsidP="006B3688">
      <w:pPr>
        <w:pStyle w:val="Heading3"/>
        <w:spacing w:before="0" w:after="0" w:line="240" w:lineRule="auto"/>
        <w:rPr>
          <w:rFonts w:ascii="微软雅黑" w:eastAsia="微软雅黑" w:hAnsi="微软雅黑"/>
          <w:b w:val="0"/>
          <w:kern w:val="0"/>
          <w:sz w:val="24"/>
          <w:szCs w:val="24"/>
        </w:rPr>
      </w:pPr>
      <w:bookmarkStart w:id="2" w:name="_Toc450579463"/>
      <w:r w:rsidRPr="00DF6847">
        <w:rPr>
          <w:rFonts w:ascii="微软雅黑" w:eastAsia="微软雅黑" w:hAnsi="微软雅黑" w:hint="eastAsia"/>
          <w:b w:val="0"/>
          <w:kern w:val="0"/>
          <w:sz w:val="24"/>
          <w:szCs w:val="24"/>
        </w:rPr>
        <w:t>1 实验目的</w:t>
      </w:r>
      <w:bookmarkEnd w:id="2"/>
    </w:p>
    <w:p w:rsidR="006B3688" w:rsidRPr="00DF6847" w:rsidRDefault="006B3688" w:rsidP="006B3688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DF6847">
        <w:rPr>
          <w:rFonts w:ascii="微软雅黑" w:eastAsia="微软雅黑" w:hAnsi="微软雅黑" w:hint="eastAsia"/>
          <w:sz w:val="24"/>
          <w:szCs w:val="24"/>
        </w:rPr>
        <w:t>提取样品DNA</w:t>
      </w:r>
    </w:p>
    <w:p w:rsidR="006B3688" w:rsidRPr="00DF6847" w:rsidRDefault="006B3688" w:rsidP="006B3688">
      <w:pPr>
        <w:pStyle w:val="Heading3"/>
        <w:spacing w:before="0" w:after="0" w:line="240" w:lineRule="auto"/>
        <w:rPr>
          <w:rFonts w:ascii="微软雅黑" w:eastAsia="微软雅黑" w:hAnsi="微软雅黑"/>
          <w:b w:val="0"/>
          <w:kern w:val="0"/>
          <w:sz w:val="24"/>
          <w:szCs w:val="24"/>
        </w:rPr>
      </w:pPr>
      <w:bookmarkStart w:id="3" w:name="_Toc450579464"/>
      <w:r w:rsidRPr="00DF6847">
        <w:rPr>
          <w:rFonts w:ascii="微软雅黑" w:eastAsia="微软雅黑" w:hAnsi="微软雅黑" w:hint="eastAsia"/>
          <w:b w:val="0"/>
          <w:kern w:val="0"/>
          <w:sz w:val="24"/>
          <w:szCs w:val="24"/>
        </w:rPr>
        <w:t>2 适用范围</w:t>
      </w:r>
      <w:bookmarkEnd w:id="3"/>
    </w:p>
    <w:p w:rsidR="006B3688" w:rsidRPr="00DF6847" w:rsidRDefault="006B3688" w:rsidP="006B3688">
      <w:pPr>
        <w:ind w:firstLine="480"/>
        <w:rPr>
          <w:rFonts w:ascii="微软雅黑" w:eastAsia="微软雅黑" w:hAnsi="微软雅黑" w:cs="仿宋"/>
          <w:sz w:val="24"/>
          <w:szCs w:val="24"/>
        </w:rPr>
      </w:pPr>
      <w:r w:rsidRPr="00DF6847">
        <w:rPr>
          <w:rFonts w:ascii="微软雅黑" w:eastAsia="微软雅黑" w:hAnsi="微软雅黑" w:cs="仿宋" w:hint="eastAsia"/>
          <w:sz w:val="24"/>
          <w:szCs w:val="24"/>
        </w:rPr>
        <w:t>本标准操作规程适用于动物和微生物的样本DNA提取，非此类样品DNA的提取流程与本标准操作规程不同，须按照其它样品DNA提取操作规程进行。</w:t>
      </w:r>
    </w:p>
    <w:p w:rsidR="006B3688" w:rsidRPr="00DF6847" w:rsidRDefault="006B3688" w:rsidP="006B3688">
      <w:pPr>
        <w:pStyle w:val="Heading3"/>
        <w:spacing w:before="0" w:after="0" w:line="240" w:lineRule="auto"/>
        <w:rPr>
          <w:rFonts w:ascii="微软雅黑" w:eastAsia="微软雅黑" w:hAnsi="微软雅黑"/>
          <w:b w:val="0"/>
          <w:kern w:val="0"/>
          <w:sz w:val="24"/>
          <w:szCs w:val="24"/>
        </w:rPr>
      </w:pPr>
      <w:bookmarkStart w:id="4" w:name="_Toc450579465"/>
      <w:r w:rsidRPr="00DF6847">
        <w:rPr>
          <w:rFonts w:ascii="微软雅黑" w:eastAsia="微软雅黑" w:hAnsi="微软雅黑" w:hint="eastAsia"/>
          <w:b w:val="0"/>
          <w:kern w:val="0"/>
          <w:sz w:val="24"/>
          <w:szCs w:val="24"/>
        </w:rPr>
        <w:t>3 实验原理</w:t>
      </w:r>
      <w:bookmarkEnd w:id="4"/>
    </w:p>
    <w:p w:rsidR="006B3688" w:rsidRPr="00DF6847" w:rsidRDefault="006B3688" w:rsidP="006B3688">
      <w:pPr>
        <w:ind w:firstLine="480"/>
        <w:rPr>
          <w:rFonts w:ascii="微软雅黑" w:eastAsia="微软雅黑" w:hAnsi="微软雅黑"/>
          <w:sz w:val="24"/>
          <w:szCs w:val="24"/>
        </w:rPr>
      </w:pPr>
      <w:r w:rsidRPr="00DF6847">
        <w:rPr>
          <w:rFonts w:ascii="微软雅黑" w:eastAsia="微软雅黑" w:hAnsi="微软雅黑"/>
          <w:sz w:val="24"/>
          <w:szCs w:val="24"/>
        </w:rPr>
        <w:t>SDS是阴离子表面活性剂，溶解膜蛋白破坏细胞膜，使蛋白变性沉淀下来。</w:t>
      </w:r>
    </w:p>
    <w:p w:rsidR="006B3688" w:rsidRPr="00DF6847" w:rsidRDefault="006B3688" w:rsidP="006B3688">
      <w:pPr>
        <w:pStyle w:val="Heading3"/>
        <w:spacing w:before="0" w:after="0" w:line="240" w:lineRule="auto"/>
        <w:rPr>
          <w:rFonts w:ascii="微软雅黑" w:eastAsia="微软雅黑" w:hAnsi="微软雅黑"/>
          <w:b w:val="0"/>
          <w:kern w:val="0"/>
          <w:sz w:val="24"/>
          <w:szCs w:val="24"/>
        </w:rPr>
      </w:pPr>
      <w:bookmarkStart w:id="5" w:name="_Toc450579466"/>
      <w:r w:rsidRPr="00DF6847">
        <w:rPr>
          <w:rFonts w:ascii="微软雅黑" w:eastAsia="微软雅黑" w:hAnsi="微软雅黑" w:hint="eastAsia"/>
          <w:b w:val="0"/>
          <w:kern w:val="0"/>
          <w:sz w:val="24"/>
          <w:szCs w:val="24"/>
        </w:rPr>
        <w:t>4 实验仪器</w:t>
      </w:r>
      <w:bookmarkEnd w:id="5"/>
    </w:p>
    <w:p w:rsidR="006B3688" w:rsidRPr="00DF6847" w:rsidRDefault="006B3688" w:rsidP="006B3688">
      <w:pPr>
        <w:spacing w:line="360" w:lineRule="auto"/>
        <w:ind w:firstLine="480"/>
        <w:rPr>
          <w:rFonts w:ascii="微软雅黑" w:eastAsia="微软雅黑" w:hAnsi="微软雅黑"/>
          <w:sz w:val="24"/>
          <w:szCs w:val="24"/>
        </w:rPr>
      </w:pPr>
      <w:r w:rsidRPr="00DF6847">
        <w:rPr>
          <w:rFonts w:ascii="微软雅黑" w:eastAsia="微软雅黑" w:hAnsi="微软雅黑"/>
          <w:sz w:val="24"/>
          <w:szCs w:val="24"/>
        </w:rPr>
        <w:t>高速离心机、水浴锅、振荡器、-20℃冰箱。</w:t>
      </w:r>
    </w:p>
    <w:p w:rsidR="006B3688" w:rsidRPr="00DF6847" w:rsidRDefault="006B3688" w:rsidP="006B3688">
      <w:pPr>
        <w:pStyle w:val="Heading3"/>
        <w:spacing w:before="0" w:after="0" w:line="240" w:lineRule="auto"/>
        <w:rPr>
          <w:rFonts w:ascii="微软雅黑" w:eastAsia="微软雅黑" w:hAnsi="微软雅黑"/>
          <w:b w:val="0"/>
          <w:kern w:val="0"/>
          <w:sz w:val="24"/>
          <w:szCs w:val="24"/>
        </w:rPr>
      </w:pPr>
      <w:bookmarkStart w:id="6" w:name="_Toc450579467"/>
      <w:r w:rsidRPr="00DF6847">
        <w:rPr>
          <w:rFonts w:ascii="微软雅黑" w:eastAsia="微软雅黑" w:hAnsi="微软雅黑" w:hint="eastAsia"/>
          <w:b w:val="0"/>
          <w:kern w:val="0"/>
          <w:sz w:val="24"/>
          <w:szCs w:val="24"/>
        </w:rPr>
        <w:t>5 试剂耗材</w:t>
      </w:r>
      <w:bookmarkEnd w:id="6"/>
    </w:p>
    <w:tbl>
      <w:tblPr>
        <w:tblpPr w:leftFromText="180" w:rightFromText="180" w:vertAnchor="text" w:horzAnchor="margin" w:tblpXSpec="center" w:tblpY="7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52"/>
        <w:gridCol w:w="2835"/>
      </w:tblGrid>
      <w:tr w:rsidR="006B3688" w:rsidRPr="00DF6847" w:rsidTr="006445B4">
        <w:tc>
          <w:tcPr>
            <w:tcW w:w="3652" w:type="dxa"/>
          </w:tcPr>
          <w:p w:rsidR="006B3688" w:rsidRPr="00DF6847" w:rsidRDefault="006B3688" w:rsidP="006445B4">
            <w:pPr>
              <w:widowControl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DF6847"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  <w:t>试剂</w:t>
            </w:r>
          </w:p>
        </w:tc>
        <w:tc>
          <w:tcPr>
            <w:tcW w:w="2835" w:type="dxa"/>
          </w:tcPr>
          <w:p w:rsidR="006B3688" w:rsidRPr="00DF6847" w:rsidRDefault="006B3688" w:rsidP="006445B4">
            <w:pPr>
              <w:widowControl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DF6847"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  <w:t>用量</w:t>
            </w:r>
          </w:p>
        </w:tc>
      </w:tr>
      <w:tr w:rsidR="006B3688" w:rsidRPr="00DF6847" w:rsidTr="006445B4">
        <w:tc>
          <w:tcPr>
            <w:tcW w:w="3652" w:type="dxa"/>
          </w:tcPr>
          <w:p w:rsidR="006B3688" w:rsidRPr="00DF6847" w:rsidRDefault="006B3688" w:rsidP="006445B4">
            <w:pPr>
              <w:widowControl/>
              <w:spacing w:line="360" w:lineRule="auto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DF6847"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 xml:space="preserve">1% </w:t>
            </w:r>
            <w:r w:rsidRPr="00DF6847"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  <w:t>SDS</w:t>
            </w:r>
            <w:r w:rsidRPr="00DF6847"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裂解液</w:t>
            </w:r>
          </w:p>
        </w:tc>
        <w:tc>
          <w:tcPr>
            <w:tcW w:w="2835" w:type="dxa"/>
          </w:tcPr>
          <w:p w:rsidR="006B3688" w:rsidRPr="00DF6847" w:rsidRDefault="006B3688" w:rsidP="006445B4">
            <w:pPr>
              <w:widowControl/>
              <w:spacing w:line="360" w:lineRule="auto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DF6847"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550</w:t>
            </w:r>
            <w:r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μ</w:t>
            </w:r>
            <w:r w:rsidRPr="00DF6847"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  <w:t>l</w:t>
            </w:r>
          </w:p>
        </w:tc>
      </w:tr>
      <w:tr w:rsidR="006B3688" w:rsidRPr="00DF6847" w:rsidTr="006445B4">
        <w:tc>
          <w:tcPr>
            <w:tcW w:w="3652" w:type="dxa"/>
          </w:tcPr>
          <w:p w:rsidR="006B3688" w:rsidRPr="00DF6847" w:rsidRDefault="006B3688" w:rsidP="006445B4">
            <w:pPr>
              <w:widowControl/>
              <w:spacing w:line="360" w:lineRule="auto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DF6847"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0.5M/</w:t>
            </w:r>
            <w:proofErr w:type="gramStart"/>
            <w:r w:rsidRPr="00DF6847"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 xml:space="preserve">L  </w:t>
            </w:r>
            <w:r w:rsidRPr="00DF6847"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  <w:t>EDTA</w:t>
            </w:r>
            <w:proofErr w:type="gramEnd"/>
          </w:p>
        </w:tc>
        <w:tc>
          <w:tcPr>
            <w:tcW w:w="2835" w:type="dxa"/>
          </w:tcPr>
          <w:p w:rsidR="006B3688" w:rsidRPr="00DF6847" w:rsidRDefault="006B3688" w:rsidP="006445B4">
            <w:pPr>
              <w:widowControl/>
              <w:spacing w:line="360" w:lineRule="auto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DF6847"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150</w:t>
            </w:r>
            <w:r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  <w:t>μ</w:t>
            </w:r>
            <w:r w:rsidRPr="00DF6847"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  <w:t>l</w:t>
            </w:r>
          </w:p>
        </w:tc>
      </w:tr>
      <w:tr w:rsidR="006B3688" w:rsidRPr="00DF6847" w:rsidTr="006445B4">
        <w:tc>
          <w:tcPr>
            <w:tcW w:w="3652" w:type="dxa"/>
          </w:tcPr>
          <w:p w:rsidR="006B3688" w:rsidRPr="00DF6847" w:rsidRDefault="006B3688" w:rsidP="006445B4">
            <w:pPr>
              <w:widowControl/>
              <w:spacing w:line="360" w:lineRule="auto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DF6847">
              <w:rPr>
                <w:rFonts w:ascii="微软雅黑" w:eastAsia="微软雅黑" w:hAnsi="微软雅黑"/>
                <w:sz w:val="24"/>
                <w:szCs w:val="24"/>
              </w:rPr>
              <w:t>Proteinase K</w:t>
            </w:r>
          </w:p>
        </w:tc>
        <w:tc>
          <w:tcPr>
            <w:tcW w:w="2835" w:type="dxa"/>
          </w:tcPr>
          <w:p w:rsidR="006B3688" w:rsidRPr="00DF6847" w:rsidRDefault="006B3688" w:rsidP="006445B4">
            <w:pPr>
              <w:widowControl/>
              <w:spacing w:line="360" w:lineRule="auto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DF6847"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50</w:t>
            </w:r>
            <w:r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  <w:t>μ</w:t>
            </w:r>
            <w:r w:rsidRPr="00DF6847"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  <w:t>l</w:t>
            </w:r>
          </w:p>
        </w:tc>
      </w:tr>
      <w:tr w:rsidR="006B3688" w:rsidRPr="00DF6847" w:rsidTr="006445B4">
        <w:tc>
          <w:tcPr>
            <w:tcW w:w="3652" w:type="dxa"/>
          </w:tcPr>
          <w:p w:rsidR="006B3688" w:rsidRPr="00DF6847" w:rsidRDefault="006B3688" w:rsidP="006445B4">
            <w:pPr>
              <w:widowControl/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DF6847">
              <w:rPr>
                <w:rFonts w:ascii="微软雅黑" w:eastAsia="微软雅黑" w:hAnsi="微软雅黑" w:hint="eastAsia"/>
                <w:sz w:val="24"/>
                <w:szCs w:val="24"/>
              </w:rPr>
              <w:t>溶菌酶</w:t>
            </w:r>
          </w:p>
        </w:tc>
        <w:tc>
          <w:tcPr>
            <w:tcW w:w="2835" w:type="dxa"/>
          </w:tcPr>
          <w:p w:rsidR="006B3688" w:rsidRPr="00DF6847" w:rsidRDefault="006B3688" w:rsidP="006445B4">
            <w:pPr>
              <w:widowControl/>
              <w:spacing w:line="360" w:lineRule="auto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DF6847"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30</w:t>
            </w:r>
            <w:r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μ</w:t>
            </w:r>
            <w:r w:rsidRPr="00DF6847"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l</w:t>
            </w:r>
          </w:p>
        </w:tc>
      </w:tr>
      <w:tr w:rsidR="006B3688" w:rsidRPr="00DF6847" w:rsidTr="006445B4">
        <w:tc>
          <w:tcPr>
            <w:tcW w:w="3652" w:type="dxa"/>
          </w:tcPr>
          <w:p w:rsidR="006B3688" w:rsidRPr="00DF6847" w:rsidRDefault="006B3688" w:rsidP="006445B4">
            <w:pPr>
              <w:widowControl/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DF6847">
              <w:rPr>
                <w:rFonts w:ascii="微软雅黑" w:eastAsia="微软雅黑" w:hAnsi="微软雅黑"/>
                <w:sz w:val="24"/>
                <w:szCs w:val="24"/>
              </w:rPr>
              <w:t>RNase A</w:t>
            </w:r>
          </w:p>
        </w:tc>
        <w:tc>
          <w:tcPr>
            <w:tcW w:w="2835" w:type="dxa"/>
          </w:tcPr>
          <w:p w:rsidR="006B3688" w:rsidRPr="00DF6847" w:rsidRDefault="006B3688" w:rsidP="006445B4">
            <w:pPr>
              <w:widowControl/>
              <w:spacing w:line="360" w:lineRule="auto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DF6847"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  <w:t>μ</w:t>
            </w:r>
            <w:r w:rsidRPr="00DF6847"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  <w:t>l</w:t>
            </w:r>
          </w:p>
        </w:tc>
      </w:tr>
      <w:tr w:rsidR="006B3688" w:rsidRPr="00DF6847" w:rsidTr="006445B4">
        <w:tc>
          <w:tcPr>
            <w:tcW w:w="3652" w:type="dxa"/>
          </w:tcPr>
          <w:p w:rsidR="006B3688" w:rsidRPr="00DF6847" w:rsidRDefault="006B3688" w:rsidP="006445B4">
            <w:pPr>
              <w:widowControl/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DF6847">
              <w:rPr>
                <w:rFonts w:ascii="微软雅黑" w:eastAsia="微软雅黑" w:hAnsi="微软雅黑"/>
                <w:sz w:val="24"/>
                <w:szCs w:val="24"/>
              </w:rPr>
              <w:t>5M</w:t>
            </w:r>
            <w:r w:rsidRPr="00DF6847">
              <w:rPr>
                <w:rFonts w:ascii="微软雅黑" w:eastAsia="微软雅黑" w:hAnsi="微软雅黑" w:hint="eastAsia"/>
                <w:sz w:val="24"/>
                <w:szCs w:val="24"/>
              </w:rPr>
              <w:t>/</w:t>
            </w:r>
            <w:proofErr w:type="gramStart"/>
            <w:r w:rsidRPr="00DF6847">
              <w:rPr>
                <w:rFonts w:ascii="微软雅黑" w:eastAsia="微软雅黑" w:hAnsi="微软雅黑" w:hint="eastAsia"/>
                <w:sz w:val="24"/>
                <w:szCs w:val="24"/>
              </w:rPr>
              <w:t xml:space="preserve">L </w:t>
            </w:r>
            <w:r w:rsidRPr="00DF6847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 w:rsidRPr="00DF6847">
              <w:rPr>
                <w:rFonts w:ascii="微软雅黑" w:eastAsia="微软雅黑" w:hAnsi="微软雅黑"/>
                <w:sz w:val="24"/>
                <w:szCs w:val="24"/>
              </w:rPr>
              <w:t>NaCl</w:t>
            </w:r>
            <w:proofErr w:type="spellEnd"/>
            <w:proofErr w:type="gramEnd"/>
          </w:p>
        </w:tc>
        <w:tc>
          <w:tcPr>
            <w:tcW w:w="2835" w:type="dxa"/>
          </w:tcPr>
          <w:p w:rsidR="006B3688" w:rsidRPr="00DF6847" w:rsidRDefault="006B3688" w:rsidP="006445B4">
            <w:pPr>
              <w:widowControl/>
              <w:spacing w:line="360" w:lineRule="auto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DF6847"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  <w:t>200</w:t>
            </w:r>
            <w:r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  <w:t>μ</w:t>
            </w:r>
            <w:r w:rsidRPr="00DF6847"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  <w:t>l</w:t>
            </w:r>
          </w:p>
        </w:tc>
      </w:tr>
      <w:tr w:rsidR="006B3688" w:rsidRPr="00DF6847" w:rsidTr="006445B4">
        <w:tc>
          <w:tcPr>
            <w:tcW w:w="3652" w:type="dxa"/>
          </w:tcPr>
          <w:p w:rsidR="006B3688" w:rsidRPr="00DF6847" w:rsidRDefault="006B3688" w:rsidP="006445B4">
            <w:pPr>
              <w:widowControl/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DF6847">
              <w:rPr>
                <w:rFonts w:ascii="微软雅黑" w:eastAsia="微软雅黑" w:hAnsi="微软雅黑"/>
                <w:sz w:val="24"/>
                <w:szCs w:val="24"/>
              </w:rPr>
              <w:t>氯仿/异戊醇</w:t>
            </w:r>
            <w:r w:rsidRPr="00DF6847">
              <w:rPr>
                <w:rFonts w:ascii="微软雅黑" w:eastAsia="微软雅黑" w:hAnsi="微软雅黑" w:hint="eastAsia"/>
                <w:sz w:val="24"/>
                <w:szCs w:val="24"/>
              </w:rPr>
              <w:t>（24:1）</w:t>
            </w:r>
          </w:p>
        </w:tc>
        <w:tc>
          <w:tcPr>
            <w:tcW w:w="2835" w:type="dxa"/>
          </w:tcPr>
          <w:p w:rsidR="006B3688" w:rsidRPr="00DF6847" w:rsidRDefault="006B3688" w:rsidP="006445B4">
            <w:pPr>
              <w:widowControl/>
              <w:spacing w:line="360" w:lineRule="auto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DF6847"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  <w:t>约</w:t>
            </w:r>
            <w:r w:rsidRPr="00DF6847"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8</w:t>
            </w:r>
            <w:r w:rsidRPr="00DF6847"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  <w:t>00</w:t>
            </w:r>
            <w:r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  <w:t>μ</w:t>
            </w:r>
            <w:r w:rsidRPr="00DF6847"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  <w:t>l</w:t>
            </w:r>
          </w:p>
        </w:tc>
      </w:tr>
      <w:tr w:rsidR="006B3688" w:rsidRPr="00DF6847" w:rsidTr="006445B4">
        <w:tc>
          <w:tcPr>
            <w:tcW w:w="3652" w:type="dxa"/>
          </w:tcPr>
          <w:p w:rsidR="006B3688" w:rsidRPr="00DF6847" w:rsidRDefault="006B3688" w:rsidP="006445B4">
            <w:pPr>
              <w:widowControl/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DF6847">
              <w:rPr>
                <w:rFonts w:ascii="微软雅黑" w:eastAsia="微软雅黑" w:hAnsi="微软雅黑" w:hint="eastAsia"/>
                <w:sz w:val="24"/>
                <w:szCs w:val="24"/>
              </w:rPr>
              <w:t>异丙醇</w:t>
            </w:r>
          </w:p>
        </w:tc>
        <w:tc>
          <w:tcPr>
            <w:tcW w:w="2835" w:type="dxa"/>
          </w:tcPr>
          <w:p w:rsidR="006B3688" w:rsidRPr="00DF6847" w:rsidRDefault="006B3688" w:rsidP="006445B4">
            <w:pPr>
              <w:widowControl/>
              <w:spacing w:line="360" w:lineRule="auto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DF6847"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约600</w:t>
            </w:r>
            <w:r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μ</w:t>
            </w:r>
            <w:r w:rsidRPr="00DF6847"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l</w:t>
            </w:r>
          </w:p>
        </w:tc>
      </w:tr>
      <w:tr w:rsidR="006B3688" w:rsidRPr="00DF6847" w:rsidTr="006445B4">
        <w:tc>
          <w:tcPr>
            <w:tcW w:w="3652" w:type="dxa"/>
          </w:tcPr>
          <w:p w:rsidR="006B3688" w:rsidRPr="00DF6847" w:rsidRDefault="006B3688" w:rsidP="006445B4">
            <w:pPr>
              <w:widowControl/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DF6847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75%乙醇</w:t>
            </w:r>
          </w:p>
        </w:tc>
        <w:tc>
          <w:tcPr>
            <w:tcW w:w="2835" w:type="dxa"/>
          </w:tcPr>
          <w:p w:rsidR="006B3688" w:rsidRPr="00DF6847" w:rsidRDefault="006B3688" w:rsidP="006445B4">
            <w:pPr>
              <w:widowControl/>
              <w:spacing w:line="360" w:lineRule="auto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DF6847"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  <w:t>2ml</w:t>
            </w:r>
          </w:p>
        </w:tc>
      </w:tr>
    </w:tbl>
    <w:p w:rsidR="006B3688" w:rsidRPr="00DF6847" w:rsidRDefault="006B3688" w:rsidP="006B3688">
      <w:pPr>
        <w:widowControl/>
        <w:spacing w:line="352" w:lineRule="atLeast"/>
        <w:jc w:val="left"/>
        <w:rPr>
          <w:rFonts w:ascii="微软雅黑" w:eastAsia="微软雅黑" w:hAnsi="微软雅黑" w:cs="仿宋"/>
          <w:sz w:val="24"/>
          <w:szCs w:val="24"/>
        </w:rPr>
      </w:pPr>
    </w:p>
    <w:p w:rsidR="006B3688" w:rsidRPr="00DF6847" w:rsidRDefault="006B3688" w:rsidP="006B3688">
      <w:pPr>
        <w:widowControl/>
        <w:spacing w:line="352" w:lineRule="atLeast"/>
        <w:jc w:val="center"/>
        <w:rPr>
          <w:rFonts w:ascii="微软雅黑" w:eastAsia="微软雅黑" w:hAnsi="微软雅黑"/>
          <w:sz w:val="24"/>
          <w:szCs w:val="24"/>
        </w:rPr>
      </w:pPr>
    </w:p>
    <w:p w:rsidR="006B3688" w:rsidRDefault="006B3688" w:rsidP="006B3688">
      <w:pPr>
        <w:widowControl/>
        <w:spacing w:line="352" w:lineRule="atLeast"/>
        <w:jc w:val="center"/>
        <w:rPr>
          <w:rFonts w:ascii="微软雅黑" w:eastAsia="微软雅黑" w:hAnsi="微软雅黑"/>
          <w:sz w:val="24"/>
          <w:szCs w:val="24"/>
        </w:rPr>
      </w:pPr>
    </w:p>
    <w:p w:rsidR="006B3688" w:rsidRPr="00DF6847" w:rsidRDefault="006B3688" w:rsidP="006B3688">
      <w:pPr>
        <w:widowControl/>
        <w:spacing w:line="352" w:lineRule="atLeast"/>
        <w:jc w:val="center"/>
        <w:rPr>
          <w:rFonts w:ascii="微软雅黑" w:eastAsia="微软雅黑" w:hAnsi="微软雅黑"/>
          <w:sz w:val="24"/>
          <w:szCs w:val="24"/>
        </w:rPr>
      </w:pPr>
      <w:r w:rsidRPr="00DF6847">
        <w:rPr>
          <w:rFonts w:ascii="微软雅黑" w:eastAsia="微软雅黑" w:hAnsi="微软雅黑" w:hint="eastAsia"/>
          <w:sz w:val="24"/>
          <w:szCs w:val="24"/>
        </w:rPr>
        <w:t>1%</w:t>
      </w:r>
      <w:r w:rsidRPr="00DF6847">
        <w:rPr>
          <w:rFonts w:ascii="微软雅黑" w:eastAsia="微软雅黑" w:hAnsi="微软雅黑"/>
          <w:sz w:val="24"/>
          <w:szCs w:val="24"/>
        </w:rPr>
        <w:t>SDS</w:t>
      </w:r>
      <w:r w:rsidRPr="00DF6847">
        <w:rPr>
          <w:rFonts w:ascii="微软雅黑" w:eastAsia="微软雅黑" w:hAnsi="微软雅黑" w:hint="eastAsia"/>
          <w:sz w:val="24"/>
          <w:szCs w:val="24"/>
        </w:rPr>
        <w:t>裂解液</w:t>
      </w:r>
      <w:r w:rsidRPr="00DF6847">
        <w:rPr>
          <w:rFonts w:ascii="微软雅黑" w:eastAsia="微软雅黑" w:hAnsi="微软雅黑"/>
          <w:sz w:val="24"/>
          <w:szCs w:val="24"/>
        </w:rPr>
        <w:t>配方：</w:t>
      </w:r>
    </w:p>
    <w:p w:rsidR="006B3688" w:rsidRPr="00DF6847" w:rsidRDefault="006B3688" w:rsidP="006B3688">
      <w:pPr>
        <w:widowControl/>
        <w:spacing w:line="352" w:lineRule="atLeast"/>
        <w:ind w:firstLineChars="531" w:firstLine="1274"/>
        <w:rPr>
          <w:rFonts w:ascii="微软雅黑" w:eastAsia="微软雅黑" w:hAnsi="微软雅黑"/>
          <w:sz w:val="24"/>
          <w:szCs w:val="24"/>
        </w:rPr>
      </w:pPr>
      <w:r w:rsidRPr="00DF6847">
        <w:rPr>
          <w:rFonts w:ascii="微软雅黑" w:eastAsia="微软雅黑" w:hAnsi="微软雅黑"/>
          <w:color w:val="000000"/>
          <w:kern w:val="0"/>
          <w:sz w:val="24"/>
          <w:szCs w:val="24"/>
        </w:rPr>
        <w:t>配制规模：50ml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056"/>
      </w:tblGrid>
      <w:tr w:rsidR="006B3688" w:rsidRPr="00DF6847" w:rsidTr="006445B4">
        <w:trPr>
          <w:jc w:val="center"/>
        </w:trPr>
        <w:tc>
          <w:tcPr>
            <w:tcW w:w="2840" w:type="dxa"/>
          </w:tcPr>
          <w:p w:rsidR="006B3688" w:rsidRPr="00DF6847" w:rsidRDefault="006B3688" w:rsidP="006445B4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DF6847"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  <w:t>试剂名称</w:t>
            </w:r>
          </w:p>
        </w:tc>
        <w:tc>
          <w:tcPr>
            <w:tcW w:w="2056" w:type="dxa"/>
          </w:tcPr>
          <w:p w:rsidR="006B3688" w:rsidRPr="00DF6847" w:rsidRDefault="006B3688" w:rsidP="006445B4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DF6847"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  <w:t>用量</w:t>
            </w:r>
          </w:p>
        </w:tc>
      </w:tr>
      <w:tr w:rsidR="006B3688" w:rsidRPr="00DF6847" w:rsidTr="006445B4">
        <w:trPr>
          <w:jc w:val="center"/>
        </w:trPr>
        <w:tc>
          <w:tcPr>
            <w:tcW w:w="2840" w:type="dxa"/>
            <w:vAlign w:val="center"/>
          </w:tcPr>
          <w:p w:rsidR="006B3688" w:rsidRPr="00DF6847" w:rsidRDefault="006B3688" w:rsidP="006445B4">
            <w:pPr>
              <w:spacing w:line="276" w:lineRule="auto"/>
              <w:jc w:val="center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DF6847">
              <w:rPr>
                <w:rFonts w:ascii="微软雅黑" w:eastAsia="微软雅黑" w:hAnsi="微软雅黑"/>
                <w:sz w:val="24"/>
                <w:szCs w:val="24"/>
              </w:rPr>
              <w:t>1M</w:t>
            </w:r>
            <w:r w:rsidRPr="00DF6847">
              <w:rPr>
                <w:rFonts w:ascii="微软雅黑" w:eastAsia="微软雅黑" w:hAnsi="微软雅黑" w:hint="eastAsia"/>
                <w:sz w:val="24"/>
                <w:szCs w:val="24"/>
              </w:rPr>
              <w:t>/</w:t>
            </w:r>
            <w:proofErr w:type="gramStart"/>
            <w:r w:rsidRPr="00DF6847">
              <w:rPr>
                <w:rFonts w:ascii="微软雅黑" w:eastAsia="微软雅黑" w:hAnsi="微软雅黑" w:hint="eastAsia"/>
                <w:sz w:val="24"/>
                <w:szCs w:val="24"/>
              </w:rPr>
              <w:t xml:space="preserve">L </w:t>
            </w:r>
            <w:r w:rsidRPr="00DF6847">
              <w:rPr>
                <w:rFonts w:ascii="微软雅黑" w:eastAsia="微软雅黑" w:hAnsi="微软雅黑"/>
                <w:sz w:val="24"/>
                <w:szCs w:val="24"/>
              </w:rPr>
              <w:t xml:space="preserve"> Tris</w:t>
            </w:r>
            <w:proofErr w:type="gramEnd"/>
            <w:r w:rsidRPr="00DF6847">
              <w:rPr>
                <w:rFonts w:ascii="微软雅黑" w:eastAsia="微软雅黑" w:hAnsi="微软雅黑"/>
                <w:sz w:val="24"/>
                <w:szCs w:val="24"/>
              </w:rPr>
              <w:t>-</w:t>
            </w:r>
            <w:proofErr w:type="spellStart"/>
            <w:r w:rsidRPr="00DF6847">
              <w:rPr>
                <w:rFonts w:ascii="微软雅黑" w:eastAsia="微软雅黑" w:hAnsi="微软雅黑"/>
                <w:sz w:val="24"/>
                <w:szCs w:val="24"/>
              </w:rPr>
              <w:t>Hcl</w:t>
            </w:r>
            <w:proofErr w:type="spellEnd"/>
          </w:p>
        </w:tc>
        <w:tc>
          <w:tcPr>
            <w:tcW w:w="2056" w:type="dxa"/>
            <w:vAlign w:val="center"/>
          </w:tcPr>
          <w:p w:rsidR="006B3688" w:rsidRPr="00DF6847" w:rsidRDefault="006B3688" w:rsidP="006445B4">
            <w:pPr>
              <w:spacing w:line="276" w:lineRule="auto"/>
              <w:jc w:val="center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DF6847">
              <w:rPr>
                <w:rFonts w:ascii="微软雅黑" w:eastAsia="微软雅黑" w:hAnsi="微软雅黑"/>
                <w:sz w:val="24"/>
                <w:szCs w:val="24"/>
              </w:rPr>
              <w:t>500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μ</w:t>
            </w:r>
            <w:r w:rsidRPr="00DF6847">
              <w:rPr>
                <w:rFonts w:ascii="微软雅黑" w:eastAsia="微软雅黑" w:hAnsi="微软雅黑"/>
                <w:sz w:val="24"/>
                <w:szCs w:val="24"/>
              </w:rPr>
              <w:t>l</w:t>
            </w:r>
          </w:p>
        </w:tc>
      </w:tr>
      <w:tr w:rsidR="006B3688" w:rsidRPr="00DF6847" w:rsidTr="006445B4">
        <w:trPr>
          <w:jc w:val="center"/>
        </w:trPr>
        <w:tc>
          <w:tcPr>
            <w:tcW w:w="2840" w:type="dxa"/>
            <w:vAlign w:val="center"/>
          </w:tcPr>
          <w:p w:rsidR="006B3688" w:rsidRPr="00DF6847" w:rsidRDefault="006B3688" w:rsidP="006445B4">
            <w:pPr>
              <w:spacing w:line="276" w:lineRule="auto"/>
              <w:jc w:val="center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DF6847">
              <w:rPr>
                <w:rFonts w:ascii="微软雅黑" w:eastAsia="微软雅黑" w:hAnsi="微软雅黑"/>
                <w:sz w:val="24"/>
                <w:szCs w:val="24"/>
              </w:rPr>
              <w:t>5M</w:t>
            </w:r>
            <w:r w:rsidRPr="00DF6847">
              <w:rPr>
                <w:rFonts w:ascii="微软雅黑" w:eastAsia="微软雅黑" w:hAnsi="微软雅黑" w:hint="eastAsia"/>
                <w:sz w:val="24"/>
                <w:szCs w:val="24"/>
              </w:rPr>
              <w:t>/</w:t>
            </w:r>
            <w:proofErr w:type="gramStart"/>
            <w:r w:rsidRPr="00DF6847"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 w:rsidRPr="00DF6847">
              <w:rPr>
                <w:rFonts w:ascii="微软雅黑" w:eastAsia="微软雅黑" w:hAnsi="微软雅黑"/>
                <w:sz w:val="24"/>
                <w:szCs w:val="24"/>
              </w:rPr>
              <w:t xml:space="preserve">  </w:t>
            </w:r>
            <w:proofErr w:type="spellStart"/>
            <w:r w:rsidRPr="00DF6847">
              <w:rPr>
                <w:rFonts w:ascii="微软雅黑" w:eastAsia="微软雅黑" w:hAnsi="微软雅黑"/>
                <w:sz w:val="24"/>
                <w:szCs w:val="24"/>
              </w:rPr>
              <w:t>NaCl</w:t>
            </w:r>
            <w:proofErr w:type="spellEnd"/>
            <w:proofErr w:type="gramEnd"/>
          </w:p>
        </w:tc>
        <w:tc>
          <w:tcPr>
            <w:tcW w:w="2056" w:type="dxa"/>
            <w:vAlign w:val="center"/>
          </w:tcPr>
          <w:p w:rsidR="006B3688" w:rsidRPr="00DF6847" w:rsidRDefault="006B3688" w:rsidP="006445B4">
            <w:pPr>
              <w:spacing w:line="276" w:lineRule="auto"/>
              <w:jc w:val="center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DF6847">
              <w:rPr>
                <w:rFonts w:ascii="微软雅黑" w:eastAsia="微软雅黑" w:hAnsi="微软雅黑"/>
                <w:sz w:val="24"/>
                <w:szCs w:val="24"/>
              </w:rPr>
              <w:t>200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μ</w:t>
            </w:r>
            <w:r w:rsidRPr="00DF6847">
              <w:rPr>
                <w:rFonts w:ascii="微软雅黑" w:eastAsia="微软雅黑" w:hAnsi="微软雅黑"/>
                <w:sz w:val="24"/>
                <w:szCs w:val="24"/>
              </w:rPr>
              <w:t>l</w:t>
            </w:r>
          </w:p>
        </w:tc>
      </w:tr>
      <w:tr w:rsidR="006B3688" w:rsidRPr="00DF6847" w:rsidTr="006445B4">
        <w:trPr>
          <w:jc w:val="center"/>
        </w:trPr>
        <w:tc>
          <w:tcPr>
            <w:tcW w:w="2840" w:type="dxa"/>
            <w:vAlign w:val="center"/>
          </w:tcPr>
          <w:p w:rsidR="006B3688" w:rsidRPr="00DF6847" w:rsidRDefault="006B3688" w:rsidP="006445B4">
            <w:pPr>
              <w:spacing w:line="276" w:lineRule="auto"/>
              <w:jc w:val="center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DF6847">
              <w:rPr>
                <w:rFonts w:ascii="微软雅黑" w:eastAsia="微软雅黑" w:hAnsi="微软雅黑"/>
                <w:sz w:val="24"/>
                <w:szCs w:val="24"/>
              </w:rPr>
              <w:t>0.5M</w:t>
            </w:r>
            <w:r w:rsidRPr="00DF6847">
              <w:rPr>
                <w:rFonts w:ascii="微软雅黑" w:eastAsia="微软雅黑" w:hAnsi="微软雅黑" w:hint="eastAsia"/>
                <w:sz w:val="24"/>
                <w:szCs w:val="24"/>
              </w:rPr>
              <w:t>/</w:t>
            </w:r>
            <w:proofErr w:type="gramStart"/>
            <w:r w:rsidRPr="00DF6847"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 w:rsidRPr="00DF6847">
              <w:rPr>
                <w:rFonts w:ascii="微软雅黑" w:eastAsia="微软雅黑" w:hAnsi="微软雅黑"/>
                <w:sz w:val="24"/>
                <w:szCs w:val="24"/>
              </w:rPr>
              <w:t xml:space="preserve">  EDTA</w:t>
            </w:r>
            <w:proofErr w:type="gramEnd"/>
          </w:p>
        </w:tc>
        <w:tc>
          <w:tcPr>
            <w:tcW w:w="2056" w:type="dxa"/>
            <w:vAlign w:val="center"/>
          </w:tcPr>
          <w:p w:rsidR="006B3688" w:rsidRPr="00DF6847" w:rsidRDefault="006B3688" w:rsidP="006445B4">
            <w:pPr>
              <w:spacing w:line="276" w:lineRule="auto"/>
              <w:jc w:val="center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DF6847">
              <w:rPr>
                <w:rFonts w:ascii="微软雅黑" w:eastAsia="微软雅黑" w:hAnsi="微软雅黑"/>
                <w:sz w:val="24"/>
                <w:szCs w:val="24"/>
              </w:rPr>
              <w:t>1ml</w:t>
            </w:r>
          </w:p>
        </w:tc>
      </w:tr>
      <w:tr w:rsidR="006B3688" w:rsidRPr="00DF6847" w:rsidTr="006445B4">
        <w:trPr>
          <w:jc w:val="center"/>
        </w:trPr>
        <w:tc>
          <w:tcPr>
            <w:tcW w:w="2840" w:type="dxa"/>
            <w:vAlign w:val="center"/>
          </w:tcPr>
          <w:p w:rsidR="006B3688" w:rsidRPr="00DF6847" w:rsidRDefault="006B3688" w:rsidP="006445B4">
            <w:pPr>
              <w:spacing w:line="276" w:lineRule="auto"/>
              <w:jc w:val="center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DF6847">
              <w:rPr>
                <w:rFonts w:ascii="微软雅黑" w:eastAsia="微软雅黑" w:hAnsi="微软雅黑"/>
                <w:sz w:val="24"/>
                <w:szCs w:val="24"/>
              </w:rPr>
              <w:t>10%</w:t>
            </w:r>
            <w:r w:rsidRPr="00DF6847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Pr="00DF6847">
              <w:rPr>
                <w:rFonts w:ascii="微软雅黑" w:eastAsia="微软雅黑" w:hAnsi="微软雅黑"/>
                <w:sz w:val="24"/>
                <w:szCs w:val="24"/>
              </w:rPr>
              <w:t xml:space="preserve">  SDS</w:t>
            </w:r>
          </w:p>
        </w:tc>
        <w:tc>
          <w:tcPr>
            <w:tcW w:w="2056" w:type="dxa"/>
            <w:vAlign w:val="center"/>
          </w:tcPr>
          <w:p w:rsidR="006B3688" w:rsidRPr="00DF6847" w:rsidRDefault="006B3688" w:rsidP="006445B4">
            <w:pPr>
              <w:spacing w:line="276" w:lineRule="auto"/>
              <w:jc w:val="center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DF6847">
              <w:rPr>
                <w:rFonts w:ascii="微软雅黑" w:eastAsia="微软雅黑" w:hAnsi="微软雅黑"/>
                <w:sz w:val="24"/>
                <w:szCs w:val="24"/>
              </w:rPr>
              <w:t>5ml</w:t>
            </w:r>
          </w:p>
        </w:tc>
      </w:tr>
    </w:tbl>
    <w:p w:rsidR="006B3688" w:rsidRPr="00DF6847" w:rsidRDefault="006B3688" w:rsidP="006B3688">
      <w:pPr>
        <w:widowControl/>
        <w:spacing w:line="352" w:lineRule="atLeast"/>
        <w:jc w:val="left"/>
        <w:rPr>
          <w:rFonts w:ascii="微软雅黑" w:eastAsia="微软雅黑" w:hAnsi="微软雅黑"/>
          <w:color w:val="000000"/>
          <w:kern w:val="0"/>
          <w:sz w:val="24"/>
          <w:szCs w:val="24"/>
        </w:rPr>
      </w:pPr>
      <w:r w:rsidRPr="00DF6847">
        <w:rPr>
          <w:rFonts w:ascii="微软雅黑" w:eastAsia="微软雅黑" w:hAnsi="微软雅黑"/>
          <w:b/>
          <w:bCs/>
          <w:color w:val="000000"/>
          <w:kern w:val="0"/>
          <w:sz w:val="24"/>
          <w:szCs w:val="24"/>
        </w:rPr>
        <w:t>注意：</w:t>
      </w:r>
      <w:r w:rsidRPr="00DF6847">
        <w:rPr>
          <w:rFonts w:ascii="微软雅黑" w:eastAsia="微软雅黑" w:hAnsi="微软雅黑" w:hint="eastAsia"/>
          <w:bCs/>
          <w:color w:val="000000"/>
          <w:kern w:val="0"/>
          <w:sz w:val="24"/>
          <w:szCs w:val="24"/>
        </w:rPr>
        <w:t>10%</w:t>
      </w:r>
      <w:r w:rsidRPr="00DF6847">
        <w:rPr>
          <w:rFonts w:ascii="微软雅黑" w:eastAsia="微软雅黑" w:hAnsi="微软雅黑"/>
          <w:color w:val="000000"/>
          <w:kern w:val="0"/>
          <w:sz w:val="24"/>
          <w:szCs w:val="24"/>
          <w:lang w:val="sv-SE"/>
        </w:rPr>
        <w:t>SDS</w:t>
      </w:r>
      <w:r w:rsidRPr="00DF6847">
        <w:rPr>
          <w:rFonts w:ascii="微软雅黑" w:eastAsia="微软雅黑" w:hAnsi="微软雅黑"/>
          <w:color w:val="000000"/>
          <w:kern w:val="0"/>
          <w:sz w:val="24"/>
          <w:szCs w:val="24"/>
        </w:rPr>
        <w:t>最后加</w:t>
      </w:r>
      <w:r w:rsidRPr="00DF6847">
        <w:rPr>
          <w:rFonts w:ascii="微软雅黑" w:eastAsia="微软雅黑" w:hAnsi="微软雅黑" w:hint="eastAsia"/>
          <w:color w:val="000000"/>
          <w:kern w:val="0"/>
          <w:sz w:val="24"/>
          <w:szCs w:val="24"/>
        </w:rPr>
        <w:t>入，</w:t>
      </w:r>
      <w:r w:rsidRPr="00DF6847">
        <w:rPr>
          <w:rFonts w:ascii="微软雅黑" w:eastAsia="微软雅黑" w:hAnsi="微软雅黑"/>
          <w:color w:val="000000"/>
          <w:kern w:val="0"/>
          <w:sz w:val="24"/>
          <w:szCs w:val="24"/>
        </w:rPr>
        <w:t>避免出现大量泡沫</w:t>
      </w:r>
      <w:r w:rsidRPr="00DF6847">
        <w:rPr>
          <w:rFonts w:ascii="微软雅黑" w:eastAsia="微软雅黑" w:hAnsi="微软雅黑"/>
          <w:color w:val="000000"/>
          <w:kern w:val="0"/>
          <w:sz w:val="24"/>
          <w:szCs w:val="24"/>
          <w:lang w:val="sv-SE"/>
        </w:rPr>
        <w:t>，</w:t>
      </w:r>
      <w:r w:rsidRPr="00DF6847">
        <w:rPr>
          <w:rFonts w:ascii="微软雅黑" w:eastAsia="微软雅黑" w:hAnsi="微软雅黑"/>
          <w:color w:val="000000"/>
          <w:kern w:val="0"/>
          <w:sz w:val="24"/>
          <w:szCs w:val="24"/>
        </w:rPr>
        <w:t>定容时注意泡沫</w:t>
      </w:r>
      <w:r w:rsidRPr="00DF6847">
        <w:rPr>
          <w:rFonts w:ascii="微软雅黑" w:eastAsia="微软雅黑" w:hAnsi="微软雅黑"/>
          <w:color w:val="000000"/>
          <w:kern w:val="0"/>
          <w:sz w:val="24"/>
          <w:szCs w:val="24"/>
          <w:lang w:val="sv-SE"/>
        </w:rPr>
        <w:t>，</w:t>
      </w:r>
      <w:r w:rsidRPr="00DF6847">
        <w:rPr>
          <w:rFonts w:ascii="微软雅黑" w:eastAsia="微软雅黑" w:hAnsi="微软雅黑"/>
          <w:color w:val="000000"/>
          <w:kern w:val="0"/>
          <w:sz w:val="24"/>
          <w:szCs w:val="24"/>
        </w:rPr>
        <w:t>等泡沫消了后再定容</w:t>
      </w:r>
    </w:p>
    <w:p w:rsidR="006B3688" w:rsidRPr="00DF6847" w:rsidRDefault="006B3688" w:rsidP="006B3688">
      <w:pPr>
        <w:pStyle w:val="Heading3"/>
        <w:spacing w:before="0" w:after="0" w:line="240" w:lineRule="auto"/>
        <w:rPr>
          <w:rFonts w:ascii="微软雅黑" w:eastAsia="微软雅黑" w:hAnsi="微软雅黑"/>
          <w:b w:val="0"/>
          <w:kern w:val="0"/>
          <w:sz w:val="24"/>
          <w:szCs w:val="24"/>
        </w:rPr>
      </w:pPr>
      <w:bookmarkStart w:id="7" w:name="_Toc450579468"/>
      <w:r w:rsidRPr="00DF6847">
        <w:rPr>
          <w:rFonts w:ascii="微软雅黑" w:eastAsia="微软雅黑" w:hAnsi="微软雅黑" w:hint="eastAsia"/>
          <w:b w:val="0"/>
          <w:kern w:val="0"/>
          <w:sz w:val="24"/>
          <w:szCs w:val="24"/>
        </w:rPr>
        <w:t>6 操作步骤</w:t>
      </w:r>
      <w:bookmarkEnd w:id="7"/>
    </w:p>
    <w:p w:rsidR="006B3688" w:rsidRPr="00DF6847" w:rsidRDefault="006B3688" w:rsidP="006B3688">
      <w:pPr>
        <w:numPr>
          <w:ilvl w:val="0"/>
          <w:numId w:val="1"/>
        </w:numPr>
        <w:suppressAutoHyphens/>
        <w:spacing w:line="360" w:lineRule="auto"/>
        <w:jc w:val="left"/>
        <w:rPr>
          <w:rFonts w:ascii="微软雅黑" w:eastAsia="微软雅黑" w:hAnsi="微软雅黑"/>
          <w:sz w:val="24"/>
          <w:szCs w:val="24"/>
        </w:rPr>
      </w:pPr>
      <w:r w:rsidRPr="00DF6847">
        <w:rPr>
          <w:rFonts w:ascii="微软雅黑" w:eastAsia="微软雅黑" w:hAnsi="微软雅黑"/>
          <w:sz w:val="24"/>
          <w:szCs w:val="24"/>
        </w:rPr>
        <w:t>向1.5ml EP管中加入150</w:t>
      </w:r>
      <w:r>
        <w:rPr>
          <w:rFonts w:ascii="微软雅黑" w:eastAsia="微软雅黑" w:hAnsi="微软雅黑"/>
          <w:sz w:val="24"/>
          <w:szCs w:val="24"/>
        </w:rPr>
        <w:t>μ</w:t>
      </w:r>
      <w:r w:rsidRPr="00DF6847">
        <w:rPr>
          <w:rFonts w:ascii="微软雅黑" w:eastAsia="微软雅黑" w:hAnsi="微软雅黑"/>
          <w:sz w:val="24"/>
          <w:szCs w:val="24"/>
        </w:rPr>
        <w:t>l EDTA（0.5M/L，pH8.0），取液氮中研磨好的组织（50mg），加入550</w:t>
      </w:r>
      <w:r>
        <w:rPr>
          <w:rFonts w:ascii="微软雅黑" w:eastAsia="微软雅黑" w:hAnsi="微软雅黑"/>
          <w:sz w:val="24"/>
          <w:szCs w:val="24"/>
        </w:rPr>
        <w:t>μ</w:t>
      </w:r>
      <w:r w:rsidRPr="00DF6847">
        <w:rPr>
          <w:rFonts w:ascii="微软雅黑" w:eastAsia="微软雅黑" w:hAnsi="微软雅黑"/>
          <w:sz w:val="24"/>
          <w:szCs w:val="24"/>
        </w:rPr>
        <w:t>l 1% SDS裂解液，混匀后加入50</w:t>
      </w:r>
      <w:r>
        <w:rPr>
          <w:rFonts w:ascii="微软雅黑" w:eastAsia="微软雅黑" w:hAnsi="微软雅黑"/>
          <w:sz w:val="24"/>
          <w:szCs w:val="24"/>
        </w:rPr>
        <w:t>μ</w:t>
      </w:r>
      <w:r w:rsidRPr="00DF6847">
        <w:rPr>
          <w:rFonts w:ascii="微软雅黑" w:eastAsia="微软雅黑" w:hAnsi="微软雅黑"/>
          <w:sz w:val="24"/>
          <w:szCs w:val="24"/>
        </w:rPr>
        <w:t>l Proteinase K，30</w:t>
      </w:r>
      <w:r>
        <w:rPr>
          <w:rFonts w:ascii="微软雅黑" w:eastAsia="微软雅黑" w:hAnsi="微软雅黑"/>
          <w:sz w:val="24"/>
          <w:szCs w:val="24"/>
        </w:rPr>
        <w:t>μ</w:t>
      </w:r>
      <w:r w:rsidRPr="00DF6847">
        <w:rPr>
          <w:rFonts w:ascii="微软雅黑" w:eastAsia="微软雅黑" w:hAnsi="微软雅黑"/>
          <w:sz w:val="24"/>
          <w:szCs w:val="24"/>
        </w:rPr>
        <w:t>l溶菌酶，颠倒混匀，55℃孵育2h，期间可以轻柔涡旋帮助完全裂解。</w:t>
      </w:r>
    </w:p>
    <w:p w:rsidR="006B3688" w:rsidRPr="00DF6847" w:rsidRDefault="006B3688" w:rsidP="006B3688">
      <w:pPr>
        <w:numPr>
          <w:ilvl w:val="0"/>
          <w:numId w:val="1"/>
        </w:numPr>
        <w:suppressAutoHyphens/>
        <w:spacing w:line="360" w:lineRule="auto"/>
        <w:jc w:val="left"/>
        <w:rPr>
          <w:rFonts w:ascii="微软雅黑" w:eastAsia="微软雅黑" w:hAnsi="微软雅黑"/>
          <w:sz w:val="24"/>
          <w:szCs w:val="24"/>
        </w:rPr>
      </w:pPr>
      <w:r w:rsidRPr="00DF6847">
        <w:rPr>
          <w:rFonts w:ascii="微软雅黑" w:eastAsia="微软雅黑" w:hAnsi="微软雅黑"/>
          <w:sz w:val="24"/>
          <w:szCs w:val="24"/>
        </w:rPr>
        <w:t>加入</w:t>
      </w:r>
      <w:r w:rsidRPr="00DF6847">
        <w:rPr>
          <w:rFonts w:ascii="微软雅黑" w:eastAsia="微软雅黑" w:hAnsi="微软雅黑" w:hint="eastAsia"/>
          <w:sz w:val="24"/>
          <w:szCs w:val="24"/>
        </w:rPr>
        <w:t>2</w:t>
      </w:r>
      <w:r>
        <w:rPr>
          <w:rFonts w:ascii="微软雅黑" w:eastAsia="微软雅黑" w:hAnsi="微软雅黑"/>
          <w:sz w:val="24"/>
          <w:szCs w:val="24"/>
        </w:rPr>
        <w:t>μ</w:t>
      </w:r>
      <w:r w:rsidRPr="00DF6847">
        <w:rPr>
          <w:rFonts w:ascii="微软雅黑" w:eastAsia="微软雅黑" w:hAnsi="微软雅黑"/>
          <w:sz w:val="24"/>
          <w:szCs w:val="24"/>
        </w:rPr>
        <w:t>l RNase A，颠倒混匀后37℃温育15min。</w:t>
      </w:r>
    </w:p>
    <w:p w:rsidR="006B3688" w:rsidRPr="00DF6847" w:rsidRDefault="006B3688" w:rsidP="006B3688">
      <w:pPr>
        <w:numPr>
          <w:ilvl w:val="0"/>
          <w:numId w:val="1"/>
        </w:numPr>
        <w:suppressAutoHyphens/>
        <w:spacing w:line="360" w:lineRule="auto"/>
        <w:jc w:val="left"/>
        <w:rPr>
          <w:rFonts w:ascii="微软雅黑" w:eastAsia="微软雅黑" w:hAnsi="微软雅黑"/>
          <w:sz w:val="24"/>
          <w:szCs w:val="24"/>
        </w:rPr>
      </w:pPr>
      <w:r w:rsidRPr="00DF6847">
        <w:rPr>
          <w:rFonts w:ascii="微软雅黑" w:eastAsia="微软雅黑" w:hAnsi="微软雅黑"/>
          <w:sz w:val="24"/>
          <w:szCs w:val="24"/>
        </w:rPr>
        <w:t>12000rpm离心5min，吸取上清</w:t>
      </w:r>
      <w:r w:rsidRPr="00DF6847">
        <w:rPr>
          <w:rFonts w:ascii="微软雅黑" w:eastAsia="微软雅黑" w:hAnsi="微软雅黑" w:hint="eastAsia"/>
          <w:sz w:val="24"/>
          <w:szCs w:val="24"/>
        </w:rPr>
        <w:t>至新的1.5mlEP管中</w:t>
      </w:r>
      <w:r w:rsidRPr="00DF6847">
        <w:rPr>
          <w:rFonts w:ascii="微软雅黑" w:eastAsia="微软雅黑" w:hAnsi="微软雅黑"/>
          <w:sz w:val="24"/>
          <w:szCs w:val="24"/>
        </w:rPr>
        <w:t>，加入200</w:t>
      </w:r>
      <w:r>
        <w:rPr>
          <w:rFonts w:ascii="微软雅黑" w:eastAsia="微软雅黑" w:hAnsi="微软雅黑"/>
          <w:sz w:val="24"/>
          <w:szCs w:val="24"/>
        </w:rPr>
        <w:t>μ</w:t>
      </w:r>
      <w:r w:rsidRPr="00DF6847">
        <w:rPr>
          <w:rFonts w:ascii="微软雅黑" w:eastAsia="微软雅黑" w:hAnsi="微软雅黑"/>
          <w:sz w:val="24"/>
          <w:szCs w:val="24"/>
        </w:rPr>
        <w:t xml:space="preserve">l蛋白沉淀液（5M </w:t>
      </w:r>
      <w:proofErr w:type="spellStart"/>
      <w:r w:rsidRPr="00DF6847">
        <w:rPr>
          <w:rFonts w:ascii="微软雅黑" w:eastAsia="微软雅黑" w:hAnsi="微软雅黑"/>
          <w:sz w:val="24"/>
          <w:szCs w:val="24"/>
        </w:rPr>
        <w:t>NaCl</w:t>
      </w:r>
      <w:proofErr w:type="spellEnd"/>
      <w:r w:rsidRPr="00DF6847">
        <w:rPr>
          <w:rFonts w:ascii="微软雅黑" w:eastAsia="微软雅黑" w:hAnsi="微软雅黑"/>
          <w:sz w:val="24"/>
          <w:szCs w:val="24"/>
        </w:rPr>
        <w:t>），轻柔涡旋10sec，-20℃放置5min，12000rpm离心10min</w:t>
      </w:r>
      <w:r w:rsidRPr="00DF6847">
        <w:rPr>
          <w:rFonts w:ascii="微软雅黑" w:eastAsia="微软雅黑" w:hAnsi="微软雅黑"/>
          <w:kern w:val="0"/>
          <w:sz w:val="24"/>
          <w:szCs w:val="24"/>
        </w:rPr>
        <w:t>。</w:t>
      </w:r>
    </w:p>
    <w:p w:rsidR="006B3688" w:rsidRPr="00DF6847" w:rsidRDefault="006B3688" w:rsidP="006B3688">
      <w:pPr>
        <w:numPr>
          <w:ilvl w:val="0"/>
          <w:numId w:val="1"/>
        </w:numPr>
        <w:suppressAutoHyphens/>
        <w:spacing w:line="360" w:lineRule="auto"/>
        <w:jc w:val="left"/>
        <w:rPr>
          <w:rFonts w:ascii="微软雅黑" w:eastAsia="微软雅黑" w:hAnsi="微软雅黑"/>
          <w:sz w:val="24"/>
          <w:szCs w:val="24"/>
        </w:rPr>
      </w:pPr>
      <w:r w:rsidRPr="00DF6847">
        <w:rPr>
          <w:rFonts w:ascii="微软雅黑" w:eastAsia="微软雅黑" w:hAnsi="微软雅黑"/>
          <w:sz w:val="24"/>
          <w:szCs w:val="24"/>
        </w:rPr>
        <w:t>吸取上清至新的</w:t>
      </w:r>
      <w:r w:rsidRPr="00DF6847">
        <w:rPr>
          <w:rFonts w:ascii="微软雅黑" w:eastAsia="微软雅黑" w:hAnsi="微软雅黑" w:hint="eastAsia"/>
          <w:sz w:val="24"/>
          <w:szCs w:val="24"/>
        </w:rPr>
        <w:t>1.5ml</w:t>
      </w:r>
      <w:r w:rsidRPr="00DF6847">
        <w:rPr>
          <w:rFonts w:ascii="微软雅黑" w:eastAsia="微软雅黑" w:hAnsi="微软雅黑"/>
          <w:sz w:val="24"/>
          <w:szCs w:val="24"/>
        </w:rPr>
        <w:t>EP管中，12000rpm离心5min，</w:t>
      </w:r>
      <w:proofErr w:type="gramStart"/>
      <w:r w:rsidRPr="00DF6847">
        <w:rPr>
          <w:rFonts w:ascii="微软雅黑" w:eastAsia="微软雅黑" w:hAnsi="微软雅黑"/>
          <w:sz w:val="24"/>
          <w:szCs w:val="24"/>
        </w:rPr>
        <w:t>管底可能</w:t>
      </w:r>
      <w:proofErr w:type="gramEnd"/>
      <w:r w:rsidRPr="00DF6847">
        <w:rPr>
          <w:rFonts w:ascii="微软雅黑" w:eastAsia="微软雅黑" w:hAnsi="微软雅黑"/>
          <w:sz w:val="24"/>
          <w:szCs w:val="24"/>
        </w:rPr>
        <w:t>还有微量蛋白沉淀。</w:t>
      </w:r>
    </w:p>
    <w:p w:rsidR="006B3688" w:rsidRPr="00DF6847" w:rsidRDefault="006B3688" w:rsidP="006B3688">
      <w:pPr>
        <w:numPr>
          <w:ilvl w:val="0"/>
          <w:numId w:val="1"/>
        </w:numPr>
        <w:suppressAutoHyphens/>
        <w:spacing w:line="360" w:lineRule="auto"/>
        <w:jc w:val="left"/>
        <w:rPr>
          <w:rFonts w:ascii="微软雅黑" w:eastAsia="微软雅黑" w:hAnsi="微软雅黑"/>
          <w:sz w:val="24"/>
          <w:szCs w:val="24"/>
        </w:rPr>
      </w:pPr>
      <w:r w:rsidRPr="00DF6847">
        <w:rPr>
          <w:rFonts w:ascii="微软雅黑" w:eastAsia="微软雅黑" w:hAnsi="微软雅黑"/>
          <w:sz w:val="24"/>
          <w:szCs w:val="24"/>
        </w:rPr>
        <w:t>吸取上清至新的</w:t>
      </w:r>
      <w:r w:rsidRPr="00DF6847">
        <w:rPr>
          <w:rFonts w:ascii="微软雅黑" w:eastAsia="微软雅黑" w:hAnsi="微软雅黑" w:hint="eastAsia"/>
          <w:sz w:val="24"/>
          <w:szCs w:val="24"/>
        </w:rPr>
        <w:t>2.0ml</w:t>
      </w:r>
      <w:r w:rsidRPr="00DF6847">
        <w:rPr>
          <w:rFonts w:ascii="微软雅黑" w:eastAsia="微软雅黑" w:hAnsi="微软雅黑"/>
          <w:sz w:val="24"/>
          <w:szCs w:val="24"/>
        </w:rPr>
        <w:t>EP管中，加入</w:t>
      </w:r>
      <w:r w:rsidRPr="00DF6847">
        <w:rPr>
          <w:rFonts w:ascii="微软雅黑" w:eastAsia="微软雅黑" w:hAnsi="微软雅黑" w:hint="eastAsia"/>
          <w:sz w:val="24"/>
          <w:szCs w:val="24"/>
        </w:rPr>
        <w:t>等体积（约800</w:t>
      </w:r>
      <w:r>
        <w:rPr>
          <w:rFonts w:ascii="微软雅黑" w:eastAsia="微软雅黑" w:hAnsi="微软雅黑" w:hint="eastAsia"/>
          <w:sz w:val="24"/>
          <w:szCs w:val="24"/>
        </w:rPr>
        <w:t>μ</w:t>
      </w:r>
      <w:r w:rsidRPr="00DF6847">
        <w:rPr>
          <w:rFonts w:ascii="微软雅黑" w:eastAsia="微软雅黑" w:hAnsi="微软雅黑" w:hint="eastAsia"/>
          <w:sz w:val="24"/>
          <w:szCs w:val="24"/>
        </w:rPr>
        <w:t>l）氯仿：异戊醇（24:1），12000rpm离心10min。</w:t>
      </w:r>
    </w:p>
    <w:p w:rsidR="006B3688" w:rsidRPr="00DF6847" w:rsidRDefault="006B3688" w:rsidP="006B3688">
      <w:pPr>
        <w:numPr>
          <w:ilvl w:val="0"/>
          <w:numId w:val="1"/>
        </w:numPr>
        <w:suppressAutoHyphens/>
        <w:spacing w:line="360" w:lineRule="auto"/>
        <w:jc w:val="left"/>
        <w:rPr>
          <w:rFonts w:ascii="微软雅黑" w:eastAsia="微软雅黑" w:hAnsi="微软雅黑"/>
          <w:sz w:val="24"/>
          <w:szCs w:val="24"/>
        </w:rPr>
      </w:pPr>
      <w:r w:rsidRPr="00DF6847">
        <w:rPr>
          <w:rFonts w:ascii="微软雅黑" w:eastAsia="微软雅黑" w:hAnsi="微软雅黑" w:hint="eastAsia"/>
          <w:sz w:val="24"/>
          <w:szCs w:val="24"/>
        </w:rPr>
        <w:t>吸取上清至新的1.5mlEP管中，加入</w:t>
      </w:r>
      <w:r w:rsidRPr="00DF6847">
        <w:rPr>
          <w:rFonts w:ascii="微软雅黑" w:eastAsia="微软雅黑" w:hAnsi="微软雅黑"/>
          <w:sz w:val="24"/>
          <w:szCs w:val="24"/>
        </w:rPr>
        <w:t>3/4体积</w:t>
      </w:r>
      <w:r w:rsidRPr="00DF6847">
        <w:rPr>
          <w:rFonts w:ascii="微软雅黑" w:eastAsia="微软雅黑" w:hAnsi="微软雅黑" w:hint="eastAsia"/>
          <w:sz w:val="24"/>
          <w:szCs w:val="24"/>
        </w:rPr>
        <w:t>（600</w:t>
      </w:r>
      <w:r>
        <w:rPr>
          <w:rFonts w:ascii="微软雅黑" w:eastAsia="微软雅黑" w:hAnsi="微软雅黑" w:hint="eastAsia"/>
          <w:sz w:val="24"/>
          <w:szCs w:val="24"/>
        </w:rPr>
        <w:t>μ</w:t>
      </w:r>
      <w:r w:rsidRPr="00DF6847">
        <w:rPr>
          <w:rFonts w:ascii="微软雅黑" w:eastAsia="微软雅黑" w:hAnsi="微软雅黑" w:hint="eastAsia"/>
          <w:sz w:val="24"/>
          <w:szCs w:val="24"/>
        </w:rPr>
        <w:t>l）</w:t>
      </w:r>
      <w:r w:rsidRPr="00DF6847">
        <w:rPr>
          <w:rFonts w:ascii="微软雅黑" w:eastAsia="微软雅黑" w:hAnsi="微软雅黑"/>
          <w:sz w:val="24"/>
          <w:szCs w:val="24"/>
        </w:rPr>
        <w:t>的异丙醇，混匀-</w:t>
      </w:r>
      <w:r w:rsidRPr="00DF6847">
        <w:rPr>
          <w:rFonts w:ascii="微软雅黑" w:eastAsia="微软雅黑" w:hAnsi="微软雅黑"/>
          <w:sz w:val="24"/>
          <w:szCs w:val="24"/>
        </w:rPr>
        <w:lastRenderedPageBreak/>
        <w:t>20℃放置20min后，12000rpm离心10min</w:t>
      </w:r>
      <w:r w:rsidRPr="00DF6847">
        <w:rPr>
          <w:rFonts w:ascii="微软雅黑" w:eastAsia="微软雅黑" w:hAnsi="微软雅黑"/>
          <w:color w:val="000000"/>
          <w:sz w:val="24"/>
          <w:szCs w:val="24"/>
        </w:rPr>
        <w:t>。</w:t>
      </w:r>
    </w:p>
    <w:p w:rsidR="006B3688" w:rsidRPr="00DF6847" w:rsidRDefault="006B3688" w:rsidP="006B3688">
      <w:pPr>
        <w:numPr>
          <w:ilvl w:val="0"/>
          <w:numId w:val="1"/>
        </w:numPr>
        <w:suppressAutoHyphens/>
        <w:spacing w:line="360" w:lineRule="auto"/>
        <w:jc w:val="left"/>
        <w:rPr>
          <w:rFonts w:ascii="微软雅黑" w:eastAsia="微软雅黑" w:hAnsi="微软雅黑"/>
          <w:b/>
          <w:color w:val="000000"/>
          <w:sz w:val="24"/>
          <w:szCs w:val="24"/>
        </w:rPr>
      </w:pPr>
      <w:r w:rsidRPr="00DF6847">
        <w:rPr>
          <w:rFonts w:ascii="微软雅黑" w:eastAsia="微软雅黑" w:hAnsi="微软雅黑"/>
          <w:sz w:val="24"/>
          <w:szCs w:val="24"/>
        </w:rPr>
        <w:t>倒出液体，注意不要倒出沉淀。用1ml 75％乙醇洗涤两次，剩余的少量液体可再次离心收集，然后用枪头吸出。</w:t>
      </w:r>
    </w:p>
    <w:p w:rsidR="006B3688" w:rsidRPr="00DF6847" w:rsidRDefault="006B3688" w:rsidP="006B3688">
      <w:pPr>
        <w:numPr>
          <w:ilvl w:val="0"/>
          <w:numId w:val="1"/>
        </w:numPr>
        <w:suppressAutoHyphens/>
        <w:spacing w:line="360" w:lineRule="auto"/>
        <w:jc w:val="left"/>
        <w:rPr>
          <w:rFonts w:ascii="微软雅黑" w:eastAsia="微软雅黑" w:hAnsi="微软雅黑"/>
          <w:color w:val="000000"/>
          <w:sz w:val="24"/>
          <w:szCs w:val="24"/>
        </w:rPr>
      </w:pPr>
      <w:r w:rsidRPr="00DF6847">
        <w:rPr>
          <w:rFonts w:ascii="微软雅黑" w:eastAsia="微软雅黑" w:hAnsi="微软雅黑"/>
          <w:color w:val="000000"/>
          <w:sz w:val="24"/>
          <w:szCs w:val="24"/>
        </w:rPr>
        <w:t>超净工作台吹干或者室温晾干</w:t>
      </w:r>
      <w:r w:rsidRPr="00DF6847">
        <w:rPr>
          <w:rFonts w:ascii="微软雅黑" w:eastAsia="微软雅黑" w:hAnsi="微软雅黑"/>
          <w:b/>
          <w:color w:val="000000"/>
          <w:sz w:val="24"/>
          <w:szCs w:val="24"/>
        </w:rPr>
        <w:t>（DNA样品不要过于干燥，否则很难溶解）</w:t>
      </w:r>
    </w:p>
    <w:p w:rsidR="006B3688" w:rsidRPr="00DF6847" w:rsidRDefault="006B3688" w:rsidP="006B3688">
      <w:pPr>
        <w:numPr>
          <w:ilvl w:val="0"/>
          <w:numId w:val="1"/>
        </w:numPr>
        <w:suppressAutoHyphens/>
        <w:spacing w:line="360" w:lineRule="auto"/>
        <w:jc w:val="left"/>
        <w:rPr>
          <w:rFonts w:ascii="微软雅黑" w:eastAsia="微软雅黑" w:hAnsi="微软雅黑"/>
          <w:sz w:val="24"/>
          <w:szCs w:val="24"/>
        </w:rPr>
      </w:pPr>
      <w:r w:rsidRPr="00DF6847">
        <w:rPr>
          <w:rFonts w:ascii="微软雅黑" w:eastAsia="微软雅黑" w:hAnsi="微软雅黑"/>
          <w:color w:val="000000"/>
          <w:sz w:val="24"/>
          <w:szCs w:val="24"/>
        </w:rPr>
        <w:t>加入</w:t>
      </w:r>
      <w:r w:rsidRPr="00DF6847">
        <w:rPr>
          <w:rFonts w:ascii="微软雅黑" w:eastAsia="微软雅黑" w:hAnsi="微软雅黑" w:hint="eastAsia"/>
          <w:color w:val="000000"/>
          <w:sz w:val="24"/>
          <w:szCs w:val="24"/>
        </w:rPr>
        <w:t>50-100</w:t>
      </w:r>
      <w:r>
        <w:rPr>
          <w:rFonts w:ascii="微软雅黑" w:eastAsia="微软雅黑" w:hAnsi="微软雅黑" w:hint="eastAsia"/>
          <w:color w:val="000000"/>
          <w:sz w:val="24"/>
          <w:szCs w:val="24"/>
        </w:rPr>
        <w:t>μ</w:t>
      </w:r>
      <w:proofErr w:type="spellStart"/>
      <w:r w:rsidRPr="00DF6847">
        <w:rPr>
          <w:rFonts w:ascii="微软雅黑" w:eastAsia="微软雅黑" w:hAnsi="微软雅黑" w:hint="eastAsia"/>
          <w:color w:val="000000"/>
          <w:sz w:val="24"/>
          <w:szCs w:val="24"/>
        </w:rPr>
        <w:t>l</w:t>
      </w:r>
      <w:r w:rsidRPr="00DF6847">
        <w:rPr>
          <w:rFonts w:ascii="微软雅黑" w:eastAsia="微软雅黑" w:hAnsi="微软雅黑"/>
          <w:color w:val="000000"/>
          <w:sz w:val="24"/>
          <w:szCs w:val="24"/>
        </w:rPr>
        <w:t>TE</w:t>
      </w:r>
      <w:proofErr w:type="spellEnd"/>
      <w:r w:rsidRPr="00DF6847">
        <w:rPr>
          <w:rFonts w:ascii="微软雅黑" w:eastAsia="微软雅黑" w:hAnsi="微软雅黑"/>
          <w:color w:val="000000"/>
          <w:sz w:val="24"/>
          <w:szCs w:val="24"/>
        </w:rPr>
        <w:t>溶解DNA样品，振荡器助溶。</w:t>
      </w:r>
    </w:p>
    <w:p w:rsidR="006B3688" w:rsidRPr="00DF6847" w:rsidRDefault="006B3688" w:rsidP="006B3688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DF6847">
        <w:rPr>
          <w:rFonts w:ascii="微软雅黑" w:eastAsia="微软雅黑" w:hAnsi="微软雅黑"/>
          <w:sz w:val="24"/>
          <w:szCs w:val="24"/>
        </w:rPr>
        <w:t>注意事项：</w:t>
      </w:r>
    </w:p>
    <w:p w:rsidR="006B3688" w:rsidRPr="00DF6847" w:rsidRDefault="006B3688" w:rsidP="006B3688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DF6847">
        <w:rPr>
          <w:rFonts w:ascii="微软雅黑" w:eastAsia="微软雅黑" w:hAnsi="微软雅黑"/>
          <w:sz w:val="24"/>
          <w:szCs w:val="24"/>
        </w:rPr>
        <w:t>Tris水饱和酚容易被空气氧化而变成粉红色的，这样的酚容易降解DNA，一般不可以使用。平时保存在4</w:t>
      </w:r>
      <w:r w:rsidRPr="00DF6847">
        <w:rPr>
          <w:rFonts w:ascii="微软雅黑" w:eastAsia="微软雅黑" w:hAnsi="微软雅黑" w:cs="宋体" w:hint="eastAsia"/>
          <w:sz w:val="24"/>
          <w:szCs w:val="24"/>
        </w:rPr>
        <w:t>℃</w:t>
      </w:r>
      <w:r w:rsidRPr="00DF6847">
        <w:rPr>
          <w:rFonts w:ascii="微软雅黑" w:eastAsia="微软雅黑" w:hAnsi="微软雅黑"/>
          <w:sz w:val="24"/>
          <w:szCs w:val="24"/>
        </w:rPr>
        <w:t>冰箱中，使用时，打开盖子吸取后迅速加盖，这样可使酚不变质，可用数月。</w:t>
      </w:r>
    </w:p>
    <w:p w:rsidR="003C7A62" w:rsidRDefault="003C7A62"/>
    <w:sectPr w:rsidR="003C7A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仿宋"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multilevel"/>
    <w:tmpl w:val="0000000A"/>
    <w:lvl w:ilvl="0">
      <w:start w:val="1"/>
      <w:numFmt w:val="decimal"/>
      <w:lvlText w:val="%1)"/>
      <w:lvlJc w:val="left"/>
      <w:pPr>
        <w:ind w:left="420" w:hanging="4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688"/>
    <w:rsid w:val="003C7A62"/>
    <w:rsid w:val="006B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91DE5"/>
  <w15:chartTrackingRefBased/>
  <w15:docId w15:val="{EA87A4AD-C893-459F-A73A-276191D56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3688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36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qFormat/>
    <w:rsid w:val="006B3688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68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6B3688"/>
    <w:rPr>
      <w:rFonts w:ascii="Times New Roman" w:eastAsia="宋体" w:hAnsi="Times New Roman" w:cs="Times New Roman"/>
      <w:b/>
      <w:kern w:val="2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Hao, Rui</dc:creator>
  <cp:keywords/>
  <dc:description/>
  <cp:lastModifiedBy>Hao, Rui</cp:lastModifiedBy>
  <cp:revision>1</cp:revision>
  <dcterms:created xsi:type="dcterms:W3CDTF">2017-11-29T14:40:00Z</dcterms:created>
  <dcterms:modified xsi:type="dcterms:W3CDTF">2017-11-29T14:42:00Z</dcterms:modified>
</cp:coreProperties>
</file>