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高校科研管理系统前端模块用例图与用例说明</w:t>
      </w:r>
    </w:p>
    <w:p>
      <w:r>
        <w:rPr>
          <w:rFonts w:ascii="Microsoft YaHei" w:hAnsi="Microsoft YaHei" w:eastAsia="Microsoft YaHei"/>
          <w:b w:val="0"/>
          <w:sz w:val="22"/>
        </w:rPr>
        <w:t>说明：以下为各模块用例图图片及对应说明。</w:t>
      </w:r>
    </w:p>
    <w:p>
      <w:r>
        <w:rPr>
          <w:rFonts w:ascii="Microsoft YaHei" w:hAnsi="Microsoft YaHei" w:eastAsia="Microsoft YaHei"/>
          <w:b/>
          <w:sz w:val="26"/>
        </w:rPr>
        <w:t>1. 登录与权限模块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039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3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用户通过账号密码登录系统。</w:t>
      </w:r>
    </w:p>
    <w:p>
      <w:r>
        <w:rPr>
          <w:rFonts w:ascii="Microsoft YaHei" w:hAnsi="Microsoft YaHei" w:eastAsia="Microsoft YaHei"/>
          <w:b w:val="0"/>
          <w:sz w:val="22"/>
        </w:rPr>
        <w:t>2. 系统根据角色分配默认首页并控制菜单可见性。</w:t>
      </w:r>
    </w:p>
    <w:p>
      <w:r>
        <w:rPr>
          <w:rFonts w:ascii="Microsoft YaHei" w:hAnsi="Microsoft YaHei" w:eastAsia="Microsoft YaHei"/>
          <w:b w:val="0"/>
          <w:sz w:val="22"/>
        </w:rPr>
        <w:t>3. 访问受限页面时触发路由鉴权与重定向。</w:t>
      </w:r>
    </w:p>
    <w:p>
      <w:r>
        <w:rPr>
          <w:rFonts w:ascii="Microsoft YaHei" w:hAnsi="Microsoft YaHei" w:eastAsia="Microsoft YaHei"/>
          <w:b/>
          <w:sz w:val="26"/>
        </w:rPr>
        <w:t>2. 首页模块（Dashboard）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68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8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展示项目总数、进行中、待审批、已完成等统计信息。</w:t>
      </w:r>
    </w:p>
    <w:p>
      <w:r>
        <w:rPr>
          <w:rFonts w:ascii="Microsoft YaHei" w:hAnsi="Microsoft YaHei" w:eastAsia="Microsoft YaHei"/>
          <w:b w:val="0"/>
          <w:sz w:val="22"/>
        </w:rPr>
        <w:t>2. 通知区与待办区为可扩展展示区。</w:t>
      </w:r>
    </w:p>
    <w:p>
      <w:r>
        <w:rPr>
          <w:rFonts w:ascii="Microsoft YaHei" w:hAnsi="Microsoft YaHei" w:eastAsia="Microsoft YaHei"/>
          <w:b/>
          <w:sz w:val="26"/>
        </w:rPr>
        <w:t>3. 项目管理模块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921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2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支持按项目名称、类型、状态筛选并分页查询。</w:t>
      </w:r>
    </w:p>
    <w:p>
      <w:r>
        <w:rPr>
          <w:rFonts w:ascii="Microsoft YaHei" w:hAnsi="Microsoft YaHei" w:eastAsia="Microsoft YaHei"/>
          <w:b w:val="0"/>
          <w:sz w:val="22"/>
        </w:rPr>
        <w:t>2. 支持项目新增、编辑、删除及预算明细维护。</w:t>
      </w:r>
    </w:p>
    <w:p>
      <w:r>
        <w:rPr>
          <w:rFonts w:ascii="Microsoft YaHei" w:hAnsi="Microsoft YaHei" w:eastAsia="Microsoft YaHei"/>
          <w:b w:val="0"/>
          <w:sz w:val="22"/>
        </w:rPr>
        <w:t>3. 支持项目数据导出与详情跳转。</w:t>
      </w:r>
    </w:p>
    <w:p>
      <w:r>
        <w:rPr>
          <w:rFonts w:ascii="Microsoft YaHei" w:hAnsi="Microsoft YaHei" w:eastAsia="Microsoft YaHei"/>
          <w:b/>
          <w:sz w:val="26"/>
        </w:rPr>
        <w:t>4. 项目详情与报销申请模块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87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查看项目基础信息、预算执行与报销记录。</w:t>
      </w:r>
    </w:p>
    <w:p>
      <w:r>
        <w:rPr>
          <w:rFonts w:ascii="Microsoft YaHei" w:hAnsi="Microsoft YaHei" w:eastAsia="Microsoft YaHei"/>
          <w:b w:val="0"/>
          <w:sz w:val="22"/>
        </w:rPr>
        <w:t>2. 发起报销申请时可填写金额、类型、描述并上传凭证。</w:t>
      </w:r>
    </w:p>
    <w:p>
      <w:r>
        <w:rPr>
          <w:rFonts w:ascii="Microsoft YaHei" w:hAnsi="Microsoft YaHei" w:eastAsia="Microsoft YaHei"/>
          <w:b w:val="0"/>
          <w:sz w:val="22"/>
        </w:rPr>
        <w:t>3. 支持查看报销详情与附件。</w:t>
      </w:r>
    </w:p>
    <w:p>
      <w:r>
        <w:rPr>
          <w:rFonts w:ascii="Microsoft YaHei" w:hAnsi="Microsoft YaHei" w:eastAsia="Microsoft YaHei"/>
          <w:b/>
          <w:sz w:val="26"/>
        </w:rPr>
        <w:t>5. 项目流程执行模块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40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4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查看项目流程阶段并切换阶段明细。</w:t>
      </w:r>
    </w:p>
    <w:p>
      <w:r>
        <w:rPr>
          <w:rFonts w:ascii="Microsoft YaHei" w:hAnsi="Microsoft YaHei" w:eastAsia="Microsoft YaHei"/>
          <w:b w:val="0"/>
          <w:sz w:val="22"/>
        </w:rPr>
        <w:t>2. 支持上传阶段附件并提交当前阶段。</w:t>
      </w:r>
    </w:p>
    <w:p>
      <w:r>
        <w:rPr>
          <w:rFonts w:ascii="Microsoft YaHei" w:hAnsi="Microsoft YaHei" w:eastAsia="Microsoft YaHei"/>
          <w:b w:val="0"/>
          <w:sz w:val="22"/>
        </w:rPr>
        <w:t>3. 支持附件预览与下载。</w:t>
      </w:r>
    </w:p>
    <w:p>
      <w:r>
        <w:rPr>
          <w:rFonts w:ascii="Microsoft YaHei" w:hAnsi="Microsoft YaHei" w:eastAsia="Microsoft YaHei"/>
          <w:b/>
          <w:sz w:val="26"/>
        </w:rPr>
        <w:t>6. 项目流程审批模块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7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审批人按条件筛选并分页查看审批任务。</w:t>
      </w:r>
    </w:p>
    <w:p>
      <w:r>
        <w:rPr>
          <w:rFonts w:ascii="Microsoft YaHei" w:hAnsi="Microsoft YaHei" w:eastAsia="Microsoft YaHei"/>
          <w:b w:val="0"/>
          <w:sz w:val="22"/>
        </w:rPr>
        <w:t>2. 对审批中任务执行通过或拒绝操作。</w:t>
      </w:r>
    </w:p>
    <w:p>
      <w:r>
        <w:rPr>
          <w:rFonts w:ascii="Microsoft YaHei" w:hAnsi="Microsoft YaHei" w:eastAsia="Microsoft YaHei"/>
          <w:b w:val="0"/>
          <w:sz w:val="22"/>
        </w:rPr>
        <w:t>3. 审批意见为必填。</w:t>
      </w:r>
    </w:p>
    <w:p>
      <w:r>
        <w:rPr>
          <w:rFonts w:ascii="Microsoft YaHei" w:hAnsi="Microsoft YaHei" w:eastAsia="Microsoft YaHei"/>
          <w:b/>
          <w:sz w:val="26"/>
        </w:rPr>
        <w:t>7. 申请审批模块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338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3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支持按项目、申请人、状态、节点筛选申请单。</w:t>
      </w:r>
    </w:p>
    <w:p>
      <w:r>
        <w:rPr>
          <w:rFonts w:ascii="Microsoft YaHei" w:hAnsi="Microsoft YaHei" w:eastAsia="Microsoft YaHei"/>
          <w:b w:val="0"/>
          <w:sz w:val="22"/>
        </w:rPr>
        <w:t>2. 支持查看申请详情与审批历史记录。</w:t>
      </w:r>
    </w:p>
    <w:p>
      <w:r>
        <w:rPr>
          <w:rFonts w:ascii="Microsoft YaHei" w:hAnsi="Microsoft YaHei" w:eastAsia="Microsoft YaHei"/>
          <w:b w:val="0"/>
          <w:sz w:val="22"/>
        </w:rPr>
        <w:t>3. 支持通过、驳回与导出。</w:t>
      </w:r>
    </w:p>
    <w:p>
      <w:r>
        <w:rPr>
          <w:rFonts w:ascii="Microsoft YaHei" w:hAnsi="Microsoft YaHei" w:eastAsia="Microsoft YaHei"/>
          <w:b/>
          <w:sz w:val="26"/>
        </w:rPr>
        <w:t>8. 报销管理模块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50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5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按项目、申请人、报销类型、状态查询报销单。</w:t>
      </w:r>
    </w:p>
    <w:p>
      <w:r>
        <w:rPr>
          <w:rFonts w:ascii="Microsoft YaHei" w:hAnsi="Microsoft YaHei" w:eastAsia="Microsoft YaHei"/>
          <w:b w:val="0"/>
          <w:sz w:val="22"/>
        </w:rPr>
        <w:t>2. 支持查看报销详情与凭证附件。</w:t>
      </w:r>
    </w:p>
    <w:p>
      <w:r>
        <w:rPr>
          <w:rFonts w:ascii="Microsoft YaHei" w:hAnsi="Microsoft YaHei" w:eastAsia="Microsoft YaHei"/>
          <w:b w:val="0"/>
          <w:sz w:val="22"/>
        </w:rPr>
        <w:t>3. 支持通过/拒绝审批及数据导出。</w:t>
      </w:r>
    </w:p>
    <w:p>
      <w:r>
        <w:rPr>
          <w:rFonts w:ascii="Microsoft YaHei" w:hAnsi="Microsoft YaHei" w:eastAsia="Microsoft YaHei"/>
          <w:b/>
          <w:sz w:val="26"/>
        </w:rPr>
        <w:t>9. 成果管理模块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9653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6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按成果名称、类型、级别进行筛选查询。</w:t>
      </w:r>
    </w:p>
    <w:p>
      <w:r>
        <w:rPr>
          <w:rFonts w:ascii="Microsoft YaHei" w:hAnsi="Microsoft YaHei" w:eastAsia="Microsoft YaHei"/>
          <w:b w:val="0"/>
          <w:sz w:val="22"/>
        </w:rPr>
        <w:t>2. 支持成果详情查看、删除与导出。</w:t>
      </w:r>
    </w:p>
    <w:p>
      <w:r>
        <w:rPr>
          <w:rFonts w:ascii="Microsoft YaHei" w:hAnsi="Microsoft YaHei" w:eastAsia="Microsoft YaHei"/>
          <w:b/>
          <w:sz w:val="26"/>
        </w:rPr>
        <w:t>10. 用户与部门管理模块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182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8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用户管理支持新增、编辑、删除、角色绑定与部门绑定。</w:t>
      </w:r>
    </w:p>
    <w:p>
      <w:r>
        <w:rPr>
          <w:rFonts w:ascii="Microsoft YaHei" w:hAnsi="Microsoft YaHei" w:eastAsia="Microsoft YaHei"/>
          <w:b w:val="0"/>
          <w:sz w:val="22"/>
        </w:rPr>
        <w:t>2. 部门管理支持树形结构维护（增改删）。</w:t>
      </w:r>
    </w:p>
    <w:p>
      <w:r>
        <w:rPr>
          <w:rFonts w:ascii="Microsoft YaHei" w:hAnsi="Microsoft YaHei" w:eastAsia="Microsoft YaHei"/>
          <w:b w:val="0"/>
          <w:sz w:val="22"/>
        </w:rPr>
        <w:t>3. 支持按部门筛选用户。</w:t>
      </w:r>
    </w:p>
    <w:p>
      <w:r>
        <w:rPr>
          <w:rFonts w:ascii="Microsoft YaHei" w:hAnsi="Microsoft YaHei" w:eastAsia="Microsoft YaHei"/>
          <w:b/>
          <w:sz w:val="26"/>
        </w:rPr>
        <w:t>11. 角色管理模块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813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81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用例说明：</w:t>
      </w:r>
    </w:p>
    <w:p>
      <w:r>
        <w:rPr>
          <w:rFonts w:ascii="Microsoft YaHei" w:hAnsi="Microsoft YaHei" w:eastAsia="Microsoft YaHei"/>
          <w:b w:val="0"/>
          <w:sz w:val="22"/>
        </w:rPr>
        <w:t>1. 维护角色名称、角色标识、角色描述。</w:t>
      </w:r>
    </w:p>
    <w:p>
      <w:r>
        <w:rPr>
          <w:rFonts w:ascii="Microsoft YaHei" w:hAnsi="Microsoft YaHei" w:eastAsia="Microsoft YaHei"/>
          <w:b w:val="0"/>
          <w:sz w:val="22"/>
        </w:rPr>
        <w:t>2. 支持角色新增、编辑、删除。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