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A9" w:rsidRPr="00486D97" w:rsidRDefault="006E2248" w:rsidP="00D418D8">
      <w:pPr>
        <w:spacing w:beforeLines="1400" w:before="4368"/>
        <w:jc w:val="center"/>
        <w:rPr>
          <w:rFonts w:asciiTheme="minorEastAsia" w:eastAsiaTheme="minorEastAsia" w:hAnsiTheme="minorEastAsia"/>
          <w:bCs/>
          <w:sz w:val="18"/>
          <w:bdr w:val="single" w:sz="4" w:space="0" w:color="auto"/>
        </w:rPr>
      </w:pPr>
      <w:r>
        <w:rPr>
          <w:rFonts w:asciiTheme="minorEastAsia" w:eastAsiaTheme="minorEastAsia" w:hAnsiTheme="minorEastAsia" w:hint="eastAsia"/>
          <w:b/>
          <w:sz w:val="52"/>
        </w:rPr>
        <w:t>测试联调指导说明</w:t>
      </w:r>
    </w:p>
    <w:p w:rsidR="000E6EA9" w:rsidRPr="00486D97" w:rsidRDefault="00162BD0" w:rsidP="000E6EA9">
      <w:pPr>
        <w:jc w:val="center"/>
        <w:rPr>
          <w:rFonts w:asciiTheme="minorEastAsia" w:eastAsiaTheme="minorEastAsia" w:hAnsiTheme="minorEastAsia"/>
          <w:b/>
          <w:sz w:val="52"/>
        </w:rPr>
      </w:pPr>
      <w:r>
        <w:rPr>
          <w:rFonts w:asciiTheme="minorEastAsia" w:eastAsiaTheme="minorEastAsia" w:hAnsiTheme="minorEastAsia"/>
          <w:b/>
          <w:noProof/>
          <w:sz w:val="20"/>
        </w:rPr>
        <w:pict>
          <v:group id="Group 10" o:spid="_x0000_s1026" style="position:absolute;left:0;text-align:left;margin-left:4.3pt;margin-top:18.25pt;width:445.7pt;height:7.75pt;z-index:251660288" coordorigin="1770,5130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">
            <v:line id="Line 11" o:spid="_x0000_s1027" style="position:absolute;visibility:visible" from="1770,5130" to="10110,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<v:line id="Line 12" o:spid="_x0000_s1028" style="position:absolute;visibility:visible" from="1770,5250" to="10110,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J9YsMAAADaAAAADwAAAGRycy9kb3ducmV2LnhtbESPQWvCQBSE74X+h+UVequbKkiJriIW&#10;Sw1SSBTPj+wzCWbfxuw2if/eFQSPw8x8w8yXg6lFR62rLCv4HEUgiHOrKy4UHPabjy8QziNrrC2T&#10;gis5WC5eX+YYa9tzSl3mCxEg7GJUUHrfxFK6vCSDbmQb4uCdbGvQB9kWUrfYB7ip5TiKptJgxWGh&#10;xIbWJeXn7N8oKC6JnU6242RXJ8ck7b/XP39dptT727CagfA0+Gf40f7VCiZwvx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SfWLDAAAA2gAAAA8AAAAAAAAAAAAA&#10;AAAAoQIAAGRycy9kb3ducmV2LnhtbFBLBQYAAAAABAAEAPkAAACRAwAAAAA=&#10;" strokeweight="4.5pt"/>
          </v:group>
        </w:pict>
      </w:r>
    </w:p>
    <w:p w:rsidR="000E6EA9" w:rsidRPr="006E2248" w:rsidRDefault="006E2248" w:rsidP="000E6EA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6E2248">
        <w:rPr>
          <w:rFonts w:asciiTheme="minorEastAsia" w:eastAsiaTheme="minorEastAsia" w:hAnsiTheme="minorEastAsia" w:hint="eastAsia"/>
          <w:b/>
          <w:sz w:val="28"/>
          <w:szCs w:val="28"/>
        </w:rPr>
        <w:t>版本号</w:t>
      </w:r>
      <w:r w:rsidR="000E6EA9" w:rsidRPr="006E2248">
        <w:rPr>
          <w:rFonts w:asciiTheme="minorEastAsia" w:eastAsiaTheme="minorEastAsia" w:hAnsiTheme="minorEastAsia" w:hint="eastAsia"/>
          <w:b/>
          <w:sz w:val="28"/>
          <w:szCs w:val="28"/>
        </w:rPr>
        <w:t>V1.0</w:t>
      </w:r>
    </w:p>
    <w:p w:rsidR="000E6EA9" w:rsidRPr="00486D97" w:rsidRDefault="000E6EA9" w:rsidP="000E6EA9">
      <w:pPr>
        <w:jc w:val="center"/>
        <w:rPr>
          <w:rFonts w:asciiTheme="minorEastAsia" w:eastAsiaTheme="minorEastAsia" w:hAnsiTheme="minorEastAsia"/>
          <w:noProof/>
          <w:sz w:val="20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845"/>
        <w:gridCol w:w="1266"/>
        <w:gridCol w:w="1267"/>
        <w:gridCol w:w="596"/>
        <w:gridCol w:w="670"/>
        <w:gridCol w:w="725"/>
        <w:gridCol w:w="542"/>
        <w:gridCol w:w="1187"/>
      </w:tblGrid>
      <w:tr w:rsidR="000E6EA9" w:rsidRPr="00486D97" w:rsidTr="003C04C0">
        <w:tc>
          <w:tcPr>
            <w:tcW w:w="1330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编写</w:t>
            </w:r>
          </w:p>
        </w:tc>
        <w:tc>
          <w:tcPr>
            <w:tcW w:w="3974" w:type="dxa"/>
            <w:gridSpan w:val="4"/>
          </w:tcPr>
          <w:p w:rsidR="000E6EA9" w:rsidRPr="00486D97" w:rsidRDefault="006E2248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王楠</w:t>
            </w:r>
          </w:p>
        </w:tc>
        <w:tc>
          <w:tcPr>
            <w:tcW w:w="1395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编写时间</w:t>
            </w:r>
          </w:p>
        </w:tc>
        <w:tc>
          <w:tcPr>
            <w:tcW w:w="1729" w:type="dxa"/>
            <w:gridSpan w:val="2"/>
          </w:tcPr>
          <w:p w:rsidR="000E6EA9" w:rsidRPr="00486D97" w:rsidRDefault="006E2248" w:rsidP="006E224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2017</w:t>
            </w:r>
            <w:r w:rsidR="00486D97" w:rsidRPr="00486D97">
              <w:rPr>
                <w:rFonts w:asciiTheme="minorEastAsia" w:eastAsiaTheme="minorEastAsia" w:hAnsiTheme="minorEastAsia" w:hint="eastAsia"/>
                <w:sz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05</w:t>
            </w:r>
            <w:r w:rsidR="00692871" w:rsidRPr="00486D97">
              <w:rPr>
                <w:rFonts w:asciiTheme="minorEastAsia" w:eastAsiaTheme="minorEastAsia" w:hAnsiTheme="minorEastAsia" w:hint="eastAsia"/>
                <w:sz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04</w:t>
            </w:r>
          </w:p>
        </w:tc>
      </w:tr>
      <w:tr w:rsidR="000E6EA9" w:rsidRPr="00486D97" w:rsidTr="003C04C0">
        <w:tc>
          <w:tcPr>
            <w:tcW w:w="1330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审核</w:t>
            </w:r>
          </w:p>
        </w:tc>
        <w:tc>
          <w:tcPr>
            <w:tcW w:w="3974" w:type="dxa"/>
            <w:gridSpan w:val="4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95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审核时间</w:t>
            </w:r>
          </w:p>
        </w:tc>
        <w:tc>
          <w:tcPr>
            <w:tcW w:w="1729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E6EA9" w:rsidRPr="00486D97" w:rsidTr="003C04C0">
        <w:tc>
          <w:tcPr>
            <w:tcW w:w="1330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确认</w:t>
            </w:r>
          </w:p>
        </w:tc>
        <w:tc>
          <w:tcPr>
            <w:tcW w:w="3974" w:type="dxa"/>
            <w:gridSpan w:val="4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95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确认时间</w:t>
            </w:r>
          </w:p>
        </w:tc>
        <w:tc>
          <w:tcPr>
            <w:tcW w:w="1729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0E6EA9" w:rsidRPr="00486D97" w:rsidTr="003C04C0">
        <w:trPr>
          <w:cantSplit/>
        </w:trPr>
        <w:tc>
          <w:tcPr>
            <w:tcW w:w="1330" w:type="dxa"/>
            <w:vMerge w:val="restart"/>
            <w:vAlign w:val="center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文档管理</w:t>
            </w:r>
          </w:p>
        </w:tc>
        <w:tc>
          <w:tcPr>
            <w:tcW w:w="845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页码</w:t>
            </w:r>
          </w:p>
        </w:tc>
        <w:tc>
          <w:tcPr>
            <w:tcW w:w="1266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共 页</w:t>
            </w:r>
          </w:p>
        </w:tc>
        <w:tc>
          <w:tcPr>
            <w:tcW w:w="1267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修订次数</w:t>
            </w:r>
          </w:p>
        </w:tc>
        <w:tc>
          <w:tcPr>
            <w:tcW w:w="1266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共 次</w:t>
            </w:r>
          </w:p>
        </w:tc>
        <w:tc>
          <w:tcPr>
            <w:tcW w:w="1267" w:type="dxa"/>
            <w:gridSpan w:val="2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版本</w:t>
            </w:r>
          </w:p>
        </w:tc>
        <w:tc>
          <w:tcPr>
            <w:tcW w:w="1187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 xml:space="preserve"> V1.0</w:t>
            </w:r>
          </w:p>
        </w:tc>
      </w:tr>
      <w:tr w:rsidR="000E6EA9" w:rsidRPr="00486D97" w:rsidTr="003C04C0">
        <w:trPr>
          <w:cantSplit/>
        </w:trPr>
        <w:tc>
          <w:tcPr>
            <w:tcW w:w="1330" w:type="dxa"/>
            <w:vMerge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845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486D97">
              <w:rPr>
                <w:rFonts w:asciiTheme="minorEastAsia" w:eastAsiaTheme="minorEastAsia" w:hAnsiTheme="minorEastAsia" w:hint="eastAsia"/>
                <w:sz w:val="20"/>
              </w:rPr>
              <w:t>编号</w:t>
            </w:r>
          </w:p>
        </w:tc>
        <w:tc>
          <w:tcPr>
            <w:tcW w:w="6253" w:type="dxa"/>
            <w:gridSpan w:val="7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0E6EA9" w:rsidRPr="00486D97" w:rsidRDefault="000E6EA9" w:rsidP="000E6EA9">
      <w:pPr>
        <w:jc w:val="center"/>
        <w:rPr>
          <w:rFonts w:asciiTheme="minorEastAsia" w:eastAsiaTheme="minorEastAsia" w:hAnsiTheme="minorEastAsia"/>
          <w:b/>
          <w:szCs w:val="21"/>
        </w:rPr>
      </w:pPr>
    </w:p>
    <w:p w:rsidR="000E6EA9" w:rsidRPr="00486D97" w:rsidRDefault="000E6EA9" w:rsidP="000E6EA9">
      <w:pPr>
        <w:widowControl/>
        <w:jc w:val="left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Toc235522599"/>
      <w:bookmarkStart w:id="1" w:name="_Toc235522683"/>
      <w:bookmarkStart w:id="2" w:name="_Toc235522818"/>
      <w:bookmarkStart w:id="3" w:name="_Toc256412009"/>
      <w:bookmarkStart w:id="4" w:name="_Toc269746174"/>
      <w:r w:rsidRPr="00486D97">
        <w:rPr>
          <w:rFonts w:asciiTheme="minorEastAsia" w:eastAsiaTheme="minorEastAsia" w:hAnsiTheme="minorEastAsia" w:hint="eastAsia"/>
          <w:b/>
          <w:sz w:val="32"/>
          <w:szCs w:val="32"/>
        </w:rPr>
        <w:t>修订历史记录</w:t>
      </w:r>
      <w:bookmarkEnd w:id="0"/>
      <w:bookmarkEnd w:id="1"/>
      <w:bookmarkEnd w:id="2"/>
      <w:bookmarkEnd w:id="3"/>
      <w:bookmarkEnd w:id="4"/>
    </w:p>
    <w:tbl>
      <w:tblPr>
        <w:tblW w:w="90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276"/>
        <w:gridCol w:w="708"/>
        <w:gridCol w:w="2552"/>
        <w:gridCol w:w="2977"/>
        <w:gridCol w:w="897"/>
      </w:tblGrid>
      <w:tr w:rsidR="000E6EA9" w:rsidRPr="00486D97" w:rsidTr="003C04C0">
        <w:trPr>
          <w:jc w:val="center"/>
        </w:trPr>
        <w:tc>
          <w:tcPr>
            <w:tcW w:w="672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序号</w:t>
            </w:r>
          </w:p>
        </w:tc>
        <w:tc>
          <w:tcPr>
            <w:tcW w:w="1276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708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552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修改内容说明</w:t>
            </w:r>
          </w:p>
        </w:tc>
        <w:tc>
          <w:tcPr>
            <w:tcW w:w="2977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修改原因</w:t>
            </w:r>
          </w:p>
        </w:tc>
        <w:tc>
          <w:tcPr>
            <w:tcW w:w="897" w:type="dxa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0E6EA9" w:rsidRPr="00486D97" w:rsidTr="003C04C0">
        <w:trPr>
          <w:jc w:val="center"/>
        </w:trPr>
        <w:tc>
          <w:tcPr>
            <w:tcW w:w="672" w:type="dxa"/>
          </w:tcPr>
          <w:p w:rsidR="000E6EA9" w:rsidRPr="00486D97" w:rsidRDefault="000E6EA9" w:rsidP="003C04C0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  <w:r w:rsidRPr="00486D97"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1276" w:type="dxa"/>
          </w:tcPr>
          <w:p w:rsidR="000E6EA9" w:rsidRPr="00486D97" w:rsidRDefault="006E2248" w:rsidP="006E2248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2017</w:t>
            </w:r>
            <w:r w:rsidR="00486D97" w:rsidRPr="00486D97"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05</w:t>
            </w:r>
            <w:r w:rsidR="000E6EA9" w:rsidRPr="00486D97"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04</w:t>
            </w:r>
          </w:p>
        </w:tc>
        <w:tc>
          <w:tcPr>
            <w:tcW w:w="708" w:type="dxa"/>
          </w:tcPr>
          <w:p w:rsidR="000E6EA9" w:rsidRPr="00486D97" w:rsidRDefault="000E6EA9" w:rsidP="003C04C0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  <w:r w:rsidRPr="00486D97">
              <w:rPr>
                <w:rFonts w:asciiTheme="minorEastAsia" w:eastAsiaTheme="minorEastAsia" w:hAnsiTheme="minorEastAsia" w:hint="eastAsia"/>
                <w:lang w:eastAsia="zh-CN"/>
              </w:rPr>
              <w:t>1.0</w:t>
            </w:r>
          </w:p>
        </w:tc>
        <w:tc>
          <w:tcPr>
            <w:tcW w:w="2552" w:type="dxa"/>
          </w:tcPr>
          <w:p w:rsidR="000E6EA9" w:rsidRPr="00486D97" w:rsidRDefault="000E6EA9" w:rsidP="003C04C0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  <w:r w:rsidRPr="00486D97">
              <w:rPr>
                <w:rFonts w:asciiTheme="minorEastAsia" w:eastAsiaTheme="minorEastAsia" w:hAnsiTheme="minorEastAsia" w:hint="eastAsia"/>
                <w:lang w:eastAsia="zh-CN"/>
              </w:rPr>
              <w:t>创建</w:t>
            </w:r>
          </w:p>
        </w:tc>
        <w:tc>
          <w:tcPr>
            <w:tcW w:w="2977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7" w:type="dxa"/>
          </w:tcPr>
          <w:p w:rsidR="000E6EA9" w:rsidRPr="00486D97" w:rsidRDefault="006E2248" w:rsidP="003C04C0">
            <w:pPr>
              <w:pStyle w:val="TableMedium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王楠</w:t>
            </w:r>
          </w:p>
        </w:tc>
      </w:tr>
    </w:tbl>
    <w:p w:rsidR="000E6EA9" w:rsidRPr="00486D97" w:rsidRDefault="000E6EA9" w:rsidP="000E6EA9">
      <w:pPr>
        <w:rPr>
          <w:rFonts w:asciiTheme="minorEastAsia" w:eastAsiaTheme="minorEastAsia" w:hAnsiTheme="minorEastAsia"/>
        </w:rPr>
      </w:pPr>
    </w:p>
    <w:p w:rsidR="000E6EA9" w:rsidRPr="00486D97" w:rsidRDefault="000E6EA9" w:rsidP="000E6EA9">
      <w:pPr>
        <w:rPr>
          <w:rFonts w:asciiTheme="minorEastAsia" w:eastAsiaTheme="minorEastAsia" w:hAnsiTheme="minorEastAsia"/>
        </w:rPr>
      </w:pPr>
    </w:p>
    <w:p w:rsidR="000E6EA9" w:rsidRPr="00486D97" w:rsidRDefault="000E6EA9" w:rsidP="000E6EA9">
      <w:pPr>
        <w:rPr>
          <w:rFonts w:asciiTheme="minorEastAsia" w:eastAsiaTheme="minorEastAsia" w:hAnsiTheme="minorEastAsia"/>
        </w:rPr>
      </w:pPr>
    </w:p>
    <w:p w:rsidR="000E6EA9" w:rsidRPr="00486D97" w:rsidRDefault="000E6EA9" w:rsidP="000E6EA9">
      <w:pPr>
        <w:rPr>
          <w:rFonts w:asciiTheme="minorEastAsia" w:eastAsiaTheme="minorEastAsia" w:hAnsiTheme="minorEastAsia"/>
        </w:rPr>
      </w:pPr>
    </w:p>
    <w:p w:rsidR="000E6EA9" w:rsidRPr="00486D97" w:rsidRDefault="000E6EA9" w:rsidP="000E6EA9">
      <w:pPr>
        <w:rPr>
          <w:rFonts w:asciiTheme="minorEastAsia" w:eastAsiaTheme="minorEastAsia" w:hAnsiTheme="minorEastAsia"/>
        </w:rPr>
      </w:pPr>
    </w:p>
    <w:p w:rsidR="000E6EA9" w:rsidRPr="00486D97" w:rsidRDefault="000E6EA9" w:rsidP="000E6EA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486D97">
        <w:rPr>
          <w:rFonts w:asciiTheme="minorEastAsia" w:eastAsiaTheme="minorEastAsia" w:hAnsiTheme="minorEastAsia" w:hint="eastAsia"/>
          <w:b/>
          <w:sz w:val="32"/>
          <w:szCs w:val="32"/>
        </w:rPr>
        <w:t>审核意见</w:t>
      </w:r>
    </w:p>
    <w:tbl>
      <w:tblPr>
        <w:tblW w:w="90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276"/>
        <w:gridCol w:w="708"/>
        <w:gridCol w:w="3571"/>
        <w:gridCol w:w="1958"/>
        <w:gridCol w:w="897"/>
      </w:tblGrid>
      <w:tr w:rsidR="000E6EA9" w:rsidRPr="00486D97" w:rsidTr="003C04C0">
        <w:trPr>
          <w:jc w:val="center"/>
        </w:trPr>
        <w:tc>
          <w:tcPr>
            <w:tcW w:w="672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序号</w:t>
            </w:r>
          </w:p>
        </w:tc>
        <w:tc>
          <w:tcPr>
            <w:tcW w:w="1276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708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571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审核说明</w:t>
            </w:r>
          </w:p>
        </w:tc>
        <w:tc>
          <w:tcPr>
            <w:tcW w:w="1958" w:type="dxa"/>
          </w:tcPr>
          <w:p w:rsidR="000E6EA9" w:rsidRPr="00486D97" w:rsidRDefault="000E6EA9" w:rsidP="003C04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模块或章节</w:t>
            </w:r>
          </w:p>
        </w:tc>
        <w:tc>
          <w:tcPr>
            <w:tcW w:w="897" w:type="dxa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  <w:b/>
              </w:rPr>
            </w:pPr>
            <w:r w:rsidRPr="00486D97">
              <w:rPr>
                <w:rFonts w:asciiTheme="minorEastAsia" w:eastAsiaTheme="minorEastAsia" w:hAnsiTheme="minorEastAsia" w:hint="eastAsia"/>
                <w:b/>
              </w:rPr>
              <w:t>审核人</w:t>
            </w:r>
          </w:p>
        </w:tc>
      </w:tr>
      <w:tr w:rsidR="000E6EA9" w:rsidRPr="00486D97" w:rsidTr="003C04C0">
        <w:trPr>
          <w:jc w:val="center"/>
        </w:trPr>
        <w:tc>
          <w:tcPr>
            <w:tcW w:w="672" w:type="dxa"/>
            <w:vAlign w:val="center"/>
          </w:tcPr>
          <w:p w:rsidR="000E6EA9" w:rsidRPr="00486D97" w:rsidRDefault="000E6EA9" w:rsidP="000E6EA9">
            <w:pPr>
              <w:pStyle w:val="a3"/>
              <w:numPr>
                <w:ilvl w:val="0"/>
                <w:numId w:val="1"/>
              </w:numPr>
              <w:ind w:left="280" w:hanging="28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0E6EA9" w:rsidRPr="00486D97" w:rsidRDefault="00144B69" w:rsidP="003C04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2017-05-04</w:t>
            </w:r>
          </w:p>
        </w:tc>
        <w:tc>
          <w:tcPr>
            <w:tcW w:w="708" w:type="dxa"/>
            <w:vAlign w:val="center"/>
          </w:tcPr>
          <w:p w:rsidR="000E6EA9" w:rsidRPr="00486D97" w:rsidRDefault="00144B69" w:rsidP="003C04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V1.0</w:t>
            </w:r>
          </w:p>
        </w:tc>
        <w:tc>
          <w:tcPr>
            <w:tcW w:w="3571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58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7" w:type="dxa"/>
            <w:vAlign w:val="center"/>
          </w:tcPr>
          <w:p w:rsidR="000E6EA9" w:rsidRPr="00486D97" w:rsidRDefault="00144B69" w:rsidP="003C04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王楠</w:t>
            </w:r>
          </w:p>
        </w:tc>
      </w:tr>
      <w:tr w:rsidR="000E6EA9" w:rsidRPr="00486D97" w:rsidTr="003C04C0">
        <w:trPr>
          <w:jc w:val="center"/>
        </w:trPr>
        <w:tc>
          <w:tcPr>
            <w:tcW w:w="672" w:type="dxa"/>
            <w:vAlign w:val="center"/>
          </w:tcPr>
          <w:p w:rsidR="000E6EA9" w:rsidRPr="00486D97" w:rsidRDefault="000E6EA9" w:rsidP="000E6EA9">
            <w:pPr>
              <w:pStyle w:val="a3"/>
              <w:numPr>
                <w:ilvl w:val="0"/>
                <w:numId w:val="1"/>
              </w:numPr>
              <w:ind w:left="280" w:hanging="28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71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58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7" w:type="dxa"/>
            <w:vAlign w:val="center"/>
          </w:tcPr>
          <w:p w:rsidR="000E6EA9" w:rsidRPr="00486D97" w:rsidRDefault="000E6EA9" w:rsidP="003C04C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E6EA9" w:rsidRPr="00486D97" w:rsidRDefault="000E6EA9" w:rsidP="000E6EA9">
      <w:pPr>
        <w:jc w:val="center"/>
        <w:rPr>
          <w:rFonts w:asciiTheme="minorEastAsia" w:eastAsiaTheme="minorEastAsia" w:hAnsiTheme="minorEastAsia"/>
          <w:b/>
          <w:sz w:val="44"/>
        </w:rPr>
      </w:pPr>
    </w:p>
    <w:p w:rsidR="000E6EA9" w:rsidRPr="00486D97" w:rsidRDefault="000E6EA9" w:rsidP="000E6EA9">
      <w:pPr>
        <w:pStyle w:val="1"/>
        <w:rPr>
          <w:rFonts w:asciiTheme="minorEastAsia" w:eastAsiaTheme="minorEastAsia" w:hAnsiTheme="minorEastAsia"/>
        </w:rPr>
      </w:pPr>
      <w:bookmarkStart w:id="5" w:name="_Toc446190250"/>
      <w:bookmarkStart w:id="6" w:name="_Toc478493557"/>
      <w:r w:rsidRPr="00486D97">
        <w:rPr>
          <w:rFonts w:asciiTheme="minorEastAsia" w:eastAsiaTheme="minorEastAsia" w:hAnsiTheme="minorEastAsia" w:hint="eastAsia"/>
        </w:rPr>
        <w:t>1.</w:t>
      </w:r>
      <w:bookmarkEnd w:id="5"/>
      <w:bookmarkEnd w:id="6"/>
      <w:r w:rsidR="006E2248">
        <w:rPr>
          <w:rFonts w:asciiTheme="minorEastAsia" w:eastAsiaTheme="minorEastAsia" w:hAnsiTheme="minorEastAsia" w:hint="eastAsia"/>
        </w:rPr>
        <w:t>指导说明</w:t>
      </w:r>
    </w:p>
    <w:p w:rsidR="000E6EA9" w:rsidRDefault="000E6EA9" w:rsidP="00F21034">
      <w:pPr>
        <w:pStyle w:val="2"/>
        <w:rPr>
          <w:rFonts w:asciiTheme="minorEastAsia" w:eastAsiaTheme="minorEastAsia" w:hAnsiTheme="minorEastAsia"/>
        </w:rPr>
      </w:pPr>
      <w:bookmarkStart w:id="7" w:name="_Toc446190251"/>
      <w:bookmarkStart w:id="8" w:name="_Toc478493558"/>
      <w:r w:rsidRPr="00486D97">
        <w:rPr>
          <w:rFonts w:asciiTheme="minorEastAsia" w:eastAsiaTheme="minorEastAsia" w:hAnsiTheme="minorEastAsia" w:hint="eastAsia"/>
        </w:rPr>
        <w:t>1.1</w:t>
      </w:r>
      <w:bookmarkEnd w:id="7"/>
      <w:bookmarkEnd w:id="8"/>
      <w:r w:rsidR="00144B69">
        <w:rPr>
          <w:rFonts w:asciiTheme="minorEastAsia" w:eastAsiaTheme="minorEastAsia" w:hAnsiTheme="minorEastAsia" w:hint="eastAsia"/>
        </w:rPr>
        <w:t>操作指导</w:t>
      </w:r>
    </w:p>
    <w:p w:rsidR="006E2248" w:rsidRDefault="006E2248" w:rsidP="009115C5">
      <w:pPr>
        <w:ind w:firstLineChars="200" w:firstLine="440"/>
      </w:pPr>
      <w:r>
        <w:rPr>
          <w:rFonts w:hint="eastAsia"/>
        </w:rPr>
        <w:t>联调前，需仔细阅读接口文档，并依据接口说明书完成接口开发。开发完成后，访问自助联调页，点击“联调申请”，填写联调申请信息，分别为：商户名称、测试地址、测试手机号、邮箱，以上信息需如实准确填写。测试地址和测试手机号将用于下单，邮箱用于接收联调所需</w:t>
      </w:r>
      <w:r w:rsidR="001E41D3">
        <w:rPr>
          <w:rFonts w:hint="eastAsia"/>
        </w:rPr>
        <w:t>基础</w:t>
      </w:r>
      <w:r>
        <w:rPr>
          <w:rFonts w:hint="eastAsia"/>
        </w:rPr>
        <w:t>信息和联调结果。提交后，积分网购平台会返回商户编号（联调所需账号）和key</w:t>
      </w:r>
      <w:r w:rsidR="003F6FA4">
        <w:rPr>
          <w:rFonts w:hint="eastAsia"/>
        </w:rPr>
        <w:t>（因不保证邮件一定送达，建议商户保存一下注册信息）</w:t>
      </w:r>
      <w:r>
        <w:rPr>
          <w:rFonts w:hint="eastAsia"/>
        </w:rPr>
        <w:t>。商户接下来便可开始接口联调。点击“接口联调”，需首先测试下单接口，填写信息提交后，积分网购平台根据商户所提交地址，将订单下达，</w:t>
      </w:r>
      <w:r w:rsidR="00862A72">
        <w:rPr>
          <w:rFonts w:hint="eastAsia"/>
        </w:rPr>
        <w:t>商户验证并可根据获取到订单信息</w:t>
      </w:r>
      <w:r>
        <w:rPr>
          <w:rFonts w:hint="eastAsia"/>
        </w:rPr>
        <w:t>依次测试重发虚拟码接口和设置虚拟码失效接口。提交虚拟码和提交消费记录接口，需根据接口说明书中的积分网购平台测试地址提交。</w:t>
      </w:r>
    </w:p>
    <w:p w:rsidR="009115C5" w:rsidRPr="006E2248" w:rsidRDefault="009115C5" w:rsidP="009115C5">
      <w:pPr>
        <w:ind w:firstLineChars="200" w:firstLine="440"/>
      </w:pPr>
      <w:r>
        <w:rPr>
          <w:rFonts w:hint="eastAsia"/>
        </w:rPr>
        <w:t>测试联调完毕，可点击“结果查询”</w:t>
      </w:r>
      <w:r w:rsidR="005B6A45">
        <w:rPr>
          <w:rFonts w:hint="eastAsia"/>
        </w:rPr>
        <w:t>查询联调结果。</w:t>
      </w:r>
    </w:p>
    <w:p w:rsidR="00125C31" w:rsidRDefault="00125C31" w:rsidP="00F21034">
      <w:pPr>
        <w:pStyle w:val="1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 w:rsidR="006E2248">
        <w:rPr>
          <w:rFonts w:asciiTheme="minorEastAsia" w:eastAsiaTheme="minorEastAsia" w:hAnsiTheme="minorEastAsia" w:hint="eastAsia"/>
        </w:rPr>
        <w:t>注意事项</w:t>
      </w:r>
    </w:p>
    <w:p w:rsidR="005356EB" w:rsidRPr="00486D97" w:rsidRDefault="005356EB" w:rsidP="005356EB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1</w:t>
      </w:r>
      <w:r w:rsidR="00862A72">
        <w:t>商户接口的地址配置</w:t>
      </w:r>
    </w:p>
    <w:p w:rsidR="00862A72" w:rsidRDefault="00862A72" w:rsidP="00862A72">
      <w:r>
        <w:t>地址格式：http://商户域名/商户自定义路径/接口名称，注册时输入的网址即为 "http://商户域名/商户自定义路径"部分</w:t>
      </w:r>
      <w:r>
        <w:rPr>
          <w:rFonts w:hint="eastAsia"/>
        </w:rPr>
        <w:t>；</w:t>
      </w:r>
    </w:p>
    <w:p w:rsidR="00862A72" w:rsidRPr="00486D97" w:rsidRDefault="00862A72" w:rsidP="00862A72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 w:hint="eastAsia"/>
        </w:rPr>
        <w:t>2</w:t>
      </w:r>
      <w:r>
        <w:rPr>
          <w:rFonts w:hint="eastAsia"/>
        </w:rPr>
        <w:t>下单接口</w:t>
      </w:r>
    </w:p>
    <w:p w:rsidR="00862A72" w:rsidRDefault="00B56B11" w:rsidP="00862A72">
      <w:r>
        <w:rPr>
          <w:rFonts w:hint="eastAsia"/>
        </w:rPr>
        <w:t>一、</w:t>
      </w:r>
      <w:r w:rsidR="00862A72">
        <w:t xml:space="preserve">itemId  </w:t>
      </w:r>
      <w:r>
        <w:t>为商户商品在移动侧的编号</w:t>
      </w:r>
      <w:r>
        <w:rPr>
          <w:rFonts w:hint="eastAsia"/>
        </w:rPr>
        <w:t>；</w:t>
      </w:r>
      <w:r>
        <w:t xml:space="preserve"> </w:t>
      </w:r>
    </w:p>
    <w:p w:rsidR="003F6FA4" w:rsidRDefault="00F014C0" w:rsidP="00862A72">
      <w:r>
        <w:rPr>
          <w:rFonts w:hint="eastAsia"/>
        </w:rPr>
        <w:t>直充型商户需注意，根据商品在移动侧的配置，直充可以分为以下2种情况：</w:t>
      </w:r>
    </w:p>
    <w:p w:rsidR="00F014C0" w:rsidRDefault="00F014C0" w:rsidP="00F014C0">
      <w:pPr>
        <w:pStyle w:val="a3"/>
        <w:numPr>
          <w:ilvl w:val="0"/>
          <w:numId w:val="3"/>
        </w:numPr>
      </w:pPr>
      <w:r>
        <w:rPr>
          <w:rFonts w:hint="eastAsia"/>
        </w:rPr>
        <w:t>通过商品ID（itemId）即可确定</w:t>
      </w:r>
      <w:r w:rsidR="00751794">
        <w:rPr>
          <w:rFonts w:hint="eastAsia"/>
        </w:rPr>
        <w:t>是</w:t>
      </w:r>
      <w:r>
        <w:rPr>
          <w:rFonts w:hint="eastAsia"/>
        </w:rPr>
        <w:t>直充</w:t>
      </w:r>
      <w:r w:rsidR="00751794">
        <w:rPr>
          <w:rFonts w:hint="eastAsia"/>
        </w:rPr>
        <w:t>还是发码</w:t>
      </w:r>
      <w:r w:rsidR="00D3427A">
        <w:rPr>
          <w:rFonts w:hint="eastAsia"/>
        </w:rPr>
        <w:t>；</w:t>
      </w:r>
    </w:p>
    <w:p w:rsidR="00B56B11" w:rsidRDefault="00F014C0" w:rsidP="00F014C0">
      <w:pPr>
        <w:pStyle w:val="a3"/>
        <w:numPr>
          <w:ilvl w:val="0"/>
          <w:numId w:val="3"/>
        </w:numPr>
      </w:pPr>
      <w:r>
        <w:rPr>
          <w:rFonts w:hint="eastAsia"/>
        </w:rPr>
        <w:t>同一个商品（itemId）有2种处理方式，即可充值，也可发码，商户需要根据dealType字段进行判断</w:t>
      </w:r>
      <w:r w:rsidR="00C7491E">
        <w:rPr>
          <w:rFonts w:hint="eastAsia"/>
        </w:rPr>
        <w:t>。</w:t>
      </w:r>
    </w:p>
    <w:p w:rsidR="00C7491E" w:rsidRDefault="00B56B11" w:rsidP="00247CA5">
      <w:r>
        <w:rPr>
          <w:rFonts w:hint="eastAsia"/>
        </w:rPr>
        <w:t>根据上述</w:t>
      </w:r>
      <w:r w:rsidR="00C7491E">
        <w:rPr>
          <w:rFonts w:hint="eastAsia"/>
        </w:rPr>
        <w:t>商品</w:t>
      </w:r>
      <w:r>
        <w:rPr>
          <w:rFonts w:hint="eastAsia"/>
        </w:rPr>
        <w:t>类型</w:t>
      </w:r>
      <w:r w:rsidR="00C7491E">
        <w:rPr>
          <w:rFonts w:hint="eastAsia"/>
        </w:rPr>
        <w:t>，</w:t>
      </w:r>
      <w:r>
        <w:rPr>
          <w:rFonts w:hint="eastAsia"/>
        </w:rPr>
        <w:t>测试联调商品</w:t>
      </w:r>
      <w:r>
        <w:t>统一</w:t>
      </w:r>
      <w:r>
        <w:rPr>
          <w:rFonts w:hint="eastAsia"/>
        </w:rPr>
        <w:t>为：</w:t>
      </w:r>
    </w:p>
    <w:p w:rsidR="00C7491E" w:rsidRDefault="00C7491E" w:rsidP="00C7491E">
      <w:pPr>
        <w:pStyle w:val="a3"/>
        <w:ind w:left="360"/>
      </w:pPr>
      <w:r>
        <w:t>X1701190004163</w:t>
      </w:r>
      <w:r>
        <w:rPr>
          <w:rFonts w:hint="eastAsia"/>
        </w:rPr>
        <w:t>8</w:t>
      </w:r>
      <w:r>
        <w:t>-01</w:t>
      </w:r>
      <w:r>
        <w:rPr>
          <w:rFonts w:hint="eastAsia"/>
        </w:rPr>
        <w:t xml:space="preserve"> 发码型商品；</w:t>
      </w:r>
    </w:p>
    <w:p w:rsidR="00B56B11" w:rsidRDefault="00B56B11" w:rsidP="00C7491E">
      <w:pPr>
        <w:pStyle w:val="a3"/>
        <w:ind w:left="360"/>
      </w:pPr>
      <w:r>
        <w:t>X17011900041639-01</w:t>
      </w:r>
      <w:r w:rsidR="00C7491E">
        <w:rPr>
          <w:rFonts w:hint="eastAsia"/>
        </w:rPr>
        <w:t xml:space="preserve"> 直充型商品；</w:t>
      </w:r>
    </w:p>
    <w:p w:rsidR="00C7491E" w:rsidRDefault="00B56B11" w:rsidP="00B56B11">
      <w:pPr>
        <w:pStyle w:val="a3"/>
        <w:ind w:left="360"/>
      </w:pPr>
      <w:r>
        <w:t>X170119000416</w:t>
      </w:r>
      <w:r>
        <w:rPr>
          <w:rFonts w:hint="eastAsia"/>
        </w:rPr>
        <w:t>40</w:t>
      </w:r>
      <w:r>
        <w:t>-01</w:t>
      </w:r>
      <w:r w:rsidR="00C7491E">
        <w:rPr>
          <w:rFonts w:hint="eastAsia"/>
        </w:rPr>
        <w:t xml:space="preserve"> 支持多处理的商品</w:t>
      </w:r>
      <w:r>
        <w:rPr>
          <w:rFonts w:hint="eastAsia"/>
        </w:rPr>
        <w:t>（同一商品存在2种处理方式时）</w:t>
      </w:r>
      <w:r w:rsidR="00C7491E">
        <w:rPr>
          <w:rFonts w:hint="eastAsia"/>
        </w:rPr>
        <w:t>，此时下单请求中含有dealType字段，商户应根据此字段进行充值或发码操作；字段定义见接口文档（下单接口部分）；</w:t>
      </w:r>
    </w:p>
    <w:p w:rsidR="00C7491E" w:rsidRDefault="00B56B11" w:rsidP="00247CA5">
      <w:pPr>
        <w:pStyle w:val="a3"/>
        <w:ind w:left="360"/>
      </w:pPr>
      <w:r>
        <w:t>测试前商户</w:t>
      </w:r>
      <w:r w:rsidR="00C7491E">
        <w:rPr>
          <w:rFonts w:hint="eastAsia"/>
        </w:rPr>
        <w:t>请</w:t>
      </w:r>
      <w:r>
        <w:t>做好</w:t>
      </w:r>
      <w:r w:rsidR="00C7491E">
        <w:rPr>
          <w:rFonts w:hint="eastAsia"/>
        </w:rPr>
        <w:t>商品</w:t>
      </w:r>
      <w:r>
        <w:t>对应</w:t>
      </w:r>
      <w:r w:rsidR="00247CA5">
        <w:rPr>
          <w:rFonts w:hint="eastAsia"/>
        </w:rPr>
        <w:t>。</w:t>
      </w:r>
    </w:p>
    <w:p w:rsidR="00B56B11" w:rsidRDefault="00B56B11" w:rsidP="00B56B11">
      <w:r>
        <w:rPr>
          <w:rFonts w:hint="eastAsia"/>
        </w:rPr>
        <w:t>二、</w:t>
      </w:r>
      <w:r>
        <w:t>price 和 finalFee  商户只需记录即可</w:t>
      </w:r>
      <w:r>
        <w:rPr>
          <w:rFonts w:hint="eastAsia"/>
        </w:rPr>
        <w:t>；</w:t>
      </w:r>
    </w:p>
    <w:p w:rsidR="00862A72" w:rsidRPr="00486D97" w:rsidRDefault="00862A72" w:rsidP="00862A72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3</w:t>
      </w:r>
      <w:r>
        <w:rPr>
          <w:rFonts w:hint="eastAsia"/>
        </w:rPr>
        <w:t>设置虚拟码失效接口</w:t>
      </w:r>
    </w:p>
    <w:p w:rsidR="00862A72" w:rsidRDefault="00862A72" w:rsidP="00862A72">
      <w:r>
        <w:t>确定该单虚拟码不可使用方可返回成功</w:t>
      </w:r>
      <w:r>
        <w:rPr>
          <w:rFonts w:hint="eastAsia"/>
        </w:rPr>
        <w:t>；</w:t>
      </w:r>
    </w:p>
    <w:p w:rsidR="00862A72" w:rsidRPr="00486D97" w:rsidRDefault="00862A72" w:rsidP="00862A72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4</w:t>
      </w:r>
      <w:r>
        <w:rPr>
          <w:rFonts w:hint="eastAsia"/>
        </w:rPr>
        <w:t>提交虚拟码接口</w:t>
      </w:r>
    </w:p>
    <w:p w:rsidR="00862A72" w:rsidRDefault="00862A72" w:rsidP="00862A72">
      <w:r>
        <w:t xml:space="preserve">  </w:t>
      </w:r>
      <w:r>
        <w:rPr>
          <w:rFonts w:hint="eastAsia"/>
        </w:rPr>
        <w:t>一个订单只有唯一的一个虚拟码</w:t>
      </w:r>
      <w:r w:rsidR="009115C5">
        <w:rPr>
          <w:rFonts w:hint="eastAsia"/>
        </w:rPr>
        <w:t>；</w:t>
      </w:r>
    </w:p>
    <w:p w:rsidR="00247CA5" w:rsidRDefault="00862A72" w:rsidP="00862A72">
      <w:r>
        <w:t xml:space="preserve">  </w:t>
      </w:r>
      <w:r w:rsidR="009115C5">
        <w:rPr>
          <w:rFonts w:hint="eastAsia"/>
        </w:rPr>
        <w:t>需注意虚拟码卡号和虚拟码卡号的格式，详见接口说明书；</w:t>
      </w:r>
      <w:bookmarkStart w:id="9" w:name="_GoBack"/>
      <w:bookmarkEnd w:id="9"/>
    </w:p>
    <w:p w:rsidR="00862A72" w:rsidRDefault="00D418D8" w:rsidP="00862A72">
      <w:r>
        <w:rPr>
          <w:rFonts w:hint="eastAsia"/>
        </w:rPr>
        <w:t xml:space="preserve">  测试提交地址：</w:t>
      </w:r>
      <w:hyperlink r:id="rId9" w:history="1">
        <w:r w:rsidR="00C57D5B" w:rsidRPr="008834BB">
          <w:rPr>
            <w:rStyle w:val="ac"/>
          </w:rPr>
          <w:t>http://222.35.5.7/vapi/service/setVirtualCode</w:t>
        </w:r>
      </w:hyperlink>
      <w:r w:rsidR="009115C5">
        <w:rPr>
          <w:rFonts w:hint="eastAsia"/>
        </w:rPr>
        <w:t xml:space="preserve"> </w:t>
      </w:r>
    </w:p>
    <w:p w:rsidR="00862A72" w:rsidRPr="00486D97" w:rsidRDefault="00862A72" w:rsidP="00862A72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5</w:t>
      </w:r>
      <w:r>
        <w:rPr>
          <w:rFonts w:hint="eastAsia"/>
        </w:rPr>
        <w:t>提交消费记录接口</w:t>
      </w:r>
    </w:p>
    <w:p w:rsidR="00862A72" w:rsidRDefault="00862A72" w:rsidP="00862A72">
      <w:r>
        <w:t xml:space="preserve">useId ： </w:t>
      </w:r>
      <w:r w:rsidR="009115C5">
        <w:t>消费唯一标识</w:t>
      </w:r>
      <w:r w:rsidR="009115C5">
        <w:rPr>
          <w:rFonts w:hint="eastAsia"/>
        </w:rPr>
        <w:t>，根据用户</w:t>
      </w:r>
      <w:r>
        <w:t>每产生一次消费行为，生成的唯一标识；</w:t>
      </w:r>
      <w:r w:rsidR="009115C5">
        <w:rPr>
          <w:rFonts w:hint="eastAsia"/>
        </w:rPr>
        <w:t>积分网购平台</w:t>
      </w:r>
      <w:r>
        <w:t>根据此字段</w:t>
      </w:r>
      <w:r w:rsidR="009115C5">
        <w:rPr>
          <w:rFonts w:hint="eastAsia"/>
        </w:rPr>
        <w:t>排重</w:t>
      </w:r>
      <w:r>
        <w:t>判定消费记录是否存在。 格式 ： 商户号_useId</w:t>
      </w:r>
      <w:r w:rsidR="009115C5">
        <w:rPr>
          <w:rFonts w:hint="eastAsia"/>
        </w:rPr>
        <w:t>；</w:t>
      </w:r>
    </w:p>
    <w:p w:rsidR="00862A72" w:rsidRDefault="00862A72" w:rsidP="00862A72">
      <w:r>
        <w:t>virtualCode 和virtualCodePass 要跟提交虚拟码时的一致</w:t>
      </w:r>
      <w:r w:rsidR="009115C5">
        <w:rPr>
          <w:rFonts w:hint="eastAsia"/>
        </w:rPr>
        <w:t>；</w:t>
      </w:r>
    </w:p>
    <w:p w:rsidR="00862A72" w:rsidRDefault="00862A72" w:rsidP="00862A72">
      <w:r>
        <w:lastRenderedPageBreak/>
        <w:t>useAmount: 消费金额，用户实际消费金额；不要回传下单接口中的任何金额</w:t>
      </w:r>
      <w:r w:rsidR="009115C5">
        <w:rPr>
          <w:rFonts w:hint="eastAsia"/>
        </w:rPr>
        <w:t>；</w:t>
      </w:r>
    </w:p>
    <w:p w:rsidR="005356EB" w:rsidRPr="005356EB" w:rsidRDefault="00862A72" w:rsidP="00862A72">
      <w:r>
        <w:t>useContent</w:t>
      </w:r>
      <w:r w:rsidR="009115C5">
        <w:t>：消费内容，例</w:t>
      </w:r>
      <w:r w:rsidR="009115C5">
        <w:rPr>
          <w:rFonts w:hint="eastAsia"/>
        </w:rPr>
        <w:t>如：“</w:t>
      </w:r>
      <w:r w:rsidR="009115C5">
        <w:t>10元XXX代金券</w:t>
      </w:r>
      <w:r w:rsidR="009115C5">
        <w:rPr>
          <w:rFonts w:hint="eastAsia"/>
        </w:rPr>
        <w:t>”</w:t>
      </w:r>
      <w:r w:rsidR="009115C5">
        <w:t>或</w:t>
      </w:r>
      <w:r w:rsidR="009115C5">
        <w:rPr>
          <w:rFonts w:hint="eastAsia"/>
        </w:rPr>
        <w:t>者“</w:t>
      </w:r>
      <w:r w:rsidR="009115C5">
        <w:t>500ml 可口可乐</w:t>
      </w:r>
      <w:r w:rsidR="009115C5">
        <w:rPr>
          <w:rFonts w:hint="eastAsia"/>
        </w:rPr>
        <w:t>”。</w:t>
      </w:r>
    </w:p>
    <w:p w:rsidR="00C57D5B" w:rsidRPr="00C57D5B" w:rsidRDefault="00D418D8" w:rsidP="00F81325">
      <w:r>
        <w:rPr>
          <w:rFonts w:hint="eastAsia"/>
        </w:rPr>
        <w:t>测试提交地址：</w:t>
      </w:r>
      <w:hyperlink r:id="rId10" w:history="1">
        <w:r w:rsidR="00C57D5B" w:rsidRPr="008834BB">
          <w:rPr>
            <w:rStyle w:val="ac"/>
          </w:rPr>
          <w:t>http://222.35.5.7/vapi/service/set</w:t>
        </w:r>
        <w:r w:rsidR="00C57D5B" w:rsidRPr="008834BB">
          <w:rPr>
            <w:rStyle w:val="ac"/>
            <w:rFonts w:hint="eastAsia"/>
          </w:rPr>
          <w:t>Record</w:t>
        </w:r>
      </w:hyperlink>
    </w:p>
    <w:p w:rsidR="004C5C01" w:rsidRPr="00486D97" w:rsidRDefault="004C5C01" w:rsidP="004C5C01">
      <w:pPr>
        <w:pStyle w:val="2"/>
        <w:rPr>
          <w:rFonts w:asciiTheme="minorEastAsia" w:eastAsiaTheme="minorEastAsia" w:hAnsiTheme="minorEastAsia"/>
        </w:rPr>
      </w:pPr>
      <w:r w:rsidRPr="00486D97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6</w:t>
      </w:r>
      <w:r>
        <w:rPr>
          <w:rFonts w:hint="eastAsia"/>
        </w:rPr>
        <w:t>撤单接口</w:t>
      </w:r>
    </w:p>
    <w:p w:rsidR="00F62505" w:rsidRDefault="004C5C01">
      <w:r>
        <w:rPr>
          <w:rFonts w:hint="eastAsia"/>
        </w:rPr>
        <w:t>测试提交地址：</w:t>
      </w:r>
      <w:hyperlink r:id="rId11" w:history="1">
        <w:r w:rsidR="00C57D5B" w:rsidRPr="008834BB">
          <w:rPr>
            <w:rStyle w:val="ac"/>
          </w:rPr>
          <w:t>http://222.35.5.7/vapi/service/</w:t>
        </w:r>
        <w:r w:rsidR="00C57D5B" w:rsidRPr="008834BB">
          <w:rPr>
            <w:rStyle w:val="ac"/>
            <w:rFonts w:hint="eastAsia"/>
          </w:rPr>
          <w:t>cancelOrder</w:t>
        </w:r>
      </w:hyperlink>
    </w:p>
    <w:p w:rsidR="000542E2" w:rsidRDefault="000542E2" w:rsidP="000542E2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3.注册和测试示例</w:t>
      </w:r>
    </w:p>
    <w:p w:rsidR="000542E2" w:rsidRPr="000542E2" w:rsidRDefault="000542E2" w:rsidP="000542E2">
      <w:r>
        <w:rPr>
          <w:rFonts w:hint="eastAsia"/>
        </w:rPr>
        <w:t>以下示例省略了验证码步骤；测试示例为下单示例</w:t>
      </w:r>
    </w:p>
    <w:p w:rsidR="00C57D5B" w:rsidRDefault="000542E2" w:rsidP="000542E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注册流程</w:t>
      </w:r>
    </w:p>
    <w:p w:rsidR="000542E2" w:rsidRDefault="000542E2" w:rsidP="000542E2">
      <w:r>
        <w:rPr>
          <w:rFonts w:hint="eastAsia"/>
        </w:rPr>
        <w:t>在注册页面注册信息时：</w:t>
      </w:r>
    </w:p>
    <w:p w:rsidR="000542E2" w:rsidRDefault="008A57A4" w:rsidP="000542E2">
      <w:r>
        <w:rPr>
          <w:noProof/>
        </w:rPr>
        <w:drawing>
          <wp:inline distT="0" distB="0" distL="0" distR="0">
            <wp:extent cx="5274310" cy="3109122"/>
            <wp:effectExtent l="0" t="0" r="0" b="0"/>
            <wp:docPr id="8" name="图片 8" descr="C:\Users\Mieler\Desktop\新建文件夹\填写注册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eler\Desktop\新建文件夹\填写注册信息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E2" w:rsidRDefault="000542E2" w:rsidP="000542E2"/>
    <w:p w:rsidR="00FA6D4B" w:rsidRDefault="00FA6D4B" w:rsidP="00FA6D4B">
      <w:pPr>
        <w:ind w:firstLine="420"/>
      </w:pPr>
      <w:r>
        <w:rPr>
          <w:rFonts w:hint="eastAsia"/>
        </w:rPr>
        <w:t>测试地址：商户提供服务的网址（接收移动请求的服务）</w:t>
      </w:r>
    </w:p>
    <w:p w:rsidR="000542E2" w:rsidRDefault="000542E2" w:rsidP="00FA6D4B">
      <w:pPr>
        <w:ind w:firstLine="420"/>
      </w:pPr>
      <w:r>
        <w:rPr>
          <w:rFonts w:hint="eastAsia"/>
        </w:rPr>
        <w:t>注意测试地址的格式，为除去接口名称的其余部分，当测试时，程序会将接口名称拼入请求商家。请记录注册时的网址信息，测试接口时有校验。</w:t>
      </w:r>
    </w:p>
    <w:p w:rsidR="000542E2" w:rsidRDefault="000542E2" w:rsidP="000542E2"/>
    <w:p w:rsidR="000542E2" w:rsidRDefault="000542E2" w:rsidP="000542E2">
      <w:r>
        <w:rPr>
          <w:rFonts w:hint="eastAsia"/>
        </w:rPr>
        <w:lastRenderedPageBreak/>
        <w:t>确认注册信息无误，点击提交：</w:t>
      </w:r>
    </w:p>
    <w:p w:rsidR="000542E2" w:rsidRPr="000542E2" w:rsidRDefault="000542E2" w:rsidP="000542E2"/>
    <w:p w:rsidR="000542E2" w:rsidRDefault="000542E2" w:rsidP="000542E2">
      <w:r>
        <w:rPr>
          <w:noProof/>
        </w:rPr>
        <w:drawing>
          <wp:inline distT="0" distB="0" distL="0" distR="0">
            <wp:extent cx="5274310" cy="1984886"/>
            <wp:effectExtent l="0" t="0" r="0" b="0"/>
            <wp:docPr id="2" name="图片 2" descr="C:\Users\Mieler\Desktop\新建文件夹\注册成功返回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eler\Desktop\新建文件夹\注册成功返回信息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E2" w:rsidRDefault="000542E2" w:rsidP="000542E2">
      <w:r>
        <w:rPr>
          <w:rFonts w:hint="eastAsia"/>
        </w:rPr>
        <w:t>拿到联调信息。建议</w:t>
      </w:r>
      <w:r w:rsidR="0045546D">
        <w:rPr>
          <w:rFonts w:hint="eastAsia"/>
        </w:rPr>
        <w:t>保存</w:t>
      </w:r>
      <w:r>
        <w:rPr>
          <w:rFonts w:hint="eastAsia"/>
        </w:rPr>
        <w:t>。</w:t>
      </w:r>
    </w:p>
    <w:p w:rsidR="0045546D" w:rsidRDefault="0045546D" w:rsidP="000542E2"/>
    <w:p w:rsidR="0045546D" w:rsidRDefault="0045546D" w:rsidP="0045546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测试流程</w:t>
      </w:r>
    </w:p>
    <w:p w:rsidR="0045546D" w:rsidRDefault="0045546D" w:rsidP="000542E2">
      <w:r>
        <w:rPr>
          <w:rFonts w:hint="eastAsia"/>
        </w:rPr>
        <w:t>以下单为例：</w:t>
      </w:r>
    </w:p>
    <w:p w:rsidR="00C30025" w:rsidRDefault="00C30025" w:rsidP="00C30025">
      <w:pPr>
        <w:widowControl/>
        <w:spacing w:line="240" w:lineRule="auto"/>
        <w:jc w:val="left"/>
        <w:rPr>
          <w:rFonts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7AD6AD" wp14:editId="3EC29B0D">
            <wp:extent cx="5274310" cy="2250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6D" w:rsidRDefault="0045546D" w:rsidP="000542E2">
      <w:pPr>
        <w:rPr>
          <w:rFonts w:cs="宋体"/>
          <w:kern w:val="0"/>
          <w:sz w:val="24"/>
          <w:szCs w:val="24"/>
        </w:rPr>
      </w:pPr>
    </w:p>
    <w:p w:rsidR="00C30025" w:rsidRDefault="00C30025" w:rsidP="000542E2">
      <w:pPr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测试手机号：即下单中用户手机号</w:t>
      </w:r>
    </w:p>
    <w:p w:rsidR="00C30025" w:rsidRDefault="00C30025" w:rsidP="000542E2">
      <w:pPr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请求地址：需要和注册时输入的一致，有校验</w:t>
      </w:r>
    </w:p>
    <w:p w:rsidR="00C30025" w:rsidRDefault="00C30025" w:rsidP="000542E2">
      <w:pPr>
        <w:rPr>
          <w:rFonts w:cs="宋体"/>
          <w:kern w:val="0"/>
          <w:sz w:val="24"/>
          <w:szCs w:val="24"/>
        </w:rPr>
      </w:pPr>
    </w:p>
    <w:p w:rsidR="00C30025" w:rsidRDefault="00C30025" w:rsidP="000542E2">
      <w:pPr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点击提交，拿到返回信息：</w:t>
      </w:r>
    </w:p>
    <w:p w:rsidR="00C30025" w:rsidRDefault="00C30025" w:rsidP="000542E2">
      <w:r>
        <w:rPr>
          <w:noProof/>
        </w:rPr>
        <w:lastRenderedPageBreak/>
        <w:drawing>
          <wp:inline distT="0" distB="0" distL="0" distR="0">
            <wp:extent cx="5274310" cy="2143142"/>
            <wp:effectExtent l="0" t="0" r="0" b="0"/>
            <wp:docPr id="6" name="图片 6" descr="C:\Users\Mieler\Desktop\新建文件夹\下单返回信息--失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eler\Desktop\新建文件夹\下单返回信息--失败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25" w:rsidRDefault="00C30025" w:rsidP="000542E2"/>
    <w:p w:rsidR="00C30025" w:rsidRDefault="00C30025" w:rsidP="000542E2">
      <w:r>
        <w:rPr>
          <w:rFonts w:hint="eastAsia"/>
        </w:rPr>
        <w:t>因地址为模拟填写，程序没有请求到服务，返回上述信息</w:t>
      </w:r>
      <w:r w:rsidR="008A57A4">
        <w:rPr>
          <w:rFonts w:hint="eastAsia"/>
        </w:rPr>
        <w:t>，包括通知地址、参数req和req的值。</w:t>
      </w:r>
      <w:r>
        <w:rPr>
          <w:rFonts w:hint="eastAsia"/>
        </w:rPr>
        <w:t>当商户拿到类似上述返回信息时，查看下自己的服务是否启动，地址是否填写正确，如果地址错误，请重新注册。</w:t>
      </w:r>
    </w:p>
    <w:p w:rsidR="00C30025" w:rsidRDefault="008A57A4" w:rsidP="000542E2">
      <w:r>
        <w:rPr>
          <w:rFonts w:hint="eastAsia"/>
        </w:rPr>
        <w:t>当程序请求到商户服务时，会将商户返回的信息展示，类似下图：</w:t>
      </w:r>
    </w:p>
    <w:p w:rsidR="008A57A4" w:rsidRDefault="008A57A4" w:rsidP="000542E2"/>
    <w:p w:rsidR="008A57A4" w:rsidRDefault="008A57A4" w:rsidP="008A57A4">
      <w:pPr>
        <w:jc w:val="center"/>
      </w:pPr>
      <w:r>
        <w:rPr>
          <w:noProof/>
        </w:rPr>
        <w:drawing>
          <wp:inline distT="0" distB="0" distL="0" distR="0">
            <wp:extent cx="3355340" cy="1137285"/>
            <wp:effectExtent l="0" t="0" r="0" b="0"/>
            <wp:docPr id="7" name="图片 7" descr="C:\Users\Mieler\Desktop\新建文件夹\下单返回信息--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eler\Desktop\新建文件夹\下单返回信息--成功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A4" w:rsidRDefault="008A57A4" w:rsidP="008A57A4"/>
    <w:p w:rsidR="008A57A4" w:rsidRDefault="00FA6D4B" w:rsidP="008A57A4">
      <w:r>
        <w:rPr>
          <w:rFonts w:hint="eastAsia"/>
        </w:rPr>
        <w:t>测试</w:t>
      </w:r>
      <w:r w:rsidR="008A57A4">
        <w:rPr>
          <w:rFonts w:hint="eastAsia"/>
        </w:rPr>
        <w:t>重发虚拟码、设置虚拟码失效接口同理。</w:t>
      </w:r>
    </w:p>
    <w:p w:rsidR="008A57A4" w:rsidRPr="00FA6D4B" w:rsidRDefault="008A57A4" w:rsidP="008A57A4"/>
    <w:p w:rsidR="008A57A4" w:rsidRDefault="008A57A4" w:rsidP="008A57A4">
      <w:r>
        <w:rPr>
          <w:rFonts w:hint="eastAsia"/>
        </w:rPr>
        <w:t>提交虚拟码、消费记录、撤单接口的测试由商户服务器请求至</w:t>
      </w:r>
    </w:p>
    <w:p w:rsidR="008A57A4" w:rsidRPr="008A57A4" w:rsidRDefault="00162BD0" w:rsidP="008A57A4">
      <w:hyperlink r:id="rId17" w:history="1">
        <w:r w:rsidR="008A57A4" w:rsidRPr="0099263F">
          <w:rPr>
            <w:rStyle w:val="ac"/>
          </w:rPr>
          <w:t>http://222.35.5.7/vapi/service/</w:t>
        </w:r>
        <w:r w:rsidR="008A57A4" w:rsidRPr="0099263F">
          <w:rPr>
            <w:rStyle w:val="ac"/>
            <w:rFonts w:hint="eastAsia"/>
          </w:rPr>
          <w:t>接口名称</w:t>
        </w:r>
      </w:hyperlink>
      <w:r w:rsidR="008A57A4">
        <w:rPr>
          <w:rFonts w:hint="eastAsia"/>
        </w:rPr>
        <w:t xml:space="preserve">  这里不做展示</w:t>
      </w:r>
    </w:p>
    <w:sectPr w:rsidR="008A57A4" w:rsidRPr="008A57A4" w:rsidSect="009C4DF8">
      <w:headerReference w:type="even" r:id="rId18"/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D0" w:rsidRDefault="00162BD0" w:rsidP="00792FD2">
      <w:pPr>
        <w:spacing w:line="240" w:lineRule="auto"/>
      </w:pPr>
      <w:r>
        <w:separator/>
      </w:r>
    </w:p>
  </w:endnote>
  <w:endnote w:type="continuationSeparator" w:id="0">
    <w:p w:rsidR="00162BD0" w:rsidRDefault="00162BD0" w:rsidP="00792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58438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584381" w:rsidRDefault="00857A67">
          <w:pPr>
            <w:pStyle w:val="a6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47CA5" w:rsidRPr="00247CA5">
            <w:rPr>
              <w:noProof/>
              <w:color w:val="FFFFFF" w:themeColor="background1"/>
              <w:lang w:val="zh-CN"/>
            </w:rPr>
            <w:t>5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584381" w:rsidRDefault="003B05BA" w:rsidP="00584381">
          <w:pPr>
            <w:pStyle w:val="a6"/>
          </w:pPr>
          <w:r>
            <w:rPr>
              <w:rFonts w:hint="eastAsia"/>
            </w:rPr>
            <w:t>积分网购平台</w:t>
          </w:r>
          <w:r w:rsidR="00584381">
            <w:rPr>
              <w:lang w:val="zh-CN"/>
            </w:rPr>
            <w:t xml:space="preserve">| </w:t>
          </w:r>
          <w:sdt>
            <w:sdtPr>
              <w:alias w:val="公司"/>
              <w:id w:val="75914618"/>
              <w:placeholder>
                <w:docPart w:val="56B361EDC2F64788BC9F4F2E0EE1434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84381">
                <w:rPr>
                  <w:rFonts w:hint="eastAsia"/>
                </w:rPr>
                <w:t>电子商务运营事业部</w:t>
              </w:r>
            </w:sdtContent>
          </w:sdt>
        </w:p>
      </w:tc>
    </w:tr>
  </w:tbl>
  <w:p w:rsidR="00C26E31" w:rsidRPr="003B05BA" w:rsidRDefault="00C26E31" w:rsidP="0050009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D0" w:rsidRDefault="00162BD0" w:rsidP="00792FD2">
      <w:pPr>
        <w:spacing w:line="240" w:lineRule="auto"/>
      </w:pPr>
      <w:r>
        <w:separator/>
      </w:r>
    </w:p>
  </w:footnote>
  <w:footnote w:type="continuationSeparator" w:id="0">
    <w:p w:rsidR="00162BD0" w:rsidRDefault="00162BD0" w:rsidP="00792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E31" w:rsidRDefault="00C26E31" w:rsidP="008D0D0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381" w:rsidRDefault="003B05BA">
    <w:pPr>
      <w:pStyle w:val="a5"/>
    </w:pPr>
    <w:r>
      <w:rPr>
        <w:rFonts w:hint="eastAsia"/>
      </w:rPr>
      <w:t>测试联调指导</w:t>
    </w:r>
    <w:r w:rsidR="00584381">
      <w:rPr>
        <w:rFonts w:hint="eastAsia"/>
      </w:rPr>
      <w:t>说明</w:t>
    </w:r>
  </w:p>
  <w:p w:rsidR="00C26E31" w:rsidRDefault="00C26E31" w:rsidP="008D0D08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52371"/>
    <w:multiLevelType w:val="hybridMultilevel"/>
    <w:tmpl w:val="0D40B73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4558E"/>
    <w:multiLevelType w:val="multilevel"/>
    <w:tmpl w:val="83967D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66B6FCC"/>
    <w:multiLevelType w:val="hybridMultilevel"/>
    <w:tmpl w:val="8ED61D38"/>
    <w:lvl w:ilvl="0" w:tplc="3E5CB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6EA9"/>
    <w:rsid w:val="0001723A"/>
    <w:rsid w:val="00021E43"/>
    <w:rsid w:val="00021FF2"/>
    <w:rsid w:val="00035827"/>
    <w:rsid w:val="0004314D"/>
    <w:rsid w:val="000502B7"/>
    <w:rsid w:val="000542E2"/>
    <w:rsid w:val="00056CE9"/>
    <w:rsid w:val="0008075E"/>
    <w:rsid w:val="00092B56"/>
    <w:rsid w:val="000942E4"/>
    <w:rsid w:val="000B3E3D"/>
    <w:rsid w:val="000C0D40"/>
    <w:rsid w:val="000C415B"/>
    <w:rsid w:val="000C4C6A"/>
    <w:rsid w:val="000C7FB0"/>
    <w:rsid w:val="000D44DE"/>
    <w:rsid w:val="000E48B8"/>
    <w:rsid w:val="000E6EA9"/>
    <w:rsid w:val="00116777"/>
    <w:rsid w:val="00125C31"/>
    <w:rsid w:val="0013315A"/>
    <w:rsid w:val="00144B11"/>
    <w:rsid w:val="00144B69"/>
    <w:rsid w:val="001545C1"/>
    <w:rsid w:val="00154F33"/>
    <w:rsid w:val="00162BD0"/>
    <w:rsid w:val="00166DFE"/>
    <w:rsid w:val="00183EB1"/>
    <w:rsid w:val="001A1636"/>
    <w:rsid w:val="001A5461"/>
    <w:rsid w:val="001A5B29"/>
    <w:rsid w:val="001B03B2"/>
    <w:rsid w:val="001B12B1"/>
    <w:rsid w:val="001B255F"/>
    <w:rsid w:val="001C05DC"/>
    <w:rsid w:val="001D1905"/>
    <w:rsid w:val="001D3DFA"/>
    <w:rsid w:val="001D46D9"/>
    <w:rsid w:val="001D637E"/>
    <w:rsid w:val="001D75E2"/>
    <w:rsid w:val="001E0231"/>
    <w:rsid w:val="001E41D3"/>
    <w:rsid w:val="001F0FE8"/>
    <w:rsid w:val="002017FF"/>
    <w:rsid w:val="00217291"/>
    <w:rsid w:val="00237B17"/>
    <w:rsid w:val="00241328"/>
    <w:rsid w:val="00243C1C"/>
    <w:rsid w:val="00247CA5"/>
    <w:rsid w:val="002574F7"/>
    <w:rsid w:val="00260F24"/>
    <w:rsid w:val="00274C82"/>
    <w:rsid w:val="00281A7F"/>
    <w:rsid w:val="00294C08"/>
    <w:rsid w:val="002A54FC"/>
    <w:rsid w:val="002B5791"/>
    <w:rsid w:val="002B700E"/>
    <w:rsid w:val="002C0A0F"/>
    <w:rsid w:val="002C122A"/>
    <w:rsid w:val="002C72B4"/>
    <w:rsid w:val="002D5753"/>
    <w:rsid w:val="002D5DBD"/>
    <w:rsid w:val="002F25A9"/>
    <w:rsid w:val="002F4E9C"/>
    <w:rsid w:val="00301782"/>
    <w:rsid w:val="00304497"/>
    <w:rsid w:val="00307C8A"/>
    <w:rsid w:val="00307F77"/>
    <w:rsid w:val="0031161D"/>
    <w:rsid w:val="003163C3"/>
    <w:rsid w:val="00324C36"/>
    <w:rsid w:val="0033325A"/>
    <w:rsid w:val="00333D0E"/>
    <w:rsid w:val="00336539"/>
    <w:rsid w:val="00337365"/>
    <w:rsid w:val="00341FAC"/>
    <w:rsid w:val="00342118"/>
    <w:rsid w:val="00391C83"/>
    <w:rsid w:val="003A3E62"/>
    <w:rsid w:val="003A68F5"/>
    <w:rsid w:val="003B05BA"/>
    <w:rsid w:val="003B4459"/>
    <w:rsid w:val="003B5318"/>
    <w:rsid w:val="003C04C0"/>
    <w:rsid w:val="003C12EA"/>
    <w:rsid w:val="003C2501"/>
    <w:rsid w:val="003C3E6F"/>
    <w:rsid w:val="003D1C14"/>
    <w:rsid w:val="003D38A6"/>
    <w:rsid w:val="003F3589"/>
    <w:rsid w:val="003F6FA4"/>
    <w:rsid w:val="0041094E"/>
    <w:rsid w:val="00411103"/>
    <w:rsid w:val="00413E6F"/>
    <w:rsid w:val="0041434F"/>
    <w:rsid w:val="00415D0D"/>
    <w:rsid w:val="00421422"/>
    <w:rsid w:val="00421C5B"/>
    <w:rsid w:val="00421FA4"/>
    <w:rsid w:val="00434B04"/>
    <w:rsid w:val="0045546D"/>
    <w:rsid w:val="00486D97"/>
    <w:rsid w:val="0049503F"/>
    <w:rsid w:val="004A04E8"/>
    <w:rsid w:val="004A3DD9"/>
    <w:rsid w:val="004A7095"/>
    <w:rsid w:val="004B6FB0"/>
    <w:rsid w:val="004C5C01"/>
    <w:rsid w:val="004D3C3A"/>
    <w:rsid w:val="004E2FFF"/>
    <w:rsid w:val="004E3847"/>
    <w:rsid w:val="004F1645"/>
    <w:rsid w:val="00500099"/>
    <w:rsid w:val="00500555"/>
    <w:rsid w:val="00500BD2"/>
    <w:rsid w:val="005020E9"/>
    <w:rsid w:val="00503EB5"/>
    <w:rsid w:val="00504CA0"/>
    <w:rsid w:val="00510793"/>
    <w:rsid w:val="0051197B"/>
    <w:rsid w:val="00523841"/>
    <w:rsid w:val="005356EB"/>
    <w:rsid w:val="00535840"/>
    <w:rsid w:val="005454BF"/>
    <w:rsid w:val="005511F8"/>
    <w:rsid w:val="00557B63"/>
    <w:rsid w:val="005662A7"/>
    <w:rsid w:val="00584381"/>
    <w:rsid w:val="005A0B99"/>
    <w:rsid w:val="005A47E1"/>
    <w:rsid w:val="005A573C"/>
    <w:rsid w:val="005B5A9F"/>
    <w:rsid w:val="005B6A45"/>
    <w:rsid w:val="005B7F86"/>
    <w:rsid w:val="005D3BE0"/>
    <w:rsid w:val="005D775F"/>
    <w:rsid w:val="005E3B01"/>
    <w:rsid w:val="00617479"/>
    <w:rsid w:val="006233C4"/>
    <w:rsid w:val="00626045"/>
    <w:rsid w:val="00631F4C"/>
    <w:rsid w:val="0066452A"/>
    <w:rsid w:val="00664FB6"/>
    <w:rsid w:val="00665554"/>
    <w:rsid w:val="00666417"/>
    <w:rsid w:val="00676031"/>
    <w:rsid w:val="00681F36"/>
    <w:rsid w:val="0068319D"/>
    <w:rsid w:val="0068541F"/>
    <w:rsid w:val="006855D5"/>
    <w:rsid w:val="006867B6"/>
    <w:rsid w:val="00692871"/>
    <w:rsid w:val="00693139"/>
    <w:rsid w:val="006A586C"/>
    <w:rsid w:val="006B3C1A"/>
    <w:rsid w:val="006B4B1C"/>
    <w:rsid w:val="006D12C6"/>
    <w:rsid w:val="006E2248"/>
    <w:rsid w:val="006E5038"/>
    <w:rsid w:val="006F4B8B"/>
    <w:rsid w:val="0070059E"/>
    <w:rsid w:val="0071028D"/>
    <w:rsid w:val="00712E43"/>
    <w:rsid w:val="0071518E"/>
    <w:rsid w:val="007277D5"/>
    <w:rsid w:val="00732596"/>
    <w:rsid w:val="0073643B"/>
    <w:rsid w:val="00744FD3"/>
    <w:rsid w:val="0074515B"/>
    <w:rsid w:val="00746589"/>
    <w:rsid w:val="00751794"/>
    <w:rsid w:val="00755433"/>
    <w:rsid w:val="00772C65"/>
    <w:rsid w:val="00775FD5"/>
    <w:rsid w:val="0078000C"/>
    <w:rsid w:val="00792FD2"/>
    <w:rsid w:val="007954A1"/>
    <w:rsid w:val="007A0FB9"/>
    <w:rsid w:val="007C0593"/>
    <w:rsid w:val="007C6032"/>
    <w:rsid w:val="007D3AA0"/>
    <w:rsid w:val="007E1DCD"/>
    <w:rsid w:val="007F09DE"/>
    <w:rsid w:val="007F2991"/>
    <w:rsid w:val="007F4C36"/>
    <w:rsid w:val="007F7C24"/>
    <w:rsid w:val="0081293F"/>
    <w:rsid w:val="00823026"/>
    <w:rsid w:val="00833A67"/>
    <w:rsid w:val="008342A9"/>
    <w:rsid w:val="00840DEC"/>
    <w:rsid w:val="00851A51"/>
    <w:rsid w:val="00851A66"/>
    <w:rsid w:val="00857A67"/>
    <w:rsid w:val="00862A72"/>
    <w:rsid w:val="00862DE7"/>
    <w:rsid w:val="008660E0"/>
    <w:rsid w:val="00866282"/>
    <w:rsid w:val="00882F87"/>
    <w:rsid w:val="00891422"/>
    <w:rsid w:val="008A230B"/>
    <w:rsid w:val="008A3150"/>
    <w:rsid w:val="008A4392"/>
    <w:rsid w:val="008A57A4"/>
    <w:rsid w:val="008B49DC"/>
    <w:rsid w:val="008C4612"/>
    <w:rsid w:val="008D0D08"/>
    <w:rsid w:val="008D3034"/>
    <w:rsid w:val="008E1200"/>
    <w:rsid w:val="008F308D"/>
    <w:rsid w:val="008F41CA"/>
    <w:rsid w:val="008F4A36"/>
    <w:rsid w:val="008F7ECA"/>
    <w:rsid w:val="009115C5"/>
    <w:rsid w:val="00921492"/>
    <w:rsid w:val="00921555"/>
    <w:rsid w:val="0092291B"/>
    <w:rsid w:val="009343ED"/>
    <w:rsid w:val="00940F4E"/>
    <w:rsid w:val="0094459B"/>
    <w:rsid w:val="009520AF"/>
    <w:rsid w:val="00953A24"/>
    <w:rsid w:val="0095591E"/>
    <w:rsid w:val="00956392"/>
    <w:rsid w:val="00960A90"/>
    <w:rsid w:val="00962C07"/>
    <w:rsid w:val="00972A55"/>
    <w:rsid w:val="009754E0"/>
    <w:rsid w:val="00980F6F"/>
    <w:rsid w:val="009829F5"/>
    <w:rsid w:val="00985E5A"/>
    <w:rsid w:val="00987AB2"/>
    <w:rsid w:val="00991226"/>
    <w:rsid w:val="00992D33"/>
    <w:rsid w:val="00992F17"/>
    <w:rsid w:val="00996960"/>
    <w:rsid w:val="009A4A7A"/>
    <w:rsid w:val="009B031A"/>
    <w:rsid w:val="009B5DC7"/>
    <w:rsid w:val="009B7C7D"/>
    <w:rsid w:val="009C11F3"/>
    <w:rsid w:val="009C4DF8"/>
    <w:rsid w:val="009C6ECE"/>
    <w:rsid w:val="009E3DA0"/>
    <w:rsid w:val="009E57E7"/>
    <w:rsid w:val="009F04FA"/>
    <w:rsid w:val="00A1054C"/>
    <w:rsid w:val="00A1423A"/>
    <w:rsid w:val="00A32DCF"/>
    <w:rsid w:val="00A459F4"/>
    <w:rsid w:val="00A51CBA"/>
    <w:rsid w:val="00A60074"/>
    <w:rsid w:val="00A64E1F"/>
    <w:rsid w:val="00A6595D"/>
    <w:rsid w:val="00A87994"/>
    <w:rsid w:val="00A9145C"/>
    <w:rsid w:val="00AA1DD9"/>
    <w:rsid w:val="00AB5B87"/>
    <w:rsid w:val="00AC4F9B"/>
    <w:rsid w:val="00AF629A"/>
    <w:rsid w:val="00B046C3"/>
    <w:rsid w:val="00B04D14"/>
    <w:rsid w:val="00B07E9E"/>
    <w:rsid w:val="00B325DB"/>
    <w:rsid w:val="00B33E8F"/>
    <w:rsid w:val="00B411F5"/>
    <w:rsid w:val="00B43AAA"/>
    <w:rsid w:val="00B503BC"/>
    <w:rsid w:val="00B55E89"/>
    <w:rsid w:val="00B56B11"/>
    <w:rsid w:val="00B822DD"/>
    <w:rsid w:val="00B8300A"/>
    <w:rsid w:val="00BB1FC6"/>
    <w:rsid w:val="00BB3782"/>
    <w:rsid w:val="00BC21CF"/>
    <w:rsid w:val="00BC5083"/>
    <w:rsid w:val="00BD3746"/>
    <w:rsid w:val="00BE2CBB"/>
    <w:rsid w:val="00BE6AEE"/>
    <w:rsid w:val="00BF032B"/>
    <w:rsid w:val="00BF0C2E"/>
    <w:rsid w:val="00BF4173"/>
    <w:rsid w:val="00C25ABA"/>
    <w:rsid w:val="00C26952"/>
    <w:rsid w:val="00C26E31"/>
    <w:rsid w:val="00C30025"/>
    <w:rsid w:val="00C32916"/>
    <w:rsid w:val="00C35E28"/>
    <w:rsid w:val="00C42700"/>
    <w:rsid w:val="00C44A36"/>
    <w:rsid w:val="00C474C4"/>
    <w:rsid w:val="00C51B6B"/>
    <w:rsid w:val="00C5288A"/>
    <w:rsid w:val="00C57D5B"/>
    <w:rsid w:val="00C6529A"/>
    <w:rsid w:val="00C7491E"/>
    <w:rsid w:val="00C86F6E"/>
    <w:rsid w:val="00CA3EF7"/>
    <w:rsid w:val="00CC4D44"/>
    <w:rsid w:val="00CC5723"/>
    <w:rsid w:val="00CD78C4"/>
    <w:rsid w:val="00CE302A"/>
    <w:rsid w:val="00CF657D"/>
    <w:rsid w:val="00CF6C64"/>
    <w:rsid w:val="00D01428"/>
    <w:rsid w:val="00D04888"/>
    <w:rsid w:val="00D06E05"/>
    <w:rsid w:val="00D1755A"/>
    <w:rsid w:val="00D1793C"/>
    <w:rsid w:val="00D3427A"/>
    <w:rsid w:val="00D418D8"/>
    <w:rsid w:val="00D45B5F"/>
    <w:rsid w:val="00D60235"/>
    <w:rsid w:val="00D70D61"/>
    <w:rsid w:val="00D76DDD"/>
    <w:rsid w:val="00D95B42"/>
    <w:rsid w:val="00DA21F0"/>
    <w:rsid w:val="00DA7051"/>
    <w:rsid w:val="00DB3BDB"/>
    <w:rsid w:val="00DB3D26"/>
    <w:rsid w:val="00DB3EAC"/>
    <w:rsid w:val="00DB51F4"/>
    <w:rsid w:val="00DB6F6D"/>
    <w:rsid w:val="00DC0C15"/>
    <w:rsid w:val="00DC7490"/>
    <w:rsid w:val="00DD3245"/>
    <w:rsid w:val="00DD67E8"/>
    <w:rsid w:val="00DD784D"/>
    <w:rsid w:val="00DE43F0"/>
    <w:rsid w:val="00DE5D5F"/>
    <w:rsid w:val="00E170BE"/>
    <w:rsid w:val="00E44332"/>
    <w:rsid w:val="00E5224C"/>
    <w:rsid w:val="00E63D92"/>
    <w:rsid w:val="00E7630F"/>
    <w:rsid w:val="00E838E6"/>
    <w:rsid w:val="00E9527E"/>
    <w:rsid w:val="00EA0050"/>
    <w:rsid w:val="00EA48DD"/>
    <w:rsid w:val="00EA4C90"/>
    <w:rsid w:val="00EA62AA"/>
    <w:rsid w:val="00EA638C"/>
    <w:rsid w:val="00EB3794"/>
    <w:rsid w:val="00EB40DD"/>
    <w:rsid w:val="00EB6160"/>
    <w:rsid w:val="00EB791E"/>
    <w:rsid w:val="00EC0648"/>
    <w:rsid w:val="00EC136A"/>
    <w:rsid w:val="00EC42C9"/>
    <w:rsid w:val="00ED0397"/>
    <w:rsid w:val="00ED0466"/>
    <w:rsid w:val="00EE2232"/>
    <w:rsid w:val="00EE2754"/>
    <w:rsid w:val="00EF6EF0"/>
    <w:rsid w:val="00F014C0"/>
    <w:rsid w:val="00F07877"/>
    <w:rsid w:val="00F2018B"/>
    <w:rsid w:val="00F21034"/>
    <w:rsid w:val="00F22AE1"/>
    <w:rsid w:val="00F23345"/>
    <w:rsid w:val="00F2777D"/>
    <w:rsid w:val="00F45318"/>
    <w:rsid w:val="00F4775E"/>
    <w:rsid w:val="00F50BB6"/>
    <w:rsid w:val="00F56525"/>
    <w:rsid w:val="00F61924"/>
    <w:rsid w:val="00F62505"/>
    <w:rsid w:val="00F63D34"/>
    <w:rsid w:val="00F66CB4"/>
    <w:rsid w:val="00F67416"/>
    <w:rsid w:val="00F7484D"/>
    <w:rsid w:val="00F81325"/>
    <w:rsid w:val="00F86980"/>
    <w:rsid w:val="00F94F39"/>
    <w:rsid w:val="00F95A3B"/>
    <w:rsid w:val="00FA6D4B"/>
    <w:rsid w:val="00FB4ACB"/>
    <w:rsid w:val="00FB71B8"/>
    <w:rsid w:val="00FD4567"/>
    <w:rsid w:val="00FE1EAC"/>
    <w:rsid w:val="00FE223D"/>
    <w:rsid w:val="00FE3431"/>
    <w:rsid w:val="00FE5A36"/>
    <w:rsid w:val="00FF355E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EA9"/>
    <w:pPr>
      <w:widowControl w:val="0"/>
      <w:spacing w:line="360" w:lineRule="auto"/>
      <w:jc w:val="both"/>
    </w:pPr>
    <w:rPr>
      <w:rFonts w:ascii="宋体" w:eastAsia="宋体" w:hAnsi="宋体" w:cs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0E6EA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EA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2F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11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A9"/>
  </w:style>
  <w:style w:type="paragraph" w:customStyle="1" w:styleId="TableMedium">
    <w:name w:val="Table_Medium"/>
    <w:basedOn w:val="a"/>
    <w:rsid w:val="000E6EA9"/>
    <w:pPr>
      <w:widowControl/>
      <w:spacing w:before="40" w:after="40"/>
      <w:jc w:val="left"/>
    </w:pPr>
    <w:rPr>
      <w:rFonts w:ascii="Arial" w:hAnsi="Arial"/>
      <w:kern w:val="0"/>
      <w:sz w:val="18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0E6EA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6EA9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0E6EA9"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E6EA9"/>
    <w:rPr>
      <w:rFonts w:ascii="宋体" w:eastAsia="宋体" w:hAnsi="宋体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522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792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2FD2"/>
    <w:rPr>
      <w:rFonts w:ascii="宋体" w:eastAsia="宋体" w:hAnsi="宋体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2F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2FD2"/>
    <w:rPr>
      <w:rFonts w:ascii="宋体" w:eastAsia="宋体" w:hAnsi="宋体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92FD2"/>
    <w:rPr>
      <w:rFonts w:ascii="宋体" w:eastAsia="宋体" w:hAnsi="宋体" w:cs="Times New Roman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992D3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2D33"/>
    <w:rPr>
      <w:rFonts w:ascii="宋体" w:eastAsia="宋体" w:hAnsi="宋体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9C11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link w:val="Char3"/>
    <w:uiPriority w:val="1"/>
    <w:qFormat/>
    <w:rsid w:val="008D0D08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8D0D08"/>
    <w:rPr>
      <w:kern w:val="0"/>
      <w:sz w:val="22"/>
    </w:rPr>
  </w:style>
  <w:style w:type="character" w:styleId="a9">
    <w:name w:val="annotation reference"/>
    <w:basedOn w:val="a0"/>
    <w:uiPriority w:val="99"/>
    <w:semiHidden/>
    <w:unhideWhenUsed/>
    <w:rsid w:val="00882F87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882F87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882F87"/>
    <w:rPr>
      <w:rFonts w:ascii="宋体" w:eastAsia="宋体" w:hAnsi="宋体" w:cs="Times New Roman"/>
      <w:sz w:val="22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882F87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882F87"/>
    <w:rPr>
      <w:rFonts w:ascii="宋体" w:eastAsia="宋体" w:hAnsi="宋体" w:cs="Times New Roman"/>
      <w:b/>
      <w:bCs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210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1034"/>
  </w:style>
  <w:style w:type="paragraph" w:styleId="30">
    <w:name w:val="toc 3"/>
    <w:basedOn w:val="a"/>
    <w:next w:val="a"/>
    <w:autoRedefine/>
    <w:uiPriority w:val="39"/>
    <w:unhideWhenUsed/>
    <w:rsid w:val="00F21034"/>
    <w:pPr>
      <w:ind w:leftChars="400" w:left="840"/>
    </w:pPr>
  </w:style>
  <w:style w:type="character" w:styleId="ac">
    <w:name w:val="Hyperlink"/>
    <w:basedOn w:val="a0"/>
    <w:uiPriority w:val="99"/>
    <w:unhideWhenUsed/>
    <w:rsid w:val="00F2103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1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6777"/>
    <w:pPr>
      <w:ind w:leftChars="200" w:left="420"/>
    </w:pPr>
  </w:style>
  <w:style w:type="paragraph" w:styleId="ad">
    <w:name w:val="Subtitle"/>
    <w:basedOn w:val="a"/>
    <w:next w:val="a"/>
    <w:link w:val="Char6"/>
    <w:uiPriority w:val="11"/>
    <w:qFormat/>
    <w:rsid w:val="00486D9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486D9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222.35.5.7/vapi/service/&#25509;&#21475;&#21517;&#31216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22.35.5.7/vapi/service/cancelOrd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222.35.5.7/vapi/service/setRecord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222.35.5.7/vapi/service/setVirtualCode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B361EDC2F64788BC9F4F2E0EE143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F6092D-491B-4267-9292-868A84855F38}"/>
      </w:docPartPr>
      <w:docPartBody>
        <w:p w:rsidR="00762983" w:rsidRDefault="00986CD1" w:rsidP="00986CD1">
          <w:pPr>
            <w:pStyle w:val="56B361EDC2F64788BC9F4F2E0EE143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6CD1"/>
    <w:rsid w:val="001E2DF1"/>
    <w:rsid w:val="003E6036"/>
    <w:rsid w:val="00570E63"/>
    <w:rsid w:val="005E6F6C"/>
    <w:rsid w:val="00762983"/>
    <w:rsid w:val="00901C40"/>
    <w:rsid w:val="00986CD1"/>
    <w:rsid w:val="00AE3D15"/>
    <w:rsid w:val="00B901E4"/>
    <w:rsid w:val="00E6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5FF3A62F1E4308991A2A2BBE92FF72">
    <w:name w:val="845FF3A62F1E4308991A2A2BBE92FF72"/>
    <w:rsid w:val="00986CD1"/>
    <w:pPr>
      <w:widowControl w:val="0"/>
      <w:jc w:val="both"/>
    </w:pPr>
  </w:style>
  <w:style w:type="paragraph" w:customStyle="1" w:styleId="7C1689644E5D49EFB8CD664F0386561E">
    <w:name w:val="7C1689644E5D49EFB8CD664F0386561E"/>
    <w:rsid w:val="00986CD1"/>
    <w:pPr>
      <w:widowControl w:val="0"/>
      <w:jc w:val="both"/>
    </w:pPr>
  </w:style>
  <w:style w:type="paragraph" w:customStyle="1" w:styleId="A84AB7ED90804F2C98E8DCFE21417CCF">
    <w:name w:val="A84AB7ED90804F2C98E8DCFE21417CCF"/>
    <w:rsid w:val="00986CD1"/>
    <w:pPr>
      <w:widowControl w:val="0"/>
      <w:jc w:val="both"/>
    </w:pPr>
  </w:style>
  <w:style w:type="paragraph" w:customStyle="1" w:styleId="2BD6280989B442F0AF654E1089858065">
    <w:name w:val="2BD6280989B442F0AF654E1089858065"/>
    <w:rsid w:val="00986CD1"/>
    <w:pPr>
      <w:widowControl w:val="0"/>
      <w:jc w:val="both"/>
    </w:pPr>
  </w:style>
  <w:style w:type="paragraph" w:customStyle="1" w:styleId="56B361EDC2F64788BC9F4F2E0EE1434E">
    <w:name w:val="56B361EDC2F64788BC9F4F2E0EE1434E"/>
    <w:rsid w:val="00986CD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0DB24-A5CF-4130-8A62-026221118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6</Pages>
  <Words>331</Words>
  <Characters>1887</Characters>
  <Application>Microsoft Office Word</Application>
  <DocSecurity>0</DocSecurity>
  <Lines>15</Lines>
  <Paragraphs>4</Paragraphs>
  <ScaleCrop>false</ScaleCrop>
  <Company>电子商务运营事业部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Mieler</cp:lastModifiedBy>
  <cp:revision>631</cp:revision>
  <dcterms:created xsi:type="dcterms:W3CDTF">2016-10-25T08:23:00Z</dcterms:created>
  <dcterms:modified xsi:type="dcterms:W3CDTF">2017-06-14T12:12:00Z</dcterms:modified>
</cp:coreProperties>
</file>