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</w:p>
    <w:p>
      <w:pPr>
        <w:pStyle w:val="Heading2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项目属性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内容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项目名称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合同管理系统 (HeTongGuanLiXitong)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项目类型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课程设计 / 桌面端信息系统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开发语言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Java (JDK 1.8) + Swing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数据库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Oracle Database 26ai Free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启动日期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2026年6月4日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关闭日期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2026年6月___日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项目状态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已完成，可交付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</w:p>
    <w:p>
      <w:pPr>
        <w:pStyle w:val="Heading3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需求编号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需求描述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优先级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要求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实际完成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达成率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F01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起草合同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A级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创建新合同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F02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会签合同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A级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多人会签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F03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定稿合同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A级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确定最终文本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F04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审批合同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A级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通过/拒绝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F05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签订合同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A级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正式签订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F06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分配合同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A级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指定负责人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F07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合同查询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A级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模糊查询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F08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流程查询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A级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流程追踪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F09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客户管理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A级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客户CRUD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F10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用户管理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A级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用户CRUD+审核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F11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角色管理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A级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角色CRUD+权限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F12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日志管理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A级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日志查看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B01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权限过滤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B级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分配按权限筛选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B02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内容权限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B级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详情按权限显示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B03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日期智能调整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B级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快捷按钮+校验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B04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用户审核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B级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注册需审核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C01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一键启动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C级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自动检测+等待DB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C02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操作日志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C级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自动记录日志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合计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18/18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</w:tbl>
    <w:p/>
    <w:p>
      <w:pPr>
        <w:pStyle w:val="Heading3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扩展需求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说明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状态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管理员自保护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不能取消自身管理员权限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已实现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日期最小值限制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结束时间≥开始时间+1天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已实现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定稿自动加载内容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选中首行自动填充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已实现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添加用户时分配角色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注册时可选择角色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已实现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数据库兼容性迁移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自动添加status列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已实现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登录失败精准提示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区分3种失败场景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已实现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按钮文字可见性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彩色背景+黑色文字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已实现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</w:p>
    <w:p>
      <w:pPr>
        <w:pStyle w:val="Heading3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序号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交付物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路径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数量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状态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Maven项目配置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pom.xml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1个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已交付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数据库初始化脚本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src/main/resources/sql/init.sql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1个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已交付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数据库启动脚本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doc/start.bat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1个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已交付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应用启动入口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src/.../App.java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1个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已交付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工具类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src/.../util/DBUtil.java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1个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已交付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实体类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src/.../entity/*.java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10个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已交付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数据访问类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src/.../dao/*.java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10个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已交付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业务服务类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src/.../service/*.java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6个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已交付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主界面类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src/.../view/{App,LoginFrame,RegisterFrame,MainFrame}.java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4个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已交付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功能面板类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src/.../view/panel/*.java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13个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已交付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代码总计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47个源文件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全部交付</w:t>
            </w:r>
          </w:p>
        </w:tc>
      </w:tr>
    </w:tbl>
    <w:p/>
    <w:p>
      <w:pPr>
        <w:pStyle w:val="Heading3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序号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文档名称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路径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状态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README项目说明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doc/README.md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已交付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项目启动报告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doc/项目启动报告.md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已交付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需求分析报告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doc/需求分析报告.md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已交付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设计报告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doc/设计报告.md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已交付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测试报告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doc/测试报告.md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已交付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使用手册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doc/使用手册.md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已交付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项目关闭报告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doc/关闭报告.md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已交付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文档总计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7份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全部交付</w:t>
            </w:r>
          </w:p>
        </w:tc>
      </w:tr>
    </w:tbl>
    <w:p/>
    <w:p>
      <w:pPr>
        <w:pStyle w:val="Heading3"/>
      </w:pPr>
    </w:p>
    <w:p>
      <w:r>
        <w:t>以下位置需要在最终交付前补充实际截图：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文档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截图位置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截图内容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README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（可选）系统整体截图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启动报告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ER图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数据库实体关系图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需求分析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用例图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系统用例图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需求分析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分配合同界面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权限过滤效果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需求分析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定稿合同界面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自动加载内容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需求分析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用户管理界面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待审核+用户列表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需求分析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合同流程状态图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状态流转图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需求分析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合同查询对比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管理员vs普通用户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设计报告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系统架构图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分层架构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设计报告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核心类图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UML类图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设计报告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ER图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数据库ER图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设计报告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启动流程图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活动图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设计报告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状态机图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合同状态机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设计报告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登录界面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UI截图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设计报告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主界面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UI截图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设计报告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各面板布局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UI截图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测试报告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Screenshot-01~18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共18张测试截图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使用手册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各章节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约15张操作截图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合计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约40+个截图位置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</w:p>
    <w:p>
      <w:pPr>
        <w:pStyle w:val="Heading3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指标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数量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Java源文件总数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47个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代码总行数（约）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~8000行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数据库表数量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10张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数据库序列数量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11个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功能点总数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12个（A级）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预定义角色数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5个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预定义功能数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12个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GUI窗口/面板数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17个（4窗口 + 13面板）</w:t>
            </w:r>
          </w:p>
        </w:tc>
      </w:tr>
    </w:tbl>
    <w:p/>
    <w:p>
      <w:pPr>
        <w:pStyle w:val="Heading3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维度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计划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实现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覆盖率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A级功能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B级功能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C级功能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总计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</w:p>
    <w:p>
      <w:pPr>
        <w:pStyle w:val="Heading3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亮点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三层MVC架构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View-Service-DAO清晰分离，便于维护和扩展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RBAC权限模型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User-Role-Function三级授权，灵活可控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一键启动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自动检测DB、自动初始化、自动迁移、自动等待就绪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数据库兼容性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ALTER TABLE自动迁移，新旧版本无缝升级</w:t>
            </w:r>
          </w:p>
        </w:tc>
      </w:tr>
    </w:tbl>
    <w:p/>
    <w:p>
      <w:pPr>
        <w:pStyle w:val="Heading3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亮点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用户审核流程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注册→待审核→通过/拒绝→登录，完整闭环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合同全流程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起草→分配→会签→定稿→审批→签订，六步完整链路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权限内容控制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不仅控制菜单可见性，还控制数据内容可见性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日期智能校验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多重校验（失焦/按钮/提交），自动修正+最小值保护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管理员自保护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防止误操作导致无管理员的安全机制</w:t>
            </w:r>
          </w:p>
        </w:tc>
      </w:tr>
    </w:tbl>
    <w:p/>
    <w:p>
      <w:pPr>
        <w:pStyle w:val="Heading3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亮点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精准错误提示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登录失败区分3种原因，每种给出不同提示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快捷操作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日期半年/一年快捷按钮，减左加右符合直觉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自动填充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定稿时自动加载原文和会签意见，减少重复操作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视觉优化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彩色按钮、分区边框、状态标签等增强辨识度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</w:p>
    <w:p>
      <w:pPr>
        <w:pStyle w:val="Heading3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问题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原因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解决方案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经验教训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Swing按钮颜色渲染异常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Windows外观下setOpaque不够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同时设置setContentAreaFilled(true)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Swing自定义UI需了解底层绘制机制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Oracle JDBC URL格式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SID vs Service Name混淆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使用 //host:port/service_name 格式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Oracle PDB连接必须用Service Name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数据库schema变更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后加status列导致旧数据不兼容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启动时自动ALTER TABLE迁移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向后兼容设计很重要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权限粒度控制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初期只做了菜单级别权限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增加了内容级别的权限控制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权限设计要从一开始就考虑多层</w:t>
            </w:r>
          </w:p>
        </w:tc>
      </w:tr>
    </w:tbl>
    <w:p/>
    <w:p>
      <w:pPr>
        <w:pStyle w:val="Heading3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改进点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现状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改进方向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密码安全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明文存储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MD5/BCrypt加密存储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单元测试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缺少自动化测试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引入JUnit编写测试用例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SQL注入防护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使用PreparedStatement（已做）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可进一步引入MyBatis/Hibernate ORM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附件上传功能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表已预留但功能未实现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完成文件上传和下载功能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数据导出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不支持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增加Excel/PDF导出功能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国际化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中文硬编码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使用ResourceBundle支持多语言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</w:p>
    <w:p>
      <w:pPr>
        <w:pStyle w:val="Heading3"/>
      </w:pPr>
    </w:p>
    <w:p>
      <w:pPr>
        <w:pStyle w:val="ListBullet"/>
      </w:pPr>
      <w:r>
        <w:t>[ ] 定期备份Oracle数据库（建议每周一次）</w:t>
      </w:r>
    </w:p>
    <w:p>
      <w:pPr>
        <w:pStyle w:val="ListBullet"/>
      </w:pPr>
      <w:r>
        <w:t>[ ] 监控日志表大小，定期清理过期日志</w:t>
      </w:r>
    </w:p>
    <w:p>
      <w:pPr>
        <w:pStyle w:val="ListBullet"/>
      </w:pPr>
      <w:r>
        <w:t>[ ] 关注Oracle 26ai Free的版本更新和安全补丁</w:t>
      </w:r>
    </w:p>
    <w:p>
      <w:pPr>
        <w:pStyle w:val="Heading3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优先级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功能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预计工作量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密码加密存储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小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单元测试覆盖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合同附件上传/下载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数据导出（Excel）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个人中心（修改密码/个人信息）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小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合同模板管理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多语言支持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大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审批流程可配置化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大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</w:p>
    <w:p>
      <w:pPr>
        <w:pStyle w:val="Heading3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交付项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数量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确认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源代码文件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47个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 已确认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数据库脚本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2个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 已确认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项目文档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7份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 已确认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功能需求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18/18 全部实现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 已确认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编译通过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BUILD SUCCESS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 已确认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数据库连通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Oracle 26ai Free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 已确认</w:t>
            </w:r>
          </w:p>
        </w:tc>
      </w:tr>
    </w:tbl>
    <w:p/>
    <w:p>
      <w:pPr>
        <w:pStyle w:val="Heading3"/>
      </w:pPr>
    </w:p>
    <w:p>
      <w:r>
        <w:t xml:space="preserve">本项目 </w:t>
      </w:r>
      <w:r>
        <w:rPr>
          <w:rFonts w:ascii="微软雅黑" w:hAnsi="微软雅黑" w:eastAsia="微软雅黑"/>
          <w:b/>
          <w:sz w:val="24"/>
        </w:rPr>
        <w:t>"合同管理系统"</w:t>
      </w:r>
      <w:r>
        <w:t xml:space="preserve"> 已按照需求规格说明书完成全部开发和测试工作：</w:t>
      </w:r>
    </w:p>
    <w:p>
      <w:pPr>
        <w:pStyle w:val="ListBullet"/>
      </w:pPr>
      <w:r>
        <w:t xml:space="preserve">✅ </w:t>
      </w:r>
      <w:r>
        <w:rPr>
          <w:rFonts w:ascii="微软雅黑" w:hAnsi="微软雅黑" w:eastAsia="微软雅黑"/>
          <w:b/>
          <w:sz w:val="24"/>
        </w:rPr>
        <w:t>功能完整性</w:t>
      </w:r>
      <w:r>
        <w:t>：12个A级 + 6个BC级需求全部实现，达成率100%</w:t>
      </w:r>
    </w:p>
    <w:p>
      <w:pPr>
        <w:pStyle w:val="ListBullet"/>
      </w:pPr>
      <w:r>
        <w:t xml:space="preserve">✅ </w:t>
      </w:r>
      <w:r>
        <w:rPr>
          <w:rFonts w:ascii="微软雅黑" w:hAnsi="微软雅黑" w:eastAsia="微软雅黑"/>
          <w:b/>
          <w:sz w:val="24"/>
        </w:rPr>
        <w:t>代码质量</w:t>
      </w:r>
      <w:r>
        <w:t>：三层架构清晰，注释完整，编译零错误</w:t>
      </w:r>
    </w:p>
    <w:p>
      <w:pPr>
        <w:pStyle w:val="ListBullet"/>
      </w:pPr>
      <w:r>
        <w:t xml:space="preserve">✅ </w:t>
      </w:r>
      <w:r>
        <w:rPr>
          <w:rFonts w:ascii="微软雅黑" w:hAnsi="微软雅黑" w:eastAsia="微软雅黑"/>
          <w:b/>
          <w:sz w:val="24"/>
        </w:rPr>
        <w:t>文档齐全</w:t>
      </w:r>
      <w:r>
        <w:t>：7份项目文档 + 40+截图预留位置</w:t>
      </w:r>
    </w:p>
    <w:p>
      <w:pPr>
        <w:pStyle w:val="ListBullet"/>
      </w:pPr>
      <w:r>
        <w:t xml:space="preserve">✅ </w:t>
      </w:r>
      <w:r>
        <w:rPr>
          <w:rFonts w:ascii="微软雅黑" w:hAnsi="微软雅黑" w:eastAsia="微软雅黑"/>
          <w:b/>
          <w:sz w:val="24"/>
        </w:rPr>
        <w:t>可运行性</w:t>
      </w:r>
      <w:r>
        <w:t>：一键启动，数据库自动初始化和迁移</w:t>
      </w:r>
    </w:p>
    <w:p>
      <w:pPr>
        <w:pStyle w:val="ListBullet"/>
      </w:pPr>
      <w:r>
        <w:t xml:space="preserve">✅ </w:t>
      </w:r>
      <w:r>
        <w:rPr>
          <w:rFonts w:ascii="微软雅黑" w:hAnsi="微软雅黑" w:eastAsia="微软雅黑"/>
          <w:b/>
          <w:sz w:val="24"/>
        </w:rPr>
        <w:t>安全性</w:t>
      </w:r>
      <w:r>
        <w:t>：RBAC权限控制 + 管理员自保护 + 内容权限隔离</w:t>
      </w:r>
    </w:p>
    <w:p>
      <w:r>
        <w:rPr>
          <w:rFonts w:ascii="微软雅黑" w:hAnsi="微软雅黑" w:eastAsia="微软雅黑"/>
          <w:b/>
          <w:sz w:val="24"/>
        </w:rPr>
        <w:t>项目状态：已关闭，可交付验收。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  <w:b/>
          <w:sz w:val="24"/>
        </w:rPr>
        <w:t>项目负责人签字：</w:t>
      </w:r>
      <w:r>
        <w:t xml:space="preserve"> _______________　　</w:t>
      </w:r>
      <w:r>
        <w:rPr>
          <w:rFonts w:ascii="微软雅黑" w:hAnsi="微软雅黑" w:eastAsia="微软雅黑"/>
          <w:b/>
          <w:sz w:val="24"/>
        </w:rPr>
        <w:t>日期：</w:t>
      </w:r>
      <w:r>
        <w:t xml:space="preserve"> 2026年6月___日</w:t>
      </w:r>
    </w:p>
    <w:p>
      <w:r>
        <w:rPr>
          <w:rFonts w:ascii="微软雅黑" w:hAnsi="微软雅黑" w:eastAsia="微软雅黑"/>
          <w:b/>
          <w:sz w:val="24"/>
        </w:rPr>
        <w:t>指导教师签字：</w:t>
      </w:r>
      <w:r>
        <w:t xml:space="preserve"> _______________　　</w:t>
      </w:r>
      <w:r>
        <w:rPr>
          <w:rFonts w:ascii="微软雅黑" w:hAnsi="微软雅黑" w:eastAsia="微软雅黑"/>
          <w:b/>
          <w:sz w:val="24"/>
        </w:rPr>
        <w:t>日期：</w:t>
      </w:r>
      <w:r>
        <w:t xml:space="preserve"> 2026年6月___日</w:t>
      </w:r>
    </w:p>
    <w:p>
      <w:r>
        <w:rPr>
          <w:rFonts w:ascii="微软雅黑" w:hAnsi="微软雅黑" w:eastAsia="微软雅黑"/>
          <w:b/>
          <w:sz w:val="24"/>
        </w:rPr>
        <w:t>验收方签字：</w:t>
      </w:r>
      <w:r>
        <w:t xml:space="preserve"> _______________　　</w:t>
      </w:r>
      <w:r>
        <w:rPr>
          <w:rFonts w:ascii="微软雅黑" w:hAnsi="微软雅黑" w:eastAsia="微软雅黑"/>
          <w:b/>
          <w:sz w:val="24"/>
        </w:rPr>
        <w:t>日期：</w:t>
      </w:r>
      <w:r>
        <w:t xml:space="preserve"> 2026年6月___日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336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4C99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