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</w:p>
    <w:p>
      <w:pPr>
        <w:pStyle w:val="Heading2"/>
      </w:pPr>
    </w:p>
    <w:p>
      <w:pPr>
        <w:pStyle w:val="Heading3"/>
      </w:pPr>
    </w:p>
    <w:p>
      <w:r>
        <w:t>本文档对"合同管理系统"进行详细的需求分析，明确系统的功能需求、非功能需求和约束条件，为后续的系统设计和开发提供依据。</w:t>
      </w:r>
    </w:p>
    <w:p>
      <w:pPr>
        <w:pStyle w:val="Heading3"/>
      </w:pPr>
    </w:p>
    <w:p>
      <w:r>
        <w:t>企业日常运营中涉及大量合同管理工作，包括合同的起草、多部门会签、管理层审批、正式签订等环节。传统的手工管理模式存在效率低下、流程不透明、难以追溯等问题。本系统旨在利用信息技术手段，实现合同管理的规范化、流程化和信息化。</w:t>
      </w:r>
    </w:p>
    <w:p>
      <w:pPr>
        <w:pStyle w:val="Heading3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术语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定义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合同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企业与外部单位签署的具有法律效力的文件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会签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合同在定稿前由相关部门/人员共同审阅并签署意见的过程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定稿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根据会签意见修改后确定的最终合同文本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RBAC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Role-Based Access Control，基于角色的访问控制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流程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合同从创建到归档所经历的状态变化序列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</w:p>
    <w:p>
      <w:pPr>
        <w:pStyle w:val="Heading3"/>
      </w:pPr>
    </w:p>
    <w:p>
      <w:r>
        <w:t>系统定义了以下用户角色：</w:t>
      </w:r>
    </w:p>
    <w:p>
      <w:pPr>
        <w:jc w:val="center"/>
      </w:pPr>
      <w:r>
        <w:rPr>
          <w:rFonts w:ascii="微软雅黑" w:hAnsi="微软雅黑" w:eastAsia="微软雅黑"/>
          <w:b w:val="0"/>
          <w:color w:val="C00000"/>
          <w:sz w:val="22"/>
        </w:rPr>
        <w:t>【截图预留位置：用例图】】</w:t>
      </w:r>
    </w:p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0"/>
        </w:rPr>
        <w:br/>
        <w:t>──────────────────────────────</w:t>
        <w:br/>
        <w:t>请在此处插入：用例图】</w:t>
        <w:br/>
        <w:t>──────────────────────────────</w:t>
      </w:r>
    </w:p>
    <w:p>
      <w:r>
        <w:t>&lt;!-- 请在此处插入系统用例图 (Use Case Diagram)，展示各角色与功能的对应关系 --&gt;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角色名称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角色描述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默认功能权限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管理员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系统超级用户，拥有全部权限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F01~F12 全部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合同操作员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负责起草和定稿合同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F01, F03, F07, F08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会签人员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负责合同会签审阅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F02, F07, F08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审批人员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负责合同审批决策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F04, F07, F08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签订人员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负责合同正式签订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F05, F07, F08</w:t>
            </w:r>
          </w:p>
        </w:tc>
      </w:tr>
    </w:tbl>
    <w:p/>
    <w:p>
      <w:pPr>
        <w:pStyle w:val="Heading3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功能编号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功能名称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管理员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合同操作员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会签人员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审批人员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签订人员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F01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起草合同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√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√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F02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会签合同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√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√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F03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定稿合同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√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√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F04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审批合同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√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√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F05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签订合同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√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√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F06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分配合同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√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F07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合同查询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√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√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√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√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√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F08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流程查询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√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√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√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√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√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F09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客户管理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√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F10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用户管理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√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F11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角色管理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√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</w:tr>
      <w:tr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F12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日志管理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√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  <w:tc>
          <w:tcPr>
            <w:tcW w:type="dxa" w:w="1234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✗</w:t>
            </w:r>
          </w:p>
        </w:tc>
      </w:tr>
    </w:tbl>
    <w:p/>
    <w:p>
      <w:r>
        <w:t>&gt; 注：✓ 表示拥有该权限，✗ 表示无该权限。管理员独享F06/F09-F12六个系统管理功能。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</w:p>
    <w:p>
      <w:pPr>
        <w:pStyle w:val="Heading3"/>
      </w:pP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属性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说明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功能描述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新用户通过注册界面创建账号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前置条件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系统正常运行，数据库已连接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输入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用户名（唯一）、密码（两次确认）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输出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注册成功提示（提示等待审核）/ 失败原因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业务规则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用户名不能重复；密码不能为空；注册后状态为"待审核"，需管理员审核后才可登录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异常处理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用户名已存在时提示更换；两次密码不一致时提示重新输入</w:t>
            </w:r>
          </w:p>
        </w:tc>
      </w:tr>
    </w:tbl>
    <w:p/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属性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说明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功能描述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已审核通过的用户登录系统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前置条件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用户账号存在且状态为"已通过"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输入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用户名、密码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输出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登录成功进入主界面 / 登录失败提示具体原因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业务规则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区分三种失败场景：①用户不存在或密码错误 ②账号待审核中 ③账号被管理员拒绝</w:t>
            </w:r>
          </w:p>
        </w:tc>
      </w:tr>
    </w:tbl>
    <w:p/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属性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说明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功能描述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管理员对待审核用户进行通过/拒绝操作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前置条件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当前用户为管理员身份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操作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在待审核列表中选择用户，点击"通过"或"拒绝"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业务规则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通过后用户可正常登录；拒绝后用户无法登录；操作记入日志</w:t>
            </w:r>
          </w:p>
        </w:tc>
      </w:tr>
    </w:tbl>
    <w:p/>
    <w:p>
      <w:pPr>
        <w:pStyle w:val="Heading4"/>
      </w:pP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自保护机制</w:t>
      </w:r>
      <w:r>
        <w:t>：管理员不能取消自己的管理员角色，防止误操作导致无管理员</w:t>
      </w:r>
    </w:p>
    <w:p>
      <w:pPr>
        <w:pStyle w:val="ListBullet"/>
      </w:pPr>
      <w:r>
        <w:rPr>
          <w:rFonts w:ascii="微软雅黑" w:hAnsi="微软雅黑" w:eastAsia="微软雅黑"/>
          <w:b/>
          <w:sz w:val="24"/>
        </w:rPr>
        <w:t>admin账户保护</w:t>
      </w:r>
      <w:r>
        <w:t>：内置管理员账户不可删除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属性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说明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功能描述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有起草权限的用户创建新的合同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输入字段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合同名称（必填）、客户（必选）、开始时间、结束时间、合同内容（必填）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默认值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开始时间=当天日期；结束时间=1年后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时间校验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结束时间必须晚于开始时间至少1天；手动输入时自动修正；快捷按钮调整时限制最小值为开始时间+1天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快捷调整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减半年、加半年、减一年、加一年 四个按钮（减号在左，加号在右）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输出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起草成功后生成合同编号（格式：HT+YYYYMMDD+序号），合同状态设为"起草"</w:t>
            </w:r>
          </w:p>
        </w:tc>
      </w:tr>
    </w:tbl>
    <w:p/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属性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说明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功能描述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管理员为已起草的合同指定各环节负责人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前置条件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存在状态为"起草"的合同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分配项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会签人员（多人）、审批人员（多人）、签订人员（多人）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权限过滤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会签列表只显示有F02权限的用户；审批列表只显示有F04权限的用户；签订列表只显示有F05权限的用户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业务规则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三组人员必须全部指定才能提交分配</w:t>
            </w:r>
          </w:p>
        </w:tc>
      </w:tr>
    </w:tbl>
    <w:p/>
    <w:p>
      <w:pPr>
        <w:jc w:val="center"/>
      </w:pPr>
      <w:r>
        <w:rPr>
          <w:rFonts w:ascii="微软雅黑" w:hAnsi="微软雅黑" w:eastAsia="微软雅黑"/>
          <w:b w:val="0"/>
          <w:color w:val="C00000"/>
          <w:sz w:val="22"/>
        </w:rPr>
        <w:t>【截图预留位置：分配合同界面截图】】</w:t>
      </w:r>
    </w:p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0"/>
        </w:rPr>
        <w:br/>
        <w:t>──────────────────────────────</w:t>
        <w:br/>
        <w:t>请在此处插入：分配合同界面截图】</w:t>
        <w:br/>
        <w:t>──────────────────────────────</w:t>
      </w:r>
    </w:p>
    <w:p>
      <w:r>
        <w:t>&lt;!-- 请在此处插入分配合同界面的截图，展示三个权限过滤的人员列表 --&gt;</w:t>
      </w: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属性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说明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功能描述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被指定的会签人员对合同进行审阅并填写意见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前置条件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当前用户在合同的会签人员列表中，且合同处于"已分配-待会签"状态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操作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查看合同内容 → 填写会签意见 → 确认提交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业务规则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所有人签完成后合同进入"待定稿"状态</w:t>
            </w:r>
          </w:p>
        </w:tc>
      </w:tr>
    </w:tbl>
    <w:p/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属性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说明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功能描述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起草人根据会签意见确定最终合同文本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前置条件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所有会签人员均已完成会签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特殊行为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进入面板时自动选中第一行合同，将原合同内容填充到编辑区供修改参考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输出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定稿后的合同进入"待审批"状态</w:t>
            </w:r>
          </w:p>
        </w:tc>
      </w:tr>
    </w:tbl>
    <w:p/>
    <w:p>
      <w:pPr>
        <w:jc w:val="center"/>
      </w:pPr>
      <w:r>
        <w:rPr>
          <w:rFonts w:ascii="微软雅黑" w:hAnsi="微软雅黑" w:eastAsia="微软雅黑"/>
          <w:b w:val="0"/>
          <w:color w:val="C00000"/>
          <w:sz w:val="22"/>
        </w:rPr>
        <w:t>【截图预留位置：定稿合同界面截图】】</w:t>
      </w:r>
    </w:p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0"/>
        </w:rPr>
        <w:br/>
        <w:t>──────────────────────────────</w:t>
        <w:br/>
        <w:t>请在此处插入：定稿合同界面截图】</w:t>
        <w:br/>
        <w:t>──────────────────────────────</w:t>
      </w:r>
    </w:p>
    <w:p>
      <w:r>
        <w:t>&lt;!-- 请在此处插入定稿合同界面的截图，展示自动加载的合同内容和会签意见区域 --&gt;</w:t>
      </w: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属性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说明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功能描述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审批人对定稿后的合同进行批准或驳回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前置条件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当前用户在合同的审批人员列表中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操作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选择"通过"或"拒绝"并可填写审批意见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业务规则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任一人拒绝则合同终止；所有人通过后进入"待签订"状态</w:t>
            </w:r>
          </w:p>
        </w:tc>
      </w:tr>
    </w:tbl>
    <w:p/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属性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说明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功能描述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签订人完成合同的正式签订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前置条件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合同已通过审批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操作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确认签订，合同流程结束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输出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合同状态变为"签订完成"</w:t>
            </w:r>
          </w:p>
        </w:tc>
      </w:tr>
    </w:tbl>
    <w:p/>
    <w:p>
      <w:pPr>
        <w:pStyle w:val="Heading4"/>
      </w:pPr>
    </w:p>
    <w:p>
      <w:pPr/>
      <w:r>
        <w:rPr>
          <w:rFonts w:ascii="Consolas" w:hAnsi="Consolas" w:eastAsia="Consolas"/>
          <w:b w:val="0"/>
          <w:sz w:val="20"/>
        </w:rPr>
        <w:t xml:space="preserve">  起草(F01) ──→ 分配(F06) ──→ 会签(F02) ──→ 定稿(F03) ──→ 审批(F04) ──→ 签订(F05)</w:t>
        <w:br/>
      </w:r>
      <w:r>
        <w:rPr>
          <w:rFonts w:ascii="Consolas" w:hAnsi="Consolas" w:eastAsia="Consolas"/>
          <w:b w:val="0"/>
          <w:sz w:val="20"/>
        </w:rPr>
        <w:t xml:space="preserve">     │              │             │             │             │            │</w:t>
        <w:br/>
      </w:r>
      <w:r>
        <w:rPr>
          <w:rFonts w:ascii="Consolas" w:hAnsi="Consolas" w:eastAsia="Consolas"/>
          <w:b w:val="0"/>
          <w:sz w:val="20"/>
        </w:rPr>
        <w:t xml:space="preserve">     ▼              ▼             ▼             ▼             ▼            ▼</w:t>
        <w:br/>
      </w:r>
      <w:r>
        <w:rPr>
          <w:rFonts w:ascii="Consolas" w:hAnsi="Consolas" w:eastAsia="Consolas"/>
          <w:b w:val="0"/>
          <w:sz w:val="20"/>
        </w:rPr>
        <w:t xml:space="preserve">  [起草]       [已分配]      [会签完成]     [定稿完成]     [审批完成]   [签订完成]</w:t>
        <w:br/>
      </w:r>
    </w:p>
    <w:p>
      <w:pPr>
        <w:jc w:val="center"/>
      </w:pPr>
      <w:r>
        <w:rPr>
          <w:rFonts w:ascii="微软雅黑" w:hAnsi="微软雅黑" w:eastAsia="微软雅黑"/>
          <w:b w:val="0"/>
          <w:color w:val="C00000"/>
          <w:sz w:val="22"/>
        </w:rPr>
        <w:t>【截图预留位置：合同流程状态图】】</w:t>
      </w:r>
    </w:p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0"/>
        </w:rPr>
        <w:br/>
        <w:t>──────────────────────────────</w:t>
        <w:br/>
        <w:t>请在此处插入：合同流程状态图】</w:t>
        <w:br/>
        <w:t>──────────────────────────────</w:t>
      </w:r>
    </w:p>
    <w:p>
      <w:r>
        <w:t>&lt;!-- 请在此处插入合同状态流转图，展示从起草到签订的完整流程 --&gt;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属性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说明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功能描述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按合同名称模糊查询合同列表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查询字段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合同编号、合同名称、客户、起止时间、起草人、当前状态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详情展示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下方详情区展示选中合同的完整信息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权限控制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管理员和合同起草人可查看完整合同内容（含合同正文）；其他用户只能看到基本信息，合同正文显示"[您没有权限查看该合同的详细内容]"灰色提示</w:t>
            </w:r>
          </w:p>
        </w:tc>
      </w:tr>
    </w:tbl>
    <w:p/>
    <w:p>
      <w:pPr>
        <w:jc w:val="center"/>
      </w:pPr>
      <w:r>
        <w:rPr>
          <w:rFonts w:ascii="微软雅黑" w:hAnsi="微软雅黑" w:eastAsia="微软雅黑"/>
          <w:b w:val="0"/>
          <w:color w:val="C00000"/>
          <w:sz w:val="22"/>
        </w:rPr>
        <w:t>【截图预留位置：合同查询界面截图】】</w:t>
      </w:r>
    </w:p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0"/>
        </w:rPr>
        <w:br/>
        <w:t>──────────────────────────────</w:t>
        <w:br/>
        <w:t>请在此处插入：合同查询界面截图】</w:t>
        <w:br/>
        <w:t>──────────────────────────────</w:t>
      </w:r>
    </w:p>
    <w:p>
      <w:r>
        <w:t>&lt;!-- 请在此处分别截取：(1)管理员查看完整内容的界面 (2)普通用户查看受限的界面 --&gt;</w:t>
      </w: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属性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说明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功能描述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查看合同的完整流转历史记录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筛选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可按合同状态筛选（起草/会签/定稿/审批/签订）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展示内容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各环节的操作人、操作时间、操作内容/意见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属性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说明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功能描述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对客户信息进行增删改查操作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字段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客户编号、客户名称、地址、电话、传真、邮编、开户银行、银行账号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操作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添加客户、修改客户信息、删除客户（需二次确认）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3"/>
      </w:pP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属性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说明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功能描述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管理系统用户账号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功能点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添加用户（可直接设置角色）、编辑用户、删除用户、分配角色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特殊区域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上方显示"待审核用户"区域，含通过/拒绝按钮</w:t>
            </w:r>
          </w:p>
        </w:tc>
      </w:tr>
    </w:tbl>
    <w:p/>
    <w:p>
      <w:pPr>
        <w:jc w:val="center"/>
      </w:pPr>
      <w:r>
        <w:rPr>
          <w:rFonts w:ascii="微软雅黑" w:hAnsi="微软雅黑" w:eastAsia="微软雅黑"/>
          <w:b w:val="0"/>
          <w:color w:val="C00000"/>
          <w:sz w:val="22"/>
        </w:rPr>
        <w:t>【截图预留位置：用户管理界面截图】】</w:t>
      </w:r>
    </w:p>
    <w:p>
      <w:pPr>
        <w:jc w:val="center"/>
      </w:pPr>
      <w:r>
        <w:rPr>
          <w:rFonts w:ascii="微软雅黑" w:hAnsi="微软雅黑" w:eastAsia="微软雅黑"/>
          <w:b w:val="0"/>
          <w:color w:val="808080"/>
          <w:sz w:val="20"/>
        </w:rPr>
        <w:br/>
        <w:t>──────────────────────────────</w:t>
        <w:br/>
        <w:t>请在此处插入：用户管理界面截图】</w:t>
        <w:br/>
        <w:t>──────────────────────────────</w:t>
      </w:r>
    </w:p>
    <w:p>
      <w:r>
        <w:t>&lt;!-- 请在此处插入用户管理界面截图，展示上方的待审核区域和下方的已有用户列表 --&gt;</w:t>
      </w:r>
    </w:p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属性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说明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功能描述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创建和管理角色及其功能权限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操作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添加角色（勾选拥有的功能）、编辑角色、删除角色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存储方式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角色的功能以逗号分隔的功能编号字符串存储（如 "F01,F03,F07,F08"）</w:t>
            </w:r>
          </w:p>
        </w:tc>
      </w:tr>
    </w:tbl>
    <w:p/>
    <w:p>
      <w:pPr>
        <w:pStyle w:val="Heading4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属性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说明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功能描述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查看系统操作日志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日志来源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用户注册、用户审核、用户添加/修改/删除、角色分配等关键操作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展示字段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序号、操作人、操作内容、操作时间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</w:p>
    <w:p>
      <w:pPr>
        <w:pStyle w:val="Heading3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指标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要求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页面响应时间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&lt; 2秒（本地数据库环境下）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并发用户数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单机桌面应用，无需考虑高并发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数据量支撑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支持万级合同记录查询</w:t>
            </w:r>
          </w:p>
        </w:tc>
      </w:tr>
    </w:tbl>
    <w:p/>
    <w:p>
      <w:pPr>
        <w:pStyle w:val="Heading3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需求项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实现方式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身份认证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用户名+密码登录验证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授权控制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RBAC角色权限，每个功能点独立控制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操作审计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关键操作自动记录日志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自保护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管理员不能取消自身管理员权限</w:t>
            </w:r>
          </w:p>
        </w:tc>
      </w:tr>
    </w:tbl>
    <w:p/>
    <w:p>
      <w:pPr>
        <w:pStyle w:val="Heading3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需求项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实现方式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一键启动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运行App.java即可自动完成所有初始化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友好提示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区分不同错误原因给出精准提示（如：待审核/被拒绝/密码错误）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智能辅助</w:t>
            </w:r>
          </w:p>
        </w:tc>
        <w:tc>
          <w:tcPr>
            <w:tcW w:type="dxa" w:w="432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日期自动填充、自动校验、快捷调整按钮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</w:p>
    <w:p>
      <w:pPr>
        <w:pStyle w:val="Heading3"/>
      </w:pPr>
    </w:p>
    <w:p>
      <w:pPr>
        <w:pStyle w:val="ListBullet"/>
      </w:pPr>
      <w:r>
        <w:t>登录界面：用户名、密码输入框 + 登录/注册按钮</w:t>
      </w:r>
    </w:p>
    <w:p>
      <w:pPr>
        <w:pStyle w:val="ListBullet"/>
      </w:pPr>
      <w:r>
        <w:t>主界面：左侧导航栏 + 右侧内容区</w:t>
      </w:r>
    </w:p>
    <w:p>
      <w:pPr>
        <w:pStyle w:val="ListBullet"/>
      </w:pPr>
      <w:r>
        <w:t>各功能面板：表单/表格/对话框组合布局</w:t>
      </w:r>
    </w:p>
    <w:p>
      <w:pPr>
        <w:pStyle w:val="Heading3"/>
      </w:pPr>
    </w:p>
    <w:p>
      <w:pPr>
        <w:pStyle w:val="ListBullet"/>
      </w:pPr>
      <w:r>
        <w:t>连接地址：</w:t>
      </w:r>
      <w:r>
        <w:rPr>
          <w:rFonts w:ascii="Consolas" w:hAnsi="Consolas" w:eastAsia="Consolas"/>
          <w:b w:val="0"/>
          <w:sz w:val="20"/>
        </w:rPr>
        <w:t>jdbc:oracle:thin:@//localhost:1521/freepdb1</w:t>
      </w:r>
    </w:p>
    <w:p>
      <w:pPr>
        <w:pStyle w:val="ListBullet"/>
      </w:pPr>
      <w:r>
        <w:t>连接用户：</w:t>
      </w:r>
      <w:r>
        <w:rPr>
          <w:rFonts w:ascii="Consolas" w:hAnsi="Consolas" w:eastAsia="Consolas"/>
          <w:b w:val="0"/>
          <w:sz w:val="20"/>
        </w:rPr>
        <w:t>scott/tiger</w:t>
      </w:r>
    </w:p>
    <w:p>
      <w:pPr>
        <w:pStyle w:val="ListBullet"/>
      </w:pPr>
      <w:r>
        <w:t>字符集：</w:t>
      </w:r>
      <w:r>
        <w:rPr>
          <w:rFonts w:ascii="Consolas" w:hAnsi="Consolas" w:eastAsia="Consolas"/>
          <w:b w:val="0"/>
          <w:sz w:val="20"/>
        </w:rPr>
        <w:t>AL32UTF8</w:t>
      </w:r>
      <w:r>
        <w:t>（支持中文）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2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需求类别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需求数量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24"/>
              </w:rPr>
              <w:t>状态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A级（必须）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12项功能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已实现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B级（重要）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4项功能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已实现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C级（扩展）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2项功能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已实现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合计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18项</w:t>
            </w:r>
          </w:p>
        </w:tc>
        <w:tc>
          <w:tcPr>
            <w:tcW w:type="dxa" w:w="2880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20"/>
              </w:rPr>
              <w:t>全部完成</w:t>
            </w:r>
          </w:p>
        </w:tc>
      </w:tr>
    </w:tbl>
    <w:p/>
    <w:p>
      <w:r>
        <w:rPr>
          <w:rFonts w:ascii="微软雅黑" w:hAnsi="微软雅黑" w:eastAsia="微软雅黑"/>
          <w:b/>
          <w:sz w:val="24"/>
        </w:rPr>
        <w:t>需求方签字：</w:t>
      </w:r>
      <w:r>
        <w:t xml:space="preserve"> _______________　　</w:t>
      </w:r>
      <w:r>
        <w:rPr>
          <w:rFonts w:ascii="微软雅黑" w:hAnsi="微软雅黑" w:eastAsia="微软雅黑"/>
          <w:b/>
          <w:sz w:val="24"/>
        </w:rPr>
        <w:t>日期：</w:t>
      </w:r>
      <w:r>
        <w:t xml:space="preserve"> 2026年6月___日</w:t>
      </w:r>
    </w:p>
    <w:p>
      <w:r>
        <w:rPr>
          <w:rFonts w:ascii="微软雅黑" w:hAnsi="微软雅黑" w:eastAsia="微软雅黑"/>
          <w:b/>
          <w:sz w:val="24"/>
        </w:rPr>
        <w:t>开发方签字：</w:t>
      </w:r>
      <w:r>
        <w:t xml:space="preserve"> _______________　　</w:t>
      </w:r>
      <w:r>
        <w:rPr>
          <w:rFonts w:ascii="微软雅黑" w:hAnsi="微软雅黑" w:eastAsia="微软雅黑"/>
          <w:b/>
          <w:sz w:val="24"/>
        </w:rPr>
        <w:t>日期：</w:t>
      </w:r>
      <w:r>
        <w:t xml:space="preserve"> 2026年6月___日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03366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004C99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