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47"/>
        <w:gridCol w:w="7175"/>
      </w:tblGrid>
      <w:tr w:rsidR="00306D8F" w:rsidTr="004E1035">
        <w:trPr>
          <w:trHeight w:val="56"/>
        </w:trPr>
        <w:tc>
          <w:tcPr>
            <w:tcW w:w="8522" w:type="dxa"/>
            <w:gridSpan w:val="2"/>
          </w:tcPr>
          <w:p w:rsidR="00306D8F" w:rsidRDefault="004E103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系统名称：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分红，</w:t>
            </w:r>
            <w:proofErr w:type="spellStart"/>
            <w:r>
              <w:rPr>
                <w:rFonts w:hint="eastAsia"/>
              </w:rPr>
              <w:t>pc+app</w:t>
            </w:r>
            <w:proofErr w:type="spellEnd"/>
          </w:p>
        </w:tc>
      </w:tr>
      <w:tr w:rsidR="00306D8F">
        <w:trPr>
          <w:trHeight w:val="604"/>
        </w:trPr>
        <w:tc>
          <w:tcPr>
            <w:tcW w:w="1347" w:type="dxa"/>
          </w:tcPr>
          <w:p w:rsidR="00306D8F" w:rsidRDefault="004E103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会员注册</w:t>
            </w:r>
          </w:p>
        </w:tc>
        <w:tc>
          <w:tcPr>
            <w:tcW w:w="7175" w:type="dxa"/>
          </w:tcPr>
          <w:p w:rsidR="00306D8F" w:rsidRDefault="004E103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注册方式：内部注册，</w:t>
            </w:r>
            <w:proofErr w:type="gramStart"/>
            <w:r>
              <w:rPr>
                <w:rFonts w:hint="eastAsia"/>
              </w:rPr>
              <w:t>扫码注册</w:t>
            </w:r>
            <w:proofErr w:type="gramEnd"/>
            <w:r>
              <w:rPr>
                <w:rFonts w:hint="eastAsia"/>
              </w:rPr>
              <w:t>，推广链接注册。</w:t>
            </w:r>
          </w:p>
          <w:p w:rsidR="00306D8F" w:rsidRDefault="004E103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注册内容：推荐人账号，手机号（会员账号），手机验证码，登录密码，交易密码，一个手机号码只能注册一个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，密码通过手机短信验证码找回</w:t>
            </w:r>
          </w:p>
          <w:p w:rsidR="00306D8F" w:rsidRDefault="004E1035">
            <w:r>
              <w:rPr>
                <w:rFonts w:hint="eastAsia"/>
              </w:rPr>
              <w:t>银行信息注册好内部完善资料。（</w:t>
            </w:r>
            <w:r>
              <w:rPr>
                <w:rFonts w:hint="eastAsia"/>
                <w:color w:val="FF0000"/>
              </w:rPr>
              <w:t>完善好以后会员是否可以修改？可以修改账号，银行卡姓名不可修改</w:t>
            </w:r>
            <w:r>
              <w:rPr>
                <w:rFonts w:hint="eastAsia"/>
              </w:rPr>
              <w:t>）</w:t>
            </w:r>
          </w:p>
          <w:p w:rsidR="00306D8F" w:rsidRDefault="004E1035">
            <w:r>
              <w:rPr>
                <w:rFonts w:hint="eastAsia"/>
              </w:rPr>
              <w:t>个人资料完善内容：开户姓名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开户银行（选择）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省市（选择）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银行帐号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资金密码</w:t>
            </w:r>
          </w:p>
        </w:tc>
      </w:tr>
      <w:tr w:rsidR="00306D8F">
        <w:trPr>
          <w:trHeight w:val="614"/>
        </w:trPr>
        <w:tc>
          <w:tcPr>
            <w:tcW w:w="1347" w:type="dxa"/>
          </w:tcPr>
          <w:p w:rsidR="00306D8F" w:rsidRDefault="004E103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充值</w:t>
            </w:r>
          </w:p>
        </w:tc>
        <w:tc>
          <w:tcPr>
            <w:tcW w:w="7175" w:type="dxa"/>
          </w:tcPr>
          <w:p w:rsidR="00306D8F" w:rsidRDefault="004E103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充值方式：线下汇款充值，在线充值。</w:t>
            </w:r>
          </w:p>
          <w:p w:rsidR="00306D8F" w:rsidRDefault="004E103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点击充值提示：</w:t>
            </w:r>
            <w:r>
              <w:rPr>
                <w:noProof/>
              </w:rPr>
              <w:drawing>
                <wp:inline distT="0" distB="0" distL="114300" distR="114300">
                  <wp:extent cx="2428875" cy="14001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bookmarkStart w:id="0" w:name="OLE_LINK1"/>
            <w:r>
              <w:rPr>
                <w:rFonts w:hint="eastAsia"/>
              </w:rPr>
              <w:t>绑定银行帐号之后才可以进行充值。如果绑定过则不弹出。</w:t>
            </w:r>
            <w:bookmarkEnd w:id="0"/>
          </w:p>
        </w:tc>
      </w:tr>
      <w:tr w:rsidR="00306D8F" w:rsidTr="0070075C">
        <w:trPr>
          <w:trHeight w:val="56"/>
        </w:trPr>
        <w:tc>
          <w:tcPr>
            <w:tcW w:w="1347" w:type="dxa"/>
          </w:tcPr>
          <w:p w:rsidR="00306D8F" w:rsidRDefault="004E103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投资级别</w:t>
            </w:r>
          </w:p>
        </w:tc>
        <w:tc>
          <w:tcPr>
            <w:tcW w:w="7175" w:type="dxa"/>
          </w:tcPr>
          <w:p w:rsidR="00306D8F" w:rsidRDefault="004E1035">
            <w:bookmarkStart w:id="1" w:name="OLE_LINK2"/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投资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起步，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的倍数</w:t>
            </w:r>
            <w:bookmarkEnd w:id="1"/>
            <w:r>
              <w:rPr>
                <w:rFonts w:hint="eastAsia"/>
              </w:rPr>
              <w:t>，上无封顶。</w:t>
            </w:r>
          </w:p>
        </w:tc>
      </w:tr>
      <w:tr w:rsidR="00306D8F">
        <w:trPr>
          <w:trHeight w:val="614"/>
        </w:trPr>
        <w:tc>
          <w:tcPr>
            <w:tcW w:w="1347" w:type="dxa"/>
          </w:tcPr>
          <w:p w:rsidR="00306D8F" w:rsidRDefault="004E1035">
            <w:r>
              <w:rPr>
                <w:rFonts w:hint="eastAsia"/>
              </w:rPr>
              <w:t>4.</w:t>
            </w:r>
            <w:bookmarkStart w:id="2" w:name="OLE_LINK6"/>
            <w:r>
              <w:rPr>
                <w:rFonts w:hint="eastAsia"/>
              </w:rPr>
              <w:t>币种</w:t>
            </w:r>
            <w:bookmarkEnd w:id="2"/>
          </w:p>
        </w:tc>
        <w:tc>
          <w:tcPr>
            <w:tcW w:w="7175" w:type="dxa"/>
          </w:tcPr>
          <w:p w:rsidR="00306D8F" w:rsidRDefault="004E1035">
            <w:bookmarkStart w:id="3" w:name="OLE_LINK7"/>
            <w:r>
              <w:rPr>
                <w:rFonts w:hint="eastAsia"/>
              </w:rPr>
              <w:t>现金币</w:t>
            </w:r>
            <w:r>
              <w:rPr>
                <w:rFonts w:hint="eastAsia"/>
              </w:rPr>
              <w:t>：</w:t>
            </w:r>
            <w:r>
              <w:t>在线</w:t>
            </w:r>
            <w:proofErr w:type="gramStart"/>
            <w:r>
              <w:t>充值得</w:t>
            </w:r>
            <w:proofErr w:type="gramEnd"/>
            <w:r>
              <w:t>到</w:t>
            </w:r>
            <w:r>
              <w:rPr>
                <w:rFonts w:hint="eastAsia"/>
              </w:rPr>
              <w:t>，</w:t>
            </w:r>
            <w:r>
              <w:t>可直接申请投资</w:t>
            </w:r>
          </w:p>
          <w:p w:rsidR="00306D8F" w:rsidRDefault="004E1035">
            <w:r>
              <w:rPr>
                <w:rFonts w:hint="eastAsia"/>
              </w:rPr>
              <w:t>奖金</w:t>
            </w:r>
            <w:r>
              <w:t>币：</w:t>
            </w:r>
            <w:r>
              <w:rPr>
                <w:rFonts w:hint="eastAsia"/>
              </w:rPr>
              <w:t>奖金</w:t>
            </w:r>
            <w:r>
              <w:t>账户</w:t>
            </w:r>
            <w:r>
              <w:rPr>
                <w:rFonts w:hint="eastAsia"/>
              </w:rPr>
              <w:t>，</w:t>
            </w:r>
            <w:r>
              <w:t>包括动态奖金和日分红</w:t>
            </w:r>
            <w:r>
              <w:rPr>
                <w:rFonts w:hint="eastAsia"/>
              </w:rPr>
              <w:t>，</w:t>
            </w:r>
            <w:r>
              <w:t>可提现</w:t>
            </w:r>
            <w:bookmarkEnd w:id="3"/>
          </w:p>
        </w:tc>
      </w:tr>
      <w:tr w:rsidR="00306D8F">
        <w:trPr>
          <w:trHeight w:val="614"/>
        </w:trPr>
        <w:tc>
          <w:tcPr>
            <w:tcW w:w="1347" w:type="dxa"/>
          </w:tcPr>
          <w:p w:rsidR="00306D8F" w:rsidRDefault="004E103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奖金制度</w:t>
            </w:r>
          </w:p>
        </w:tc>
        <w:tc>
          <w:tcPr>
            <w:tcW w:w="7175" w:type="dxa"/>
          </w:tcPr>
          <w:p w:rsidR="00306D8F" w:rsidRDefault="004E1035">
            <w:r>
              <w:rPr>
                <w:rFonts w:hint="eastAsia"/>
              </w:rPr>
              <w:t>1.</w:t>
            </w:r>
            <w:bookmarkStart w:id="4" w:name="OLE_LINK3"/>
            <w:r>
              <w:rPr>
                <w:rFonts w:hint="eastAsia"/>
              </w:rPr>
              <w:t>日分红</w:t>
            </w:r>
            <w:r>
              <w:rPr>
                <w:rFonts w:hint="eastAsia"/>
              </w:rPr>
              <w:t xml:space="preserve">1.5%  </w:t>
            </w:r>
          </w:p>
          <w:p w:rsidR="00306D8F" w:rsidRDefault="004E103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直推奖：</w:t>
            </w:r>
            <w:r>
              <w:rPr>
                <w:rFonts w:hint="eastAsia"/>
              </w:rPr>
              <w:t>5%</w:t>
            </w:r>
            <w:bookmarkStart w:id="5" w:name="_GoBack"/>
            <w:bookmarkEnd w:id="5"/>
          </w:p>
          <w:p w:rsidR="00306D8F" w:rsidRDefault="004E1035">
            <w:r>
              <w:rPr>
                <w:rFonts w:hint="eastAsia"/>
              </w:rPr>
              <w:t>3.</w:t>
            </w:r>
            <w:bookmarkStart w:id="6" w:name="OLE_LINK11"/>
            <w:bookmarkEnd w:id="4"/>
            <w:r>
              <w:rPr>
                <w:rFonts w:hint="eastAsia"/>
              </w:rPr>
              <w:t>领导奖：</w:t>
            </w:r>
            <w:r>
              <w:rPr>
                <w:rFonts w:hint="eastAsia"/>
              </w:rPr>
              <w:t>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代日分红百分比：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</w:t>
            </w:r>
            <w:bookmarkEnd w:id="6"/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>3%</w:t>
            </w:r>
          </w:p>
        </w:tc>
      </w:tr>
      <w:tr w:rsidR="00306D8F">
        <w:trPr>
          <w:trHeight w:val="614"/>
        </w:trPr>
        <w:tc>
          <w:tcPr>
            <w:tcW w:w="1347" w:type="dxa"/>
          </w:tcPr>
          <w:p w:rsidR="00306D8F" w:rsidRDefault="004E103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首页显示内容</w:t>
            </w:r>
          </w:p>
        </w:tc>
        <w:tc>
          <w:tcPr>
            <w:tcW w:w="7175" w:type="dxa"/>
          </w:tcPr>
          <w:p w:rsidR="00306D8F" w:rsidRDefault="004E1035">
            <w:bookmarkStart w:id="7" w:name="OLE_LINK5"/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立即注册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值记录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申请投资</w:t>
            </w:r>
            <w:r>
              <w:rPr>
                <w:rFonts w:hint="eastAsia"/>
              </w:rPr>
              <w:t>-</w:t>
            </w:r>
          </w:p>
          <w:p w:rsidR="00306D8F" w:rsidRDefault="004E1035">
            <w:r>
              <w:rPr>
                <w:rFonts w:hint="eastAsia"/>
              </w:rPr>
              <w:t>投资明细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分红记录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奖金明细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汇款管理</w:t>
            </w:r>
            <w:r>
              <w:rPr>
                <w:rFonts w:hint="eastAsia"/>
              </w:rPr>
              <w:t>-</w:t>
            </w:r>
          </w:p>
          <w:p w:rsidR="00306D8F" w:rsidRDefault="004E1035">
            <w:r>
              <w:rPr>
                <w:rFonts w:hint="eastAsia"/>
              </w:rPr>
              <w:t>转账查询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申请退本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公告查看</w:t>
            </w:r>
            <w:bookmarkEnd w:id="7"/>
          </w:p>
        </w:tc>
      </w:tr>
      <w:tr w:rsidR="00306D8F">
        <w:trPr>
          <w:trHeight w:val="614"/>
        </w:trPr>
        <w:tc>
          <w:tcPr>
            <w:tcW w:w="1347" w:type="dxa"/>
          </w:tcPr>
          <w:p w:rsidR="00306D8F" w:rsidRDefault="004E103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操作流程</w:t>
            </w:r>
          </w:p>
        </w:tc>
        <w:tc>
          <w:tcPr>
            <w:tcW w:w="7175" w:type="dxa"/>
          </w:tcPr>
          <w:p w:rsidR="00306D8F" w:rsidRDefault="004E103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注册，未投资是体验会员，已投资是正式会员。</w:t>
            </w:r>
          </w:p>
          <w:p w:rsidR="00306D8F" w:rsidRDefault="004E103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申请投资（没有完善银行信息申请投资提示同上）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输入投资金额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输入二级密码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投资成功。</w:t>
            </w:r>
          </w:p>
          <w:p w:rsidR="00306D8F" w:rsidRDefault="004E1035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bookmarkStart w:id="8" w:name="OLE_LINK12"/>
            <w:r>
              <w:rPr>
                <w:rFonts w:hint="eastAsia"/>
              </w:rPr>
              <w:t>申请</w:t>
            </w:r>
            <w:r>
              <w:t>退本</w:t>
            </w:r>
            <w:r>
              <w:rPr>
                <w:rFonts w:hint="eastAsia"/>
              </w:rPr>
              <w:t>：</w:t>
            </w:r>
            <w:r>
              <w:t>会员可以选择</w:t>
            </w:r>
            <w:r>
              <w:rPr>
                <w:rFonts w:hint="eastAsia"/>
              </w:rPr>
              <w:t>哪次</w:t>
            </w:r>
            <w:r>
              <w:t>投资记录然后提交退本申请，管理员审核，</w:t>
            </w:r>
            <w:r>
              <w:rPr>
                <w:rFonts w:hint="eastAsia"/>
              </w:rPr>
              <w:t>当</w:t>
            </w:r>
            <w:r>
              <w:t>管理员审核通过以后会员</w:t>
            </w:r>
            <w:r>
              <w:rPr>
                <w:rFonts w:hint="eastAsia"/>
              </w:rPr>
              <w:t>的</w:t>
            </w:r>
            <w:r>
              <w:t>投资明细里显示已退本，退本</w:t>
            </w:r>
            <w:r>
              <w:rPr>
                <w:rFonts w:hint="eastAsia"/>
              </w:rPr>
              <w:t>后</w:t>
            </w:r>
            <w:r>
              <w:t>该投资记录不再享受分红</w:t>
            </w:r>
            <w:r>
              <w:rPr>
                <w:rFonts w:hint="eastAsia"/>
              </w:rPr>
              <w:t>。</w:t>
            </w:r>
            <w:bookmarkEnd w:id="8"/>
            <w:r>
              <w:rPr>
                <w:rFonts w:hint="eastAsia"/>
              </w:rPr>
              <w:t>退本扣除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手续费。</w:t>
            </w:r>
          </w:p>
        </w:tc>
      </w:tr>
      <w:tr w:rsidR="00306D8F">
        <w:trPr>
          <w:trHeight w:val="614"/>
        </w:trPr>
        <w:tc>
          <w:tcPr>
            <w:tcW w:w="1347" w:type="dxa"/>
          </w:tcPr>
          <w:p w:rsidR="00306D8F" w:rsidRDefault="004E1035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会员提现</w:t>
            </w:r>
          </w:p>
        </w:tc>
        <w:tc>
          <w:tcPr>
            <w:tcW w:w="7175" w:type="dxa"/>
          </w:tcPr>
          <w:p w:rsidR="00306D8F" w:rsidRDefault="004E1035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元起提，不扣手续费。</w:t>
            </w:r>
          </w:p>
          <w:p w:rsidR="00306D8F" w:rsidRDefault="004E1035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体验会员不能提现。</w:t>
            </w:r>
          </w:p>
          <w:p w:rsidR="00306D8F" w:rsidRDefault="004E1035">
            <w:pPr>
              <w:pStyle w:val="1"/>
              <w:ind w:firstLineChars="0" w:firstLine="0"/>
            </w:pPr>
            <w:r>
              <w:rPr>
                <w:rFonts w:hint="eastAsia"/>
                <w:color w:val="FF0000"/>
              </w:rPr>
              <w:t>3.</w:t>
            </w:r>
            <w:r>
              <w:rPr>
                <w:rFonts w:hint="eastAsia"/>
                <w:color w:val="FF0000"/>
              </w:rPr>
              <w:t>管理员一键全部提现</w:t>
            </w:r>
          </w:p>
        </w:tc>
      </w:tr>
    </w:tbl>
    <w:p w:rsidR="00306D8F" w:rsidRDefault="00306D8F"/>
    <w:sectPr w:rsidR="00306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56FF1"/>
    <w:rsid w:val="00056FA1"/>
    <w:rsid w:val="00306D8F"/>
    <w:rsid w:val="004E1035"/>
    <w:rsid w:val="004F3FFD"/>
    <w:rsid w:val="0057641C"/>
    <w:rsid w:val="006070A2"/>
    <w:rsid w:val="0070075C"/>
    <w:rsid w:val="00FD4994"/>
    <w:rsid w:val="0104303D"/>
    <w:rsid w:val="010F22CF"/>
    <w:rsid w:val="01930AB1"/>
    <w:rsid w:val="01EA6CE2"/>
    <w:rsid w:val="029F01E4"/>
    <w:rsid w:val="03CD1DD9"/>
    <w:rsid w:val="041A38D5"/>
    <w:rsid w:val="044256E9"/>
    <w:rsid w:val="046D4F8F"/>
    <w:rsid w:val="051A78FA"/>
    <w:rsid w:val="05A22F41"/>
    <w:rsid w:val="06574066"/>
    <w:rsid w:val="08386790"/>
    <w:rsid w:val="08FA1A74"/>
    <w:rsid w:val="09132283"/>
    <w:rsid w:val="0952719B"/>
    <w:rsid w:val="09A23DFD"/>
    <w:rsid w:val="09DD0803"/>
    <w:rsid w:val="0A276534"/>
    <w:rsid w:val="0A3654F0"/>
    <w:rsid w:val="0AFA5856"/>
    <w:rsid w:val="0B506012"/>
    <w:rsid w:val="0C5D7DCC"/>
    <w:rsid w:val="0CA6560F"/>
    <w:rsid w:val="0CC24723"/>
    <w:rsid w:val="0D357EB5"/>
    <w:rsid w:val="0D8A0BC0"/>
    <w:rsid w:val="0F980C03"/>
    <w:rsid w:val="0FA24A2D"/>
    <w:rsid w:val="0FA3424A"/>
    <w:rsid w:val="105E4A10"/>
    <w:rsid w:val="10F04A5D"/>
    <w:rsid w:val="110E0B3B"/>
    <w:rsid w:val="11374FCB"/>
    <w:rsid w:val="11EE7D24"/>
    <w:rsid w:val="122B53B1"/>
    <w:rsid w:val="124A6903"/>
    <w:rsid w:val="128C4C67"/>
    <w:rsid w:val="12935F08"/>
    <w:rsid w:val="12CC19A4"/>
    <w:rsid w:val="13A77CB0"/>
    <w:rsid w:val="13E05450"/>
    <w:rsid w:val="142A0A96"/>
    <w:rsid w:val="142E3A0A"/>
    <w:rsid w:val="15165C05"/>
    <w:rsid w:val="15DA573B"/>
    <w:rsid w:val="165D3FB5"/>
    <w:rsid w:val="165F69D6"/>
    <w:rsid w:val="167D227B"/>
    <w:rsid w:val="167E45C9"/>
    <w:rsid w:val="177E3E80"/>
    <w:rsid w:val="182465C1"/>
    <w:rsid w:val="18806DBE"/>
    <w:rsid w:val="19A732E3"/>
    <w:rsid w:val="19C61D5F"/>
    <w:rsid w:val="1A026055"/>
    <w:rsid w:val="1A4D30CC"/>
    <w:rsid w:val="1AC87324"/>
    <w:rsid w:val="1AE930C2"/>
    <w:rsid w:val="1B325E8C"/>
    <w:rsid w:val="1B7A29E5"/>
    <w:rsid w:val="1BE57D9E"/>
    <w:rsid w:val="1BEA6A66"/>
    <w:rsid w:val="1BFC2753"/>
    <w:rsid w:val="1C70024C"/>
    <w:rsid w:val="1CCB25C6"/>
    <w:rsid w:val="1CDC7652"/>
    <w:rsid w:val="1D2A7D33"/>
    <w:rsid w:val="1DF94A55"/>
    <w:rsid w:val="1F2844D9"/>
    <w:rsid w:val="1FFD74E3"/>
    <w:rsid w:val="2190573F"/>
    <w:rsid w:val="222D3F9E"/>
    <w:rsid w:val="234C47C0"/>
    <w:rsid w:val="2378666F"/>
    <w:rsid w:val="239B66FF"/>
    <w:rsid w:val="23F4522A"/>
    <w:rsid w:val="24285EBD"/>
    <w:rsid w:val="2476258B"/>
    <w:rsid w:val="249C11C0"/>
    <w:rsid w:val="270572EB"/>
    <w:rsid w:val="276445F6"/>
    <w:rsid w:val="280704BF"/>
    <w:rsid w:val="28325B1E"/>
    <w:rsid w:val="28453B1C"/>
    <w:rsid w:val="290D5841"/>
    <w:rsid w:val="294D6133"/>
    <w:rsid w:val="29DD25F6"/>
    <w:rsid w:val="2A410B4A"/>
    <w:rsid w:val="2A444034"/>
    <w:rsid w:val="2A83528E"/>
    <w:rsid w:val="2AA0599B"/>
    <w:rsid w:val="2DBF3C94"/>
    <w:rsid w:val="2E8F0049"/>
    <w:rsid w:val="2F3E08F7"/>
    <w:rsid w:val="311542E9"/>
    <w:rsid w:val="31D127E6"/>
    <w:rsid w:val="324E130E"/>
    <w:rsid w:val="32517DEC"/>
    <w:rsid w:val="32A93020"/>
    <w:rsid w:val="32C51EAB"/>
    <w:rsid w:val="33167695"/>
    <w:rsid w:val="337B3F81"/>
    <w:rsid w:val="339E1651"/>
    <w:rsid w:val="33D45385"/>
    <w:rsid w:val="345B6C3B"/>
    <w:rsid w:val="34B42D9E"/>
    <w:rsid w:val="34CD3034"/>
    <w:rsid w:val="34F46CA6"/>
    <w:rsid w:val="35951A79"/>
    <w:rsid w:val="35D010BB"/>
    <w:rsid w:val="36482D9F"/>
    <w:rsid w:val="37E31882"/>
    <w:rsid w:val="39DC3EC8"/>
    <w:rsid w:val="3A713CD2"/>
    <w:rsid w:val="3B3614EB"/>
    <w:rsid w:val="3BAB5656"/>
    <w:rsid w:val="3BC977EA"/>
    <w:rsid w:val="3C003A57"/>
    <w:rsid w:val="3C0200BB"/>
    <w:rsid w:val="3C787C57"/>
    <w:rsid w:val="3C9513F4"/>
    <w:rsid w:val="3DD5362D"/>
    <w:rsid w:val="3E0852C5"/>
    <w:rsid w:val="3E2F75AF"/>
    <w:rsid w:val="3E341C05"/>
    <w:rsid w:val="3E581C3B"/>
    <w:rsid w:val="3E883F91"/>
    <w:rsid w:val="3F3C5093"/>
    <w:rsid w:val="3F6B2968"/>
    <w:rsid w:val="3F874CE1"/>
    <w:rsid w:val="3FFF32CB"/>
    <w:rsid w:val="40320320"/>
    <w:rsid w:val="40511F19"/>
    <w:rsid w:val="40796279"/>
    <w:rsid w:val="412532BF"/>
    <w:rsid w:val="41350D62"/>
    <w:rsid w:val="4146411F"/>
    <w:rsid w:val="418D1D14"/>
    <w:rsid w:val="427E1AD7"/>
    <w:rsid w:val="42DA5BFC"/>
    <w:rsid w:val="430E0F8A"/>
    <w:rsid w:val="43842BBC"/>
    <w:rsid w:val="445B6118"/>
    <w:rsid w:val="455425CC"/>
    <w:rsid w:val="457C3683"/>
    <w:rsid w:val="46453E49"/>
    <w:rsid w:val="464C58A3"/>
    <w:rsid w:val="46585A4C"/>
    <w:rsid w:val="473D07B4"/>
    <w:rsid w:val="47961D07"/>
    <w:rsid w:val="47A745DE"/>
    <w:rsid w:val="487973FE"/>
    <w:rsid w:val="48A55A38"/>
    <w:rsid w:val="48C5106C"/>
    <w:rsid w:val="490C7423"/>
    <w:rsid w:val="492F06D8"/>
    <w:rsid w:val="493A73DA"/>
    <w:rsid w:val="49BE56E6"/>
    <w:rsid w:val="4A4D4311"/>
    <w:rsid w:val="4ACF6A5A"/>
    <w:rsid w:val="4C01344F"/>
    <w:rsid w:val="4D0C742C"/>
    <w:rsid w:val="4E1077E3"/>
    <w:rsid w:val="4E164CF1"/>
    <w:rsid w:val="4E275F77"/>
    <w:rsid w:val="4E296F76"/>
    <w:rsid w:val="4EAC72A8"/>
    <w:rsid w:val="4F0C66BA"/>
    <w:rsid w:val="4FAF154B"/>
    <w:rsid w:val="503A182A"/>
    <w:rsid w:val="50C11EA0"/>
    <w:rsid w:val="51157930"/>
    <w:rsid w:val="51360F49"/>
    <w:rsid w:val="515B4B02"/>
    <w:rsid w:val="51B03A15"/>
    <w:rsid w:val="520646D9"/>
    <w:rsid w:val="52633289"/>
    <w:rsid w:val="52C45F48"/>
    <w:rsid w:val="52F77485"/>
    <w:rsid w:val="535B2288"/>
    <w:rsid w:val="53652DAB"/>
    <w:rsid w:val="53CB12C8"/>
    <w:rsid w:val="55F705F5"/>
    <w:rsid w:val="56411E96"/>
    <w:rsid w:val="564E42D6"/>
    <w:rsid w:val="57AF4822"/>
    <w:rsid w:val="5861160A"/>
    <w:rsid w:val="5A1803AD"/>
    <w:rsid w:val="5AD1373D"/>
    <w:rsid w:val="5C7E4172"/>
    <w:rsid w:val="5C8072D5"/>
    <w:rsid w:val="5CE42F6F"/>
    <w:rsid w:val="5CF149C5"/>
    <w:rsid w:val="5D125ECB"/>
    <w:rsid w:val="5E156FF1"/>
    <w:rsid w:val="5E741A3B"/>
    <w:rsid w:val="5ED309A9"/>
    <w:rsid w:val="5F2A7EB4"/>
    <w:rsid w:val="5F8A3960"/>
    <w:rsid w:val="603F2BFC"/>
    <w:rsid w:val="604C062D"/>
    <w:rsid w:val="61BB5394"/>
    <w:rsid w:val="62381B2D"/>
    <w:rsid w:val="62E16107"/>
    <w:rsid w:val="64323DC9"/>
    <w:rsid w:val="653919FB"/>
    <w:rsid w:val="654F2ACA"/>
    <w:rsid w:val="656565DC"/>
    <w:rsid w:val="65BA60C9"/>
    <w:rsid w:val="66402FC1"/>
    <w:rsid w:val="66B66EA8"/>
    <w:rsid w:val="676C4483"/>
    <w:rsid w:val="68063BC1"/>
    <w:rsid w:val="69570F85"/>
    <w:rsid w:val="697F523E"/>
    <w:rsid w:val="69FA75BA"/>
    <w:rsid w:val="6A4606F9"/>
    <w:rsid w:val="6A4B2DE9"/>
    <w:rsid w:val="6A92005B"/>
    <w:rsid w:val="6ADA0236"/>
    <w:rsid w:val="6BD75C8C"/>
    <w:rsid w:val="6EFA556E"/>
    <w:rsid w:val="6F3349D5"/>
    <w:rsid w:val="6FC84824"/>
    <w:rsid w:val="6FEE5E92"/>
    <w:rsid w:val="704F315A"/>
    <w:rsid w:val="7058414B"/>
    <w:rsid w:val="70780565"/>
    <w:rsid w:val="712F5D49"/>
    <w:rsid w:val="717155B6"/>
    <w:rsid w:val="72755CCE"/>
    <w:rsid w:val="77706BBC"/>
    <w:rsid w:val="77F834E4"/>
    <w:rsid w:val="795F599C"/>
    <w:rsid w:val="79C30977"/>
    <w:rsid w:val="79CF02A7"/>
    <w:rsid w:val="79FF65CC"/>
    <w:rsid w:val="7AA8132B"/>
    <w:rsid w:val="7AB061A8"/>
    <w:rsid w:val="7ADB463D"/>
    <w:rsid w:val="7B964FE0"/>
    <w:rsid w:val="7BF407D8"/>
    <w:rsid w:val="7C4422F3"/>
    <w:rsid w:val="7D102276"/>
    <w:rsid w:val="7DC20D1C"/>
    <w:rsid w:val="7DFB4A18"/>
    <w:rsid w:val="7EA24F66"/>
    <w:rsid w:val="7EFB232B"/>
    <w:rsid w:val="7F6F296C"/>
    <w:rsid w:val="7FBF6CBB"/>
    <w:rsid w:val="7FCB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45F839-D627-478D-B190-8B1AB4A1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>China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张亚男</cp:lastModifiedBy>
  <cp:revision>4</cp:revision>
  <dcterms:created xsi:type="dcterms:W3CDTF">2017-05-31T05:47:00Z</dcterms:created>
  <dcterms:modified xsi:type="dcterms:W3CDTF">2017-06-02T00:48:00Z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