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06F21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Implementation Opinions of the General Office of the People's Government of Qinghai Province on Implementing the Plan for Advancing Inclusive Finance Development (2016–2020)</w:t>
      </w:r>
    </w:p>
    <w:p w14:paraId="6F8207BD" w14:textId="6B19AFC1"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Issuing Authority: General Office of the People's Government of Qinghai Province</w:t>
      </w:r>
    </w:p>
    <w:p w14:paraId="6A6FBE04" w14:textId="4FD042B9"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Release Date: June 2, 2016</w:t>
      </w:r>
    </w:p>
    <w:p w14:paraId="5BD99012" w14:textId="3200E45F"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Policy Level: </w:t>
      </w:r>
      <w:r w:rsidR="00D73820">
        <w:rPr>
          <w:rFonts w:ascii="Arial" w:eastAsia="宋体" w:hAnsi="Arial" w:cs="Arial"/>
          <w:color w:val="1F2329"/>
          <w:sz w:val="24"/>
          <w:szCs w:val="24"/>
          <w:shd w:val="clear" w:color="auto" w:fill="FFFFFF"/>
          <w:lang w:eastAsia="zh-CN"/>
        </w:rPr>
        <w:t>[</w:t>
      </w:r>
      <w:r w:rsidRPr="00055CED">
        <w:rPr>
          <w:rFonts w:ascii="Arial" w:eastAsia="宋体" w:hAnsi="Arial" w:cs="Arial"/>
          <w:color w:val="1F2329"/>
          <w:sz w:val="24"/>
          <w:szCs w:val="24"/>
          <w:shd w:val="clear" w:color="auto" w:fill="FFFFFF"/>
          <w:lang w:eastAsia="zh-CN"/>
        </w:rPr>
        <w:t>Provincial</w:t>
      </w:r>
      <w:r w:rsidR="00D73820">
        <w:rPr>
          <w:rFonts w:ascii="Arial" w:eastAsia="宋体" w:hAnsi="Arial" w:cs="Arial"/>
          <w:color w:val="1F2329"/>
          <w:sz w:val="24"/>
          <w:szCs w:val="24"/>
          <w:shd w:val="clear" w:color="auto" w:fill="FFFFFF"/>
          <w:lang w:eastAsia="zh-CN"/>
        </w:rPr>
        <w:t>]</w:t>
      </w:r>
    </w:p>
    <w:p w14:paraId="4478DC9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BB3E68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Full Text</w:t>
      </w:r>
    </w:p>
    <w:p w14:paraId="6F9F6FB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People's governments of all cities and autonomous prefectures, all commissions, offices, departments and bureaus of the provincial government:</w:t>
      </w:r>
    </w:p>
    <w:p w14:paraId="528D421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02DC713"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To fully implement the *Notice of the State Council on Issuing the Plan for Advancing Inclusive Finance Development (2016–2020)* (Guo Fa </w:t>
      </w:r>
      <w:r w:rsidRPr="00055CED">
        <w:rPr>
          <w:rFonts w:ascii="Arial" w:eastAsia="宋体" w:hAnsi="Arial" w:cs="Arial"/>
          <w:color w:val="1F2329"/>
          <w:sz w:val="24"/>
          <w:szCs w:val="24"/>
          <w:shd w:val="clear" w:color="auto" w:fill="FFFFFF"/>
          <w:lang w:eastAsia="zh-CN"/>
        </w:rPr>
        <w:t>〔</w:t>
      </w:r>
      <w:r w:rsidRPr="00055CED">
        <w:rPr>
          <w:rFonts w:ascii="Arial" w:eastAsia="宋体" w:hAnsi="Arial" w:cs="Arial"/>
          <w:color w:val="1F2329"/>
          <w:sz w:val="24"/>
          <w:szCs w:val="24"/>
          <w:shd w:val="clear" w:color="auto" w:fill="FFFFFF"/>
          <w:lang w:eastAsia="zh-CN"/>
        </w:rPr>
        <w:t>2015</w:t>
      </w:r>
      <w:r w:rsidRPr="00055CED">
        <w:rPr>
          <w:rFonts w:ascii="Arial" w:eastAsia="宋体" w:hAnsi="Arial" w:cs="Arial"/>
          <w:color w:val="1F2329"/>
          <w:sz w:val="24"/>
          <w:szCs w:val="24"/>
          <w:shd w:val="clear" w:color="auto" w:fill="FFFFFF"/>
          <w:lang w:eastAsia="zh-CN"/>
        </w:rPr>
        <w:t>〕</w:t>
      </w:r>
      <w:r w:rsidRPr="00055CED">
        <w:rPr>
          <w:rFonts w:ascii="Arial" w:eastAsia="宋体" w:hAnsi="Arial" w:cs="Arial"/>
          <w:color w:val="1F2329"/>
          <w:sz w:val="24"/>
          <w:szCs w:val="24"/>
          <w:shd w:val="clear" w:color="auto" w:fill="FFFFFF"/>
          <w:lang w:eastAsia="zh-CN"/>
        </w:rPr>
        <w:t xml:space="preserve"> No. 74), steadily advance inclusive finance work across the province, raise the coverage, accessibility and satisfaction rate of financial services, and enhance the sense of gain of market entities and the general public from financial services, the following implementation opinions are hereby proposed upon approval of the provincial government and in light of local realities.</w:t>
      </w:r>
    </w:p>
    <w:p w14:paraId="473ADF6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8990813"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I. Overall Goals</w:t>
      </w:r>
    </w:p>
    <w:p w14:paraId="61D7875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We will fully implement the spirits of the 18th National Congress of the Communist Party of China and the Third, Fourth and Fifth Plenary Sessions of the 18th Central Committee, adhere to the five development concepts of innovation, coordination, green development, openness and sharing, and follow the overall arrangements of the State Council for inclusive finance development. Efforts will be made to increase the supply of inclusive financial services and products, and markedly improve financial services for weak sectors and groups including small and micro enterprises, professional cooperatives, agriculture, animal husbandry and rural areas, the poor and vulnerable populations. By 2020, an inclusive finance service and guarantee system compatible with the goal of building a moderately prosperous society in all respects will be established.</w:t>
      </w:r>
    </w:p>
    <w:p w14:paraId="246FBE3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DE0305F" w14:textId="605DD24F"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Expand coverage of financial services: Achieve full coverage of financial services in rural and pastoral areas. Basically set up complete physical bank outlets and insurance services in qualified townships, and supplement services with mobile outlets in remote pastoral townships. Consolidate the village-level network of rural withdrawal services and improve its utilization efficiency. Expand the breadth and depth of financial services in urban communities, and greatly facilitate financial access for small and micro enterprises and residents.</w:t>
      </w:r>
    </w:p>
    <w:p w14:paraId="4CAC8CCB" w14:textId="39D0679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 Improve accessibility of financial services: Significantly scale up financial support for urban low-income groups, disadvantaged people, poor populations in rural and pastoral areas, professional cooperatives, farmer entrepreneurs, college and vocational school start-ups, workers with disabilities and other new entrepreneurs. Optimize barrier-free financial services for special groups and increase financial support for new business forms, models and market players. </w:t>
      </w:r>
      <w:r w:rsidRPr="00055CED">
        <w:rPr>
          <w:rFonts w:ascii="Arial" w:eastAsia="宋体" w:hAnsi="Arial" w:cs="Arial"/>
          <w:color w:val="1F2329"/>
          <w:sz w:val="24"/>
          <w:szCs w:val="24"/>
          <w:shd w:val="clear" w:color="auto" w:fill="FFFFFF"/>
          <w:lang w:eastAsia="zh-CN"/>
        </w:rPr>
        <w:lastRenderedPageBreak/>
        <w:t>Raise the loan coverage rate for small and micro enterprises as well as farming and herding households, expand credit insurance and loan guarantee insurance for small and micro enterprises, and strive to lift the participation rate of farming and herding households in agricultural insurance to over 95%.</w:t>
      </w:r>
    </w:p>
    <w:p w14:paraId="12A23153" w14:textId="51F5B050"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Enhance satisfaction with financial services: Boost the utilization efficiency of various financial instruments. Further increase the loan approval rate and service satisfaction for small and micro enterprises and farming and herding households, and raise the proportion of completed credit files for them. Standardize financial practices, improve service quality and reduce complaint volumes.</w:t>
      </w:r>
    </w:p>
    <w:p w14:paraId="734AEE0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C9986B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II. Improve Institutional System to Expand Inclusive Finance Coverage</w:t>
      </w:r>
    </w:p>
    <w:p w14:paraId="48D0DE2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We will fully mobilize traditional financial institutions and emerging financial players, guide them to clarify market positioning, improve internal mechanisms and leverage their respective strengths, so as to deliver multi-level and full-coverage financial services for all market entities and the public.</w:t>
      </w:r>
    </w:p>
    <w:p w14:paraId="0FE89F8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A3C811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 Give full play to various banking institutions</w:t>
      </w:r>
    </w:p>
    <w:p w14:paraId="2E32208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Encourage policy banks in the province to increase lending for agricultural and rural infrastructure, including agricultural and animal husbandry development, water conservancy projects, rural roads in poverty-stricken areas, shantytown renovation, dilapidated rural housing reconstruction, construction of beautiful plateau villages, poverty alleviation relocation and photovoltaic poverty alleviation. Strengthen cooperation with other banking institutions via on-lending to reduce financing costs for small and micro enterprises.</w:t>
      </w:r>
    </w:p>
    <w:p w14:paraId="5416E9E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E19383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Guide commercial banks to set up dedicated branches for small and micro enterprises and improve the management and operation mechanisms of agriculture and animal husbandry-focused business divisions. Support the Postal Savings Bank in steadily expanding micro loans for agriculture and animal husbandry.</w:t>
      </w:r>
    </w:p>
    <w:p w14:paraId="788E46E8"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543239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Local corporate banking institutions shall act as the main force delivering financial services in rural, pastoral and urban community areas, and provide targeted and convenient services for small and micro enterprises, agriculture, animal husbandry, rural areas and urban residents. Push forward the functional transformation of Qinghai Rural Credit Union and accelerate the restructuring of rural credit cooperatives into commercial banks, with the reform to be completed across the province by 2020, so as to further strengthen their role in supporting agriculture and small businesses.</w:t>
      </w:r>
    </w:p>
    <w:p w14:paraId="7BB88A7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71A46BF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Support qualified banking institutions inside and outside the province to establish village and township banks in Qinghai, and strive to lift their coverage rate in rural and pastoral areas to over 40% by 2020.</w:t>
      </w:r>
    </w:p>
    <w:p w14:paraId="4BCFBFD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Provincial Financial Work Office; Responsible units: Qinghai Banking Regulatory Bureau, Xining Central Sub-branch of the People's Bank of China, all banking institutions in the province)*</w:t>
      </w:r>
    </w:p>
    <w:p w14:paraId="7BFEBF5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76FE731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(2) Standardize the development of new-type financial institutions</w:t>
      </w:r>
    </w:p>
    <w:p w14:paraId="1A91621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Expand financing channels for microcredit companies and pawnshops to improve their service capacity for small and micro enterprises. Accelerate the development of financial leasing companies, consumer finance companies and auto finance companies to meet the financing needs of small and micro enterprises and agriculture-related businesses.</w:t>
      </w:r>
    </w:p>
    <w:p w14:paraId="566BE8A3"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4C8937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Pilot internal mutual fund services within farmers’ and herdsmen’s cooperatives to explore new models of rural cooperative finance. Establish market-oriented capital constraint mechanisms matching business operations and risk provisioning, standardize the development of rural cooperative finance and sustain financing services for the rural poor.</w:t>
      </w:r>
    </w:p>
    <w:p w14:paraId="1DCE762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4969C6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Vigorously develop government-funded financing guarantee institutions and funds. Continue to expand the scale of Qinghai Credit Guarantee Group, and accelerate the establishment of a province-wide policy-based agricultural and animal husbandry credit guarantee system to address the financing difficulties of small and micro enterprises as well as players in agriculture and animal husbandry.</w:t>
      </w:r>
    </w:p>
    <w:p w14:paraId="70FB72D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Provincial Financial Work Office; Responsible units: Provincial Department of Finance, Provincial Department of Commerce, Provincial Supply and Marketing Cooperatives, Qinghai Banking Regulatory Bureau, Xining Central Sub-branch of the People's Bank of China, Qinghai Credit Guarantee Group)*</w:t>
      </w:r>
    </w:p>
    <w:p w14:paraId="79715DE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D2C189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(3) Tap the guarantee advantages of insurance institutions</w:t>
      </w:r>
    </w:p>
    <w:p w14:paraId="6FB8698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Guide insurance institutions to expand services to townships, increase investment in outlets in rural and pastoral areas in terms of capital, manpower and technology, and expand the team of rural insurance agents to provide face-to-face services for farming and herding households purchasing agricultural insurance.</w:t>
      </w:r>
    </w:p>
    <w:p w14:paraId="10B5C9AC"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29068CC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Support insurance institutions to underwrite agricultural and animal husbandry insurance and introduce moderate competition. Strengthen cooperation between insurers and agricultural technology promotion agencies, banking institutions and farmers’ cooperatives, and integrate agricultural technology extension, disaster prevention, household financial security and livestock protection with agricultural insurance and rural personal micro-insurance.</w:t>
      </w:r>
    </w:p>
    <w:p w14:paraId="7B525D3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Qinghai Insurance Regulatory Bureau; Responsible units: Provincial Department of Agriculture and Animal Husbandry, Provincial Department of Forestry, Provincial Financial Work Office, Qinghai Banking Regulatory Bureau, all insurance companies and banking institutions in the province)*</w:t>
      </w:r>
    </w:p>
    <w:p w14:paraId="21CFF5E8"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42198BC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III. Innovate Products and Services to Fully Enhance Accessibility of Inclusive Finance</w:t>
      </w:r>
    </w:p>
    <w:p w14:paraId="69149B4C"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lastRenderedPageBreak/>
        <w:t>Advance reform and innovation on the financial supply side to ensure sufficient, continuous, preferential and effective financial supply, drive economic transformation and upgrading, and promote social equity and harmony. In accordance with the national requirements of "Six Precise Measures" for poverty alleviation, align financial resources with the province’s "Eight Batches" special poverty alleviation programs, and ensure all services reach poor populations and targeted poverty alleviation projects.</w:t>
      </w:r>
    </w:p>
    <w:p w14:paraId="5696A76C"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CA1BAE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(4) Further promote the "Dual Grassroots Linkage" cooperative loan model</w:t>
      </w:r>
    </w:p>
    <w:p w14:paraId="138BA2C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In accordance with the overall arrangements for financial and rural reform under the 13th Five-Year Plan, fully roll out the "Dual Grassroots Linkage" cooperative loan model in all demanding townships, villages and communities across the province by the end of the year. Consolidate and upgrade the model in the following two to three years to bridge the "last mile" of basic financial services.</w:t>
      </w:r>
    </w:p>
    <w:p w14:paraId="6EF19AE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Qinghai Banking Regulatory Bureau; Responsible units: Organization Department of the Provincial Party Committee, Provincial Department of Agriculture and Animal Husbandry, Provincial Financial Work Office, Provincial Poverty Alleviation and Development Bureau, Xining Central Sub-branch of the People's Bank of China, people's governments of all cities and prefectures, all banking institutions in the province)*</w:t>
      </w:r>
    </w:p>
    <w:p w14:paraId="45D0FA4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7D1EEFA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(5) Implement the "Credit Supplement" Project</w:t>
      </w:r>
    </w:p>
    <w:p w14:paraId="26DDB74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All banking institutions shall formulate annual credit supplement plans for county-level branches with low loan-to-deposit ratios, clarify responsibilities and lending commitments, guide capital to flow back to rural and pastoral areas, raise county-level loan-to-deposit ratios, increase support for county economies and boost local development.</w:t>
      </w:r>
    </w:p>
    <w:p w14:paraId="22CD33A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Qinghai Banking Regulatory Bureau; Responsible units: Provincial Financial Work Office, Xining Central Sub-branch of the People's Bank of China, all banking institutions in the province)*</w:t>
      </w:r>
    </w:p>
    <w:p w14:paraId="35444A9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7EF4FE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(6) Promote innovative credit products and service models</w:t>
      </w:r>
    </w:p>
    <w:p w14:paraId="52D9868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Develop tailored micro-loan products for small and micro enterprises, professional cooperatives, college graduates, farming and herding households, special groups and poverty alleviation targets.</w:t>
      </w:r>
    </w:p>
    <w:p w14:paraId="7E0B67B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6970D4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Implement the *Pilot Work Plan for Mortgage Loans Secured by Rural Contracted Land Management Rights and Rural Housing Property Rights in Qinghai Province* (Qing Zheng Ban </w:t>
      </w:r>
      <w:r w:rsidRPr="00055CED">
        <w:rPr>
          <w:rFonts w:ascii="Arial" w:eastAsia="宋体" w:hAnsi="Arial" w:cs="Arial"/>
          <w:color w:val="1F2329"/>
          <w:sz w:val="24"/>
          <w:szCs w:val="24"/>
          <w:shd w:val="clear" w:color="auto" w:fill="FFFFFF"/>
          <w:lang w:eastAsia="zh-CN"/>
        </w:rPr>
        <w:t>〔</w:t>
      </w:r>
      <w:r w:rsidRPr="00055CED">
        <w:rPr>
          <w:rFonts w:ascii="Arial" w:eastAsia="宋体" w:hAnsi="Arial" w:cs="Arial"/>
          <w:color w:val="1F2329"/>
          <w:sz w:val="24"/>
          <w:szCs w:val="24"/>
          <w:shd w:val="clear" w:color="auto" w:fill="FFFFFF"/>
          <w:lang w:eastAsia="zh-CN"/>
        </w:rPr>
        <w:t>2016</w:t>
      </w:r>
      <w:r w:rsidRPr="00055CED">
        <w:rPr>
          <w:rFonts w:ascii="Arial" w:eastAsia="宋体" w:hAnsi="Arial" w:cs="Arial"/>
          <w:color w:val="1F2329"/>
          <w:sz w:val="24"/>
          <w:szCs w:val="24"/>
          <w:shd w:val="clear" w:color="auto" w:fill="FFFFFF"/>
          <w:lang w:eastAsia="zh-CN"/>
        </w:rPr>
        <w:t>〕</w:t>
      </w:r>
      <w:r w:rsidRPr="00055CED">
        <w:rPr>
          <w:rFonts w:ascii="Arial" w:eastAsia="宋体" w:hAnsi="Arial" w:cs="Arial"/>
          <w:color w:val="1F2329"/>
          <w:sz w:val="24"/>
          <w:szCs w:val="24"/>
          <w:shd w:val="clear" w:color="auto" w:fill="FFFFFF"/>
          <w:lang w:eastAsia="zh-CN"/>
        </w:rPr>
        <w:t xml:space="preserve"> No. 84). Carry out pilots for chattel pledge loans and "two rights" mortgage loans, and promote loans secured by orders for characteristic agricultural products, ethnic handicrafts, forest and under-forest products.</w:t>
      </w:r>
    </w:p>
    <w:p w14:paraId="3BE469E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44C097D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Introduce online payment institutions to support e-commerce development, and explore the establishment of a unified internet-based self-service registration platform for chattel and right pledges. Popularize online banking, mobile banking </w:t>
      </w:r>
      <w:r w:rsidRPr="00055CED">
        <w:rPr>
          <w:rFonts w:ascii="Arial" w:eastAsia="宋体" w:hAnsi="Arial" w:cs="Arial"/>
          <w:color w:val="1F2329"/>
          <w:sz w:val="24"/>
          <w:szCs w:val="24"/>
          <w:shd w:val="clear" w:color="auto" w:fill="FFFFFF"/>
          <w:lang w:eastAsia="zh-CN"/>
        </w:rPr>
        <w:lastRenderedPageBreak/>
        <w:t>and mobile financial service vehicles, and improve electronic payment tools. Encourage qualified banking institutions to build barrier-free service outlets and optimize digital channels to deliver inclusive financial services for people with disabilities, the elderly and other special groups.</w:t>
      </w:r>
    </w:p>
    <w:p w14:paraId="2B8DFEC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Xining Central Sub-branch of the People's Bank of China; Responsible units: Provincial Department of Industry and Information Technology, Provincial Department of Natural Resources, Provincial Department of Housing and Urban-Rural Development, Provincial Department of Commerce, Provincial Financial Work Office, Qinghai Banking Regulatory Bureau, all banking institutions in the province)*</w:t>
      </w:r>
    </w:p>
    <w:p w14:paraId="0173F2C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5836B2DC"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(7) Expand financing channels for small, micro, agricultural and animal husbandry enterprises</w:t>
      </w:r>
    </w:p>
    <w:p w14:paraId="45787C9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Cultivate candidate enterprises for listing, including leading agricultural and animal husbandry industrial enterprises and processors of plateau featured agricultural, forestry and livestock products. Support small and micro enterprises to get listed on the National Equities Exchange and Quotations and regional equity markets to realize convenient, flexible and diversified small-sum financing.</w:t>
      </w:r>
    </w:p>
    <w:p w14:paraId="3A50638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90808F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Help qualified enterprises raise funds via the ChiNext Board, SME Board and Main Board. Encourage small, micro, agricultural and animal husbandry enterprises to issue private bonds, medium-term notes and short-term financing bills. Guide enterprises with high-quality assets and stable cash flow to revitalize existing assets through asset securitization.</w:t>
      </w:r>
    </w:p>
    <w:p w14:paraId="044DB9E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4E1FDF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Develop M&amp;A funds, private equity funds and venture capital funds to support small, micro, agricultural and animal husbandry enterprises. Assist agricultural enterprises in using futures markets to manage risks and hedge against price fluctuations of products and raw materials so as to stabilize production and operation.</w:t>
      </w:r>
    </w:p>
    <w:p w14:paraId="5CD953F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Qinghai Securities Regulatory Bureau; Responsible units: Provincial Department of Industry and Information Technology, Provincial Department of Agriculture and Animal Husbandry, Provincial Financial Work Office, Xining Central Sub-branch of the People's Bank of China)*</w:t>
      </w:r>
    </w:p>
    <w:p w14:paraId="1876CCA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2096C73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(8) Encourage innovation in insurance products and services</w:t>
      </w:r>
    </w:p>
    <w:p w14:paraId="53645B1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Continue to expand coverage, raise protection levels and enrich product categories of agricultural insurance. Gradually scale up pilots for vegetable price index insurance and rural housing natural disaster insurance to enhance risk resilience of farming and herding households.</w:t>
      </w:r>
    </w:p>
    <w:p w14:paraId="4C06AB3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6E22EA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Develop insurance products for Tibetan sheep, yaks, cold-water fish and wolfberry, and launch pilots for Chinese medicinal herbs and forage insurance to support plateau characteristic industries. Promote "insurance plus credit" micro-loan guarantee insurance to enhance credit for loans obtained by small and micro enterprises and farming and herding households. Popularize affordable, </w:t>
      </w:r>
      <w:r w:rsidRPr="00055CED">
        <w:rPr>
          <w:rFonts w:ascii="Arial" w:eastAsia="宋体" w:hAnsi="Arial" w:cs="Arial"/>
          <w:color w:val="1F2329"/>
          <w:sz w:val="24"/>
          <w:szCs w:val="24"/>
          <w:shd w:val="clear" w:color="auto" w:fill="FFFFFF"/>
          <w:lang w:eastAsia="zh-CN"/>
        </w:rPr>
        <w:lastRenderedPageBreak/>
        <w:t>easy-to-understand personal micro-insurance products in rural and pastoral areas.</w:t>
      </w:r>
    </w:p>
    <w:p w14:paraId="1E236FF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508B274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Leverage rural collective organizations, farmers’ cooperatives and agricultural social service organizations to drive the development of agricultural insurance and rural personal micro-insurance. Develop comprehensive liability insurance for elderly care institutions, accident insurance and health pension insurance for the elderly. Entrust commercial insurance institutions to operate basic medical insurance for urban and rural residents, and realize seamless integration between basic medical insurance and serious illness insurance. Give full play to insurance in preventing residents from falling into or returning to poverty due to natural disasters and illnesses.</w:t>
      </w:r>
    </w:p>
    <w:p w14:paraId="056EB2C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Qinghai Insurance Regulatory Bureau; Responsible units: Provincial Department of Finance, Provincial Department of Civil Affairs, Provincial Department of Agriculture and Animal Husbandry, Provincial Department of Forestry, Provincial Poverty Alleviation and Development Bureau, Provincial Health Commission, Provincial Department of Human Resources and Social Security, Provincial Financial Work Office, Xining Central Sub-branch of the People's Bank of China, Qinghai Banking Regulatory Bureau, people's governments of all cities and prefectures, all insurance companies and banking institutions in the province)*</w:t>
      </w:r>
    </w:p>
    <w:p w14:paraId="02CC2F1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E36654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IV. Advance Financial Infrastructure to Optimize the Environment for Inclusive Finance</w:t>
      </w:r>
    </w:p>
    <w:p w14:paraId="37D9622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(9) Improve payment environment in rural and pastoral areas</w:t>
      </w:r>
    </w:p>
    <w:p w14:paraId="2996D2C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Support banking institutions to set up standardized outlets and full-function branches in counties, townships and administrative villages. Deploy more mobile service stations, rural service points, ATMs, POS terminals and other self-service financial equipment, and extend bank card acceptance networks to villages. Help rural financial institutions access the payment system of the People's Bank of China or other professional payment and clearing systems in flexible and convenient ways.</w:t>
      </w:r>
    </w:p>
    <w:p w14:paraId="1A20CBA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Xining Central Sub-branch of the People's Bank of China; Responsible units: Qinghai Banking Regulatory Bureau, Provincial Department of Finance, Provincial Financial Work Office, all banking institutions in the province)*</w:t>
      </w:r>
    </w:p>
    <w:p w14:paraId="7731715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ED65F9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(10) Establish and improve the credit information system for inclusive finance</w:t>
      </w:r>
    </w:p>
    <w:p w14:paraId="411CF77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Accelerate the development of the provincial social credit system, and build multi-level credit file platforms for small and micro enterprises, professional cooperatives and farming and herding households to realize the application of multi-dimensional credit data of business owners and rural families.</w:t>
      </w:r>
    </w:p>
    <w:p w14:paraId="0F4DABF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1CB6E5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xml:space="preserve">Promote the unified internet-based chattel financing registration system and accounts receivable financing service platform operated by the People's Bank of China. Expand the number of institutions accessing the basic financial credit </w:t>
      </w:r>
      <w:r w:rsidRPr="00055CED">
        <w:rPr>
          <w:rFonts w:ascii="Arial" w:eastAsia="宋体" w:hAnsi="Arial" w:cs="Arial"/>
          <w:color w:val="1F2329"/>
          <w:sz w:val="24"/>
          <w:szCs w:val="24"/>
          <w:shd w:val="clear" w:color="auto" w:fill="FFFFFF"/>
          <w:lang w:eastAsia="zh-CN"/>
        </w:rPr>
        <w:lastRenderedPageBreak/>
        <w:t>information database to reduce credit investigation costs for inclusive finance clients.</w:t>
      </w:r>
    </w:p>
    <w:p w14:paraId="6453BA6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7B228B88"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Strengthen the collection and management of credit information and raise the completion rate of credit files. Expand the application of credit reports and rating results across society, protect consumers' credit rights and interests, and foster a sound financial ecological environment.</w:t>
      </w:r>
    </w:p>
    <w:p w14:paraId="774FCE40"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4BA8522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Collect government information including criminal records, industrial and commercial registration, tax records, entry-exit records, poverty population status, rural land and housing information of farming and herding households, urban low-income groups and small and micro enterprise owners in accordance with the law. Realize data interconnection between government and financial information via national and provincial public credit information sharing platforms.</w:t>
      </w:r>
    </w:p>
    <w:p w14:paraId="13657BF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Provincial Development and Reform Commission; Responsible units: Provincial Financial Work Office, Xining Central Sub-branch of the People's Bank of China, Qinghai Banking Regulatory Bureau, Qinghai Insurance Regulatory Bureau, all financial institutions in the province)*</w:t>
      </w:r>
    </w:p>
    <w:p w14:paraId="3751709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4A5A5EF3"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(11) Effectively protect the rights and interests of financial consumers</w:t>
      </w:r>
    </w:p>
    <w:p w14:paraId="07F96C4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Carry out extensive and multi-level publicity of basic financial knowledge, with focus on rural and pastoral residents, urban low-income groups, people with disabilities and the elderly. Raise public awareness of financial risks and foster the concept of "enjoying returns while bearing risks".</w:t>
      </w:r>
    </w:p>
    <w:p w14:paraId="06BC2ED3"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7C5D034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Strengthen supervision and inspection on financial consumer rights protection, and investigate and punish acts that infringe upon legitimate rights and interests of consumers to maintain market order. Smooth dispute resolution channels including financial institutions, industry associations, regulators, arbitration and litigation. Explore third-party non-litigation dispute resolution mechanisms and improve a diversified dispute settlement system suited to local conditions. Step up publicity on inclusive finance and establish an information disclosure mechanism.</w:t>
      </w:r>
    </w:p>
    <w:p w14:paraId="1752D412"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Xining Central Sub-branch of the People's Bank of China; Responsible units: Provincial Higher People's Court, Provincial People's Procuratorate, Provincial Public Security Department, Provincial Department of Justice, Qinghai Banking Regulatory Bureau, Qinghai Securities Regulatory Bureau, Qinghai Insurance Regulatory Bureau, Provincial Financial Work Office, all financial institutions in the province)*</w:t>
      </w:r>
    </w:p>
    <w:p w14:paraId="5F9E68F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5B2DAEE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V. Strengthen Policy Support to Form Joint Forces for Inclusive Finance</w:t>
      </w:r>
    </w:p>
    <w:p w14:paraId="029CF38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(12) Improve differentiated incentive mechanisms for financial regulation</w:t>
      </w:r>
    </w:p>
    <w:p w14:paraId="5A380AD7"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Make full use of monetary policy tools such as agriculture-supporting, poverty alleviation and small business-supporting re-lending and rediscount to guide banking institutions to increase credit supply for agriculture, animal husbandry and small and micro enterprises.</w:t>
      </w:r>
    </w:p>
    <w:p w14:paraId="3304B0C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55FF790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Implement poverty alleviation re-lending policies, with the interest rate lowered by 1 percentage point compared with standard agriculture-supporting re-lending rates to reduce financing costs in poverty-stricken areas. Innovate service, assessment and non-performing loan write-off mechanisms for loans to small and micro enterprises, agriculture and animal husbandry, and moderately raise the regulatory tolerance for non-performing loans in related fields. Open a "green channel" for applications to set up new insurance branches in rural and pastoral areas.</w:t>
      </w:r>
    </w:p>
    <w:p w14:paraId="44D298C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Xining Central Sub-branch of the People's Bank of China; Responsible units: Qinghai Banking Regulatory Bureau, Qinghai Securities Regulatory Bureau, Qinghai Insurance Regulatory Bureau, Provincial Financial Work Office, all financial institutions in the province)*</w:t>
      </w:r>
    </w:p>
    <w:p w14:paraId="5E3BA33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30F26E0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(13) Leverage fiscal and taxation policies</w:t>
      </w:r>
    </w:p>
    <w:p w14:paraId="5F739041"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Use special funds for financial development to offer targeted support for inclusive finance businesses and institutions in areas with market failures, adhering to the principles of ensuring basic services, prioritizing key fields and pursuing sustainability.</w:t>
      </w:r>
    </w:p>
    <w:p w14:paraId="6F71F0A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12AAEE9"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Give play to the leveraging effect of fiscal funds. Adopt interest subsidies, allowances, rewards and risk compensation to guide financial institutions and social capital to engage in inclusive finance, and increase support for small and micro enterprises, agriculture, animal husbandry, people's livelihood and targeted poverty alleviation.</w:t>
      </w:r>
    </w:p>
    <w:p w14:paraId="5D84CB94"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*(Leading unit: Provincial Department of Finance; Responsible units: Xining Central Sub-branch of the People's Bank of China, Provincial Financial Work Office)*</w:t>
      </w:r>
    </w:p>
    <w:p w14:paraId="4A82C9AD"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167FE02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 (14) Strengthen organizational leadership</w:t>
      </w:r>
    </w:p>
    <w:p w14:paraId="42C6AD4E"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Set up a coordination mechanism for inclusive finance development led by the Provincial Financial Work Office, Qinghai Banking Regulatory Bureau and Xining Central Sub-branch of the People's Bank of China. Carry out categorized pilots for difficult issues under the premise of risk control and compliance, promote reform and innovation, summarize experience and conduct steady rollout.</w:t>
      </w:r>
    </w:p>
    <w:p w14:paraId="5AF3563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443F3D65"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All relevant departments shall formulate detailed implementation plans in accordance with their duties. People's governments of all cities and prefectures shall actively coordinate to advance inclusive finance, take primary responsibility for preventing and resolving illegal fundraising, eliminate potential risks and strengthen local financial regulation.</w:t>
      </w:r>
    </w:p>
    <w:p w14:paraId="4923151F"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61EE206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Establish a dynamic monitoring indicator system for inclusive finance development, conduct regular tracking and analysis, strengthen evaluation and assessment across regions, and improve positive incentives as well as risk constraints for inclusive financial services.</w:t>
      </w:r>
    </w:p>
    <w:p w14:paraId="075DD69B"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lastRenderedPageBreak/>
        <w:t>*(Relevant provincial government departments, Xining Central Sub-branch of the People's Bank of China, Qinghai Banking Regulatory Bureau, Qinghai Securities Regulatory Bureau, Qinghai Insurance Regulatory Bureau, people's governments of all cities and autonomous prefectures)*</w:t>
      </w:r>
    </w:p>
    <w:p w14:paraId="35FE9ADA"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p>
    <w:p w14:paraId="03876CEC"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General Office of the People's Government of Qinghai Province</w:t>
      </w:r>
    </w:p>
    <w:p w14:paraId="7D6A5766" w14:textId="77777777" w:rsidR="00055CED" w:rsidRPr="00055CED" w:rsidRDefault="00055CED" w:rsidP="00055CED">
      <w:pPr>
        <w:spacing w:after="0" w:line="240" w:lineRule="auto"/>
        <w:jc w:val="both"/>
        <w:rPr>
          <w:rFonts w:ascii="Arial" w:eastAsia="宋体" w:hAnsi="Arial" w:cs="Arial"/>
          <w:color w:val="1F2329"/>
          <w:sz w:val="24"/>
          <w:szCs w:val="24"/>
          <w:shd w:val="clear" w:color="auto" w:fill="FFFFFF"/>
          <w:lang w:eastAsia="zh-CN"/>
        </w:rPr>
      </w:pPr>
      <w:r w:rsidRPr="00055CED">
        <w:rPr>
          <w:rFonts w:ascii="Arial" w:eastAsia="宋体" w:hAnsi="Arial" w:cs="Arial"/>
          <w:color w:val="1F2329"/>
          <w:sz w:val="24"/>
          <w:szCs w:val="24"/>
          <w:shd w:val="clear" w:color="auto" w:fill="FFFFFF"/>
          <w:lang w:eastAsia="zh-CN"/>
        </w:rPr>
        <w:t>June 2, 2016</w:t>
      </w:r>
    </w:p>
    <w:p w14:paraId="6455A180" w14:textId="73A7D0B3" w:rsidR="007939AF" w:rsidRPr="00055CED" w:rsidRDefault="00055CED" w:rsidP="00055CED">
      <w:pPr>
        <w:jc w:val="both"/>
      </w:pPr>
      <w:r w:rsidRPr="00055CED">
        <w:rPr>
          <w:rFonts w:ascii="Arial" w:eastAsia="宋体" w:hAnsi="Arial" w:cs="Arial"/>
          <w:color w:val="1F2329"/>
          <w:sz w:val="24"/>
          <w:szCs w:val="24"/>
          <w:shd w:val="clear" w:color="auto" w:fill="FFFFFF"/>
          <w:lang w:eastAsia="zh-CN"/>
        </w:rPr>
        <w:t>(Distributed to people's governments at the county level)</w:t>
      </w:r>
    </w:p>
    <w:sectPr w:rsidR="007939AF" w:rsidRPr="00055CED" w:rsidSect="00F319E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B5347D" w14:textId="77777777" w:rsidR="00246677" w:rsidRDefault="00246677" w:rsidP="00D73820">
      <w:pPr>
        <w:spacing w:after="0" w:line="240" w:lineRule="auto"/>
      </w:pPr>
      <w:r>
        <w:separator/>
      </w:r>
    </w:p>
  </w:endnote>
  <w:endnote w:type="continuationSeparator" w:id="0">
    <w:p w14:paraId="70F5CDD4" w14:textId="77777777" w:rsidR="00246677" w:rsidRDefault="00246677" w:rsidP="00D738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BE4C7F" w14:textId="77777777" w:rsidR="00246677" w:rsidRDefault="00246677" w:rsidP="00D73820">
      <w:pPr>
        <w:spacing w:after="0" w:line="240" w:lineRule="auto"/>
      </w:pPr>
      <w:r>
        <w:separator/>
      </w:r>
    </w:p>
  </w:footnote>
  <w:footnote w:type="continuationSeparator" w:id="0">
    <w:p w14:paraId="3717A3FD" w14:textId="77777777" w:rsidR="00246677" w:rsidRDefault="00246677" w:rsidP="00D7382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5CED"/>
    <w:rsid w:val="0006063C"/>
    <w:rsid w:val="0015074B"/>
    <w:rsid w:val="00246677"/>
    <w:rsid w:val="0029639D"/>
    <w:rsid w:val="00326F90"/>
    <w:rsid w:val="003C103D"/>
    <w:rsid w:val="007939AF"/>
    <w:rsid w:val="00AA1D8D"/>
    <w:rsid w:val="00B47730"/>
    <w:rsid w:val="00CB0664"/>
    <w:rsid w:val="00D73820"/>
    <w:rsid w:val="00F319E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12E945F1"/>
  <w14:defaultImageDpi w14:val="300"/>
  <w15:docId w15:val="{9480767B-3B9F-41A2-B3F7-CBA484C66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78589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Pages>
  <Words>3478</Words>
  <Characters>19831</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23263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培 杨</cp:lastModifiedBy>
  <cp:revision>6</cp:revision>
  <dcterms:created xsi:type="dcterms:W3CDTF">2013-12-23T23:15:00Z</dcterms:created>
  <dcterms:modified xsi:type="dcterms:W3CDTF">2026-06-15T00:34:00Z</dcterms:modified>
  <cp:category/>
</cp:coreProperties>
</file>