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D61B1" w14:textId="4178834E" w:rsidR="00E34907" w:rsidRPr="003B180D" w:rsidRDefault="00EE204C" w:rsidP="00A44AC3">
      <w:pPr>
        <w:spacing w:beforeLines="100" w:before="312"/>
        <w:jc w:val="center"/>
        <w:rPr>
          <w:rFonts w:ascii="Times New Roman" w:hAnsi="Times New Roman" w:cs="Times New Roman"/>
          <w:b/>
          <w:bCs/>
          <w:sz w:val="32"/>
          <w:szCs w:val="32"/>
        </w:rPr>
      </w:pPr>
      <w:r w:rsidRPr="00EE204C">
        <w:rPr>
          <w:rFonts w:ascii="Times New Roman" w:hAnsi="Times New Roman" w:cs="Times New Roman" w:hint="eastAsia"/>
          <w:b/>
          <w:bCs/>
          <w:sz w:val="32"/>
          <w:szCs w:val="32"/>
        </w:rPr>
        <w:t>Solutions to Climate Change: A Multifaceted Approach</w:t>
      </w:r>
    </w:p>
    <w:p w14:paraId="7E9C3A78" w14:textId="4A7C0C5F" w:rsidR="009D30A3" w:rsidRPr="009D30A3" w:rsidRDefault="009D30A3" w:rsidP="009D30A3">
      <w:pPr>
        <w:rPr>
          <w:rFonts w:ascii="Times New Roman" w:hAnsi="Times New Roman" w:cs="Times New Roman"/>
          <w:u w:val="single"/>
        </w:rPr>
      </w:pPr>
      <w:r>
        <w:rPr>
          <w:rFonts w:ascii="Times New Roman" w:hAnsi="Times New Roman" w:cs="Times New Roman" w:hint="eastAsia"/>
          <w:u w:val="single"/>
        </w:rPr>
        <w:t xml:space="preserve">                                                                           </w:t>
      </w:r>
    </w:p>
    <w:p w14:paraId="5615EED0" w14:textId="19C3C1A5" w:rsidR="00A44AC3" w:rsidRPr="003B180D" w:rsidRDefault="00A44AC3" w:rsidP="009D30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3B180D">
        <w:rPr>
          <w:rFonts w:ascii="Times New Roman" w:hAnsi="Times New Roman" w:cs="Times New Roman"/>
          <w:b/>
          <w:bCs/>
          <w:sz w:val="28"/>
          <w:szCs w:val="28"/>
        </w:rPr>
        <w:t>Introduction</w:t>
      </w:r>
    </w:p>
    <w:p w14:paraId="4EFF4910" w14:textId="536EE226" w:rsidR="00E34907" w:rsidRDefault="001B04A3" w:rsidP="00E34907">
      <w:pPr>
        <w:rPr>
          <w:rFonts w:ascii="Times New Roman" w:hAnsi="Times New Roman" w:cs="Times New Roman"/>
        </w:rPr>
      </w:pPr>
      <w:r w:rsidRPr="001B04A3">
        <w:rPr>
          <w:rFonts w:ascii="Times New Roman" w:hAnsi="Times New Roman" w:cs="Times New Roman" w:hint="eastAsia"/>
        </w:rPr>
        <w:t>Climate change is one of the most pressing challenges of our time, threatening ecosystems, economies, and human well-being</w:t>
      </w:r>
      <w:r w:rsidR="00C3501A">
        <w:rPr>
          <w:rFonts w:ascii="Times New Roman" w:hAnsi="Times New Roman" w:cs="Times New Roman"/>
        </w:rPr>
        <w:fldChar w:fldCharType="begin">
          <w:fldData xml:space="preserve">PEVuZE5vdGU+PENpdGU+PEF1dGhvcj5Nb3Jpc2V0dGk8L0F1dGhvcj48WWVhcj4yMDE3PC9ZZWFy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</w:fldData>
        </w:fldChar>
      </w:r>
      <w:r w:rsidR="00566C03">
        <w:rPr>
          <w:rFonts w:ascii="Times New Roman" w:hAnsi="Times New Roman" w:cs="Times New Roman"/>
        </w:rPr>
        <w:instrText xml:space="preserve"> ADDIN EN.CITE </w:instrText>
      </w:r>
      <w:r w:rsidR="00566C03">
        <w:rPr>
          <w:rFonts w:ascii="Times New Roman" w:hAnsi="Times New Roman" w:cs="Times New Roman"/>
        </w:rPr>
        <w:fldChar w:fldCharType="begin">
          <w:fldData xml:space="preserve">PEVuZE5vdGU+PENpdGU+PEF1dGhvcj5Nb3Jpc2V0dGk8L0F1dGhvcj48WWVhcj4yMDE3PC9ZZWFy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</w:fldData>
        </w:fldChar>
      </w:r>
      <w:r w:rsidR="00566C03">
        <w:rPr>
          <w:rFonts w:ascii="Times New Roman" w:hAnsi="Times New Roman" w:cs="Times New Roman"/>
        </w:rPr>
        <w:instrText xml:space="preserve"> ADDIN EN.CITE.DATA </w:instrText>
      </w:r>
      <w:r w:rsidR="00566C03">
        <w:rPr>
          <w:rFonts w:ascii="Times New Roman" w:hAnsi="Times New Roman" w:cs="Times New Roman"/>
        </w:rPr>
      </w:r>
      <w:r w:rsidR="00566C03">
        <w:rPr>
          <w:rFonts w:ascii="Times New Roman" w:hAnsi="Times New Roman" w:cs="Times New Roman"/>
        </w:rPr>
        <w:fldChar w:fldCharType="end"/>
      </w:r>
      <w:r w:rsidR="00C3501A">
        <w:rPr>
          <w:rFonts w:ascii="Times New Roman" w:hAnsi="Times New Roman" w:cs="Times New Roman"/>
        </w:rPr>
      </w:r>
      <w:r w:rsidR="00C3501A">
        <w:rPr>
          <w:rFonts w:ascii="Times New Roman" w:hAnsi="Times New Roman" w:cs="Times New Roman"/>
        </w:rPr>
        <w:fldChar w:fldCharType="separate"/>
      </w:r>
      <w:r w:rsidR="00566C03" w:rsidRPr="00566C03">
        <w:rPr>
          <w:rFonts w:ascii="Times New Roman" w:hAnsi="Times New Roman" w:cs="Times New Roman"/>
          <w:noProof/>
          <w:vertAlign w:val="superscript"/>
        </w:rPr>
        <w:t>[1-3]</w:t>
      </w:r>
      <w:r w:rsidR="00C3501A">
        <w:rPr>
          <w:rFonts w:ascii="Times New Roman" w:hAnsi="Times New Roman" w:cs="Times New Roman"/>
        </w:rPr>
        <w:fldChar w:fldCharType="end"/>
      </w:r>
      <w:r w:rsidRPr="001B04A3">
        <w:rPr>
          <w:rFonts w:ascii="Times New Roman" w:hAnsi="Times New Roman" w:cs="Times New Roman" w:hint="eastAsia"/>
        </w:rPr>
        <w:t>. Addressing it requires a combination of natural, technological, policy-driven, and community-based solutions</w:t>
      </w:r>
      <w:r w:rsidR="00566C03">
        <w:rPr>
          <w:rFonts w:ascii="Times New Roman" w:hAnsi="Times New Roman" w:cs="Times New Roman"/>
        </w:rPr>
        <w:fldChar w:fldCharType="begin">
          <w:fldData xml:space="preserve">PEVuZE5vdGU+PENpdGU+PEF1dGhvcj5EYXZpZXM8L0F1dGhvcj48WWVhcj4yMDE5PC9ZZWFyPjxS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</w:fldData>
        </w:fldChar>
      </w:r>
      <w:r w:rsidR="00566C03">
        <w:rPr>
          <w:rFonts w:ascii="Times New Roman" w:hAnsi="Times New Roman" w:cs="Times New Roman"/>
        </w:rPr>
        <w:instrText xml:space="preserve"> ADDIN EN.CITE </w:instrText>
      </w:r>
      <w:r w:rsidR="00566C03">
        <w:rPr>
          <w:rFonts w:ascii="Times New Roman" w:hAnsi="Times New Roman" w:cs="Times New Roman"/>
        </w:rPr>
        <w:fldChar w:fldCharType="begin">
          <w:fldData xml:space="preserve">PEVuZE5vdGU+PENpdGU+PEF1dGhvcj5EYXZpZXM8L0F1dGhvcj48WWVhcj4yMDE5PC9ZZWFyPjxS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</w:fldData>
        </w:fldChar>
      </w:r>
      <w:r w:rsidR="00566C03">
        <w:rPr>
          <w:rFonts w:ascii="Times New Roman" w:hAnsi="Times New Roman" w:cs="Times New Roman"/>
        </w:rPr>
        <w:instrText xml:space="preserve"> ADDIN EN.CITE.DATA </w:instrText>
      </w:r>
      <w:r w:rsidR="00566C03">
        <w:rPr>
          <w:rFonts w:ascii="Times New Roman" w:hAnsi="Times New Roman" w:cs="Times New Roman"/>
        </w:rPr>
      </w:r>
      <w:r w:rsidR="00566C03">
        <w:rPr>
          <w:rFonts w:ascii="Times New Roman" w:hAnsi="Times New Roman" w:cs="Times New Roman"/>
        </w:rPr>
        <w:fldChar w:fldCharType="end"/>
      </w:r>
      <w:r w:rsidR="00566C03">
        <w:rPr>
          <w:rFonts w:ascii="Times New Roman" w:hAnsi="Times New Roman" w:cs="Times New Roman"/>
        </w:rPr>
      </w:r>
      <w:r w:rsidR="00566C03">
        <w:rPr>
          <w:rFonts w:ascii="Times New Roman" w:hAnsi="Times New Roman" w:cs="Times New Roman"/>
        </w:rPr>
        <w:fldChar w:fldCharType="separate"/>
      </w:r>
      <w:r w:rsidR="00566C03" w:rsidRPr="00566C03">
        <w:rPr>
          <w:rFonts w:ascii="Times New Roman" w:hAnsi="Times New Roman" w:cs="Times New Roman"/>
          <w:noProof/>
          <w:vertAlign w:val="superscript"/>
        </w:rPr>
        <w:t>[4, 5]</w:t>
      </w:r>
      <w:r w:rsidR="00566C03">
        <w:rPr>
          <w:rFonts w:ascii="Times New Roman" w:hAnsi="Times New Roman" w:cs="Times New Roman"/>
        </w:rPr>
        <w:fldChar w:fldCharType="end"/>
      </w:r>
      <w:r w:rsidRPr="001B04A3">
        <w:rPr>
          <w:rFonts w:ascii="Times New Roman" w:hAnsi="Times New Roman" w:cs="Times New Roman" w:hint="eastAsia"/>
        </w:rPr>
        <w:t>. Below, this essay explores key strategies to mitigate and adapt to climate change, emphasizing the need for integrated efforts across sectors.</w:t>
      </w:r>
    </w:p>
    <w:p w14:paraId="436E065B" w14:textId="3B96BC35" w:rsidR="001B04A3" w:rsidRPr="003B180D" w:rsidRDefault="001B04A3" w:rsidP="001B04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1B04A3">
        <w:rPr>
          <w:rFonts w:ascii="Times New Roman" w:hAnsi="Times New Roman" w:cs="Times New Roman" w:hint="eastAsia"/>
          <w:b/>
          <w:bCs/>
          <w:sz w:val="28"/>
          <w:szCs w:val="28"/>
        </w:rPr>
        <w:t>Natural Climate Solutions</w:t>
      </w:r>
    </w:p>
    <w:p w14:paraId="1DB6A43D" w14:textId="57A53045" w:rsidR="001B04A3" w:rsidRPr="001B04A3" w:rsidRDefault="001B04A3" w:rsidP="001B04A3">
      <w:pPr>
        <w:rPr>
          <w:rFonts w:ascii="Times New Roman" w:hAnsi="Times New Roman" w:cs="Times New Roman"/>
        </w:rPr>
      </w:pPr>
      <w:r w:rsidRPr="001B04A3">
        <w:rPr>
          <w:rFonts w:ascii="Times New Roman" w:hAnsi="Times New Roman" w:cs="Times New Roman"/>
        </w:rPr>
        <w:t>Nature itself offers powerful tools to combat climate change. Forests, wetlands, and oceans act as carbon sinks, absorbing CO₂ from the atmosphere</w:t>
      </w:r>
      <w:r w:rsidR="007B044E">
        <w:rPr>
          <w:rFonts w:ascii="Times New Roman" w:hAnsi="Times New Roman" w:cs="Times New Roman"/>
        </w:rPr>
        <w:fldChar w:fldCharType="begin"/>
      </w:r>
      <w:r w:rsidR="007B044E">
        <w:rPr>
          <w:rFonts w:ascii="Times New Roman" w:hAnsi="Times New Roman" w:cs="Times New Roman"/>
        </w:rPr>
        <w:instrText xml:space="preserve"> ADDIN EN.CITE &lt;EndNote&gt;&lt;Cite&gt;&lt;Author&gt;Gibbs&lt;/Author&gt;&lt;Year&gt;January 21, 2021&lt;/Year&gt;&lt;RecNum&gt;6&lt;/RecNum&gt;&lt;DisplayText&gt;&lt;style face="superscript"&gt;[6]&lt;/style&gt;&lt;/DisplayText&gt;&lt;record&gt;&lt;rec-number&gt;6&lt;/rec-number&gt;&lt;foreign-keys&gt;&lt;key app="EN" db-id="vra2d550ipzs9uet90nvztwi52xxxr0p52pw" timestamp="1744433957"&gt;6&lt;/key&gt;&lt;/foreign-keys&gt;&lt;ref-type name="Web Page"&gt;12&lt;/ref-type&gt;&lt;contributors&gt;&lt;authors&gt;&lt;author&gt;&lt;style face="normal" font="default" size="100%"&gt; Nancy Harris&lt;/style&gt;&lt;style face="normal" font="default" charset="134" size="</w:instrText>
      </w:r>
      <w:r w:rsidR="007B044E">
        <w:rPr>
          <w:rFonts w:ascii="Times New Roman" w:hAnsi="Times New Roman" w:cs="Times New Roman" w:hint="eastAsia"/>
        </w:rPr>
        <w:instrText>100%"&gt;</w:instrText>
      </w:r>
      <w:r w:rsidR="007B044E">
        <w:rPr>
          <w:rFonts w:ascii="Times New Roman" w:hAnsi="Times New Roman" w:cs="Times New Roman" w:hint="eastAsia"/>
        </w:rPr>
        <w:instrText>；</w:instrText>
      </w:r>
      <w:r w:rsidR="007B044E">
        <w:rPr>
          <w:rFonts w:ascii="Times New Roman" w:hAnsi="Times New Roman" w:cs="Times New Roman" w:hint="eastAsia"/>
        </w:rPr>
        <w:instrText>&lt;/style&gt;&lt;style face="normal" font="default" size="100%"&gt; David Gibbs&lt;/style&gt;&lt;/author&gt;&lt;/authors&gt;&lt;/contributors&gt;&lt;titles&gt;&lt;title&gt;Forests Absorb Twice As Much Carbon As They Emit Each Year&lt;/title&gt;&lt;/titles&gt;&lt;dates&gt;&lt;year&gt;January 21, 2021&lt;/year&gt;&lt;/dates&gt;&lt;url</w:instrText>
      </w:r>
      <w:r w:rsidR="007B044E">
        <w:rPr>
          <w:rFonts w:ascii="Times New Roman" w:hAnsi="Times New Roman" w:cs="Times New Roman"/>
        </w:rPr>
        <w:instrText>s&gt;&lt;related-urls&gt;&lt;url&gt;https://www.wri.org/insights/forests-absorb-twice-much-carbon-they-emit-each-year&lt;/url&gt;&lt;/related-urls&gt;&lt;/urls&gt;&lt;/record&gt;&lt;/Cite&gt;&lt;/EndNote&gt;</w:instrText>
      </w:r>
      <w:r w:rsidR="007B044E">
        <w:rPr>
          <w:rFonts w:ascii="Times New Roman" w:hAnsi="Times New Roman" w:cs="Times New Roman"/>
        </w:rPr>
        <w:fldChar w:fldCharType="separate"/>
      </w:r>
      <w:r w:rsidR="007B044E" w:rsidRPr="007B044E">
        <w:rPr>
          <w:rFonts w:ascii="Times New Roman" w:hAnsi="Times New Roman" w:cs="Times New Roman"/>
          <w:noProof/>
          <w:vertAlign w:val="superscript"/>
        </w:rPr>
        <w:t>[6]</w:t>
      </w:r>
      <w:r w:rsidR="007B044E">
        <w:rPr>
          <w:rFonts w:ascii="Times New Roman" w:hAnsi="Times New Roman" w:cs="Times New Roman"/>
        </w:rPr>
        <w:fldChar w:fldCharType="end"/>
      </w:r>
      <w:r w:rsidRPr="001B04A3">
        <w:rPr>
          <w:rFonts w:ascii="Times New Roman" w:hAnsi="Times New Roman" w:cs="Times New Roman"/>
        </w:rPr>
        <w:t>. Protecting and restoring these ecosystems can store billions of tons of carbon annually. For instance, The Nature Conservancy aims to reduce or store 3 billion metric tons of CO₂ yearly by 2030 through reforestation, regenerative agriculture, and wetland conservation</w:t>
      </w:r>
      <w:r w:rsidR="007B044E">
        <w:rPr>
          <w:rFonts w:ascii="Times New Roman" w:hAnsi="Times New Roman" w:cs="Times New Roman"/>
        </w:rPr>
        <w:fldChar w:fldCharType="begin"/>
      </w:r>
      <w:r w:rsidR="007B044E">
        <w:rPr>
          <w:rFonts w:ascii="Times New Roman" w:hAnsi="Times New Roman" w:cs="Times New Roman"/>
        </w:rPr>
        <w:instrText xml:space="preserve"> ADDIN EN.CITE &lt;EndNote&gt;&lt;Cite&gt;&lt;Author&gt;Conservancy&lt;/Author&gt;&lt;RecNum&gt;7&lt;/RecNum&gt;&lt;DisplayText&gt;&lt;style face="superscript"&gt;[7]&lt;/style&gt;&lt;/DisplayText&gt;&lt;record&gt;&lt;rec-number&gt;7&lt;/rec-number&gt;&lt;foreign-keys&gt;&lt;key app="EN" db-id="vra2d550ipzs9uet90nvztwi52xxxr0p52pw" timestamp="1744434420"&gt;7&lt;/key&gt;&lt;/foreign-keys&gt;&lt;ref-type name="Web Page"&gt;12&lt;/ref-type&gt;&lt;contributors&gt;&lt;authors&gt;&lt;author&gt;The Nature Conservancy&lt;/author&gt;&lt;/authors&gt;&lt;/contributors&gt;&lt;titles&gt;&lt;title&gt;What We Do Our Goals for 2030&lt;/title&gt;&lt;/titles&gt;&lt;dates&gt;&lt;/dates&gt;&lt;urls&gt;&lt;related-urls&gt;&lt;url&gt;https://www.nature.org/en-us/what-we-do/our-priorities/&lt;/url&gt;&lt;/related-urls&gt;&lt;/urls&gt;&lt;/record&gt;&lt;/Cite&gt;&lt;/EndNote&gt;</w:instrText>
      </w:r>
      <w:r w:rsidR="007B044E">
        <w:rPr>
          <w:rFonts w:ascii="Times New Roman" w:hAnsi="Times New Roman" w:cs="Times New Roman"/>
        </w:rPr>
        <w:fldChar w:fldCharType="separate"/>
      </w:r>
      <w:r w:rsidR="007B044E" w:rsidRPr="007B044E">
        <w:rPr>
          <w:rFonts w:ascii="Times New Roman" w:hAnsi="Times New Roman" w:cs="Times New Roman"/>
          <w:noProof/>
          <w:vertAlign w:val="superscript"/>
        </w:rPr>
        <w:t>[7]</w:t>
      </w:r>
      <w:r w:rsidR="007B044E">
        <w:rPr>
          <w:rFonts w:ascii="Times New Roman" w:hAnsi="Times New Roman" w:cs="Times New Roman"/>
        </w:rPr>
        <w:fldChar w:fldCharType="end"/>
      </w:r>
      <w:r w:rsidRPr="001B04A3">
        <w:rPr>
          <w:rFonts w:ascii="Times New Roman" w:hAnsi="Times New Roman" w:cs="Times New Roman"/>
        </w:rPr>
        <w:t>. Similarly, sustainably managed working forests, such as those managed by Weyerhaeuser, sequest</w:t>
      </w:r>
      <w:r w:rsidRPr="001B04A3">
        <w:rPr>
          <w:rFonts w:ascii="Times New Roman" w:hAnsi="Times New Roman" w:cs="Times New Roman" w:hint="eastAsia"/>
        </w:rPr>
        <w:t>er carbon through tree growth and long-term storage in wood products like buildings, which retain carbon for decades</w:t>
      </w:r>
      <w:r w:rsidR="005B1CB2">
        <w:rPr>
          <w:rFonts w:ascii="Times New Roman" w:hAnsi="Times New Roman" w:cs="Times New Roman"/>
        </w:rPr>
        <w:fldChar w:fldCharType="begin"/>
      </w:r>
      <w:r w:rsidR="005B1CB2">
        <w:rPr>
          <w:rFonts w:ascii="Times New Roman" w:hAnsi="Times New Roman" w:cs="Times New Roman"/>
        </w:rPr>
        <w:instrText xml:space="preserve"> ADDIN EN.CITE &lt;EndNote&gt;&lt;Cite&gt;&lt;Author&gt;Weyerhaeuser&lt;/Author&gt;&lt;RecNum&gt;8&lt;/RecNum&gt;&lt;DisplayText&gt;&lt;style face="superscript"&gt;[8]&lt;/style&gt;&lt;/DisplayText&gt;&lt;record&gt;&lt;rec-number&gt;8&lt;/rec-number&gt;&lt;foreign-keys&gt;&lt;key app="EN" db-id="vra2d550ipzs9uet90nvztwi52xxxr0p52pw" timestamp="1744434546"&gt;8&lt;/key&gt;&lt;/foreign-keys&gt;&lt;ref-type name="Web Page"&gt;12&lt;/ref-type&gt;&lt;contributors&gt;&lt;authors&gt;&lt;author&gt;Weyerhaeuser&lt;/author&gt;&lt;/authors&gt;&lt;/contributors&gt;&lt;titles&gt;&lt;/titles&gt;&lt;dates&gt;&lt;/dates&gt;&lt;urls&gt;&lt;related-urls&gt;&lt;url&gt;https://www.weyerhaeuser.com/sustainability/3by30/climate-change-solutions/&lt;/url&gt;&lt;/related-urls&gt;&lt;/urls&gt;&lt;/record&gt;&lt;/Cite&gt;&lt;/EndNote&gt;</w:instrText>
      </w:r>
      <w:r w:rsidR="005B1CB2">
        <w:rPr>
          <w:rFonts w:ascii="Times New Roman" w:hAnsi="Times New Roman" w:cs="Times New Roman"/>
        </w:rPr>
        <w:fldChar w:fldCharType="separate"/>
      </w:r>
      <w:r w:rsidR="005B1CB2" w:rsidRPr="005B1CB2">
        <w:rPr>
          <w:rFonts w:ascii="Times New Roman" w:hAnsi="Times New Roman" w:cs="Times New Roman"/>
          <w:noProof/>
          <w:vertAlign w:val="superscript"/>
        </w:rPr>
        <w:t>[8]</w:t>
      </w:r>
      <w:r w:rsidR="005B1CB2">
        <w:rPr>
          <w:rFonts w:ascii="Times New Roman" w:hAnsi="Times New Roman" w:cs="Times New Roman"/>
        </w:rPr>
        <w:fldChar w:fldCharType="end"/>
      </w:r>
      <w:r w:rsidRPr="001B04A3">
        <w:rPr>
          <w:rFonts w:ascii="Times New Roman" w:hAnsi="Times New Roman" w:cs="Times New Roman" w:hint="eastAsia"/>
        </w:rPr>
        <w:t>.</w:t>
      </w:r>
    </w:p>
    <w:p w14:paraId="02C7803F" w14:textId="77777777" w:rsidR="001B04A3" w:rsidRPr="001B04A3" w:rsidRDefault="001B04A3" w:rsidP="001B04A3">
      <w:pPr>
        <w:rPr>
          <w:rFonts w:ascii="Times New Roman" w:hAnsi="Times New Roman" w:cs="Times New Roman"/>
        </w:rPr>
      </w:pPr>
    </w:p>
    <w:p w14:paraId="5AF350C2" w14:textId="25909720" w:rsidR="001B04A3" w:rsidRPr="001B04A3" w:rsidRDefault="001B04A3" w:rsidP="001B04A3">
      <w:pPr>
        <w:rPr>
          <w:rFonts w:ascii="Times New Roman" w:hAnsi="Times New Roman" w:cs="Times New Roman"/>
        </w:rPr>
      </w:pPr>
      <w:r w:rsidRPr="001B04A3">
        <w:rPr>
          <w:rFonts w:ascii="Times New Roman" w:hAnsi="Times New Roman" w:cs="Times New Roman" w:hint="eastAsia"/>
        </w:rPr>
        <w:t>However, natural solutions must be implemented carefully. For example, planting trees in inappropriate areas, such as carbon-rich wetlands, can release stored emissions and harm biodiversity</w:t>
      </w:r>
      <w:r w:rsidR="005B1CB2">
        <w:rPr>
          <w:rFonts w:ascii="Times New Roman" w:hAnsi="Times New Roman" w:cs="Times New Roman"/>
        </w:rPr>
        <w:fldChar w:fldCharType="begin">
          <w:fldData xml:space="preserve">PEVuZE5vdGU+PENpdGU+PEF1dGhvcj5Db3g8L0F1dGhvcj48WWVhcj4yMDI1PC9ZZWFyPjxSZWNO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</w:fldData>
        </w:fldChar>
      </w:r>
      <w:r w:rsidR="005B1CB2">
        <w:rPr>
          <w:rFonts w:ascii="Times New Roman" w:hAnsi="Times New Roman" w:cs="Times New Roman"/>
        </w:rPr>
        <w:instrText xml:space="preserve"> ADDIN EN.CITE </w:instrText>
      </w:r>
      <w:r w:rsidR="005B1CB2">
        <w:rPr>
          <w:rFonts w:ascii="Times New Roman" w:hAnsi="Times New Roman" w:cs="Times New Roman"/>
        </w:rPr>
        <w:fldChar w:fldCharType="begin">
          <w:fldData xml:space="preserve">PEVuZE5vdGU+PENpdGU+PEF1dGhvcj5Db3g8L0F1dGhvcj48WWVhcj4yMDI1PC9ZZWFyPjxSZWNO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</w:fldData>
        </w:fldChar>
      </w:r>
      <w:r w:rsidR="005B1CB2">
        <w:rPr>
          <w:rFonts w:ascii="Times New Roman" w:hAnsi="Times New Roman" w:cs="Times New Roman"/>
        </w:rPr>
        <w:instrText xml:space="preserve"> ADDIN EN.CITE.DATA </w:instrText>
      </w:r>
      <w:r w:rsidR="005B1CB2">
        <w:rPr>
          <w:rFonts w:ascii="Times New Roman" w:hAnsi="Times New Roman" w:cs="Times New Roman"/>
        </w:rPr>
      </w:r>
      <w:r w:rsidR="005B1CB2">
        <w:rPr>
          <w:rFonts w:ascii="Times New Roman" w:hAnsi="Times New Roman" w:cs="Times New Roman"/>
        </w:rPr>
        <w:fldChar w:fldCharType="end"/>
      </w:r>
      <w:r w:rsidR="005B1CB2">
        <w:rPr>
          <w:rFonts w:ascii="Times New Roman" w:hAnsi="Times New Roman" w:cs="Times New Roman"/>
        </w:rPr>
      </w:r>
      <w:r w:rsidR="005B1CB2">
        <w:rPr>
          <w:rFonts w:ascii="Times New Roman" w:hAnsi="Times New Roman" w:cs="Times New Roman"/>
        </w:rPr>
        <w:fldChar w:fldCharType="separate"/>
      </w:r>
      <w:r w:rsidR="005B1CB2" w:rsidRPr="005B1CB2">
        <w:rPr>
          <w:rFonts w:ascii="Times New Roman" w:hAnsi="Times New Roman" w:cs="Times New Roman"/>
          <w:noProof/>
          <w:vertAlign w:val="superscript"/>
        </w:rPr>
        <w:t>[9, 10]</w:t>
      </w:r>
      <w:r w:rsidR="005B1CB2">
        <w:rPr>
          <w:rFonts w:ascii="Times New Roman" w:hAnsi="Times New Roman" w:cs="Times New Roman"/>
        </w:rPr>
        <w:fldChar w:fldCharType="end"/>
      </w:r>
      <w:r w:rsidRPr="001B04A3">
        <w:rPr>
          <w:rFonts w:ascii="Times New Roman" w:hAnsi="Times New Roman" w:cs="Times New Roman" w:hint="eastAsia"/>
        </w:rPr>
        <w:t>. Thus, prioritizing existing ecosystems over artificial interventions is critical for maximizing benefits.</w:t>
      </w:r>
    </w:p>
    <w:p w14:paraId="32A2BA03" w14:textId="2AC46A7D" w:rsidR="00E34907" w:rsidRPr="003B180D" w:rsidRDefault="001B04A3" w:rsidP="009D30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1B04A3">
        <w:rPr>
          <w:rFonts w:ascii="Times New Roman" w:hAnsi="Times New Roman" w:cs="Times New Roman" w:hint="eastAsia"/>
          <w:b/>
          <w:bCs/>
          <w:sz w:val="28"/>
          <w:szCs w:val="28"/>
        </w:rPr>
        <w:t>Technological Innovations and Clean Energy</w:t>
      </w:r>
    </w:p>
    <w:p w14:paraId="20F61010" w14:textId="5609370E" w:rsidR="001B04A3" w:rsidRPr="001B04A3" w:rsidRDefault="001B04A3" w:rsidP="001B04A3">
      <w:pPr>
        <w:rPr>
          <w:rFonts w:ascii="Times New Roman" w:hAnsi="Times New Roman" w:cs="Times New Roman"/>
        </w:rPr>
      </w:pPr>
      <w:r w:rsidRPr="001B04A3">
        <w:rPr>
          <w:rFonts w:ascii="Times New Roman" w:hAnsi="Times New Roman" w:cs="Times New Roman" w:hint="eastAsia"/>
        </w:rPr>
        <w:t>Transitioning to renewable energy and advancing green technologies are essential to reducing emissions. The Elsevier Foundation</w:t>
      </w:r>
      <w:r w:rsidRPr="001B04A3">
        <w:rPr>
          <w:rFonts w:ascii="Times New Roman" w:hAnsi="Times New Roman" w:cs="Times New Roman" w:hint="eastAsia"/>
        </w:rPr>
        <w:t>’</w:t>
      </w:r>
      <w:r w:rsidRPr="001B04A3">
        <w:rPr>
          <w:rFonts w:ascii="Times New Roman" w:hAnsi="Times New Roman" w:cs="Times New Roman" w:hint="eastAsia"/>
        </w:rPr>
        <w:t>s Chemistry for Climate Action Challenge highlights innovative projects, such as biodegradable packaging made from agricultural waste in the Philippines and biogas production from fruit waste and cow manure in Somalia</w:t>
      </w:r>
      <w:r w:rsidR="002329F8">
        <w:rPr>
          <w:rFonts w:ascii="Times New Roman" w:hAnsi="Times New Roman" w:cs="Times New Roman"/>
        </w:rPr>
        <w:fldChar w:fldCharType="begin"/>
      </w:r>
      <w:r w:rsidR="002329F8">
        <w:rPr>
          <w:rFonts w:ascii="Times New Roman" w:hAnsi="Times New Roman" w:cs="Times New Roman"/>
        </w:rPr>
        <w:instrText xml:space="preserve"> ADDIN EN.CITE &lt;EndNote&gt;&lt;Cite&gt;&lt;Author&gt;Clear&lt;/Author&gt;&lt;Year&gt;2023&lt;/Year&gt;&lt;RecNum&gt;11&lt;/RecNum&gt;&lt;DisplayText&gt;&lt;style face="superscript"&gt;[11]&lt;/style&gt;&lt;/DisplayText&gt;&lt;record&gt;&lt;rec-number&gt;11&lt;/rec-number&gt;&lt;foreign-keys&gt;&lt;key app="EN" db-id="vra2d550ipzs9uet90nvztwi52xxxr0p52pw" timestamp="1744436372"&gt;11&lt;/key&gt;&lt;/foreign-keys&gt;&lt;ref-type name="Web Page"&gt;12&lt;/ref-type&gt;&lt;contributors&gt;&lt;authors&gt;&lt;author&gt;Rebecca Clear&lt;/author&gt;&lt;/authors&gt;&lt;/contributors&gt;&lt;titles&gt;&lt;title&gt;Chemistry for Climate Action winners develop biodegradable packaging and green energy for cooking and irrigation&lt;/title&gt;&lt;/titles&gt;&lt;dates&gt;&lt;year&gt;2023&lt;/year&gt;&lt;/dates&gt;&lt;urls&gt;&lt;related-urls&gt;&lt;url&gt;https://www.elsevier.com/connect/chemistry-for-climate-action-winners-2023&lt;/url&gt;&lt;/related-urls&gt;&lt;/urls&gt;&lt;/record&gt;&lt;/Cite&gt;&lt;/EndNote&gt;</w:instrText>
      </w:r>
      <w:r w:rsidR="002329F8">
        <w:rPr>
          <w:rFonts w:ascii="Times New Roman" w:hAnsi="Times New Roman" w:cs="Times New Roman"/>
        </w:rPr>
        <w:fldChar w:fldCharType="separate"/>
      </w:r>
      <w:r w:rsidR="002329F8" w:rsidRPr="002329F8">
        <w:rPr>
          <w:rFonts w:ascii="Times New Roman" w:hAnsi="Times New Roman" w:cs="Times New Roman"/>
          <w:noProof/>
          <w:vertAlign w:val="superscript"/>
        </w:rPr>
        <w:t>[11]</w:t>
      </w:r>
      <w:r w:rsidR="002329F8">
        <w:rPr>
          <w:rFonts w:ascii="Times New Roman" w:hAnsi="Times New Roman" w:cs="Times New Roman"/>
        </w:rPr>
        <w:fldChar w:fldCharType="end"/>
      </w:r>
      <w:r w:rsidRPr="001B04A3">
        <w:rPr>
          <w:rFonts w:ascii="Times New Roman" w:hAnsi="Times New Roman" w:cs="Times New Roman" w:hint="eastAsia"/>
        </w:rPr>
        <w:t>. These solutions not only reduce emissions but also empower local communities economically.</w:t>
      </w:r>
    </w:p>
    <w:p w14:paraId="1AD2F20F" w14:textId="77777777" w:rsidR="001B04A3" w:rsidRPr="001B04A3" w:rsidRDefault="001B04A3" w:rsidP="001B04A3">
      <w:pPr>
        <w:rPr>
          <w:rFonts w:ascii="Times New Roman" w:hAnsi="Times New Roman" w:cs="Times New Roman"/>
        </w:rPr>
      </w:pPr>
    </w:p>
    <w:p w14:paraId="52B921CC" w14:textId="00E7D014" w:rsidR="00E34907" w:rsidRPr="00A44AC3" w:rsidRDefault="001B04A3" w:rsidP="001B04A3">
      <w:pPr>
        <w:rPr>
          <w:rFonts w:ascii="Times New Roman" w:hAnsi="Times New Roman" w:cs="Times New Roman"/>
        </w:rPr>
      </w:pPr>
      <w:r w:rsidRPr="001B04A3">
        <w:rPr>
          <w:rFonts w:ascii="Times New Roman" w:hAnsi="Times New Roman" w:cs="Times New Roman" w:hint="eastAsia"/>
        </w:rPr>
        <w:t>Governments and industries must also invest in clean energy infrastructure. The Nature Conservancy advocates for policies that expand solar, wind, and battery storage technologies, while modernizing electric grids to support renewable integration</w:t>
      </w:r>
      <w:r w:rsidR="002329F8">
        <w:rPr>
          <w:rFonts w:ascii="Times New Roman" w:hAnsi="Times New Roman" w:cs="Times New Roman"/>
        </w:rPr>
        <w:fldChar w:fldCharType="begin"/>
      </w:r>
      <w:r w:rsidR="002329F8">
        <w:rPr>
          <w:rFonts w:ascii="Times New Roman" w:hAnsi="Times New Roman" w:cs="Times New Roman"/>
        </w:rPr>
        <w:instrText xml:space="preserve"> ADDIN EN.CITE &lt;EndNote&gt;&lt;Cite&gt;&lt;Author&gt;Belgium&lt;/Author&gt;&lt;Year&gt;2024&lt;/Year&gt;&lt;RecNum&gt;12&lt;/RecNum&gt;&lt;DisplayText&gt;&lt;style face="superscript"&gt;[12]&lt;/style&gt;&lt;/DisplayText&gt;&lt;record&gt;&lt;rec-number&gt;12&lt;/rec-number&gt;&lt;foreign-keys&gt;&lt;key app="EN" db-id="vra2d550ipzs9uet90nvztwi52xxxr0p52pw" timestamp="1744436589"&gt;12&lt;/key&gt;&lt;/foreign-keys&gt;&lt;ref-type name="Web Page"&gt;12&lt;/ref-type&gt;&lt;contributors&gt;&lt;authors&gt;&lt;author&gt;Brussels; Belgium&lt;/author&gt;&lt;/authors&gt;&lt;/contributors&gt;&lt;titles&gt;&lt;title&gt;SolarPower Europe and The Nature Conservancy Release Landmark Policy Paper on Nature-Inclusive Solar&lt;/title&gt;&lt;/titles&gt;&lt;dates&gt;&lt;year&gt;2024&lt;/year&gt;&lt;/dates&gt;&lt;urls&gt;&lt;related-urls&gt;&lt;url&gt;https://www.nature.org/en-us/newsroom/nature-inclusive-solar-parks-europe/&lt;/url&gt;&lt;/related-urls&gt;&lt;/urls&gt;&lt;/record&gt;&lt;/Cite&gt;&lt;/EndNote&gt;</w:instrText>
      </w:r>
      <w:r w:rsidR="002329F8">
        <w:rPr>
          <w:rFonts w:ascii="Times New Roman" w:hAnsi="Times New Roman" w:cs="Times New Roman"/>
        </w:rPr>
        <w:fldChar w:fldCharType="separate"/>
      </w:r>
      <w:r w:rsidR="002329F8" w:rsidRPr="002329F8">
        <w:rPr>
          <w:rFonts w:ascii="Times New Roman" w:hAnsi="Times New Roman" w:cs="Times New Roman"/>
          <w:noProof/>
          <w:vertAlign w:val="superscript"/>
        </w:rPr>
        <w:t>[12]</w:t>
      </w:r>
      <w:r w:rsidR="002329F8">
        <w:rPr>
          <w:rFonts w:ascii="Times New Roman" w:hAnsi="Times New Roman" w:cs="Times New Roman"/>
        </w:rPr>
        <w:fldChar w:fldCharType="end"/>
      </w:r>
      <w:r w:rsidRPr="001B04A3">
        <w:rPr>
          <w:rFonts w:ascii="Times New Roman" w:hAnsi="Times New Roman" w:cs="Times New Roman" w:hint="eastAsia"/>
        </w:rPr>
        <w:t>. Carbon capture and storage (CCS) technologies, though controversial, are being explored by companies like Weyerhaeuser to offset residual emissions</w:t>
      </w:r>
      <w:r w:rsidR="002329F8">
        <w:rPr>
          <w:rFonts w:ascii="Times New Roman" w:hAnsi="Times New Roman" w:cs="Times New Roman"/>
        </w:rPr>
        <w:fldChar w:fldCharType="begin"/>
      </w:r>
      <w:r w:rsidR="002329F8">
        <w:rPr>
          <w:rFonts w:ascii="Times New Roman" w:hAnsi="Times New Roman" w:cs="Times New Roman"/>
        </w:rPr>
        <w:instrText xml:space="preserve"> ADDIN EN.CITE &lt;EndNote&gt;&lt;Cite&gt;&lt;Author&gt;Araújo&lt;/Author&gt;&lt;Year&gt;2017&lt;/Year&gt;&lt;RecNum&gt;13&lt;/RecNum&gt;&lt;DisplayText&gt;&lt;style face="superscript"&gt;[13, 14]&lt;/style&gt;&lt;/DisplayText&gt;&lt;record&gt;&lt;rec-number&gt;13&lt;/rec-number&gt;&lt;foreign-keys&gt;&lt;key app="EN" db-id="vra2d550ipzs9uet90nvztwi52xxxr0p52pw" timestamp="1744436635"&gt;13&lt;/key&gt;&lt;/foreign-keys&gt;&lt;ref-type name="Journal Article"&gt;17&lt;/ref-type&gt;&lt;contributors&gt;&lt;authors&gt;&lt;author&gt;Araújo, Ofélia de Queiroz Fernandes&lt;/author&gt;&lt;author&gt;de Medeiros, José Luiz&lt;/author&gt;&lt;/authors&gt;&lt;/contributors&gt;&lt;titles&gt;&lt;title&gt;Carbon capture and storage technologies: present scenario and drivers of innovation&lt;/title&gt;&lt;secondary-title&gt;Current Opinion in Chemical Engineering&lt;/secondary-title&gt;&lt;/titles&gt;&lt;periodical&gt;&lt;full-title&gt;Current Opinion in Chemical Engineering&lt;/full-title&gt;&lt;/periodical&gt;&lt;pages&gt;22-34&lt;/pages&gt;&lt;volume&gt;17&lt;/volume&gt;&lt;dates&gt;&lt;year&gt;2017&lt;/year&gt;&lt;pub-dates&gt;&lt;date&gt;2017/08/01/&lt;/date&gt;&lt;/pub-dates&gt;&lt;/dates&gt;&lt;isbn&gt;2211-3398&lt;/isbn&gt;&lt;urls&gt;&lt;related-urls&gt;&lt;url&gt;https://www.sciencedirect.com/science/article/pii/S2211339817300126&lt;/url&gt;&lt;/related-urls&gt;&lt;/urls&gt;&lt;electronic-resource-num&gt;https://doi.org/10.1016/j.coche.2017.05.004&lt;/electronic-resource-num&gt;&lt;/record&gt;&lt;/Cite&gt;&lt;Cite&gt;&lt;Author&gt;Katie Lebling&lt;/Author&gt;&lt;Year&gt;2023&lt;/Year&gt;&lt;RecNum&gt;14&lt;/RecNum&gt;&lt;record&gt;&lt;rec-number&gt;14&lt;/rec-number&gt;&lt;foreign-keys&gt;&lt;key app="EN" db-id="vra2d550ipzs9uet90nvztwi52xxxr0p52pw" timestamp="1744436708"&gt;14&lt;/key&gt;&lt;/foreign-keys&gt;&lt;ref-type name="Journal Article"&gt;17&lt;/ref-type&gt;&lt;contributors&gt;&lt;authors&gt;&lt;author&gt; Katie Lebling, Ankita Gangotra, Karl Hausker and Zachary Byrum&lt;/author&gt;&lt;/authors&gt;&lt;/contributors&gt;&lt;titles&gt;&lt;title&gt;7 Things to Know About Carbon Capture, Utilization and Sequestration&lt;/title&gt;&lt;/titles&gt;&lt;dates&gt;&lt;year&gt;2023&lt;/year&gt;&lt;/dates&gt;&lt;urls&gt;&lt;related-urls&gt;&lt;url&gt;https://www.wri.org/insights/carbon-capture-technology&lt;/url&gt;&lt;/related-urls&gt;&lt;/urls&gt;&lt;/record&gt;&lt;/Cite&gt;&lt;/EndNote&gt;</w:instrText>
      </w:r>
      <w:r w:rsidR="002329F8">
        <w:rPr>
          <w:rFonts w:ascii="Times New Roman" w:hAnsi="Times New Roman" w:cs="Times New Roman"/>
        </w:rPr>
        <w:fldChar w:fldCharType="separate"/>
      </w:r>
      <w:r w:rsidR="002329F8" w:rsidRPr="002329F8">
        <w:rPr>
          <w:rFonts w:ascii="Times New Roman" w:hAnsi="Times New Roman" w:cs="Times New Roman"/>
          <w:noProof/>
          <w:vertAlign w:val="superscript"/>
        </w:rPr>
        <w:t>[13, 14]</w:t>
      </w:r>
      <w:r w:rsidR="002329F8">
        <w:rPr>
          <w:rFonts w:ascii="Times New Roman" w:hAnsi="Times New Roman" w:cs="Times New Roman"/>
        </w:rPr>
        <w:fldChar w:fldCharType="end"/>
      </w:r>
      <w:r w:rsidRPr="001B04A3">
        <w:rPr>
          <w:rFonts w:ascii="Times New Roman" w:hAnsi="Times New Roman" w:cs="Times New Roman" w:hint="eastAsia"/>
        </w:rPr>
        <w:t>.</w:t>
      </w:r>
    </w:p>
    <w:p w14:paraId="23526D4C" w14:textId="53D368C8" w:rsidR="00E34907" w:rsidRPr="003B180D" w:rsidRDefault="001B04A3" w:rsidP="009D30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1B04A3">
        <w:rPr>
          <w:rFonts w:ascii="Times New Roman" w:hAnsi="Times New Roman" w:cs="Times New Roman" w:hint="eastAsia"/>
          <w:b/>
          <w:bCs/>
          <w:sz w:val="28"/>
          <w:szCs w:val="28"/>
        </w:rPr>
        <w:t>Policy and Market Mechanisms</w:t>
      </w:r>
    </w:p>
    <w:p w14:paraId="62107F3F" w14:textId="04A601BB" w:rsidR="001B04A3" w:rsidRPr="001B04A3" w:rsidRDefault="001B04A3" w:rsidP="001B04A3">
      <w:pPr>
        <w:rPr>
          <w:rFonts w:ascii="Times New Roman" w:hAnsi="Times New Roman" w:cs="Times New Roman"/>
        </w:rPr>
      </w:pPr>
      <w:r w:rsidRPr="001B04A3">
        <w:rPr>
          <w:rFonts w:ascii="Times New Roman" w:hAnsi="Times New Roman" w:cs="Times New Roman" w:hint="eastAsia"/>
        </w:rPr>
        <w:lastRenderedPageBreak/>
        <w:t>Strong climate policies are indispensable. The U.S. Environmental Protection Agency (EPA) emphasizes regulations to limit greenhouse gas emissions, such as the Inflation Reduction Act, which funds clean energy projects and climate resilience programs</w:t>
      </w:r>
      <w:r w:rsidR="002329F8">
        <w:rPr>
          <w:rFonts w:ascii="Times New Roman" w:hAnsi="Times New Roman" w:cs="Times New Roman"/>
        </w:rPr>
        <w:fldChar w:fldCharType="begin"/>
      </w:r>
      <w:r w:rsidR="002329F8">
        <w:rPr>
          <w:rFonts w:ascii="Times New Roman" w:hAnsi="Times New Roman" w:cs="Times New Roman"/>
        </w:rPr>
        <w:instrText xml:space="preserve"> ADDIN EN.CITE &lt;EndNote&gt;&lt;Cite&gt;&lt;Author&gt;Agency&lt;/Author&gt;&lt;RecNum&gt;15&lt;/RecNum&gt;&lt;DisplayText&gt;&lt;style face="superscript"&gt;[15]&lt;/style&gt;&lt;/DisplayText&gt;&lt;record&gt;&lt;rec-number&gt;15&lt;/rec-number&gt;&lt;foreign-keys&gt;&lt;key app="EN" db-id="vra2d550ipzs9uet90nvztwi52xxxr0p52pw" timestamp="1744436867"&gt;15&lt;/key&gt;&lt;/foreign-keys&gt;&lt;ref-type name="Web Page"&gt;12&lt;/ref-type&gt;&lt;contributors&gt;&lt;authors&gt;&lt;author&gt;U.S. Environmental Protection Agency&lt;/author&gt;&lt;/authors&gt;&lt;/contributors&gt;&lt;titles&gt;&lt;title&gt;Climate Change Regulatory Actions and Initiatives&lt;/title&gt;&lt;/titles&gt;&lt;dates&gt;&lt;/dates&gt;&lt;urls&gt;&lt;related-urls&gt;&lt;url&gt;https://www.epa.gov/climate-change/climate-change-regulatory-actions-and-initiatives&lt;/url&gt;&lt;/related-urls&gt;&lt;/urls&gt;&lt;/record&gt;&lt;/Cite&gt;&lt;/EndNote&gt;</w:instrText>
      </w:r>
      <w:r w:rsidR="002329F8">
        <w:rPr>
          <w:rFonts w:ascii="Times New Roman" w:hAnsi="Times New Roman" w:cs="Times New Roman"/>
        </w:rPr>
        <w:fldChar w:fldCharType="separate"/>
      </w:r>
      <w:r w:rsidR="002329F8" w:rsidRPr="002329F8">
        <w:rPr>
          <w:rFonts w:ascii="Times New Roman" w:hAnsi="Times New Roman" w:cs="Times New Roman"/>
          <w:noProof/>
          <w:vertAlign w:val="superscript"/>
        </w:rPr>
        <w:t>[15]</w:t>
      </w:r>
      <w:r w:rsidR="002329F8">
        <w:rPr>
          <w:rFonts w:ascii="Times New Roman" w:hAnsi="Times New Roman" w:cs="Times New Roman"/>
        </w:rPr>
        <w:fldChar w:fldCharType="end"/>
      </w:r>
      <w:r w:rsidRPr="001B04A3">
        <w:rPr>
          <w:rFonts w:ascii="Times New Roman" w:hAnsi="Times New Roman" w:cs="Times New Roman" w:hint="eastAsia"/>
        </w:rPr>
        <w:t>. International agreements, like the Paris Agreement, provide frameworks for global cooperation, though challenges persist. For example, WWF</w:t>
      </w:r>
      <w:r w:rsidRPr="001B04A3">
        <w:rPr>
          <w:rFonts w:ascii="Times New Roman" w:hAnsi="Times New Roman" w:cs="Times New Roman" w:hint="eastAsia"/>
        </w:rPr>
        <w:t>’</w:t>
      </w:r>
      <w:r w:rsidRPr="001B04A3">
        <w:rPr>
          <w:rFonts w:ascii="Times New Roman" w:hAnsi="Times New Roman" w:cs="Times New Roman" w:hint="eastAsia"/>
        </w:rPr>
        <w:t>s 2007 critique of U.S. obstruction during the Bali Roadmap negotiations underscores the need for political will</w:t>
      </w:r>
      <w:r w:rsidR="002329F8">
        <w:rPr>
          <w:rFonts w:ascii="Times New Roman" w:hAnsi="Times New Roman" w:cs="Times New Roman"/>
        </w:rPr>
        <w:fldChar w:fldCharType="begin"/>
      </w:r>
      <w:r w:rsidR="002329F8">
        <w:rPr>
          <w:rFonts w:ascii="Times New Roman" w:hAnsi="Times New Roman" w:cs="Times New Roman"/>
        </w:rPr>
        <w:instrText xml:space="preserve"> ADDIN EN.CITE &lt;EndNote&gt;&lt;Cite&gt;&lt;Author&gt;Gunfaus&lt;/Author&gt;&lt;Year&gt;2021&lt;/Year&gt;&lt;RecNum&gt;16&lt;/RecNum&gt;&lt;DisplayText&gt;&lt;style face="superscript"&gt;[16, 17]&lt;/style&gt;&lt;/DisplayText&gt;&lt;record&gt;&lt;rec-number&gt;16&lt;/rec-number&gt;&lt;foreign-keys&gt;&lt;key app="EN" db-id="vra2d550ipzs9uet90nvztwi52xxxr0p52pw" timestamp="1744436906"&gt;16&lt;/key&gt;&lt;/foreign-keys&gt;&lt;ref-type name="Journal Article"&gt;17&lt;/ref-type&gt;&lt;contributors&gt;&lt;authors&gt;&lt;author&gt;Gunfaus, Marta Torres&lt;/author&gt;&lt;author&gt;Waisman, Henri&lt;/author&gt;&lt;/authors&gt;&lt;/contributors&gt;&lt;titles&gt;&lt;title&gt;Assessing the adequacy of the global response to the Paris Agreement: Toward a full appraisal of climate ambition and action&lt;/title&gt;&lt;secondary-title&gt;Earth System Governance&lt;/secondary-title&gt;&lt;/titles&gt;&lt;periodical&gt;&lt;full-title&gt;Earth System Governance&lt;/full-title&gt;&lt;/periodical&gt;&lt;pages&gt;100102&lt;/pages&gt;&lt;volume&gt;8&lt;/volume&gt;&lt;keywords&gt;&lt;keyword&gt;Climate policy&lt;/keyword&gt;&lt;keyword&gt;Adequacy assessment&lt;/keyword&gt;&lt;keyword&gt;Paris agreement&lt;/keyword&gt;&lt;keyword&gt;Ambition&lt;/keyword&gt;&lt;keyword&gt;Global stocktake&lt;/keyword&gt;&lt;/keywords&gt;&lt;dates&gt;&lt;year&gt;2021&lt;/year&gt;&lt;pub-dates&gt;&lt;date&gt;2021/06/01/&lt;/date&gt;&lt;/pub-dates&gt;&lt;/dates&gt;&lt;isbn&gt;2589-8116&lt;/isbn&gt;&lt;urls&gt;&lt;related-urls&gt;&lt;url&gt;https://www.sciencedirect.com/science/article/pii/S2589811621000069&lt;/url&gt;&lt;/related-urls&gt;&lt;/urls&gt;&lt;electronic-resource-num&gt;https://doi.org/10.1016/j.esg.2021.100102&lt;/electronic-resource-num&gt;&lt;/record&gt;&lt;/Cite&gt;&lt;Cite&gt;&lt;Author&gt;UNFCCC&lt;/Author&gt;&lt;RecNum&gt;17&lt;/RecNum&gt;&lt;record&gt;&lt;rec-number&gt;17&lt;/rec-number&gt;&lt;foreign-keys&gt;&lt;key app="EN" db-id="vra2d550ipzs9uet90nvztwi52xxxr0p52pw" timestamp="1744436989"&gt;17&lt;/key&gt;&lt;/foreign-keys&gt;&lt;ref-type name="Web Page"&gt;12&lt;/ref-type&gt;&lt;contributors&gt;&lt;authors&gt;&lt;author&gt;UNFCCC&lt;/author&gt;&lt;/authors&gt;&lt;/contributors&gt;&lt;titles&gt;&lt;title&gt;Key aspects of the Paris Agreement&lt;/title&gt;&lt;/titles&gt;&lt;dates&gt;&lt;/dates&gt;&lt;urls&gt;&lt;related-urls&gt;&lt;url&gt;https://unfccc.int/most-requested/key-aspects-of-the-paris-agreement&lt;/url&gt;&lt;/related-urls&gt;&lt;/urls&gt;&lt;/record&gt;&lt;/Cite&gt;&lt;/EndNote&gt;</w:instrText>
      </w:r>
      <w:r w:rsidR="002329F8">
        <w:rPr>
          <w:rFonts w:ascii="Times New Roman" w:hAnsi="Times New Roman" w:cs="Times New Roman"/>
        </w:rPr>
        <w:fldChar w:fldCharType="separate"/>
      </w:r>
      <w:r w:rsidR="002329F8" w:rsidRPr="002329F8">
        <w:rPr>
          <w:rFonts w:ascii="Times New Roman" w:hAnsi="Times New Roman" w:cs="Times New Roman"/>
          <w:noProof/>
          <w:vertAlign w:val="superscript"/>
        </w:rPr>
        <w:t>[16, 17]</w:t>
      </w:r>
      <w:r w:rsidR="002329F8">
        <w:rPr>
          <w:rFonts w:ascii="Times New Roman" w:hAnsi="Times New Roman" w:cs="Times New Roman"/>
        </w:rPr>
        <w:fldChar w:fldCharType="end"/>
      </w:r>
      <w:r w:rsidRPr="001B04A3">
        <w:rPr>
          <w:rFonts w:ascii="Times New Roman" w:hAnsi="Times New Roman" w:cs="Times New Roman" w:hint="eastAsia"/>
        </w:rPr>
        <w:t>.</w:t>
      </w:r>
    </w:p>
    <w:p w14:paraId="2DEE8D1F" w14:textId="77777777" w:rsidR="001B04A3" w:rsidRPr="001B04A3" w:rsidRDefault="001B04A3" w:rsidP="001B04A3">
      <w:pPr>
        <w:rPr>
          <w:rFonts w:ascii="Times New Roman" w:hAnsi="Times New Roman" w:cs="Times New Roman"/>
        </w:rPr>
      </w:pPr>
    </w:p>
    <w:p w14:paraId="4CD72C86" w14:textId="36BDB861" w:rsidR="00E34907" w:rsidRPr="00A44AC3" w:rsidRDefault="001B04A3" w:rsidP="001B04A3">
      <w:pPr>
        <w:rPr>
          <w:rFonts w:ascii="Times New Roman" w:hAnsi="Times New Roman" w:cs="Times New Roman"/>
        </w:rPr>
      </w:pPr>
      <w:r w:rsidRPr="001B04A3">
        <w:rPr>
          <w:rFonts w:ascii="Times New Roman" w:hAnsi="Times New Roman" w:cs="Times New Roman" w:hint="eastAsia"/>
        </w:rPr>
        <w:t>Market-based approaches, such as carbon pricing and carbon credits, also play a role. Weyerhaeuser</w:t>
      </w:r>
      <w:r w:rsidR="003768FA">
        <w:rPr>
          <w:rFonts w:ascii="Times New Roman" w:hAnsi="Times New Roman" w:cs="Times New Roman"/>
        </w:rPr>
        <w:t>’</w:t>
      </w:r>
      <w:r w:rsidRPr="001B04A3">
        <w:rPr>
          <w:rFonts w:ascii="Times New Roman" w:hAnsi="Times New Roman" w:cs="Times New Roman" w:hint="eastAsia"/>
        </w:rPr>
        <w:t>s forest carbon projects in Maine demonstrate how carbon markets can incentivize sustainable land management</w:t>
      </w:r>
      <w:r w:rsidR="003768FA">
        <w:rPr>
          <w:rFonts w:ascii="Times New Roman" w:hAnsi="Times New Roman" w:cs="Times New Roman"/>
        </w:rPr>
        <w:fldChar w:fldCharType="begin"/>
      </w:r>
      <w:r w:rsidR="003768FA">
        <w:rPr>
          <w:rFonts w:ascii="Times New Roman" w:hAnsi="Times New Roman" w:cs="Times New Roman"/>
        </w:rPr>
        <w:instrText xml:space="preserve"> ADDIN EN.CITE &lt;EndNote&gt;&lt;Cite&gt;&lt;Author&gt;Weyerhaeuser&lt;/Author&gt;&lt;RecNum&gt;18&lt;/RecNum&gt;&lt;DisplayText&gt;&lt;style face="superscript"&gt;[18]&lt;/style&gt;&lt;/DisplayText&gt;&lt;record&gt;&lt;rec-number&gt;18&lt;/rec-number&gt;&lt;foreign-keys&gt;&lt;key app="EN" db-id="vra2d550ipzs9uet90nvztwi52xxxr0p52pw" timestamp="1744437145"&gt;18&lt;/key&gt;&lt;/foreign-keys&gt;&lt;ref-type name="Journal Article"&gt;17&lt;/ref-type&gt;&lt;contributors&gt;&lt;authors&gt;&lt;author&gt;Weyerhaeuser&lt;/author&gt;&lt;/authors&gt;&lt;/contributors&gt;&lt;titles&gt;&lt;title&gt;Removing and storing carbon dioxide from the atmosphere&lt;/title&gt;&lt;/titles&gt;&lt;dates&gt;&lt;/dates&gt;&lt;urls&gt;&lt;related-urls&gt;&lt;url&gt;https://www.weyerhaeuser.com/climate-solutions/forest-carbon/&lt;/url&gt;&lt;/related-urls&gt;&lt;/urls&gt;&lt;/record&gt;&lt;/Cite&gt;&lt;/EndNote&gt;</w:instrText>
      </w:r>
      <w:r w:rsidR="003768FA">
        <w:rPr>
          <w:rFonts w:ascii="Times New Roman" w:hAnsi="Times New Roman" w:cs="Times New Roman"/>
        </w:rPr>
        <w:fldChar w:fldCharType="separate"/>
      </w:r>
      <w:r w:rsidR="003768FA" w:rsidRPr="003768FA">
        <w:rPr>
          <w:rFonts w:ascii="Times New Roman" w:hAnsi="Times New Roman" w:cs="Times New Roman"/>
          <w:noProof/>
          <w:vertAlign w:val="superscript"/>
        </w:rPr>
        <w:t>[18]</w:t>
      </w:r>
      <w:r w:rsidR="003768FA">
        <w:rPr>
          <w:rFonts w:ascii="Times New Roman" w:hAnsi="Times New Roman" w:cs="Times New Roman"/>
        </w:rPr>
        <w:fldChar w:fldCharType="end"/>
      </w:r>
      <w:r w:rsidRPr="001B04A3">
        <w:rPr>
          <w:rFonts w:ascii="Times New Roman" w:hAnsi="Times New Roman" w:cs="Times New Roman" w:hint="eastAsia"/>
        </w:rPr>
        <w:t xml:space="preserve">. However, transparency and accountability are vital to avoid </w:t>
      </w:r>
      <w:r w:rsidRPr="001B04A3">
        <w:rPr>
          <w:rFonts w:ascii="Times New Roman" w:hAnsi="Times New Roman" w:cs="Times New Roman" w:hint="eastAsia"/>
        </w:rPr>
        <w:t>“</w:t>
      </w:r>
      <w:r w:rsidRPr="001B04A3">
        <w:rPr>
          <w:rFonts w:ascii="Times New Roman" w:hAnsi="Times New Roman" w:cs="Times New Roman" w:hint="eastAsia"/>
        </w:rPr>
        <w:t>greenwashing</w:t>
      </w:r>
      <w:r w:rsidRPr="001B04A3">
        <w:rPr>
          <w:rFonts w:ascii="Times New Roman" w:hAnsi="Times New Roman" w:cs="Times New Roman" w:hint="eastAsia"/>
        </w:rPr>
        <w:t>”</w:t>
      </w:r>
      <w:r w:rsidRPr="001B04A3">
        <w:rPr>
          <w:rFonts w:ascii="Times New Roman" w:hAnsi="Times New Roman" w:cs="Times New Roman" w:hint="eastAsia"/>
        </w:rPr>
        <w:t xml:space="preserve"> and ensure these mechanisms deliver real environmental benefits.</w:t>
      </w:r>
    </w:p>
    <w:p w14:paraId="75D3DE74" w14:textId="64F5C709" w:rsidR="00E34907" w:rsidRPr="003B180D" w:rsidRDefault="001B04A3" w:rsidP="009D30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1B04A3">
        <w:rPr>
          <w:rFonts w:ascii="Times New Roman" w:hAnsi="Times New Roman" w:cs="Times New Roman" w:hint="eastAsia"/>
          <w:b/>
          <w:bCs/>
          <w:sz w:val="28"/>
          <w:szCs w:val="28"/>
        </w:rPr>
        <w:t>Community Engagement and Equity</w:t>
      </w:r>
    </w:p>
    <w:p w14:paraId="59D6DDEC" w14:textId="69D519FE" w:rsidR="001B04A3" w:rsidRPr="001B04A3" w:rsidRDefault="001B04A3" w:rsidP="001B04A3">
      <w:pPr>
        <w:rPr>
          <w:rFonts w:ascii="Times New Roman" w:hAnsi="Times New Roman" w:cs="Times New Roman"/>
        </w:rPr>
      </w:pPr>
      <w:r w:rsidRPr="001B04A3">
        <w:rPr>
          <w:rFonts w:ascii="Times New Roman" w:hAnsi="Times New Roman" w:cs="Times New Roman" w:hint="eastAsia"/>
        </w:rPr>
        <w:t>Local communities, especially vulnerable populations, must be central to climate action. Initiatives like Path to Positive Communities train leaders to implement localized solutions, such as coastal mangrove restoration to buffer against storms</w:t>
      </w:r>
      <w:r w:rsidR="002A3C72">
        <w:rPr>
          <w:rFonts w:ascii="Times New Roman" w:hAnsi="Times New Roman" w:cs="Times New Roman"/>
        </w:rPr>
        <w:fldChar w:fldCharType="begin"/>
      </w:r>
      <w:r w:rsidR="002A3C72">
        <w:rPr>
          <w:rFonts w:ascii="Times New Roman" w:hAnsi="Times New Roman" w:cs="Times New Roman"/>
        </w:rPr>
        <w:instrText xml:space="preserve"> ADDIN EN.CITE &lt;EndNote&gt;&lt;Cite&gt;&lt;Author&gt;pathtopositive&lt;/Author&gt;&lt;RecNum&gt;19&lt;/RecNum&gt;&lt;DisplayText&gt;&lt;style face="superscript"&gt;[19]&lt;/style&gt;&lt;/DisplayText&gt;&lt;record&gt;&lt;rec-number&gt;19&lt;/rec-number&gt;&lt;foreign-keys&gt;&lt;key app="EN" db-id="vra2d550ipzs9uet90nvztwi52xxxr0p52pw" timestamp="1744438054"&gt;19&lt;/key&gt;&lt;/foreign-keys&gt;&lt;ref-type name="Web Page"&gt;12&lt;/ref-type&gt;&lt;contributors&gt;&lt;authors&gt;&lt;author&gt;pathtopositive&lt;/author&gt;&lt;/authors&gt;&lt;/contributors&gt;&lt;titles&gt;&lt;/titles&gt;&lt;dates&gt;&lt;/dates&gt;&lt;urls&gt;&lt;related-urls&gt;&lt;url&gt;https://pathtopositive.org/&lt;/url&gt;&lt;/related-urls&gt;&lt;/urls&gt;&lt;/record&gt;&lt;/Cite&gt;&lt;/EndNote&gt;</w:instrText>
      </w:r>
      <w:r w:rsidR="002A3C72">
        <w:rPr>
          <w:rFonts w:ascii="Times New Roman" w:hAnsi="Times New Roman" w:cs="Times New Roman"/>
        </w:rPr>
        <w:fldChar w:fldCharType="separate"/>
      </w:r>
      <w:r w:rsidR="002A3C72" w:rsidRPr="002A3C72">
        <w:rPr>
          <w:rFonts w:ascii="Times New Roman" w:hAnsi="Times New Roman" w:cs="Times New Roman"/>
          <w:noProof/>
          <w:vertAlign w:val="superscript"/>
        </w:rPr>
        <w:t>[19]</w:t>
      </w:r>
      <w:r w:rsidR="002A3C72">
        <w:rPr>
          <w:rFonts w:ascii="Times New Roman" w:hAnsi="Times New Roman" w:cs="Times New Roman"/>
        </w:rPr>
        <w:fldChar w:fldCharType="end"/>
      </w:r>
      <w:r w:rsidRPr="001B04A3">
        <w:rPr>
          <w:rFonts w:ascii="Times New Roman" w:hAnsi="Times New Roman" w:cs="Times New Roman" w:hint="eastAsia"/>
        </w:rPr>
        <w:t>. Gender equity is equally critical, as women often bear disproportionate climate impacts</w:t>
      </w:r>
      <w:r w:rsidR="002A3C72">
        <w:rPr>
          <w:rFonts w:ascii="Times New Roman" w:hAnsi="Times New Roman" w:cs="Times New Roman"/>
        </w:rPr>
        <w:fldChar w:fldCharType="begin"/>
      </w:r>
      <w:r w:rsidR="002A3C72">
        <w:rPr>
          <w:rFonts w:ascii="Times New Roman" w:hAnsi="Times New Roman" w:cs="Times New Roman"/>
        </w:rPr>
        <w:instrText xml:space="preserve"> ADDIN EN.CITE &lt;EndNote&gt;&lt;Cite&gt;&lt;Author&gt;WOMEN&lt;/Author&gt;&lt;Year&gt;2022&lt;/Year&gt;&lt;RecNum&gt;20&lt;/RecNum&gt;&lt;DisplayText&gt;&lt;style face="superscript"&gt;[20]&lt;/style&gt;&lt;/DisplayText&gt;&lt;record&gt;&lt;rec-number&gt;20&lt;/rec-number&gt;&lt;foreign-keys&gt;&lt;key app="EN" db-id="vra2d550ipzs9uet90nvztwi52xxxr0p52pw" timestamp="1744438200"&gt;20&lt;/key&gt;&lt;/foreign-keys&gt;&lt;ref-type name="Web Page"&gt;12&lt;/ref-type&gt;&lt;contributors&gt;&lt;authors&gt;&lt;author&gt;UN WOMEN&lt;/author&gt;&lt;/authors&gt;&lt;/contributors&gt;&lt;titles&gt;&lt;title&gt;Explainer: How gender inequality and climate change are interconnected&lt;/title&gt;&lt;/titles&gt;&lt;dates&gt;&lt;year&gt;2022&lt;/year&gt;&lt;/dates&gt;&lt;urls&gt;&lt;related-urls&gt;&lt;url&gt;https://www.unwomen.org/en/news-stories/explainer/2022/02/explainer-how-gender-inequality-and-climate-change-are-interconnected&lt;/url&gt;&lt;/related-urls&gt;&lt;/urls&gt;&lt;/record&gt;&lt;/Cite&gt;&lt;/EndNote&gt;</w:instrText>
      </w:r>
      <w:r w:rsidR="002A3C72">
        <w:rPr>
          <w:rFonts w:ascii="Times New Roman" w:hAnsi="Times New Roman" w:cs="Times New Roman"/>
        </w:rPr>
        <w:fldChar w:fldCharType="separate"/>
      </w:r>
      <w:r w:rsidR="002A3C72" w:rsidRPr="002A3C72">
        <w:rPr>
          <w:rFonts w:ascii="Times New Roman" w:hAnsi="Times New Roman" w:cs="Times New Roman"/>
          <w:noProof/>
          <w:vertAlign w:val="superscript"/>
        </w:rPr>
        <w:t>[20]</w:t>
      </w:r>
      <w:r w:rsidR="002A3C72">
        <w:rPr>
          <w:rFonts w:ascii="Times New Roman" w:hAnsi="Times New Roman" w:cs="Times New Roman"/>
        </w:rPr>
        <w:fldChar w:fldCharType="end"/>
      </w:r>
      <w:r w:rsidRPr="001B04A3">
        <w:rPr>
          <w:rFonts w:ascii="Times New Roman" w:hAnsi="Times New Roman" w:cs="Times New Roman" w:hint="eastAsia"/>
        </w:rPr>
        <w:t>. The Elsevier Foundation</w:t>
      </w:r>
      <w:r w:rsidRPr="001B04A3">
        <w:rPr>
          <w:rFonts w:ascii="Times New Roman" w:hAnsi="Times New Roman" w:cs="Times New Roman" w:hint="eastAsia"/>
        </w:rPr>
        <w:t>’</w:t>
      </w:r>
      <w:r w:rsidRPr="001B04A3">
        <w:rPr>
          <w:rFonts w:ascii="Times New Roman" w:hAnsi="Times New Roman" w:cs="Times New Roman" w:hint="eastAsia"/>
        </w:rPr>
        <w:t>s winning projects in Somalia and the Philippines actively involve women in biogas production and sustainable packaging, fostering inclusive development</w:t>
      </w:r>
      <w:r w:rsidR="00230CC6">
        <w:rPr>
          <w:rFonts w:ascii="Times New Roman" w:hAnsi="Times New Roman" w:cs="Times New Roman"/>
        </w:rPr>
        <w:fldChar w:fldCharType="begin"/>
      </w:r>
      <w:r w:rsidR="00230CC6">
        <w:rPr>
          <w:rFonts w:ascii="Times New Roman" w:hAnsi="Times New Roman" w:cs="Times New Roman"/>
        </w:rPr>
        <w:instrText xml:space="preserve"> ADDIN EN.CITE &lt;EndNote&gt;&lt;Cite&gt;&lt;Year&gt;2024&lt;/Year&gt;&lt;RecNum&gt;21&lt;/RecNum&gt;&lt;DisplayText&gt;&lt;style face="superscript"&gt;[21]&lt;/style&gt;&lt;/DisplayText&gt;&lt;record&gt;&lt;rec-number&gt;21&lt;/rec-number&gt;&lt;foreign-keys&gt;&lt;key app="EN" db-id="vra2d550ipzs9uet90nvztwi52xxxr0p52pw" timestamp="1744438294"&gt;21&lt;/key&gt;&lt;/foreign-keys&gt;&lt;ref-type name="Web Page"&gt;12&lt;/ref-type&gt;&lt;contributors&gt;&lt;/contributors&gt;&lt;titles&gt;&lt;title&gt;2024 Elsevier Foundation Chemistry for Climate Action Challenge&lt;/title&gt;&lt;/titles&gt;&lt;dates&gt;&lt;year&gt;2024&lt;/year&gt;&lt;/dates&gt;&lt;urls&gt;&lt;related-urls&gt;&lt;url&gt;https://elsevierfoundation.org/partnerships/research-in-developing-countries/greenchem/our-winners/&lt;/url&gt;&lt;/related-urls&gt;&lt;/urls&gt;&lt;/record&gt;&lt;/Cite&gt;&lt;/EndNote&gt;</w:instrText>
      </w:r>
      <w:r w:rsidR="00230CC6">
        <w:rPr>
          <w:rFonts w:ascii="Times New Roman" w:hAnsi="Times New Roman" w:cs="Times New Roman"/>
        </w:rPr>
        <w:fldChar w:fldCharType="separate"/>
      </w:r>
      <w:r w:rsidR="00230CC6" w:rsidRPr="00230CC6">
        <w:rPr>
          <w:rFonts w:ascii="Times New Roman" w:hAnsi="Times New Roman" w:cs="Times New Roman"/>
          <w:noProof/>
          <w:vertAlign w:val="superscript"/>
        </w:rPr>
        <w:t>[21]</w:t>
      </w:r>
      <w:r w:rsidR="00230CC6">
        <w:rPr>
          <w:rFonts w:ascii="Times New Roman" w:hAnsi="Times New Roman" w:cs="Times New Roman"/>
        </w:rPr>
        <w:fldChar w:fldCharType="end"/>
      </w:r>
      <w:r w:rsidRPr="001B04A3">
        <w:rPr>
          <w:rFonts w:ascii="Times New Roman" w:hAnsi="Times New Roman" w:cs="Times New Roman" w:hint="eastAsia"/>
        </w:rPr>
        <w:t>.</w:t>
      </w:r>
    </w:p>
    <w:p w14:paraId="230C82C0" w14:textId="77777777" w:rsidR="001B04A3" w:rsidRPr="001B04A3" w:rsidRDefault="001B04A3" w:rsidP="001B04A3">
      <w:pPr>
        <w:rPr>
          <w:rFonts w:ascii="Times New Roman" w:hAnsi="Times New Roman" w:cs="Times New Roman"/>
        </w:rPr>
      </w:pPr>
    </w:p>
    <w:p w14:paraId="2216B4C6" w14:textId="107CFC30" w:rsidR="00E34907" w:rsidRPr="00A44AC3" w:rsidRDefault="001B04A3" w:rsidP="001B04A3">
      <w:pPr>
        <w:rPr>
          <w:rFonts w:ascii="Times New Roman" w:hAnsi="Times New Roman" w:cs="Times New Roman"/>
        </w:rPr>
      </w:pPr>
      <w:r w:rsidRPr="001B04A3">
        <w:rPr>
          <w:rFonts w:ascii="Times New Roman" w:hAnsi="Times New Roman" w:cs="Times New Roman" w:hint="eastAsia"/>
        </w:rPr>
        <w:t>Education and youth empowerment are equally vital. Programs like the Youth Climate Action Toolkit, co-developed by The Nature Conservancy, equip young people with skills to advocate for policy changes and drive grassroots movements</w:t>
      </w:r>
      <w:r w:rsidR="003565A8">
        <w:rPr>
          <w:rFonts w:ascii="Times New Roman" w:hAnsi="Times New Roman" w:cs="Times New Roman"/>
        </w:rPr>
        <w:fldChar w:fldCharType="begin"/>
      </w:r>
      <w:r w:rsidR="003565A8">
        <w:rPr>
          <w:rFonts w:ascii="Times New Roman" w:hAnsi="Times New Roman" w:cs="Times New Roman"/>
        </w:rPr>
        <w:instrText xml:space="preserve"> ADDIN EN.CITE &lt;EndNote&gt;&lt;Cite&gt;&lt;Author&gt;Conservancy&lt;/Author&gt;&lt;Year&gt;2024&lt;/Year&gt;&lt;RecNum&gt;22&lt;/RecNum&gt;&lt;DisplayText&gt;&lt;style face="superscript"&gt;[22]&lt;/style&gt;&lt;/DisplayText&gt;&lt;record&gt;&lt;rec-number&gt;22&lt;/rec-number&gt;&lt;foreign-keys&gt;&lt;key app="EN" db-id="vra2d550ipzs9uet90nvztwi52xxxr0p52pw" timestamp="1744438904"&gt;22&lt;/key&gt;&lt;/foreign-keys&gt;&lt;ref-type name="Web Page"&gt;12&lt;/ref-type&gt;&lt;contributors&gt;&lt;authors&gt;&lt;author&gt;The Nature Conservancy&lt;/author&gt;&lt;/authors&gt;&lt;/contributors&gt;&lt;titles&gt;&lt;title&gt;Educating Youth for Climate Action&lt;/title&gt;&lt;/titles&gt;&lt;dates&gt;&lt;year&gt;2024&lt;/year&gt;&lt;/dates&gt;&lt;urls&gt;&lt;related-urls&gt;&lt;url&gt;https://www.nature.org/en-us/about-us/who-we-are/how-we-work/youth-engagement/educating-for-climate-action/&lt;/url&gt;&lt;/related-urls&gt;&lt;/urls&gt;&lt;/record&gt;&lt;/Cite&gt;&lt;/EndNote&gt;</w:instrText>
      </w:r>
      <w:r w:rsidR="003565A8">
        <w:rPr>
          <w:rFonts w:ascii="Times New Roman" w:hAnsi="Times New Roman" w:cs="Times New Roman"/>
        </w:rPr>
        <w:fldChar w:fldCharType="separate"/>
      </w:r>
      <w:r w:rsidR="003565A8" w:rsidRPr="003565A8">
        <w:rPr>
          <w:rFonts w:ascii="Times New Roman" w:hAnsi="Times New Roman" w:cs="Times New Roman"/>
          <w:noProof/>
          <w:vertAlign w:val="superscript"/>
        </w:rPr>
        <w:t>[22]</w:t>
      </w:r>
      <w:r w:rsidR="003565A8">
        <w:rPr>
          <w:rFonts w:ascii="Times New Roman" w:hAnsi="Times New Roman" w:cs="Times New Roman"/>
        </w:rPr>
        <w:fldChar w:fldCharType="end"/>
      </w:r>
      <w:r w:rsidRPr="001B04A3">
        <w:rPr>
          <w:rFonts w:ascii="Times New Roman" w:hAnsi="Times New Roman" w:cs="Times New Roman" w:hint="eastAsia"/>
        </w:rPr>
        <w:t>.</w:t>
      </w:r>
    </w:p>
    <w:p w14:paraId="5C21E3FF" w14:textId="7D315F20" w:rsidR="00E34907" w:rsidRPr="003B180D" w:rsidRDefault="001B04A3" w:rsidP="009D30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1B04A3">
        <w:rPr>
          <w:rFonts w:ascii="Times New Roman" w:hAnsi="Times New Roman" w:cs="Times New Roman" w:hint="eastAsia"/>
          <w:b/>
          <w:bCs/>
          <w:sz w:val="28"/>
          <w:szCs w:val="28"/>
        </w:rPr>
        <w:t>Overcoming Challenges and Integrated Approaches</w:t>
      </w:r>
    </w:p>
    <w:p w14:paraId="5CB074D7" w14:textId="76DAF668" w:rsidR="001B04A3" w:rsidRPr="001B04A3" w:rsidRDefault="001B04A3" w:rsidP="001B04A3">
      <w:pPr>
        <w:rPr>
          <w:rFonts w:ascii="Times New Roman" w:hAnsi="Times New Roman" w:cs="Times New Roman"/>
        </w:rPr>
      </w:pPr>
      <w:r w:rsidRPr="001B04A3">
        <w:rPr>
          <w:rFonts w:ascii="Times New Roman" w:hAnsi="Times New Roman" w:cs="Times New Roman" w:hint="eastAsia"/>
        </w:rPr>
        <w:t>Some climate solutions inadvertently harm biodiversity or communities. For example, hydroelectric dams disrupt fish migration, while wind turbines may endanger birds</w:t>
      </w:r>
      <w:r w:rsidR="003565A8">
        <w:rPr>
          <w:rFonts w:ascii="Times New Roman" w:hAnsi="Times New Roman" w:cs="Times New Roman"/>
        </w:rPr>
        <w:fldChar w:fldCharType="begin"/>
      </w:r>
      <w:r w:rsidR="003565A8">
        <w:rPr>
          <w:rFonts w:ascii="Times New Roman" w:hAnsi="Times New Roman" w:cs="Times New Roman"/>
        </w:rPr>
        <w:instrText xml:space="preserve"> ADDIN EN.CITE &lt;EndNote&gt;&lt;Cite&gt;&lt;Author&gt;Wu&lt;/Author&gt;&lt;Year&gt;2019&lt;/Year&gt;&lt;RecNum&gt;23&lt;/RecNum&gt;&lt;DisplayText&gt;&lt;style face="superscript"&gt;[23]&lt;/style&gt;&lt;/DisplayText&gt;&lt;record&gt;&lt;rec-number&gt;23&lt;/rec-number&gt;&lt;foreign-keys&gt;&lt;key app="EN" db-id="vra2d550ipzs9uet90nvztwi52xxxr0p52pw" timestamp="1744439139"&gt;23&lt;/key&gt;&lt;/foreign-keys&gt;&lt;ref-type name="Journal Article"&gt;17&lt;/ref-type&gt;&lt;contributors&gt;&lt;authors&gt;&lt;author&gt;Wu, Haipeng&lt;/author&gt;&lt;author&gt;Chen, Jin&lt;/author&gt;&lt;author&gt;Xu, Jijun&lt;/author&gt;&lt;author&gt;Zeng, Guangming&lt;/author&gt;&lt;author&gt;Sang, Lianhai&lt;/author&gt;&lt;author&gt;Liu, Qiang&lt;/author&gt;&lt;author&gt;Yin, Zhengjie&lt;/author&gt;&lt;author&gt;Dai, Juan&lt;/author&gt;&lt;author&gt;Yin, Dacong&lt;/author&gt;&lt;author&gt;Liang, Jie&lt;/author&gt;&lt;author&gt;Ye, Shujing&lt;/author&gt;&lt;/authors&gt;&lt;/contributors&gt;&lt;titles&gt;&lt;title&gt;Effects of dam construction on biodiversity: A review&lt;/title&gt;&lt;secondary-title&gt;Journal of Cleaner Production&lt;/secondary-title&gt;&lt;/titles&gt;&lt;periodical&gt;&lt;full-title&gt;Journal of Cleaner Production&lt;/full-title&gt;&lt;/periodical&gt;&lt;pages&gt;480-489&lt;/pages&gt;&lt;volume&gt;221&lt;/volume&gt;&lt;keywords&gt;&lt;keyword&gt;Dam&lt;/keyword&gt;&lt;keyword&gt;Biology&lt;/keyword&gt;&lt;keyword&gt;Biodiversity&lt;/keyword&gt;&lt;keyword&gt;Wetland&lt;/keyword&gt;&lt;keyword&gt;Effect&lt;/keyword&gt;&lt;/keywords&gt;&lt;dates&gt;&lt;year&gt;2019&lt;/year&gt;&lt;pub-dates&gt;&lt;date&gt;2019/06/01/&lt;/date&gt;&lt;/pub-dates&gt;&lt;/dates&gt;&lt;isbn&gt;0959-6526&lt;/isbn&gt;&lt;urls&gt;&lt;related-urls&gt;&lt;url&gt;https://www.sciencedirect.com/science/article/pii/S0959652619306845&lt;/url&gt;&lt;/related-urls&gt;&lt;/urls&gt;&lt;electronic-resource-num&gt;https://doi.org/10.1016/j.jclepro.2019.03.001&lt;/electronic-resource-num&gt;&lt;/record&gt;&lt;/Cite&gt;&lt;/EndNote&gt;</w:instrText>
      </w:r>
      <w:r w:rsidR="003565A8">
        <w:rPr>
          <w:rFonts w:ascii="Times New Roman" w:hAnsi="Times New Roman" w:cs="Times New Roman"/>
        </w:rPr>
        <w:fldChar w:fldCharType="separate"/>
      </w:r>
      <w:r w:rsidR="003565A8" w:rsidRPr="003565A8">
        <w:rPr>
          <w:rFonts w:ascii="Times New Roman" w:hAnsi="Times New Roman" w:cs="Times New Roman"/>
          <w:noProof/>
          <w:vertAlign w:val="superscript"/>
        </w:rPr>
        <w:t>[23]</w:t>
      </w:r>
      <w:r w:rsidR="003565A8">
        <w:rPr>
          <w:rFonts w:ascii="Times New Roman" w:hAnsi="Times New Roman" w:cs="Times New Roman"/>
        </w:rPr>
        <w:fldChar w:fldCharType="end"/>
      </w:r>
      <w:r w:rsidRPr="001B04A3">
        <w:rPr>
          <w:rFonts w:ascii="Times New Roman" w:hAnsi="Times New Roman" w:cs="Times New Roman" w:hint="eastAsia"/>
        </w:rPr>
        <w:t xml:space="preserve">. To avoid such trade-offs, experts recommend </w:t>
      </w:r>
      <w:r w:rsidRPr="001B04A3">
        <w:rPr>
          <w:rFonts w:ascii="Times New Roman" w:hAnsi="Times New Roman" w:cs="Times New Roman" w:hint="eastAsia"/>
        </w:rPr>
        <w:t>“</w:t>
      </w:r>
      <w:r w:rsidRPr="001B04A3">
        <w:rPr>
          <w:rFonts w:ascii="Times New Roman" w:hAnsi="Times New Roman" w:cs="Times New Roman" w:hint="eastAsia"/>
        </w:rPr>
        <w:t>nature-based solutions</w:t>
      </w:r>
      <w:r w:rsidRPr="001B04A3">
        <w:rPr>
          <w:rFonts w:ascii="Times New Roman" w:hAnsi="Times New Roman" w:cs="Times New Roman" w:hint="eastAsia"/>
        </w:rPr>
        <w:t>”</w:t>
      </w:r>
      <w:r w:rsidRPr="001B04A3">
        <w:rPr>
          <w:rFonts w:ascii="Times New Roman" w:hAnsi="Times New Roman" w:cs="Times New Roman" w:hint="eastAsia"/>
        </w:rPr>
        <w:t xml:space="preserve"> that address both climate and biodiversity goals. A 2023 study in Nature found that protecting existing forests is more effective than reforestation efforts</w:t>
      </w:r>
      <w:r w:rsidR="003565A8">
        <w:rPr>
          <w:rFonts w:ascii="Times New Roman" w:hAnsi="Times New Roman" w:cs="Times New Roman"/>
        </w:rPr>
        <w:fldChar w:fldCharType="begin"/>
      </w:r>
      <w:r w:rsidR="003565A8">
        <w:rPr>
          <w:rFonts w:ascii="Times New Roman" w:hAnsi="Times New Roman" w:cs="Times New Roman"/>
        </w:rPr>
        <w:instrText xml:space="preserve"> ADDIN EN.CITE &lt;EndNote&gt;&lt;Cite&gt;&lt;Author&gt;Heinrich&lt;/Author&gt;&lt;Year&gt;2023&lt;/Year&gt;&lt;RecNum&gt;24&lt;/RecNum&gt;&lt;DisplayText&gt;&lt;style face="superscript"&gt;[24]&lt;/style&gt;&lt;/DisplayText&gt;&lt;record&gt;&lt;rec-number&gt;24&lt;/rec-number&gt;&lt;foreign-keys&gt;&lt;key app="EN" db-id="vra2d550ipzs9uet90nvztwi52xxxr0p52pw" timestamp="1744439262"&gt;24&lt;/key&gt;&lt;/foreign-keys&gt;&lt;ref-type name="Journal Article"&gt;17&lt;/ref-type&gt;&lt;contributors&gt;&lt;authors&gt;&lt;author&gt;Heinrich, Viola H. A.&lt;/author&gt;&lt;author&gt;Vancutsem, Christelle&lt;/author&gt;&lt;author&gt;Dalagnol, Ricardo&lt;/author&gt;&lt;author&gt;Rosan, Thais M.&lt;/author&gt;&lt;author&gt;Fawcett, Dominic&lt;/author&gt;&lt;author&gt;Silva-Junior, Celso H. L.&lt;/author&gt;&lt;author&gt;Cassol, Henrique L. G.&lt;/author&gt;&lt;author&gt;Achard, Frédéric&lt;/author&gt;&lt;author&gt;Jucker, Tommaso&lt;/author&gt;&lt;author&gt;Silva, Carlos A.&lt;/author&gt;&lt;author&gt;House, Jo&lt;/author&gt;&lt;author&gt;Sitch, Stephen&lt;/author&gt;&lt;author&gt;Hales, Tristram C.&lt;/author&gt;&lt;author&gt;Aragão, Luiz E. O. C.&lt;/author&gt;&lt;/authors&gt;&lt;/contributors&gt;&lt;titles&gt;&lt;title&gt;The carbon sink of secondary and degraded humid tropical forests&lt;/title&gt;&lt;secondary-title&gt;Nature&lt;/secondary-title&gt;&lt;/titles&gt;&lt;periodical&gt;&lt;full-title&gt;Nature&lt;/full-title&gt;&lt;/periodical&gt;&lt;pages&gt;436-442&lt;/pages&gt;&lt;volume&gt;615&lt;/volume&gt;&lt;number&gt;7952&lt;/number&gt;&lt;dates&gt;&lt;year&gt;2023&lt;/year&gt;&lt;pub-dates&gt;&lt;date&gt;2023/03/01&lt;/date&gt;&lt;/pub-dates&gt;&lt;/dates&gt;&lt;isbn&gt;1476-4687&lt;/isbn&gt;&lt;urls&gt;&lt;related-urls&gt;&lt;url&gt;https://doi.org/10.1038/s41586-022-05679-w&lt;/url&gt;&lt;/related-urls&gt;&lt;/urls&gt;&lt;electronic-resource-num&gt;10.1038/s41586-022-05679-w&lt;/electronic-resource-num&gt;&lt;/record&gt;&lt;/Cite&gt;&lt;/EndNote&gt;</w:instrText>
      </w:r>
      <w:r w:rsidR="003565A8">
        <w:rPr>
          <w:rFonts w:ascii="Times New Roman" w:hAnsi="Times New Roman" w:cs="Times New Roman"/>
        </w:rPr>
        <w:fldChar w:fldCharType="separate"/>
      </w:r>
      <w:r w:rsidR="003565A8" w:rsidRPr="003565A8">
        <w:rPr>
          <w:rFonts w:ascii="Times New Roman" w:hAnsi="Times New Roman" w:cs="Times New Roman"/>
          <w:noProof/>
          <w:vertAlign w:val="superscript"/>
        </w:rPr>
        <w:t>[24]</w:t>
      </w:r>
      <w:r w:rsidR="003565A8">
        <w:rPr>
          <w:rFonts w:ascii="Times New Roman" w:hAnsi="Times New Roman" w:cs="Times New Roman"/>
        </w:rPr>
        <w:fldChar w:fldCharType="end"/>
      </w:r>
      <w:r w:rsidRPr="001B04A3">
        <w:rPr>
          <w:rFonts w:ascii="Times New Roman" w:hAnsi="Times New Roman" w:cs="Times New Roman" w:hint="eastAsia"/>
        </w:rPr>
        <w:t>.</w:t>
      </w:r>
    </w:p>
    <w:p w14:paraId="787F3365" w14:textId="77777777" w:rsidR="001B04A3" w:rsidRPr="001B04A3" w:rsidRDefault="001B04A3" w:rsidP="001B04A3">
      <w:pPr>
        <w:rPr>
          <w:rFonts w:ascii="Times New Roman" w:hAnsi="Times New Roman" w:cs="Times New Roman"/>
        </w:rPr>
      </w:pPr>
    </w:p>
    <w:p w14:paraId="7C83B62D" w14:textId="517F1007" w:rsidR="00321F2C" w:rsidRDefault="001B04A3" w:rsidP="001B04A3">
      <w:pPr>
        <w:rPr>
          <w:rFonts w:ascii="Times New Roman" w:hAnsi="Times New Roman" w:cs="Times New Roman"/>
        </w:rPr>
      </w:pPr>
      <w:r w:rsidRPr="001B04A3">
        <w:rPr>
          <w:rFonts w:ascii="Times New Roman" w:hAnsi="Times New Roman" w:cs="Times New Roman" w:hint="eastAsia"/>
        </w:rPr>
        <w:t>Integrated strategies are key. The IPCC and IPBES stress that solving climate change and biodiversity loss requires breaking down silos between sectors</w:t>
      </w:r>
      <w:r w:rsidR="004272A2">
        <w:rPr>
          <w:rFonts w:ascii="Times New Roman" w:hAnsi="Times New Roman" w:cs="Times New Roman"/>
        </w:rPr>
        <w:fldChar w:fldCharType="begin"/>
      </w:r>
      <w:r w:rsidR="004272A2">
        <w:rPr>
          <w:rFonts w:ascii="Times New Roman" w:hAnsi="Times New Roman" w:cs="Times New Roman"/>
        </w:rPr>
        <w:instrText xml:space="preserve"> ADDIN EN.CITE &lt;EndNote&gt;&lt;Cite&gt;&lt;Author&gt;Scholes&lt;/Author&gt;&lt;Year&gt;2021&lt;/Year&gt;&lt;RecNum&gt;25&lt;/RecNum&gt;&lt;DisplayText&gt;&lt;style face="superscript"&gt;[25]&lt;/style&gt;&lt;/DisplayText&gt;&lt;record&gt;&lt;rec-number&gt;25&lt;/rec-number&gt;&lt;foreign-keys&gt;&lt;key app="EN" db-id="vra2d550ipzs9uet90nvztwi52xxxr0p52pw" timestamp="1744439453"&gt;25&lt;/key&gt;&lt;/foreign-keys&gt;&lt;ref-type name="Report"&gt;27&lt;/ref-type&gt;&lt;contributors&gt;&lt;authors&gt;&lt;author&gt;Prof. Bob Scholes&lt;/author&gt;&lt;/authors&gt;&lt;/contributors&gt;&lt;titles&gt;&lt;title&gt;IPBES-IPCC CO-SPONSORED WORKSHOP BIODIVERSITY AND CLIMATE CHANGE WORKSHOP REPORT&lt;/title&gt;&lt;/titles&gt;&lt;dates&gt;&lt;year&gt;2021&lt;/year&gt;&lt;/dates&gt;&lt;urls&gt;&lt;related-urls&gt;&lt;url&gt;https://www.ipcc.ch/site/assets/uploads/2021/07/IPBES_IPCC_WR_12_2020.pdf&lt;/url&gt;&lt;/related-urls&gt;&lt;/urls&gt;&lt;/record&gt;&lt;/Cite&gt;&lt;/EndNote&gt;</w:instrText>
      </w:r>
      <w:r w:rsidR="004272A2">
        <w:rPr>
          <w:rFonts w:ascii="Times New Roman" w:hAnsi="Times New Roman" w:cs="Times New Roman"/>
        </w:rPr>
        <w:fldChar w:fldCharType="separate"/>
      </w:r>
      <w:r w:rsidR="004272A2" w:rsidRPr="004272A2">
        <w:rPr>
          <w:rFonts w:ascii="Times New Roman" w:hAnsi="Times New Roman" w:cs="Times New Roman"/>
          <w:noProof/>
          <w:vertAlign w:val="superscript"/>
        </w:rPr>
        <w:t>[25]</w:t>
      </w:r>
      <w:r w:rsidR="004272A2">
        <w:rPr>
          <w:rFonts w:ascii="Times New Roman" w:hAnsi="Times New Roman" w:cs="Times New Roman"/>
        </w:rPr>
        <w:fldChar w:fldCharType="end"/>
      </w:r>
      <w:r w:rsidRPr="001B04A3">
        <w:rPr>
          <w:rFonts w:ascii="Times New Roman" w:hAnsi="Times New Roman" w:cs="Times New Roman" w:hint="eastAsia"/>
        </w:rPr>
        <w:t>. For instance, climate-smart agriculture can enhance soil health (storing carbon) while improving crop resilience to extreme weather.</w:t>
      </w:r>
    </w:p>
    <w:p w14:paraId="7D6319A7" w14:textId="77777777" w:rsidR="001B04A3" w:rsidRPr="003B180D" w:rsidRDefault="001B04A3" w:rsidP="001B04A3">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3B180D">
        <w:rPr>
          <w:rFonts w:ascii="Times New Roman" w:hAnsi="Times New Roman" w:cs="Times New Roman"/>
          <w:b/>
          <w:bCs/>
          <w:sz w:val="28"/>
          <w:szCs w:val="28"/>
        </w:rPr>
        <w:t>Conclusion</w:t>
      </w:r>
    </w:p>
    <w:p w14:paraId="5DDC1E44" w14:textId="77777777" w:rsidR="001B04A3" w:rsidRPr="001B04A3" w:rsidRDefault="001B04A3" w:rsidP="001B04A3">
      <w:pPr>
        <w:rPr>
          <w:rFonts w:ascii="Times New Roman" w:hAnsi="Times New Roman" w:cs="Times New Roman"/>
        </w:rPr>
      </w:pPr>
      <w:r w:rsidRPr="001B04A3">
        <w:rPr>
          <w:rFonts w:ascii="Times New Roman" w:hAnsi="Times New Roman" w:cs="Times New Roman" w:hint="eastAsia"/>
        </w:rPr>
        <w:t>Climate change demands a multifaceted response combining natural stewardship, technological innovation, robust policies, and community-driven action. While no single solution is sufficient, synergies between approaches</w:t>
      </w:r>
      <w:r w:rsidRPr="001B04A3">
        <w:rPr>
          <w:rFonts w:ascii="Times New Roman" w:hAnsi="Times New Roman" w:cs="Times New Roman" w:hint="eastAsia"/>
        </w:rPr>
        <w:t>—</w:t>
      </w:r>
      <w:r w:rsidRPr="001B04A3">
        <w:rPr>
          <w:rFonts w:ascii="Times New Roman" w:hAnsi="Times New Roman" w:cs="Times New Roman" w:hint="eastAsia"/>
        </w:rPr>
        <w:t>such as aligning renewable energy expansion with biodiversity protection</w:t>
      </w:r>
      <w:r w:rsidRPr="001B04A3">
        <w:rPr>
          <w:rFonts w:ascii="Times New Roman" w:hAnsi="Times New Roman" w:cs="Times New Roman" w:hint="eastAsia"/>
        </w:rPr>
        <w:t>—</w:t>
      </w:r>
      <w:r w:rsidRPr="001B04A3">
        <w:rPr>
          <w:rFonts w:ascii="Times New Roman" w:hAnsi="Times New Roman" w:cs="Times New Roman" w:hint="eastAsia"/>
        </w:rPr>
        <w:t xml:space="preserve">can amplify impact. As emphasized by scientists, </w:t>
      </w:r>
      <w:r w:rsidRPr="001B04A3">
        <w:rPr>
          <w:rFonts w:ascii="Times New Roman" w:hAnsi="Times New Roman" w:cs="Times New Roman" w:hint="eastAsia"/>
        </w:rPr>
        <w:t>“</w:t>
      </w:r>
      <w:r w:rsidRPr="001B04A3">
        <w:rPr>
          <w:rFonts w:ascii="Times New Roman" w:hAnsi="Times New Roman" w:cs="Times New Roman" w:hint="eastAsia"/>
        </w:rPr>
        <w:t xml:space="preserve">breaking down silos is the only </w:t>
      </w:r>
      <w:r w:rsidRPr="001B04A3">
        <w:rPr>
          <w:rFonts w:ascii="Times New Roman" w:hAnsi="Times New Roman" w:cs="Times New Roman" w:hint="eastAsia"/>
        </w:rPr>
        <w:lastRenderedPageBreak/>
        <w:t>way forward that won</w:t>
      </w:r>
      <w:r w:rsidRPr="001B04A3">
        <w:rPr>
          <w:rFonts w:ascii="Times New Roman" w:hAnsi="Times New Roman" w:cs="Times New Roman" w:hint="eastAsia"/>
        </w:rPr>
        <w:t>’</w:t>
      </w:r>
      <w:r w:rsidRPr="001B04A3">
        <w:rPr>
          <w:rFonts w:ascii="Times New Roman" w:hAnsi="Times New Roman" w:cs="Times New Roman" w:hint="eastAsia"/>
        </w:rPr>
        <w:t>t cause more problems than it solves</w:t>
      </w:r>
      <w:r w:rsidRPr="001B04A3">
        <w:rPr>
          <w:rFonts w:ascii="Times New Roman" w:hAnsi="Times New Roman" w:cs="Times New Roman" w:hint="eastAsia"/>
        </w:rPr>
        <w:t>”</w:t>
      </w:r>
      <w:r w:rsidRPr="001B04A3">
        <w:rPr>
          <w:rFonts w:ascii="Times New Roman" w:hAnsi="Times New Roman" w:cs="Times New Roman" w:hint="eastAsia"/>
        </w:rPr>
        <w:t>. By prioritizing equity, transparency, and science, humanity can forge a sustainable path toward a climate-resilient future.</w:t>
      </w:r>
    </w:p>
    <w:p w14:paraId="496D33A5" w14:textId="77777777" w:rsidR="001B04A3" w:rsidRPr="001B04A3" w:rsidRDefault="001B04A3" w:rsidP="00E34907">
      <w:pPr>
        <w:rPr>
          <w:rFonts w:ascii="Times New Roman" w:hAnsi="Times New Roman" w:cs="Times New Roman"/>
        </w:rPr>
      </w:pPr>
    </w:p>
    <w:p w14:paraId="5803B6BE" w14:textId="5C24BA25" w:rsidR="009F3E89" w:rsidRPr="003B180D" w:rsidRDefault="00321F2C" w:rsidP="00321F2C">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3B180D">
        <w:rPr>
          <w:rFonts w:ascii="Times New Roman" w:hAnsi="Times New Roman" w:cs="Times New Roman" w:hint="eastAsia"/>
          <w:b/>
          <w:bCs/>
          <w:sz w:val="28"/>
          <w:szCs w:val="28"/>
        </w:rPr>
        <w:t>References</w:t>
      </w:r>
    </w:p>
    <w:p w14:paraId="606FF4DB" w14:textId="77777777" w:rsidR="00C3501A" w:rsidRPr="004272A2" w:rsidRDefault="00C3501A" w:rsidP="004E6824">
      <w:pPr>
        <w:jc w:val="center"/>
        <w:rPr>
          <w:rFonts w:ascii="Times New Roman" w:hAnsi="Times New Roman" w:cs="Times New Roman"/>
        </w:rPr>
      </w:pPr>
    </w:p>
    <w:p w14:paraId="1BB20E1D" w14:textId="77777777" w:rsidR="004272A2" w:rsidRPr="004272A2" w:rsidRDefault="00C3501A" w:rsidP="004272A2">
      <w:pPr>
        <w:pStyle w:val="EndNoteBibliography"/>
        <w:ind w:left="720" w:hanging="720"/>
        <w:rPr>
          <w:rFonts w:ascii="Times New Roman" w:hAnsi="Times New Roman" w:cs="Times New Roman"/>
        </w:rPr>
      </w:pPr>
      <w:r w:rsidRPr="004272A2">
        <w:rPr>
          <w:rFonts w:ascii="Times New Roman" w:hAnsi="Times New Roman" w:cs="Times New Roman"/>
        </w:rPr>
        <w:fldChar w:fldCharType="begin"/>
      </w:r>
      <w:r w:rsidRPr="004272A2">
        <w:rPr>
          <w:rFonts w:ascii="Times New Roman" w:hAnsi="Times New Roman" w:cs="Times New Roman"/>
        </w:rPr>
        <w:instrText xml:space="preserve"> ADDIN EN.REFLIST </w:instrText>
      </w:r>
      <w:r w:rsidRPr="004272A2">
        <w:rPr>
          <w:rFonts w:ascii="Times New Roman" w:hAnsi="Times New Roman" w:cs="Times New Roman"/>
        </w:rPr>
        <w:fldChar w:fldCharType="separate"/>
      </w:r>
      <w:r w:rsidR="004272A2" w:rsidRPr="004272A2">
        <w:rPr>
          <w:rFonts w:ascii="Times New Roman" w:hAnsi="Times New Roman" w:cs="Times New Roman"/>
        </w:rPr>
        <w:t>1.</w:t>
      </w:r>
      <w:r w:rsidR="004272A2" w:rsidRPr="004272A2">
        <w:rPr>
          <w:rFonts w:ascii="Times New Roman" w:hAnsi="Times New Roman" w:cs="Times New Roman"/>
        </w:rPr>
        <w:tab/>
        <w:t xml:space="preserve">Morisetti, N. and J.J. Blackstock, </w:t>
      </w:r>
      <w:r w:rsidR="004272A2" w:rsidRPr="004272A2">
        <w:rPr>
          <w:rFonts w:ascii="Times New Roman" w:hAnsi="Times New Roman" w:cs="Times New Roman"/>
          <w:i/>
        </w:rPr>
        <w:t>Impact of a changing climate on global stability, wellbeing, and planetary health.</w:t>
      </w:r>
      <w:r w:rsidR="004272A2" w:rsidRPr="004272A2">
        <w:rPr>
          <w:rFonts w:ascii="Times New Roman" w:hAnsi="Times New Roman" w:cs="Times New Roman"/>
        </w:rPr>
        <w:t xml:space="preserve"> The Lancet Planetary Health, 2017. </w:t>
      </w:r>
      <w:r w:rsidR="004272A2" w:rsidRPr="004272A2">
        <w:rPr>
          <w:rFonts w:ascii="Times New Roman" w:hAnsi="Times New Roman" w:cs="Times New Roman"/>
          <w:b/>
        </w:rPr>
        <w:t>1</w:t>
      </w:r>
      <w:r w:rsidR="004272A2" w:rsidRPr="004272A2">
        <w:rPr>
          <w:rFonts w:ascii="Times New Roman" w:hAnsi="Times New Roman" w:cs="Times New Roman"/>
        </w:rPr>
        <w:t>(1): p. e10-e11.</w:t>
      </w:r>
    </w:p>
    <w:p w14:paraId="1D46909A"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w:t>
      </w:r>
      <w:r w:rsidRPr="004272A2">
        <w:rPr>
          <w:rFonts w:ascii="Times New Roman" w:hAnsi="Times New Roman" w:cs="Times New Roman"/>
        </w:rPr>
        <w:tab/>
        <w:t xml:space="preserve">Sillmann, J., et al., </w:t>
      </w:r>
      <w:r w:rsidRPr="004272A2">
        <w:rPr>
          <w:rFonts w:ascii="Times New Roman" w:hAnsi="Times New Roman" w:cs="Times New Roman"/>
          <w:i/>
        </w:rPr>
        <w:t>Understanding, modeling and predicting weather and climate extremes: Challenges and opportunities.</w:t>
      </w:r>
      <w:r w:rsidRPr="004272A2">
        <w:rPr>
          <w:rFonts w:ascii="Times New Roman" w:hAnsi="Times New Roman" w:cs="Times New Roman"/>
        </w:rPr>
        <w:t xml:space="preserve"> Weather and Climate Extremes, 2017. </w:t>
      </w:r>
      <w:r w:rsidRPr="004272A2">
        <w:rPr>
          <w:rFonts w:ascii="Times New Roman" w:hAnsi="Times New Roman" w:cs="Times New Roman"/>
          <w:b/>
        </w:rPr>
        <w:t>18</w:t>
      </w:r>
      <w:r w:rsidRPr="004272A2">
        <w:rPr>
          <w:rFonts w:ascii="Times New Roman" w:hAnsi="Times New Roman" w:cs="Times New Roman"/>
        </w:rPr>
        <w:t>: p. 65-74.</w:t>
      </w:r>
    </w:p>
    <w:p w14:paraId="2804796E"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3.</w:t>
      </w:r>
      <w:r w:rsidRPr="004272A2">
        <w:rPr>
          <w:rFonts w:ascii="Times New Roman" w:hAnsi="Times New Roman" w:cs="Times New Roman"/>
        </w:rPr>
        <w:tab/>
        <w:t xml:space="preserve">Markowitz, E.M. and M.L. Guckian, </w:t>
      </w:r>
      <w:r w:rsidRPr="004272A2">
        <w:rPr>
          <w:rFonts w:ascii="Times New Roman" w:hAnsi="Times New Roman" w:cs="Times New Roman"/>
          <w:i/>
        </w:rPr>
        <w:t>3 - Climate change communication: Challenges, insights, and opportunities</w:t>
      </w:r>
      <w:r w:rsidRPr="004272A2">
        <w:rPr>
          <w:rFonts w:ascii="Times New Roman" w:hAnsi="Times New Roman" w:cs="Times New Roman"/>
        </w:rPr>
        <w:t xml:space="preserve">, in </w:t>
      </w:r>
      <w:r w:rsidRPr="004272A2">
        <w:rPr>
          <w:rFonts w:ascii="Times New Roman" w:hAnsi="Times New Roman" w:cs="Times New Roman"/>
          <w:i/>
        </w:rPr>
        <w:t>Psychology and Climate Change</w:t>
      </w:r>
      <w:r w:rsidRPr="004272A2">
        <w:rPr>
          <w:rFonts w:ascii="Times New Roman" w:hAnsi="Times New Roman" w:cs="Times New Roman"/>
        </w:rPr>
        <w:t>, S. Clayton and C. Manning, Editors. 2018, Academic Press. p. 35-63.</w:t>
      </w:r>
    </w:p>
    <w:p w14:paraId="4BEDF2D0"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4.</w:t>
      </w:r>
      <w:r w:rsidRPr="004272A2">
        <w:rPr>
          <w:rFonts w:ascii="Times New Roman" w:hAnsi="Times New Roman" w:cs="Times New Roman"/>
        </w:rPr>
        <w:tab/>
        <w:t xml:space="preserve">Davies, C. and R. Lafortezza, </w:t>
      </w:r>
      <w:r w:rsidRPr="004272A2">
        <w:rPr>
          <w:rFonts w:ascii="Times New Roman" w:hAnsi="Times New Roman" w:cs="Times New Roman"/>
          <w:i/>
        </w:rPr>
        <w:t>Transitional path to the adoption of nature-based solutions.</w:t>
      </w:r>
      <w:r w:rsidRPr="004272A2">
        <w:rPr>
          <w:rFonts w:ascii="Times New Roman" w:hAnsi="Times New Roman" w:cs="Times New Roman"/>
        </w:rPr>
        <w:t xml:space="preserve"> Land Use Policy, 2019. </w:t>
      </w:r>
      <w:r w:rsidRPr="004272A2">
        <w:rPr>
          <w:rFonts w:ascii="Times New Roman" w:hAnsi="Times New Roman" w:cs="Times New Roman"/>
          <w:b/>
        </w:rPr>
        <w:t>80</w:t>
      </w:r>
      <w:r w:rsidRPr="004272A2">
        <w:rPr>
          <w:rFonts w:ascii="Times New Roman" w:hAnsi="Times New Roman" w:cs="Times New Roman"/>
        </w:rPr>
        <w:t>: p. 406-409.</w:t>
      </w:r>
    </w:p>
    <w:p w14:paraId="3E114FBC"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5.</w:t>
      </w:r>
      <w:r w:rsidRPr="004272A2">
        <w:rPr>
          <w:rFonts w:ascii="Times New Roman" w:hAnsi="Times New Roman" w:cs="Times New Roman"/>
        </w:rPr>
        <w:tab/>
        <w:t xml:space="preserve">Shiferaw, B., et al., </w:t>
      </w:r>
      <w:r w:rsidRPr="004272A2">
        <w:rPr>
          <w:rFonts w:ascii="Times New Roman" w:hAnsi="Times New Roman" w:cs="Times New Roman"/>
          <w:i/>
        </w:rPr>
        <w:t>Managing vulnerability to drought and enhancing livelihood resilience in sub-Saharan Africa: Technological, institutional and policy options.</w:t>
      </w:r>
      <w:r w:rsidRPr="004272A2">
        <w:rPr>
          <w:rFonts w:ascii="Times New Roman" w:hAnsi="Times New Roman" w:cs="Times New Roman"/>
        </w:rPr>
        <w:t xml:space="preserve"> Weather and Climate Extremes, 2014. </w:t>
      </w:r>
      <w:r w:rsidRPr="004272A2">
        <w:rPr>
          <w:rFonts w:ascii="Times New Roman" w:hAnsi="Times New Roman" w:cs="Times New Roman"/>
          <w:b/>
        </w:rPr>
        <w:t>3</w:t>
      </w:r>
      <w:r w:rsidRPr="004272A2">
        <w:rPr>
          <w:rFonts w:ascii="Times New Roman" w:hAnsi="Times New Roman" w:cs="Times New Roman"/>
        </w:rPr>
        <w:t>: p. 67-79.</w:t>
      </w:r>
    </w:p>
    <w:p w14:paraId="715C97A5" w14:textId="131EC988"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6.</w:t>
      </w:r>
      <w:r w:rsidRPr="004272A2">
        <w:rPr>
          <w:rFonts w:ascii="Times New Roman" w:hAnsi="Times New Roman" w:cs="Times New Roman"/>
        </w:rPr>
        <w:tab/>
        <w:t xml:space="preserve">Gibbs, N.H.D. </w:t>
      </w:r>
      <w:r w:rsidRPr="004272A2">
        <w:rPr>
          <w:rFonts w:ascii="Times New Roman" w:hAnsi="Times New Roman" w:cs="Times New Roman"/>
          <w:i/>
        </w:rPr>
        <w:t>Forests Absorb Twice As Much Carbon As They Emit Each Year</w:t>
      </w:r>
      <w:r w:rsidRPr="004272A2">
        <w:rPr>
          <w:rFonts w:ascii="Times New Roman" w:hAnsi="Times New Roman" w:cs="Times New Roman"/>
        </w:rPr>
        <w:t xml:space="preserve">. January 21, 2021; Available from: </w:t>
      </w:r>
      <w:hyperlink r:id="rId7" w:history="1">
        <w:r w:rsidRPr="004272A2">
          <w:rPr>
            <w:rStyle w:val="Hyperlink"/>
            <w:rFonts w:ascii="Times New Roman" w:hAnsi="Times New Roman" w:cs="Times New Roman"/>
          </w:rPr>
          <w:t>https://www.wri.org/insights/forests-absorb-twice-much-carbon-they-emit-each-year</w:t>
        </w:r>
      </w:hyperlink>
      <w:r w:rsidRPr="004272A2">
        <w:rPr>
          <w:rFonts w:ascii="Times New Roman" w:hAnsi="Times New Roman" w:cs="Times New Roman"/>
        </w:rPr>
        <w:t>.</w:t>
      </w:r>
    </w:p>
    <w:p w14:paraId="16CD1DEA" w14:textId="0071924F"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7.</w:t>
      </w:r>
      <w:r w:rsidRPr="004272A2">
        <w:rPr>
          <w:rFonts w:ascii="Times New Roman" w:hAnsi="Times New Roman" w:cs="Times New Roman"/>
        </w:rPr>
        <w:tab/>
        <w:t xml:space="preserve">Conservancy, T.N. </w:t>
      </w:r>
      <w:r w:rsidRPr="004272A2">
        <w:rPr>
          <w:rFonts w:ascii="Times New Roman" w:hAnsi="Times New Roman" w:cs="Times New Roman"/>
          <w:i/>
        </w:rPr>
        <w:t>What We Do Our Goals for 2030</w:t>
      </w:r>
      <w:r w:rsidRPr="004272A2">
        <w:rPr>
          <w:rFonts w:ascii="Times New Roman" w:hAnsi="Times New Roman" w:cs="Times New Roman"/>
        </w:rPr>
        <w:t xml:space="preserve">. Available from: </w:t>
      </w:r>
      <w:hyperlink r:id="rId8" w:history="1">
        <w:r w:rsidRPr="004272A2">
          <w:rPr>
            <w:rStyle w:val="Hyperlink"/>
            <w:rFonts w:ascii="Times New Roman" w:hAnsi="Times New Roman" w:cs="Times New Roman"/>
          </w:rPr>
          <w:t>https://www.nature.org/en-us/what-we-do/our-priorities/</w:t>
        </w:r>
      </w:hyperlink>
      <w:r w:rsidRPr="004272A2">
        <w:rPr>
          <w:rFonts w:ascii="Times New Roman" w:hAnsi="Times New Roman" w:cs="Times New Roman"/>
        </w:rPr>
        <w:t>.</w:t>
      </w:r>
    </w:p>
    <w:p w14:paraId="0C8CEE11" w14:textId="20D57BC6"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8.</w:t>
      </w:r>
      <w:r w:rsidRPr="004272A2">
        <w:rPr>
          <w:rFonts w:ascii="Times New Roman" w:hAnsi="Times New Roman" w:cs="Times New Roman"/>
        </w:rPr>
        <w:tab/>
        <w:t xml:space="preserve">Weyerhaeuser. Available from: </w:t>
      </w:r>
      <w:hyperlink r:id="rId9" w:history="1">
        <w:r w:rsidRPr="004272A2">
          <w:rPr>
            <w:rStyle w:val="Hyperlink"/>
            <w:rFonts w:ascii="Times New Roman" w:hAnsi="Times New Roman" w:cs="Times New Roman"/>
          </w:rPr>
          <w:t>https://www.weyerhaeuser.com/sustainability/3by30/climate-change-solutions/</w:t>
        </w:r>
      </w:hyperlink>
      <w:r w:rsidRPr="004272A2">
        <w:rPr>
          <w:rFonts w:ascii="Times New Roman" w:hAnsi="Times New Roman" w:cs="Times New Roman"/>
        </w:rPr>
        <w:t>.</w:t>
      </w:r>
    </w:p>
    <w:p w14:paraId="2B49DAA2"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9.</w:t>
      </w:r>
      <w:r w:rsidRPr="004272A2">
        <w:rPr>
          <w:rFonts w:ascii="Times New Roman" w:hAnsi="Times New Roman" w:cs="Times New Roman"/>
        </w:rPr>
        <w:tab/>
        <w:t xml:space="preserve">Cox, E., et al., </w:t>
      </w:r>
      <w:r w:rsidRPr="004272A2">
        <w:rPr>
          <w:rFonts w:ascii="Times New Roman" w:hAnsi="Times New Roman" w:cs="Times New Roman"/>
          <w:i/>
        </w:rPr>
        <w:t>Carbon removal beyond the trees.</w:t>
      </w:r>
      <w:r w:rsidRPr="004272A2">
        <w:rPr>
          <w:rFonts w:ascii="Times New Roman" w:hAnsi="Times New Roman" w:cs="Times New Roman"/>
        </w:rPr>
        <w:t xml:space="preserve"> Communications Earth &amp; Environment, 2025. </w:t>
      </w:r>
      <w:r w:rsidRPr="004272A2">
        <w:rPr>
          <w:rFonts w:ascii="Times New Roman" w:hAnsi="Times New Roman" w:cs="Times New Roman"/>
          <w:b/>
        </w:rPr>
        <w:t>6</w:t>
      </w:r>
      <w:r w:rsidRPr="004272A2">
        <w:rPr>
          <w:rFonts w:ascii="Times New Roman" w:hAnsi="Times New Roman" w:cs="Times New Roman"/>
        </w:rPr>
        <w:t>(1): p. 253.</w:t>
      </w:r>
    </w:p>
    <w:p w14:paraId="69BB6358"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10.</w:t>
      </w:r>
      <w:r w:rsidRPr="004272A2">
        <w:rPr>
          <w:rFonts w:ascii="Times New Roman" w:hAnsi="Times New Roman" w:cs="Times New Roman"/>
        </w:rPr>
        <w:tab/>
        <w:t xml:space="preserve">Palmer, L., </w:t>
      </w:r>
      <w:r w:rsidRPr="004272A2">
        <w:rPr>
          <w:rFonts w:ascii="Times New Roman" w:hAnsi="Times New Roman" w:cs="Times New Roman"/>
          <w:i/>
        </w:rPr>
        <w:t>How trees and forests reduce risks from climate change.</w:t>
      </w:r>
      <w:r w:rsidRPr="004272A2">
        <w:rPr>
          <w:rFonts w:ascii="Times New Roman" w:hAnsi="Times New Roman" w:cs="Times New Roman"/>
        </w:rPr>
        <w:t xml:space="preserve"> Nature Climate Change, 2021. </w:t>
      </w:r>
      <w:r w:rsidRPr="004272A2">
        <w:rPr>
          <w:rFonts w:ascii="Times New Roman" w:hAnsi="Times New Roman" w:cs="Times New Roman"/>
          <w:b/>
        </w:rPr>
        <w:t>11</w:t>
      </w:r>
      <w:r w:rsidRPr="004272A2">
        <w:rPr>
          <w:rFonts w:ascii="Times New Roman" w:hAnsi="Times New Roman" w:cs="Times New Roman"/>
        </w:rPr>
        <w:t>(5): p. 374-377.</w:t>
      </w:r>
    </w:p>
    <w:p w14:paraId="7629DBDF" w14:textId="31650F5B"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11.</w:t>
      </w:r>
      <w:r w:rsidRPr="004272A2">
        <w:rPr>
          <w:rFonts w:ascii="Times New Roman" w:hAnsi="Times New Roman" w:cs="Times New Roman"/>
        </w:rPr>
        <w:tab/>
        <w:t xml:space="preserve">Clear, R. </w:t>
      </w:r>
      <w:r w:rsidRPr="004272A2">
        <w:rPr>
          <w:rFonts w:ascii="Times New Roman" w:hAnsi="Times New Roman" w:cs="Times New Roman"/>
          <w:i/>
        </w:rPr>
        <w:t>Chemistry for Climate Action winners develop biodegradable packaging and green energy for cooking and irrigation</w:t>
      </w:r>
      <w:r w:rsidRPr="004272A2">
        <w:rPr>
          <w:rFonts w:ascii="Times New Roman" w:hAnsi="Times New Roman" w:cs="Times New Roman"/>
        </w:rPr>
        <w:t xml:space="preserve">. 2023; Available from: </w:t>
      </w:r>
      <w:hyperlink r:id="rId10" w:history="1">
        <w:r w:rsidRPr="004272A2">
          <w:rPr>
            <w:rStyle w:val="Hyperlink"/>
            <w:rFonts w:ascii="Times New Roman" w:hAnsi="Times New Roman" w:cs="Times New Roman"/>
          </w:rPr>
          <w:t>https://www.elsevier.com/connect/chemistry-for-climate-action-winners-2023</w:t>
        </w:r>
      </w:hyperlink>
      <w:r w:rsidRPr="004272A2">
        <w:rPr>
          <w:rFonts w:ascii="Times New Roman" w:hAnsi="Times New Roman" w:cs="Times New Roman"/>
        </w:rPr>
        <w:t>.</w:t>
      </w:r>
    </w:p>
    <w:p w14:paraId="6FEA3289" w14:textId="14DCF23E"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12.</w:t>
      </w:r>
      <w:r w:rsidRPr="004272A2">
        <w:rPr>
          <w:rFonts w:ascii="Times New Roman" w:hAnsi="Times New Roman" w:cs="Times New Roman"/>
        </w:rPr>
        <w:tab/>
        <w:t xml:space="preserve">Belgium, B. </w:t>
      </w:r>
      <w:r w:rsidRPr="004272A2">
        <w:rPr>
          <w:rFonts w:ascii="Times New Roman" w:hAnsi="Times New Roman" w:cs="Times New Roman"/>
          <w:i/>
        </w:rPr>
        <w:t>SolarPower Europe and The Nature Conservancy Release Landmark Policy Paper on Nature-Inclusive Solar</w:t>
      </w:r>
      <w:r w:rsidRPr="004272A2">
        <w:rPr>
          <w:rFonts w:ascii="Times New Roman" w:hAnsi="Times New Roman" w:cs="Times New Roman"/>
        </w:rPr>
        <w:t xml:space="preserve">. 2024; Available from: </w:t>
      </w:r>
      <w:hyperlink r:id="rId11" w:history="1">
        <w:r w:rsidRPr="004272A2">
          <w:rPr>
            <w:rStyle w:val="Hyperlink"/>
            <w:rFonts w:ascii="Times New Roman" w:hAnsi="Times New Roman" w:cs="Times New Roman"/>
          </w:rPr>
          <w:t>https://www.nature.org/en-us/newsroom/nature-inclusive-solar-parks-europe/</w:t>
        </w:r>
      </w:hyperlink>
      <w:r w:rsidRPr="004272A2">
        <w:rPr>
          <w:rFonts w:ascii="Times New Roman" w:hAnsi="Times New Roman" w:cs="Times New Roman"/>
        </w:rPr>
        <w:t>.</w:t>
      </w:r>
    </w:p>
    <w:p w14:paraId="49EFA8D5"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13.</w:t>
      </w:r>
      <w:r w:rsidRPr="004272A2">
        <w:rPr>
          <w:rFonts w:ascii="Times New Roman" w:hAnsi="Times New Roman" w:cs="Times New Roman"/>
        </w:rPr>
        <w:tab/>
        <w:t xml:space="preserve">Araújo, O.d.Q.F. and J.L. de Medeiros, </w:t>
      </w:r>
      <w:r w:rsidRPr="004272A2">
        <w:rPr>
          <w:rFonts w:ascii="Times New Roman" w:hAnsi="Times New Roman" w:cs="Times New Roman"/>
          <w:i/>
        </w:rPr>
        <w:t>Carbon capture and storage technologies: present scenario and drivers of innovation.</w:t>
      </w:r>
      <w:r w:rsidRPr="004272A2">
        <w:rPr>
          <w:rFonts w:ascii="Times New Roman" w:hAnsi="Times New Roman" w:cs="Times New Roman"/>
        </w:rPr>
        <w:t xml:space="preserve"> Current Opinion in Chemical Engineering, 2017. </w:t>
      </w:r>
      <w:r w:rsidRPr="004272A2">
        <w:rPr>
          <w:rFonts w:ascii="Times New Roman" w:hAnsi="Times New Roman" w:cs="Times New Roman"/>
          <w:b/>
        </w:rPr>
        <w:t>17</w:t>
      </w:r>
      <w:r w:rsidRPr="004272A2">
        <w:rPr>
          <w:rFonts w:ascii="Times New Roman" w:hAnsi="Times New Roman" w:cs="Times New Roman"/>
        </w:rPr>
        <w:t>: p. 22-34.</w:t>
      </w:r>
    </w:p>
    <w:p w14:paraId="738E9D11"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14.</w:t>
      </w:r>
      <w:r w:rsidRPr="004272A2">
        <w:rPr>
          <w:rFonts w:ascii="Times New Roman" w:hAnsi="Times New Roman" w:cs="Times New Roman"/>
        </w:rPr>
        <w:tab/>
        <w:t xml:space="preserve">Katie Lebling, A.G., Karl Hausker and Zachary Byrum, </w:t>
      </w:r>
      <w:r w:rsidRPr="004272A2">
        <w:rPr>
          <w:rFonts w:ascii="Times New Roman" w:hAnsi="Times New Roman" w:cs="Times New Roman"/>
          <w:i/>
        </w:rPr>
        <w:t>7 Things to Know About Carbon Capture, Utilization and Sequestration.</w:t>
      </w:r>
      <w:r w:rsidRPr="004272A2">
        <w:rPr>
          <w:rFonts w:ascii="Times New Roman" w:hAnsi="Times New Roman" w:cs="Times New Roman"/>
        </w:rPr>
        <w:t xml:space="preserve"> 2023.</w:t>
      </w:r>
    </w:p>
    <w:p w14:paraId="63DC1978" w14:textId="4BE45AAD"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15.</w:t>
      </w:r>
      <w:r w:rsidRPr="004272A2">
        <w:rPr>
          <w:rFonts w:ascii="Times New Roman" w:hAnsi="Times New Roman" w:cs="Times New Roman"/>
        </w:rPr>
        <w:tab/>
        <w:t xml:space="preserve">Agency, U.S.E.P. </w:t>
      </w:r>
      <w:r w:rsidRPr="004272A2">
        <w:rPr>
          <w:rFonts w:ascii="Times New Roman" w:hAnsi="Times New Roman" w:cs="Times New Roman"/>
          <w:i/>
        </w:rPr>
        <w:t>Climate Change Regulatory Actions and Initiatives</w:t>
      </w:r>
      <w:r w:rsidRPr="004272A2">
        <w:rPr>
          <w:rFonts w:ascii="Times New Roman" w:hAnsi="Times New Roman" w:cs="Times New Roman"/>
        </w:rPr>
        <w:t xml:space="preserve">. Available from: </w:t>
      </w:r>
      <w:hyperlink r:id="rId12" w:history="1">
        <w:r w:rsidRPr="004272A2">
          <w:rPr>
            <w:rStyle w:val="Hyperlink"/>
            <w:rFonts w:ascii="Times New Roman" w:hAnsi="Times New Roman" w:cs="Times New Roman"/>
          </w:rPr>
          <w:t>https://www.epa.gov/climate-change/climate-change-regulatory-actions-and-initiatives</w:t>
        </w:r>
      </w:hyperlink>
      <w:r w:rsidRPr="004272A2">
        <w:rPr>
          <w:rFonts w:ascii="Times New Roman" w:hAnsi="Times New Roman" w:cs="Times New Roman"/>
        </w:rPr>
        <w:t>.</w:t>
      </w:r>
    </w:p>
    <w:p w14:paraId="5680C9F6"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16.</w:t>
      </w:r>
      <w:r w:rsidRPr="004272A2">
        <w:rPr>
          <w:rFonts w:ascii="Times New Roman" w:hAnsi="Times New Roman" w:cs="Times New Roman"/>
        </w:rPr>
        <w:tab/>
        <w:t xml:space="preserve">Gunfaus, M.T. and H. Waisman, </w:t>
      </w:r>
      <w:r w:rsidRPr="004272A2">
        <w:rPr>
          <w:rFonts w:ascii="Times New Roman" w:hAnsi="Times New Roman" w:cs="Times New Roman"/>
          <w:i/>
        </w:rPr>
        <w:t>Assessing the adequacy of the global response to the Paris Agreement: Toward a full appraisal of climate ambition and action.</w:t>
      </w:r>
      <w:r w:rsidRPr="004272A2">
        <w:rPr>
          <w:rFonts w:ascii="Times New Roman" w:hAnsi="Times New Roman" w:cs="Times New Roman"/>
        </w:rPr>
        <w:t xml:space="preserve"> Earth System Governance, 2021. </w:t>
      </w:r>
      <w:r w:rsidRPr="004272A2">
        <w:rPr>
          <w:rFonts w:ascii="Times New Roman" w:hAnsi="Times New Roman" w:cs="Times New Roman"/>
          <w:b/>
        </w:rPr>
        <w:t>8</w:t>
      </w:r>
      <w:r w:rsidRPr="004272A2">
        <w:rPr>
          <w:rFonts w:ascii="Times New Roman" w:hAnsi="Times New Roman" w:cs="Times New Roman"/>
        </w:rPr>
        <w:t>: p. 100102.</w:t>
      </w:r>
    </w:p>
    <w:p w14:paraId="4F501B0D" w14:textId="6E9FA644"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17.</w:t>
      </w:r>
      <w:r w:rsidRPr="004272A2">
        <w:rPr>
          <w:rFonts w:ascii="Times New Roman" w:hAnsi="Times New Roman" w:cs="Times New Roman"/>
        </w:rPr>
        <w:tab/>
        <w:t xml:space="preserve">UNFCCC. </w:t>
      </w:r>
      <w:r w:rsidRPr="004272A2">
        <w:rPr>
          <w:rFonts w:ascii="Times New Roman" w:hAnsi="Times New Roman" w:cs="Times New Roman"/>
          <w:i/>
        </w:rPr>
        <w:t>Key aspects of the Paris Agreement</w:t>
      </w:r>
      <w:r w:rsidRPr="004272A2">
        <w:rPr>
          <w:rFonts w:ascii="Times New Roman" w:hAnsi="Times New Roman" w:cs="Times New Roman"/>
        </w:rPr>
        <w:t xml:space="preserve">. Available from: </w:t>
      </w:r>
      <w:hyperlink r:id="rId13" w:history="1">
        <w:r w:rsidRPr="004272A2">
          <w:rPr>
            <w:rStyle w:val="Hyperlink"/>
            <w:rFonts w:ascii="Times New Roman" w:hAnsi="Times New Roman" w:cs="Times New Roman"/>
          </w:rPr>
          <w:t>https://unfccc.int/most-requested/key-aspects-of-the-paris-agreement</w:t>
        </w:r>
      </w:hyperlink>
      <w:r w:rsidRPr="004272A2">
        <w:rPr>
          <w:rFonts w:ascii="Times New Roman" w:hAnsi="Times New Roman" w:cs="Times New Roman"/>
        </w:rPr>
        <w:t>.</w:t>
      </w:r>
    </w:p>
    <w:p w14:paraId="2F1AA672" w14:textId="77777777" w:rsidR="004272A2" w:rsidRPr="004272A2" w:rsidRDefault="004272A2" w:rsidP="004272A2">
      <w:pPr>
        <w:pStyle w:val="EndNoteBibliography"/>
        <w:ind w:left="720" w:hanging="720"/>
        <w:rPr>
          <w:rFonts w:ascii="Times New Roman" w:hAnsi="Times New Roman" w:cs="Times New Roman"/>
          <w:i/>
        </w:rPr>
      </w:pPr>
      <w:r w:rsidRPr="004272A2">
        <w:rPr>
          <w:rFonts w:ascii="Times New Roman" w:hAnsi="Times New Roman" w:cs="Times New Roman"/>
        </w:rPr>
        <w:t>18.</w:t>
      </w:r>
      <w:r w:rsidRPr="004272A2">
        <w:rPr>
          <w:rFonts w:ascii="Times New Roman" w:hAnsi="Times New Roman" w:cs="Times New Roman"/>
        </w:rPr>
        <w:tab/>
        <w:t xml:space="preserve">Weyerhaeuser, </w:t>
      </w:r>
      <w:r w:rsidRPr="004272A2">
        <w:rPr>
          <w:rFonts w:ascii="Times New Roman" w:hAnsi="Times New Roman" w:cs="Times New Roman"/>
          <w:i/>
        </w:rPr>
        <w:t>Removing and storing carbon dioxide from the atmosphere.</w:t>
      </w:r>
    </w:p>
    <w:p w14:paraId="65FC7A0A" w14:textId="32F4B538"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19.</w:t>
      </w:r>
      <w:r w:rsidRPr="004272A2">
        <w:rPr>
          <w:rFonts w:ascii="Times New Roman" w:hAnsi="Times New Roman" w:cs="Times New Roman"/>
        </w:rPr>
        <w:tab/>
        <w:t xml:space="preserve">pathtopositive. Available from: </w:t>
      </w:r>
      <w:hyperlink r:id="rId14" w:history="1">
        <w:r w:rsidRPr="004272A2">
          <w:rPr>
            <w:rStyle w:val="Hyperlink"/>
            <w:rFonts w:ascii="Times New Roman" w:hAnsi="Times New Roman" w:cs="Times New Roman"/>
          </w:rPr>
          <w:t>https://pathtopositive.org/</w:t>
        </w:r>
      </w:hyperlink>
      <w:r w:rsidRPr="004272A2">
        <w:rPr>
          <w:rFonts w:ascii="Times New Roman" w:hAnsi="Times New Roman" w:cs="Times New Roman"/>
        </w:rPr>
        <w:t>.</w:t>
      </w:r>
    </w:p>
    <w:p w14:paraId="2F3FE475" w14:textId="1369FDF9"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20.</w:t>
      </w:r>
      <w:r w:rsidRPr="004272A2">
        <w:rPr>
          <w:rFonts w:ascii="Times New Roman" w:hAnsi="Times New Roman" w:cs="Times New Roman"/>
        </w:rPr>
        <w:tab/>
        <w:t xml:space="preserve">WOMEN, U. </w:t>
      </w:r>
      <w:r w:rsidRPr="004272A2">
        <w:rPr>
          <w:rFonts w:ascii="Times New Roman" w:hAnsi="Times New Roman" w:cs="Times New Roman"/>
          <w:i/>
        </w:rPr>
        <w:t>Explainer: How gender inequality and climate change are interconnected</w:t>
      </w:r>
      <w:r w:rsidRPr="004272A2">
        <w:rPr>
          <w:rFonts w:ascii="Times New Roman" w:hAnsi="Times New Roman" w:cs="Times New Roman"/>
        </w:rPr>
        <w:t xml:space="preserve">. 2022; Available from: </w:t>
      </w:r>
      <w:hyperlink r:id="rId15" w:history="1">
        <w:r w:rsidRPr="004272A2">
          <w:rPr>
            <w:rStyle w:val="Hyperlink"/>
            <w:rFonts w:ascii="Times New Roman" w:hAnsi="Times New Roman" w:cs="Times New Roman"/>
          </w:rPr>
          <w:t>https://www.unwomen.org/en/news-stories/explainer/2022/02/explainer-how-gender-inequality-and-climate-change-are-interconnected</w:t>
        </w:r>
      </w:hyperlink>
      <w:r w:rsidRPr="004272A2">
        <w:rPr>
          <w:rFonts w:ascii="Times New Roman" w:hAnsi="Times New Roman" w:cs="Times New Roman"/>
        </w:rPr>
        <w:t>.</w:t>
      </w:r>
    </w:p>
    <w:p w14:paraId="2490F5CF" w14:textId="6E1CD26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21.</w:t>
      </w:r>
      <w:r w:rsidRPr="004272A2">
        <w:rPr>
          <w:rFonts w:ascii="Times New Roman" w:hAnsi="Times New Roman" w:cs="Times New Roman"/>
        </w:rPr>
        <w:tab/>
      </w:r>
      <w:r w:rsidRPr="004272A2">
        <w:rPr>
          <w:rFonts w:ascii="Times New Roman" w:hAnsi="Times New Roman" w:cs="Times New Roman"/>
          <w:i/>
        </w:rPr>
        <w:t>2024 Elsevier Foundation Chemistry for Climate Action Challenge</w:t>
      </w:r>
      <w:r w:rsidRPr="004272A2">
        <w:rPr>
          <w:rFonts w:ascii="Times New Roman" w:hAnsi="Times New Roman" w:cs="Times New Roman"/>
        </w:rPr>
        <w:t xml:space="preserve">. 2024; Available from: </w:t>
      </w:r>
      <w:hyperlink r:id="rId16" w:history="1">
        <w:r w:rsidRPr="004272A2">
          <w:rPr>
            <w:rStyle w:val="Hyperlink"/>
            <w:rFonts w:ascii="Times New Roman" w:hAnsi="Times New Roman" w:cs="Times New Roman"/>
          </w:rPr>
          <w:t>https://elsevierfoundation.org/partnerships/research-in-developing-countries/greenchem/our-winners/</w:t>
        </w:r>
      </w:hyperlink>
      <w:r w:rsidRPr="004272A2">
        <w:rPr>
          <w:rFonts w:ascii="Times New Roman" w:hAnsi="Times New Roman" w:cs="Times New Roman"/>
        </w:rPr>
        <w:t>.</w:t>
      </w:r>
    </w:p>
    <w:p w14:paraId="7F0F5EE4" w14:textId="65596B5E"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22.</w:t>
      </w:r>
      <w:r w:rsidRPr="004272A2">
        <w:rPr>
          <w:rFonts w:ascii="Times New Roman" w:hAnsi="Times New Roman" w:cs="Times New Roman"/>
        </w:rPr>
        <w:tab/>
        <w:t xml:space="preserve">Conservancy, T.N. </w:t>
      </w:r>
      <w:r w:rsidRPr="004272A2">
        <w:rPr>
          <w:rFonts w:ascii="Times New Roman" w:hAnsi="Times New Roman" w:cs="Times New Roman"/>
          <w:i/>
        </w:rPr>
        <w:t>Educating Youth for Climate Action</w:t>
      </w:r>
      <w:r w:rsidRPr="004272A2">
        <w:rPr>
          <w:rFonts w:ascii="Times New Roman" w:hAnsi="Times New Roman" w:cs="Times New Roman"/>
        </w:rPr>
        <w:t xml:space="preserve">. 2024; Available from: </w:t>
      </w:r>
      <w:hyperlink r:id="rId17" w:history="1">
        <w:r w:rsidRPr="004272A2">
          <w:rPr>
            <w:rStyle w:val="Hyperlink"/>
            <w:rFonts w:ascii="Times New Roman" w:hAnsi="Times New Roman" w:cs="Times New Roman"/>
          </w:rPr>
          <w:t>https://www.nature.org/en-us/about-us/who-we-are/how-we-work/youth-engagement/educating-for-climate-action/</w:t>
        </w:r>
      </w:hyperlink>
      <w:r w:rsidRPr="004272A2">
        <w:rPr>
          <w:rFonts w:ascii="Times New Roman" w:hAnsi="Times New Roman" w:cs="Times New Roman"/>
        </w:rPr>
        <w:t>.</w:t>
      </w:r>
    </w:p>
    <w:p w14:paraId="37D3168D"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23.</w:t>
      </w:r>
      <w:r w:rsidRPr="004272A2">
        <w:rPr>
          <w:rFonts w:ascii="Times New Roman" w:hAnsi="Times New Roman" w:cs="Times New Roman"/>
        </w:rPr>
        <w:tab/>
        <w:t xml:space="preserve">Wu, H., et al., </w:t>
      </w:r>
      <w:r w:rsidRPr="004272A2">
        <w:rPr>
          <w:rFonts w:ascii="Times New Roman" w:hAnsi="Times New Roman" w:cs="Times New Roman"/>
          <w:i/>
        </w:rPr>
        <w:t>Effects of dam construction on biodiversity: A review.</w:t>
      </w:r>
      <w:r w:rsidRPr="004272A2">
        <w:rPr>
          <w:rFonts w:ascii="Times New Roman" w:hAnsi="Times New Roman" w:cs="Times New Roman"/>
        </w:rPr>
        <w:t xml:space="preserve"> Journal of Cleaner Production, 2019. </w:t>
      </w:r>
      <w:r w:rsidRPr="004272A2">
        <w:rPr>
          <w:rFonts w:ascii="Times New Roman" w:hAnsi="Times New Roman" w:cs="Times New Roman"/>
          <w:b/>
        </w:rPr>
        <w:t>221</w:t>
      </w:r>
      <w:r w:rsidRPr="004272A2">
        <w:rPr>
          <w:rFonts w:ascii="Times New Roman" w:hAnsi="Times New Roman" w:cs="Times New Roman"/>
        </w:rPr>
        <w:t>: p. 480-489.</w:t>
      </w:r>
    </w:p>
    <w:p w14:paraId="681200A0"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24.</w:t>
      </w:r>
      <w:r w:rsidRPr="004272A2">
        <w:rPr>
          <w:rFonts w:ascii="Times New Roman" w:hAnsi="Times New Roman" w:cs="Times New Roman"/>
        </w:rPr>
        <w:tab/>
        <w:t xml:space="preserve">Heinrich, V.H.A., et al., </w:t>
      </w:r>
      <w:r w:rsidRPr="004272A2">
        <w:rPr>
          <w:rFonts w:ascii="Times New Roman" w:hAnsi="Times New Roman" w:cs="Times New Roman"/>
          <w:i/>
        </w:rPr>
        <w:t>The carbon sink of secondary and degraded humid tropical forests.</w:t>
      </w:r>
      <w:r w:rsidRPr="004272A2">
        <w:rPr>
          <w:rFonts w:ascii="Times New Roman" w:hAnsi="Times New Roman" w:cs="Times New Roman"/>
        </w:rPr>
        <w:t xml:space="preserve"> Nature, 2023. </w:t>
      </w:r>
      <w:r w:rsidRPr="004272A2">
        <w:rPr>
          <w:rFonts w:ascii="Times New Roman" w:hAnsi="Times New Roman" w:cs="Times New Roman"/>
          <w:b/>
        </w:rPr>
        <w:t>615</w:t>
      </w:r>
      <w:r w:rsidRPr="004272A2">
        <w:rPr>
          <w:rFonts w:ascii="Times New Roman" w:hAnsi="Times New Roman" w:cs="Times New Roman"/>
        </w:rPr>
        <w:t>(7952): p. 436-442.</w:t>
      </w:r>
    </w:p>
    <w:p w14:paraId="71B29D9F" w14:textId="77777777" w:rsidR="004272A2" w:rsidRPr="004272A2" w:rsidRDefault="004272A2" w:rsidP="004272A2">
      <w:pPr>
        <w:pStyle w:val="EndNoteBibliography"/>
        <w:ind w:left="720" w:hanging="720"/>
        <w:rPr>
          <w:rFonts w:ascii="Times New Roman" w:hAnsi="Times New Roman" w:cs="Times New Roman"/>
        </w:rPr>
      </w:pPr>
      <w:r w:rsidRPr="004272A2">
        <w:rPr>
          <w:rFonts w:ascii="Times New Roman" w:hAnsi="Times New Roman" w:cs="Times New Roman"/>
        </w:rPr>
        <w:t>25.</w:t>
      </w:r>
      <w:r w:rsidRPr="004272A2">
        <w:rPr>
          <w:rFonts w:ascii="Times New Roman" w:hAnsi="Times New Roman" w:cs="Times New Roman"/>
        </w:rPr>
        <w:tab/>
        <w:t xml:space="preserve">Scholes, P.B., </w:t>
      </w:r>
      <w:r w:rsidRPr="004272A2">
        <w:rPr>
          <w:rFonts w:ascii="Times New Roman" w:hAnsi="Times New Roman" w:cs="Times New Roman"/>
          <w:i/>
        </w:rPr>
        <w:t>IPBES-IPCC CO-SPONSORED WORKSHOP BIODIVERSITY AND CLIMATE CHANGE WORKSHOP REPORT</w:t>
      </w:r>
      <w:r w:rsidRPr="004272A2">
        <w:rPr>
          <w:rFonts w:ascii="Times New Roman" w:hAnsi="Times New Roman" w:cs="Times New Roman"/>
        </w:rPr>
        <w:t>. 2021.</w:t>
      </w:r>
    </w:p>
    <w:p w14:paraId="3F3F6B54" w14:textId="15AEE5CD" w:rsidR="004E6824" w:rsidRPr="004272A2" w:rsidRDefault="00C3501A" w:rsidP="004E6824">
      <w:pPr>
        <w:jc w:val="center"/>
        <w:rPr>
          <w:rFonts w:ascii="Times New Roman" w:hAnsi="Times New Roman" w:cs="Times New Roman"/>
        </w:rPr>
      </w:pPr>
      <w:r w:rsidRPr="004272A2">
        <w:rPr>
          <w:rFonts w:ascii="Times New Roman" w:hAnsi="Times New Roman" w:cs="Times New Roman"/>
        </w:rPr>
        <w:fldChar w:fldCharType="end"/>
      </w:r>
    </w:p>
    <w:p w14:paraId="2E7982B0" w14:textId="77777777" w:rsidR="004272A2" w:rsidRPr="004272A2" w:rsidRDefault="004272A2" w:rsidP="004272A2">
      <w:pPr>
        <w:rPr>
          <w:rFonts w:ascii="Times New Roman" w:hAnsi="Times New Roman" w:cs="Times New Roman"/>
        </w:rPr>
      </w:pPr>
    </w:p>
    <w:p w14:paraId="06975F66" w14:textId="77777777" w:rsidR="004272A2" w:rsidRPr="004E6824" w:rsidRDefault="004272A2" w:rsidP="004272A2">
      <w:pPr>
        <w:pStyle w:val="ListParagraph"/>
        <w:numPr>
          <w:ilvl w:val="0"/>
          <w:numId w:val="4"/>
        </w:numPr>
        <w:spacing w:beforeLines="50" w:before="156" w:afterLines="50" w:after="156"/>
        <w:ind w:left="442" w:hanging="442"/>
        <w:rPr>
          <w:rFonts w:ascii="Times New Roman" w:hAnsi="Times New Roman" w:cs="Times New Roman"/>
          <w:b/>
          <w:bCs/>
          <w:sz w:val="28"/>
          <w:szCs w:val="28"/>
        </w:rPr>
      </w:pPr>
      <w:r w:rsidRPr="004E6824">
        <w:rPr>
          <w:rFonts w:ascii="Times New Roman" w:hAnsi="Times New Roman" w:cs="Times New Roman"/>
          <w:b/>
          <w:bCs/>
          <w:sz w:val="28"/>
          <w:szCs w:val="28"/>
        </w:rPr>
        <w:t>Statement of AI use</w:t>
      </w:r>
    </w:p>
    <w:p w14:paraId="78338E23" w14:textId="77777777" w:rsidR="004272A2" w:rsidRDefault="004272A2" w:rsidP="004272A2">
      <w:pPr>
        <w:rPr>
          <w:rFonts w:ascii="Times New Roman" w:hAnsi="Times New Roman" w:cs="Times New Roman"/>
        </w:rPr>
      </w:pPr>
      <w:r w:rsidRPr="004E6824">
        <w:rPr>
          <w:rFonts w:ascii="Times New Roman" w:hAnsi="Times New Roman" w:cs="Times New Roman" w:hint="eastAsia"/>
        </w:rPr>
        <w:t xml:space="preserve">I mainly </w:t>
      </w:r>
      <w:r>
        <w:rPr>
          <w:rFonts w:ascii="Times New Roman" w:hAnsi="Times New Roman" w:cs="Times New Roman"/>
        </w:rPr>
        <w:t>used</w:t>
      </w:r>
      <w:r w:rsidRPr="004E6824">
        <w:rPr>
          <w:rFonts w:ascii="Times New Roman" w:hAnsi="Times New Roman" w:cs="Times New Roman" w:hint="eastAsia"/>
        </w:rPr>
        <w:t xml:space="preserve"> AI to help me collect some examples and modify the structure and sentence structure of the article. This is shown in the figure below.</w:t>
      </w:r>
    </w:p>
    <w:p w14:paraId="6CE0DCDB" w14:textId="74D4B636" w:rsidR="004272A2" w:rsidRDefault="004272A2" w:rsidP="004272A2">
      <w:pPr>
        <w:rPr>
          <w:rFonts w:ascii="Times New Roman" w:hAnsi="Times New Roman" w:cs="Times New Roman"/>
        </w:rPr>
      </w:pPr>
      <w:r>
        <w:rPr>
          <w:rFonts w:ascii="Times New Roman" w:hAnsi="Times New Roman" w:cs="Times New Roman"/>
          <w:noProof/>
        </w:rPr>
        <w:drawing>
          <wp:inline distT="0" distB="0" distL="0" distR="0" wp14:anchorId="638C7FE2" wp14:editId="4EB40101">
            <wp:extent cx="5274000" cy="2038626"/>
            <wp:effectExtent l="0" t="0" r="3175" b="0"/>
            <wp:docPr id="2024703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000" cy="2038626"/>
                    </a:xfrm>
                    <a:prstGeom prst="rect">
                      <a:avLst/>
                    </a:prstGeom>
                    <a:noFill/>
                  </pic:spPr>
                </pic:pic>
              </a:graphicData>
            </a:graphic>
          </wp:inline>
        </w:drawing>
      </w:r>
    </w:p>
    <w:p w14:paraId="0985BF6A" w14:textId="77777777" w:rsidR="004272A2" w:rsidRDefault="004272A2" w:rsidP="004272A2">
      <w:pPr>
        <w:jc w:val="center"/>
        <w:rPr>
          <w:rFonts w:ascii="Times New Roman" w:hAnsi="Times New Roman" w:cs="Times New Roman"/>
        </w:rPr>
      </w:pPr>
      <w:r>
        <w:rPr>
          <w:rFonts w:ascii="Times New Roman" w:hAnsi="Times New Roman" w:cs="Times New Roman" w:hint="eastAsia"/>
        </w:rPr>
        <w:t>Fig. 1</w:t>
      </w:r>
    </w:p>
    <w:p w14:paraId="6B0CF0BD" w14:textId="03778639" w:rsidR="004272A2" w:rsidRDefault="004272A2" w:rsidP="004272A2">
      <w:pPr>
        <w:rPr>
          <w:rFonts w:ascii="Times New Roman" w:hAnsi="Times New Roman" w:cs="Times New Roman"/>
        </w:rPr>
      </w:pPr>
      <w:r w:rsidRPr="004272A2">
        <w:rPr>
          <w:rFonts w:ascii="Times New Roman" w:hAnsi="Times New Roman" w:cs="Times New Roman"/>
          <w:noProof/>
        </w:rPr>
        <w:lastRenderedPageBreak/>
        <w:drawing>
          <wp:inline distT="0" distB="0" distL="0" distR="0" wp14:anchorId="1B64F1E1" wp14:editId="4C8AFD68">
            <wp:extent cx="5274310" cy="1633855"/>
            <wp:effectExtent l="0" t="0" r="2540" b="4445"/>
            <wp:docPr id="728619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19010" name=""/>
                    <pic:cNvPicPr/>
                  </pic:nvPicPr>
                  <pic:blipFill>
                    <a:blip r:embed="rId19"/>
                    <a:stretch>
                      <a:fillRect/>
                    </a:stretch>
                  </pic:blipFill>
                  <pic:spPr>
                    <a:xfrm>
                      <a:off x="0" y="0"/>
                      <a:ext cx="5274310" cy="1633855"/>
                    </a:xfrm>
                    <a:prstGeom prst="rect">
                      <a:avLst/>
                    </a:prstGeom>
                  </pic:spPr>
                </pic:pic>
              </a:graphicData>
            </a:graphic>
          </wp:inline>
        </w:drawing>
      </w:r>
    </w:p>
    <w:p w14:paraId="6A7C7B71" w14:textId="77777777" w:rsidR="004272A2" w:rsidRDefault="004272A2" w:rsidP="004272A2">
      <w:pPr>
        <w:jc w:val="center"/>
        <w:rPr>
          <w:rFonts w:ascii="Times New Roman" w:hAnsi="Times New Roman" w:cs="Times New Roman"/>
        </w:rPr>
      </w:pPr>
      <w:r>
        <w:rPr>
          <w:rFonts w:ascii="Times New Roman" w:hAnsi="Times New Roman" w:cs="Times New Roman" w:hint="eastAsia"/>
        </w:rPr>
        <w:t>Fig. 2</w:t>
      </w:r>
    </w:p>
    <w:p w14:paraId="1E213EC4" w14:textId="77777777" w:rsidR="004272A2" w:rsidRDefault="004272A2" w:rsidP="004E6824">
      <w:pPr>
        <w:jc w:val="center"/>
        <w:rPr>
          <w:rFonts w:ascii="Times New Roman" w:hAnsi="Times New Roman" w:cs="Times New Roman"/>
        </w:rPr>
      </w:pPr>
    </w:p>
    <w:sectPr w:rsidR="004272A2">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AA4A3" w14:textId="77777777" w:rsidR="00CD4682" w:rsidRDefault="00CD4682" w:rsidP="00A44AC3">
      <w:r>
        <w:separator/>
      </w:r>
    </w:p>
  </w:endnote>
  <w:endnote w:type="continuationSeparator" w:id="0">
    <w:p w14:paraId="04713023" w14:textId="77777777" w:rsidR="00CD4682" w:rsidRDefault="00CD4682" w:rsidP="00A4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D76D7" w14:textId="77777777" w:rsidR="00CD4682" w:rsidRDefault="00CD4682" w:rsidP="00A44AC3">
      <w:r>
        <w:separator/>
      </w:r>
    </w:p>
  </w:footnote>
  <w:footnote w:type="continuationSeparator" w:id="0">
    <w:p w14:paraId="77170CDA" w14:textId="77777777" w:rsidR="00CD4682" w:rsidRDefault="00CD4682" w:rsidP="00A44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1947F" w14:textId="1D3BF806" w:rsidR="00A44AC3" w:rsidRPr="00A44AC3" w:rsidRDefault="00A44AC3">
    <w:pPr>
      <w:pStyle w:val="Header"/>
      <w:rPr>
        <w:rFonts w:ascii="Times New Roman" w:hAnsi="Times New Roman" w:cs="Times New Roman"/>
      </w:rPr>
    </w:pPr>
    <w:r w:rsidRPr="00A44AC3">
      <w:rPr>
        <w:rFonts w:ascii="Times New Roman" w:hAnsi="Times New Roman" w:cs="Times New Roman"/>
      </w:rPr>
      <w:t xml:space="preserve">FUNH5000 - Introduction to Function Hub for Sustainable Future – Essay </w:t>
    </w:r>
    <w:r w:rsidR="00EE204C">
      <w:rPr>
        <w:rFonts w:ascii="Times New Roman" w:hAnsi="Times New Roman" w:cs="Times New Roman" w:hint="eastAsia"/>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22E9"/>
    <w:multiLevelType w:val="hybridMultilevel"/>
    <w:tmpl w:val="DE5C03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7E04C6"/>
    <w:multiLevelType w:val="hybridMultilevel"/>
    <w:tmpl w:val="A9A0F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C00EA2"/>
    <w:multiLevelType w:val="multilevel"/>
    <w:tmpl w:val="402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416B7"/>
    <w:multiLevelType w:val="hybridMultilevel"/>
    <w:tmpl w:val="5340342E"/>
    <w:lvl w:ilvl="0" w:tplc="04A68F00">
      <w:start w:val="4"/>
      <w:numFmt w:val="lowerLetter"/>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E937A2"/>
    <w:multiLevelType w:val="hybridMultilevel"/>
    <w:tmpl w:val="0ABC3CE4"/>
    <w:lvl w:ilvl="0" w:tplc="41164C34">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4E51EB6"/>
    <w:multiLevelType w:val="hybridMultilevel"/>
    <w:tmpl w:val="B89CE3A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84C3353"/>
    <w:multiLevelType w:val="hybridMultilevel"/>
    <w:tmpl w:val="4B9E5838"/>
    <w:lvl w:ilvl="0" w:tplc="C80C07B8">
      <w:start w:val="3"/>
      <w:numFmt w:val="lowerLetter"/>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5724C0"/>
    <w:multiLevelType w:val="hybridMultilevel"/>
    <w:tmpl w:val="3E76BC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78B174E"/>
    <w:multiLevelType w:val="hybridMultilevel"/>
    <w:tmpl w:val="5F6297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0F7182A"/>
    <w:multiLevelType w:val="hybridMultilevel"/>
    <w:tmpl w:val="7304C7DE"/>
    <w:lvl w:ilvl="0" w:tplc="D324AB3C">
      <w:start w:val="3"/>
      <w:numFmt w:val="lowerLetter"/>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9917284"/>
    <w:multiLevelType w:val="hybridMultilevel"/>
    <w:tmpl w:val="EEA024A4"/>
    <w:lvl w:ilvl="0" w:tplc="41164C34">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A8D53E7"/>
    <w:multiLevelType w:val="hybridMultilevel"/>
    <w:tmpl w:val="F44833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FF12230"/>
    <w:multiLevelType w:val="multilevel"/>
    <w:tmpl w:val="7236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367B5"/>
    <w:multiLevelType w:val="hybridMultilevel"/>
    <w:tmpl w:val="5380BBF2"/>
    <w:lvl w:ilvl="0" w:tplc="86B8E8B6">
      <w:start w:val="1"/>
      <w:numFmt w:val="decimal"/>
      <w:lvlText w:val="%1."/>
      <w:lvlJc w:val="left"/>
      <w:pPr>
        <w:ind w:left="440" w:hanging="440"/>
      </w:pPr>
    </w:lvl>
    <w:lvl w:ilvl="1" w:tplc="41164C34">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65E3DE8"/>
    <w:multiLevelType w:val="hybridMultilevel"/>
    <w:tmpl w:val="3B162F0A"/>
    <w:lvl w:ilvl="0" w:tplc="96F4B986">
      <w:start w:val="4"/>
      <w:numFmt w:val="lowerLetter"/>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BBD5F2F"/>
    <w:multiLevelType w:val="multilevel"/>
    <w:tmpl w:val="A222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461754">
    <w:abstractNumId w:val="12"/>
  </w:num>
  <w:num w:numId="2" w16cid:durableId="938755670">
    <w:abstractNumId w:val="15"/>
  </w:num>
  <w:num w:numId="3" w16cid:durableId="776565619">
    <w:abstractNumId w:val="2"/>
  </w:num>
  <w:num w:numId="4" w16cid:durableId="1958483281">
    <w:abstractNumId w:val="13"/>
  </w:num>
  <w:num w:numId="5" w16cid:durableId="1799376365">
    <w:abstractNumId w:val="11"/>
  </w:num>
  <w:num w:numId="6" w16cid:durableId="815418450">
    <w:abstractNumId w:val="7"/>
  </w:num>
  <w:num w:numId="7" w16cid:durableId="14117207">
    <w:abstractNumId w:val="0"/>
  </w:num>
  <w:num w:numId="8" w16cid:durableId="144704866">
    <w:abstractNumId w:val="8"/>
  </w:num>
  <w:num w:numId="9" w16cid:durableId="279842980">
    <w:abstractNumId w:val="1"/>
  </w:num>
  <w:num w:numId="10" w16cid:durableId="994265540">
    <w:abstractNumId w:val="5"/>
  </w:num>
  <w:num w:numId="11" w16cid:durableId="436408828">
    <w:abstractNumId w:val="4"/>
  </w:num>
  <w:num w:numId="12" w16cid:durableId="1028217952">
    <w:abstractNumId w:val="6"/>
  </w:num>
  <w:num w:numId="13" w16cid:durableId="576790244">
    <w:abstractNumId w:val="10"/>
  </w:num>
  <w:num w:numId="14" w16cid:durableId="1336880067">
    <w:abstractNumId w:val="3"/>
  </w:num>
  <w:num w:numId="15" w16cid:durableId="1464880781">
    <w:abstractNumId w:val="9"/>
  </w:num>
  <w:num w:numId="16" w16cid:durableId="1765414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NjUzNTWzNDE3MLFU0lEKTi0uzszPAykwrAUA125/sywAAAA="/>
    <w:docVar w:name="EN.InstantFormat" w:val="&lt;ENInstantFormat&gt;&lt;Enabled&gt;1&lt;/Enabled&gt;&lt;ScanUnformatted&gt;1&lt;/ScanUnformatted&gt;&lt;ScanChanges&gt;1&lt;/ScanChanges&gt;&lt;Suspended&gt;0&lt;/Suspended&gt;&lt;/ENInstantFormat&gt;"/>
    <w:docVar w:name="EN.Layout" w:val="&lt;ENLayout&gt;&lt;Style&gt;Numbered 复制&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2d550ipzs9uet90nvztwi52xxxr0p52pw&quot;&gt;我的 EndNote 库&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3D6221"/>
    <w:rsid w:val="000B12B4"/>
    <w:rsid w:val="000C0C8D"/>
    <w:rsid w:val="001B04A3"/>
    <w:rsid w:val="002005DD"/>
    <w:rsid w:val="00230CC6"/>
    <w:rsid w:val="002329F8"/>
    <w:rsid w:val="00266BC4"/>
    <w:rsid w:val="00276EC9"/>
    <w:rsid w:val="002946DC"/>
    <w:rsid w:val="002A3C72"/>
    <w:rsid w:val="002C5B2D"/>
    <w:rsid w:val="00321F2C"/>
    <w:rsid w:val="00331F75"/>
    <w:rsid w:val="00353DA2"/>
    <w:rsid w:val="003565A8"/>
    <w:rsid w:val="003768FA"/>
    <w:rsid w:val="003B180D"/>
    <w:rsid w:val="003D6221"/>
    <w:rsid w:val="004272A2"/>
    <w:rsid w:val="00481CF6"/>
    <w:rsid w:val="004974F1"/>
    <w:rsid w:val="004C44C5"/>
    <w:rsid w:val="004E6824"/>
    <w:rsid w:val="00566C03"/>
    <w:rsid w:val="005A5D30"/>
    <w:rsid w:val="005B1CB2"/>
    <w:rsid w:val="005C262D"/>
    <w:rsid w:val="00665FB2"/>
    <w:rsid w:val="006B6DF2"/>
    <w:rsid w:val="00711C40"/>
    <w:rsid w:val="00731557"/>
    <w:rsid w:val="007B044E"/>
    <w:rsid w:val="00917B27"/>
    <w:rsid w:val="009D30A3"/>
    <w:rsid w:val="009F3E89"/>
    <w:rsid w:val="00A44AC3"/>
    <w:rsid w:val="00A519AD"/>
    <w:rsid w:val="00AE35F8"/>
    <w:rsid w:val="00B1218A"/>
    <w:rsid w:val="00B45594"/>
    <w:rsid w:val="00BA29F0"/>
    <w:rsid w:val="00C3501A"/>
    <w:rsid w:val="00C41771"/>
    <w:rsid w:val="00CD196E"/>
    <w:rsid w:val="00CD4682"/>
    <w:rsid w:val="00E31914"/>
    <w:rsid w:val="00E34907"/>
    <w:rsid w:val="00EE204C"/>
    <w:rsid w:val="00EE35F1"/>
    <w:rsid w:val="00EE5395"/>
    <w:rsid w:val="00F0508D"/>
    <w:rsid w:val="00FF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F0ED9F"/>
  <w15:chartTrackingRefBased/>
  <w15:docId w15:val="{0A2EAAB1-B85A-4B07-A082-D41F2595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D622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3D622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3D622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D6221"/>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3D6221"/>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D6221"/>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3D622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D622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D622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22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3D622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3D622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D6221"/>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3D6221"/>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D6221"/>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3D6221"/>
    <w:rPr>
      <w:rFonts w:cstheme="majorBidi"/>
      <w:b/>
      <w:bCs/>
      <w:color w:val="595959" w:themeColor="text1" w:themeTint="A6"/>
    </w:rPr>
  </w:style>
  <w:style w:type="character" w:customStyle="1" w:styleId="Heading8Char">
    <w:name w:val="Heading 8 Char"/>
    <w:basedOn w:val="DefaultParagraphFont"/>
    <w:link w:val="Heading8"/>
    <w:uiPriority w:val="9"/>
    <w:semiHidden/>
    <w:rsid w:val="003D6221"/>
    <w:rPr>
      <w:rFonts w:cstheme="majorBidi"/>
      <w:color w:val="595959" w:themeColor="text1" w:themeTint="A6"/>
    </w:rPr>
  </w:style>
  <w:style w:type="character" w:customStyle="1" w:styleId="Heading9Char">
    <w:name w:val="Heading 9 Char"/>
    <w:basedOn w:val="DefaultParagraphFont"/>
    <w:link w:val="Heading9"/>
    <w:uiPriority w:val="9"/>
    <w:semiHidden/>
    <w:rsid w:val="003D6221"/>
    <w:rPr>
      <w:rFonts w:eastAsiaTheme="majorEastAsia" w:cstheme="majorBidi"/>
      <w:color w:val="595959" w:themeColor="text1" w:themeTint="A6"/>
    </w:rPr>
  </w:style>
  <w:style w:type="paragraph" w:styleId="Title">
    <w:name w:val="Title"/>
    <w:basedOn w:val="Normal"/>
    <w:next w:val="Normal"/>
    <w:link w:val="TitleChar"/>
    <w:uiPriority w:val="10"/>
    <w:qFormat/>
    <w:rsid w:val="003D622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22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22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D62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6221"/>
    <w:rPr>
      <w:i/>
      <w:iCs/>
      <w:color w:val="404040" w:themeColor="text1" w:themeTint="BF"/>
    </w:rPr>
  </w:style>
  <w:style w:type="paragraph" w:styleId="ListParagraph">
    <w:name w:val="List Paragraph"/>
    <w:basedOn w:val="Normal"/>
    <w:uiPriority w:val="34"/>
    <w:qFormat/>
    <w:rsid w:val="003D6221"/>
    <w:pPr>
      <w:ind w:left="720"/>
      <w:contextualSpacing/>
    </w:pPr>
  </w:style>
  <w:style w:type="character" w:styleId="IntenseEmphasis">
    <w:name w:val="Intense Emphasis"/>
    <w:basedOn w:val="DefaultParagraphFont"/>
    <w:uiPriority w:val="21"/>
    <w:qFormat/>
    <w:rsid w:val="003D6221"/>
    <w:rPr>
      <w:i/>
      <w:iCs/>
      <w:color w:val="2F5496" w:themeColor="accent1" w:themeShade="BF"/>
    </w:rPr>
  </w:style>
  <w:style w:type="paragraph" w:styleId="IntenseQuote">
    <w:name w:val="Intense Quote"/>
    <w:basedOn w:val="Normal"/>
    <w:next w:val="Normal"/>
    <w:link w:val="IntenseQuoteChar"/>
    <w:uiPriority w:val="30"/>
    <w:qFormat/>
    <w:rsid w:val="003D6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221"/>
    <w:rPr>
      <w:i/>
      <w:iCs/>
      <w:color w:val="2F5496" w:themeColor="accent1" w:themeShade="BF"/>
    </w:rPr>
  </w:style>
  <w:style w:type="character" w:styleId="IntenseReference">
    <w:name w:val="Intense Reference"/>
    <w:basedOn w:val="DefaultParagraphFont"/>
    <w:uiPriority w:val="32"/>
    <w:qFormat/>
    <w:rsid w:val="003D6221"/>
    <w:rPr>
      <w:b/>
      <w:bCs/>
      <w:smallCaps/>
      <w:color w:val="2F5496" w:themeColor="accent1" w:themeShade="BF"/>
      <w:spacing w:val="5"/>
    </w:rPr>
  </w:style>
  <w:style w:type="paragraph" w:styleId="Header">
    <w:name w:val="header"/>
    <w:basedOn w:val="Normal"/>
    <w:link w:val="HeaderChar"/>
    <w:uiPriority w:val="99"/>
    <w:unhideWhenUsed/>
    <w:rsid w:val="00A44AC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4AC3"/>
    <w:rPr>
      <w:sz w:val="18"/>
      <w:szCs w:val="18"/>
    </w:rPr>
  </w:style>
  <w:style w:type="paragraph" w:styleId="Footer">
    <w:name w:val="footer"/>
    <w:basedOn w:val="Normal"/>
    <w:link w:val="FooterChar"/>
    <w:uiPriority w:val="99"/>
    <w:unhideWhenUsed/>
    <w:rsid w:val="00A44A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4AC3"/>
    <w:rPr>
      <w:sz w:val="18"/>
      <w:szCs w:val="18"/>
    </w:rPr>
  </w:style>
  <w:style w:type="paragraph" w:customStyle="1" w:styleId="EndNoteBibliographyTitle">
    <w:name w:val="EndNote Bibliography Title"/>
    <w:basedOn w:val="Normal"/>
    <w:link w:val="EndNoteBibliographyTitle0"/>
    <w:rsid w:val="009F3E89"/>
    <w:pPr>
      <w:jc w:val="center"/>
    </w:pPr>
    <w:rPr>
      <w:rFonts w:ascii="等线" w:eastAsia="等线" w:hAnsi="等线"/>
      <w:noProof/>
    </w:rPr>
  </w:style>
  <w:style w:type="character" w:customStyle="1" w:styleId="EndNoteBibliographyTitle0">
    <w:name w:val="EndNote Bibliography Title 字符"/>
    <w:basedOn w:val="DefaultParagraphFont"/>
    <w:link w:val="EndNoteBibliographyTitle"/>
    <w:rsid w:val="009F3E89"/>
    <w:rPr>
      <w:rFonts w:ascii="等线" w:eastAsia="等线" w:hAnsi="等线"/>
      <w:noProof/>
    </w:rPr>
  </w:style>
  <w:style w:type="paragraph" w:customStyle="1" w:styleId="EndNoteBibliography">
    <w:name w:val="EndNote Bibliography"/>
    <w:basedOn w:val="Normal"/>
    <w:link w:val="EndNoteBibliography0"/>
    <w:rsid w:val="009F3E89"/>
    <w:rPr>
      <w:rFonts w:ascii="等线" w:eastAsia="等线" w:hAnsi="等线"/>
      <w:noProof/>
    </w:rPr>
  </w:style>
  <w:style w:type="character" w:customStyle="1" w:styleId="EndNoteBibliography0">
    <w:name w:val="EndNote Bibliography 字符"/>
    <w:basedOn w:val="DefaultParagraphFont"/>
    <w:link w:val="EndNoteBibliography"/>
    <w:rsid w:val="009F3E89"/>
    <w:rPr>
      <w:rFonts w:ascii="等线" w:eastAsia="等线" w:hAnsi="等线"/>
      <w:noProof/>
    </w:rPr>
  </w:style>
  <w:style w:type="character" w:styleId="Hyperlink">
    <w:name w:val="Hyperlink"/>
    <w:basedOn w:val="DefaultParagraphFont"/>
    <w:uiPriority w:val="99"/>
    <w:unhideWhenUsed/>
    <w:rsid w:val="00266BC4"/>
    <w:rPr>
      <w:color w:val="0563C1" w:themeColor="hyperlink"/>
      <w:u w:val="single"/>
    </w:rPr>
  </w:style>
  <w:style w:type="character" w:styleId="UnresolvedMention">
    <w:name w:val="Unresolved Mention"/>
    <w:basedOn w:val="DefaultParagraphFont"/>
    <w:uiPriority w:val="99"/>
    <w:semiHidden/>
    <w:unhideWhenUsed/>
    <w:rsid w:val="00266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2572">
      <w:bodyDiv w:val="1"/>
      <w:marLeft w:val="0"/>
      <w:marRight w:val="0"/>
      <w:marTop w:val="0"/>
      <w:marBottom w:val="0"/>
      <w:divBdr>
        <w:top w:val="none" w:sz="0" w:space="0" w:color="auto"/>
        <w:left w:val="none" w:sz="0" w:space="0" w:color="auto"/>
        <w:bottom w:val="none" w:sz="0" w:space="0" w:color="auto"/>
        <w:right w:val="none" w:sz="0" w:space="0" w:color="auto"/>
      </w:divBdr>
    </w:div>
    <w:div w:id="15763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org/en-us/what-we-do/our-priorities/" TargetMode="External"/><Relationship Id="rId13" Type="http://schemas.openxmlformats.org/officeDocument/2006/relationships/hyperlink" Target="https://unfccc.int/most-requested/key-aspects-of-the-paris-agreement"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ri.org/insights/forests-absorb-twice-much-carbon-they-emit-each-year" TargetMode="External"/><Relationship Id="rId12" Type="http://schemas.openxmlformats.org/officeDocument/2006/relationships/hyperlink" Target="https://www.epa.gov/climate-change/climate-change-regulatory-actions-and-initiatives" TargetMode="External"/><Relationship Id="rId17" Type="http://schemas.openxmlformats.org/officeDocument/2006/relationships/hyperlink" Target="https://www.nature.org/en-us/about-us/who-we-are/how-we-work/youth-engagement/educating-for-climate-action/" TargetMode="External"/><Relationship Id="rId2" Type="http://schemas.openxmlformats.org/officeDocument/2006/relationships/styles" Target="styles.xml"/><Relationship Id="rId16" Type="http://schemas.openxmlformats.org/officeDocument/2006/relationships/hyperlink" Target="https://elsevierfoundation.org/partnerships/research-in-developing-countries/greenchem/our-winner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org/en-us/newsroom/nature-inclusive-solar-parks-europe/" TargetMode="External"/><Relationship Id="rId5" Type="http://schemas.openxmlformats.org/officeDocument/2006/relationships/footnotes" Target="footnotes.xml"/><Relationship Id="rId15" Type="http://schemas.openxmlformats.org/officeDocument/2006/relationships/hyperlink" Target="https://www.unwomen.org/en/news-stories/explainer/2022/02/explainer-how-gender-inequality-and-climate-change-are-interconnected" TargetMode="External"/><Relationship Id="rId10" Type="http://schemas.openxmlformats.org/officeDocument/2006/relationships/hyperlink" Target="https://www.elsevier.com/connect/chemistry-for-climate-action-winners-2023"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eyerhaeuser.com/sustainability/3by30/climate-change-solutions/" TargetMode="External"/><Relationship Id="rId14" Type="http://schemas.openxmlformats.org/officeDocument/2006/relationships/hyperlink" Target="https://pathtopositive.or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5</Pages>
  <Words>3852</Words>
  <Characters>21962</Characters>
  <Application>Microsoft Office Word</Application>
  <DocSecurity>0</DocSecurity>
  <Lines>183</Lines>
  <Paragraphs>51</Paragraphs>
  <ScaleCrop>false</ScaleCrop>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陈</dc:creator>
  <cp:keywords/>
  <dc:description/>
  <cp:lastModifiedBy>杨其纯 Qichun YANG</cp:lastModifiedBy>
  <cp:revision>3</cp:revision>
  <dcterms:created xsi:type="dcterms:W3CDTF">2025-03-07T03:09:00Z</dcterms:created>
  <dcterms:modified xsi:type="dcterms:W3CDTF">2025-06-23T07:06:00Z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9676e31581b1a6c509d9b122ae114fc7b8c921a28623c5742f9cb444bf927e7a</vt:lpwstr>
  </property>
</Properties>
</file>